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1A9" w:rsidRDefault="008D41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455"/>
        <w:gridCol w:w="895"/>
      </w:tblGrid>
      <w:tr w:rsidR="008D41A9">
        <w:tc>
          <w:tcPr>
            <w:tcW w:w="8455" w:type="dxa"/>
          </w:tcPr>
          <w:p w:rsidR="008D41A9" w:rsidRDefault="00801FAD">
            <w:pPr>
              <w:pStyle w:val="Title"/>
              <w:rPr>
                <w:b/>
              </w:rPr>
            </w:pPr>
            <w:r>
              <w:rPr>
                <w:b/>
              </w:rPr>
              <w:t>O</w:t>
            </w:r>
            <w:r w:rsidR="008E6A2B">
              <w:rPr>
                <w:b/>
              </w:rPr>
              <w:t xml:space="preserve">MS: An </w:t>
            </w:r>
            <w:r>
              <w:rPr>
                <w:b/>
              </w:rPr>
              <w:t>Online</w:t>
            </w:r>
            <w:r w:rsidR="008E6A2B">
              <w:rPr>
                <w:b/>
              </w:rPr>
              <w:t xml:space="preserve"> Media Store</w:t>
            </w:r>
          </w:p>
        </w:tc>
        <w:tc>
          <w:tcPr>
            <w:tcW w:w="895" w:type="dxa"/>
          </w:tcPr>
          <w:p w:rsidR="008D41A9" w:rsidRDefault="008D41A9">
            <w:pPr>
              <w:pStyle w:val="Title"/>
            </w:pPr>
          </w:p>
        </w:tc>
      </w:tr>
    </w:tbl>
    <w:p w:rsidR="008D41A9" w:rsidRDefault="00801FAD">
      <w:pPr>
        <w:jc w:val="both"/>
        <w:rPr>
          <w:sz w:val="24"/>
          <w:szCs w:val="24"/>
        </w:rPr>
      </w:pPr>
      <w:r>
        <w:rPr>
          <w:sz w:val="24"/>
          <w:szCs w:val="24"/>
        </w:rPr>
        <w:t>OMS</w:t>
      </w:r>
      <w:r w:rsidR="008E6A2B">
        <w:rPr>
          <w:sz w:val="24"/>
          <w:szCs w:val="24"/>
        </w:rPr>
        <w:t xml:space="preserve"> </w:t>
      </w:r>
      <w:r>
        <w:rPr>
          <w:sz w:val="24"/>
          <w:szCs w:val="24"/>
        </w:rPr>
        <w:t>là</w:t>
      </w:r>
      <w:r w:rsidR="008E6A2B">
        <w:rPr>
          <w:sz w:val="24"/>
          <w:szCs w:val="24"/>
        </w:rPr>
        <w:t xml:space="preserve"> một hệ thống thương mại điện tử chuyên về mua bán sản phẩm truyền thông</w:t>
      </w:r>
      <w:r>
        <w:rPr>
          <w:sz w:val="24"/>
          <w:szCs w:val="24"/>
        </w:rPr>
        <w:t xml:space="preserve"> đa phương tiện</w:t>
      </w:r>
      <w:r w:rsidR="00147DF3">
        <w:rPr>
          <w:sz w:val="24"/>
          <w:szCs w:val="24"/>
        </w:rPr>
        <w:t xml:space="preserve"> (media)</w:t>
      </w:r>
      <w:r w:rsidR="008E6A2B">
        <w:rPr>
          <w:sz w:val="24"/>
          <w:szCs w:val="24"/>
        </w:rPr>
        <w:t>.</w:t>
      </w:r>
      <w:r w:rsidR="00A1595C">
        <w:rPr>
          <w:sz w:val="24"/>
          <w:szCs w:val="24"/>
        </w:rPr>
        <w:t xml:space="preserve"> Các sản phẩm này có các thuộc tính cơ bản bao gồm </w:t>
      </w:r>
      <w:r w:rsidR="00147DF3">
        <w:rPr>
          <w:sz w:val="24"/>
          <w:szCs w:val="24"/>
        </w:rPr>
        <w:t xml:space="preserve">mã sản phẩm (id), </w:t>
      </w:r>
      <w:r w:rsidR="00A1595C" w:rsidRPr="00A1595C">
        <w:rPr>
          <w:sz w:val="24"/>
          <w:szCs w:val="24"/>
        </w:rPr>
        <w:t>tên sản phẩm</w:t>
      </w:r>
      <w:r w:rsidR="00986FF1">
        <w:rPr>
          <w:sz w:val="24"/>
          <w:szCs w:val="24"/>
        </w:rPr>
        <w:t xml:space="preserve"> </w:t>
      </w:r>
      <w:r w:rsidR="00A1595C" w:rsidRPr="00A1595C">
        <w:rPr>
          <w:sz w:val="24"/>
          <w:szCs w:val="24"/>
        </w:rPr>
        <w:t xml:space="preserve">(title), </w:t>
      </w:r>
      <w:r w:rsidR="00532842">
        <w:rPr>
          <w:sz w:val="24"/>
          <w:szCs w:val="24"/>
        </w:rPr>
        <w:t xml:space="preserve">tên </w:t>
      </w:r>
      <w:r w:rsidR="00986FF1">
        <w:rPr>
          <w:sz w:val="24"/>
          <w:szCs w:val="24"/>
        </w:rPr>
        <w:t>danh mục</w:t>
      </w:r>
      <w:r w:rsidR="007E4C1A">
        <w:rPr>
          <w:sz w:val="24"/>
          <w:szCs w:val="24"/>
        </w:rPr>
        <w:t>/thể loại</w:t>
      </w:r>
      <w:r w:rsidR="00A1595C" w:rsidRPr="00A1595C">
        <w:rPr>
          <w:sz w:val="24"/>
          <w:szCs w:val="24"/>
        </w:rPr>
        <w:t xml:space="preserve"> (category), giá </w:t>
      </w:r>
      <w:r w:rsidR="002D4C4E">
        <w:rPr>
          <w:sz w:val="24"/>
          <w:szCs w:val="24"/>
        </w:rPr>
        <w:t>thành</w:t>
      </w:r>
      <w:r w:rsidR="009D0514">
        <w:rPr>
          <w:sz w:val="24"/>
          <w:szCs w:val="24"/>
        </w:rPr>
        <w:t xml:space="preserve"> </w:t>
      </w:r>
      <w:r w:rsidR="00A1595C" w:rsidRPr="00A1595C">
        <w:rPr>
          <w:sz w:val="24"/>
          <w:szCs w:val="24"/>
        </w:rPr>
        <w:t>(</w:t>
      </w:r>
      <w:r w:rsidR="002D4C4E">
        <w:rPr>
          <w:sz w:val="24"/>
          <w:szCs w:val="24"/>
        </w:rPr>
        <w:t>cost</w:t>
      </w:r>
      <w:r w:rsidR="00A1595C" w:rsidRPr="00A1595C">
        <w:rPr>
          <w:sz w:val="24"/>
          <w:szCs w:val="24"/>
        </w:rPr>
        <w:t>)</w:t>
      </w:r>
      <w:r w:rsidR="00A1595C">
        <w:rPr>
          <w:sz w:val="24"/>
          <w:szCs w:val="24"/>
        </w:rPr>
        <w:t>.</w:t>
      </w:r>
      <w:r>
        <w:rPr>
          <w:sz w:val="24"/>
          <w:szCs w:val="24"/>
        </w:rPr>
        <w:t xml:space="preserve"> Hệ thống hiện chỉ cho phép mua bán sản phẩm phương tiện truyền thông vật lý</w:t>
      </w:r>
      <w:r w:rsidR="00A1595C">
        <w:rPr>
          <w:sz w:val="24"/>
          <w:szCs w:val="24"/>
        </w:rPr>
        <w:t xml:space="preserve"> (physical media</w:t>
      </w:r>
      <w:r w:rsidR="002D4C4E">
        <w:rPr>
          <w:sz w:val="24"/>
          <w:szCs w:val="24"/>
        </w:rPr>
        <w:t>).</w:t>
      </w:r>
      <w:r w:rsidR="00A1595C">
        <w:rPr>
          <w:sz w:val="24"/>
          <w:szCs w:val="24"/>
        </w:rPr>
        <w:t xml:space="preserve"> </w:t>
      </w:r>
      <w:r w:rsidR="002D4C4E">
        <w:rPr>
          <w:sz w:val="24"/>
          <w:szCs w:val="24"/>
        </w:rPr>
        <w:t xml:space="preserve">So với media, loại sản phẩm này </w:t>
      </w:r>
      <w:r w:rsidR="00A1595C">
        <w:rPr>
          <w:sz w:val="24"/>
          <w:szCs w:val="24"/>
        </w:rPr>
        <w:t>có thêm các</w:t>
      </w:r>
      <w:r w:rsidR="002D4C4E">
        <w:rPr>
          <w:sz w:val="24"/>
          <w:szCs w:val="24"/>
        </w:rPr>
        <w:t xml:space="preserve"> trường</w:t>
      </w:r>
      <w:r w:rsidR="00A1595C">
        <w:rPr>
          <w:sz w:val="24"/>
          <w:szCs w:val="24"/>
        </w:rPr>
        <w:t xml:space="preserve"> thông tin:</w:t>
      </w:r>
      <w:r>
        <w:rPr>
          <w:sz w:val="24"/>
          <w:szCs w:val="24"/>
        </w:rPr>
        <w:t xml:space="preserve"> mã vạch </w:t>
      </w:r>
      <w:r w:rsidR="00315A05">
        <w:rPr>
          <w:sz w:val="24"/>
          <w:szCs w:val="24"/>
        </w:rPr>
        <w:t>(</w:t>
      </w:r>
      <w:r>
        <w:rPr>
          <w:sz w:val="24"/>
          <w:szCs w:val="24"/>
        </w:rPr>
        <w:t>barcode</w:t>
      </w:r>
      <w:r w:rsidR="00315A05">
        <w:rPr>
          <w:sz w:val="24"/>
          <w:szCs w:val="24"/>
        </w:rPr>
        <w:t>)</w:t>
      </w:r>
      <w:r>
        <w:rPr>
          <w:sz w:val="24"/>
          <w:szCs w:val="24"/>
        </w:rPr>
        <w:t>, mô tả sản phẩm (description), số lượng sản phẩm (quantity), khối lượng</w:t>
      </w:r>
      <w:r w:rsidR="009174BB">
        <w:rPr>
          <w:sz w:val="24"/>
          <w:szCs w:val="24"/>
        </w:rPr>
        <w:t xml:space="preserve"> </w:t>
      </w:r>
      <w:r w:rsidR="00B17EEB">
        <w:rPr>
          <w:sz w:val="24"/>
          <w:szCs w:val="24"/>
        </w:rPr>
        <w:t xml:space="preserve">theo kg </w:t>
      </w:r>
      <w:r w:rsidR="009174BB">
        <w:rPr>
          <w:sz w:val="24"/>
          <w:szCs w:val="24"/>
        </w:rPr>
        <w:t>(weight) và kích thước</w:t>
      </w:r>
      <w:r>
        <w:rPr>
          <w:sz w:val="24"/>
          <w:szCs w:val="24"/>
        </w:rPr>
        <w:t xml:space="preserve"> </w:t>
      </w:r>
      <w:r w:rsidR="00F64907">
        <w:rPr>
          <w:sz w:val="24"/>
          <w:szCs w:val="24"/>
        </w:rPr>
        <w:t xml:space="preserve">chiều </w:t>
      </w:r>
      <w:r w:rsidR="001C53F8">
        <w:rPr>
          <w:sz w:val="24"/>
          <w:szCs w:val="24"/>
        </w:rPr>
        <w:t>rộng</w:t>
      </w:r>
      <w:r w:rsidR="009174BB">
        <w:rPr>
          <w:sz w:val="24"/>
          <w:szCs w:val="24"/>
        </w:rPr>
        <w:t xml:space="preserve">, </w:t>
      </w:r>
      <w:r w:rsidR="001C53F8">
        <w:rPr>
          <w:sz w:val="24"/>
          <w:szCs w:val="24"/>
        </w:rPr>
        <w:t>cao</w:t>
      </w:r>
      <w:r w:rsidR="009174BB">
        <w:rPr>
          <w:sz w:val="24"/>
          <w:szCs w:val="24"/>
        </w:rPr>
        <w:t>, sâu</w:t>
      </w:r>
      <w:r w:rsidR="001C53F8">
        <w:rPr>
          <w:sz w:val="24"/>
          <w:szCs w:val="24"/>
        </w:rPr>
        <w:t xml:space="preserve"> </w:t>
      </w:r>
      <w:r w:rsidR="0079298E">
        <w:rPr>
          <w:sz w:val="24"/>
          <w:szCs w:val="24"/>
        </w:rPr>
        <w:t xml:space="preserve">theo cm </w:t>
      </w:r>
      <w:r>
        <w:rPr>
          <w:sz w:val="24"/>
          <w:szCs w:val="24"/>
        </w:rPr>
        <w:t>(dimension</w:t>
      </w:r>
      <w:r w:rsidR="009174BB">
        <w:rPr>
          <w:sz w:val="24"/>
          <w:szCs w:val="24"/>
        </w:rPr>
        <w:t>: width, height, depth</w:t>
      </w:r>
      <w:r w:rsidR="00A1595C">
        <w:rPr>
          <w:sz w:val="24"/>
          <w:szCs w:val="24"/>
        </w:rPr>
        <w:t xml:space="preserve">). Có </w:t>
      </w:r>
      <w:r w:rsidR="001C53F8">
        <w:rPr>
          <w:sz w:val="24"/>
          <w:szCs w:val="24"/>
        </w:rPr>
        <w:t>3</w:t>
      </w:r>
      <w:r w:rsidR="00A1595C">
        <w:rPr>
          <w:sz w:val="24"/>
          <w:szCs w:val="24"/>
        </w:rPr>
        <w:t xml:space="preserve"> loại sản phẩm truyền thông vật lý, bao gồm</w:t>
      </w:r>
      <w:r w:rsidR="009B3C0A">
        <w:rPr>
          <w:sz w:val="24"/>
          <w:szCs w:val="24"/>
        </w:rPr>
        <w:t>:</w:t>
      </w:r>
    </w:p>
    <w:p w:rsidR="00A1595C" w:rsidRPr="00A1595C" w:rsidRDefault="00A1595C" w:rsidP="00A1595C">
      <w:pPr>
        <w:pStyle w:val="ListParagraph"/>
        <w:numPr>
          <w:ilvl w:val="0"/>
          <w:numId w:val="5"/>
        </w:numPr>
        <w:jc w:val="both"/>
        <w:rPr>
          <w:sz w:val="24"/>
          <w:szCs w:val="24"/>
        </w:rPr>
      </w:pPr>
      <w:r w:rsidRPr="00A1595C">
        <w:rPr>
          <w:sz w:val="24"/>
          <w:szCs w:val="24"/>
        </w:rPr>
        <w:t>Sách (book) có</w:t>
      </w:r>
      <w:r>
        <w:rPr>
          <w:sz w:val="24"/>
          <w:szCs w:val="24"/>
        </w:rPr>
        <w:t xml:space="preserve"> thêm</w:t>
      </w:r>
      <w:r w:rsidRPr="00A1595C">
        <w:rPr>
          <w:sz w:val="24"/>
          <w:szCs w:val="24"/>
        </w:rPr>
        <w:t xml:space="preserve"> thông tin </w:t>
      </w:r>
      <w:r w:rsidR="007E4C1A">
        <w:rPr>
          <w:sz w:val="24"/>
          <w:szCs w:val="24"/>
        </w:rPr>
        <w:t>về</w:t>
      </w:r>
      <w:r w:rsidR="007E4C1A" w:rsidRPr="00A1595C">
        <w:rPr>
          <w:sz w:val="24"/>
          <w:szCs w:val="24"/>
        </w:rPr>
        <w:t xml:space="preserve"> nhà xuất bản (publisher), ngày xuất bản (publication date)</w:t>
      </w:r>
      <w:r w:rsidR="007E4C1A">
        <w:rPr>
          <w:sz w:val="24"/>
          <w:szCs w:val="24"/>
        </w:rPr>
        <w:t xml:space="preserve">, danh sách </w:t>
      </w:r>
      <w:r w:rsidRPr="00A1595C">
        <w:rPr>
          <w:sz w:val="24"/>
          <w:szCs w:val="24"/>
        </w:rPr>
        <w:t>tên các tác giả (authors), số trang (</w:t>
      </w:r>
      <w:r w:rsidR="007E4C1A" w:rsidRPr="007E4C1A">
        <w:rPr>
          <w:sz w:val="24"/>
          <w:szCs w:val="24"/>
        </w:rPr>
        <w:t>number</w:t>
      </w:r>
      <w:r w:rsidR="007E4C1A">
        <w:rPr>
          <w:sz w:val="24"/>
          <w:szCs w:val="24"/>
        </w:rPr>
        <w:t xml:space="preserve"> o</w:t>
      </w:r>
      <w:r w:rsidR="007E4C1A" w:rsidRPr="007E4C1A">
        <w:rPr>
          <w:sz w:val="24"/>
          <w:szCs w:val="24"/>
        </w:rPr>
        <w:t>f</w:t>
      </w:r>
      <w:r w:rsidR="007E4C1A">
        <w:rPr>
          <w:sz w:val="24"/>
          <w:szCs w:val="24"/>
        </w:rPr>
        <w:t xml:space="preserve"> p</w:t>
      </w:r>
      <w:r w:rsidR="007E4C1A" w:rsidRPr="007E4C1A">
        <w:rPr>
          <w:sz w:val="24"/>
          <w:szCs w:val="24"/>
        </w:rPr>
        <w:t>ages</w:t>
      </w:r>
      <w:r w:rsidRPr="00A1595C">
        <w:rPr>
          <w:sz w:val="24"/>
          <w:szCs w:val="24"/>
        </w:rPr>
        <w:t>), ngôn ngữ (language)</w:t>
      </w:r>
    </w:p>
    <w:p w:rsidR="00A1595C" w:rsidRPr="00A1595C" w:rsidRDefault="00A1595C" w:rsidP="00A1595C">
      <w:pPr>
        <w:pStyle w:val="ListParagraph"/>
        <w:numPr>
          <w:ilvl w:val="0"/>
          <w:numId w:val="5"/>
        </w:numPr>
        <w:jc w:val="both"/>
        <w:rPr>
          <w:sz w:val="24"/>
          <w:szCs w:val="24"/>
        </w:rPr>
      </w:pPr>
      <w:r w:rsidRPr="00A1595C">
        <w:rPr>
          <w:sz w:val="24"/>
          <w:szCs w:val="24"/>
        </w:rPr>
        <w:t xml:space="preserve">Đĩa CD (compact disc) </w:t>
      </w:r>
      <w:r>
        <w:rPr>
          <w:sz w:val="24"/>
          <w:szCs w:val="24"/>
        </w:rPr>
        <w:t>nhạc</w:t>
      </w:r>
      <w:r w:rsidRPr="00A1595C">
        <w:rPr>
          <w:sz w:val="24"/>
          <w:szCs w:val="24"/>
        </w:rPr>
        <w:t xml:space="preserve"> có thông tin về tên của nghệ sĩ (artist),</w:t>
      </w:r>
      <w:r w:rsidR="00F006A3">
        <w:rPr>
          <w:sz w:val="24"/>
          <w:szCs w:val="24"/>
        </w:rPr>
        <w:t xml:space="preserve"> thời gian phát đĩa tính theo giây (length), </w:t>
      </w:r>
      <w:r w:rsidRPr="00A1595C">
        <w:rPr>
          <w:sz w:val="24"/>
          <w:szCs w:val="24"/>
        </w:rPr>
        <w:t>ngày phát hành</w:t>
      </w:r>
      <w:r w:rsidR="00F006A3">
        <w:rPr>
          <w:sz w:val="24"/>
          <w:szCs w:val="24"/>
        </w:rPr>
        <w:t xml:space="preserve"> (</w:t>
      </w:r>
      <w:r w:rsidR="00F006A3" w:rsidRPr="00F006A3">
        <w:rPr>
          <w:sz w:val="24"/>
          <w:szCs w:val="24"/>
        </w:rPr>
        <w:t>date</w:t>
      </w:r>
      <w:r w:rsidR="00F006A3">
        <w:rPr>
          <w:sz w:val="24"/>
          <w:szCs w:val="24"/>
        </w:rPr>
        <w:t xml:space="preserve"> o</w:t>
      </w:r>
      <w:r w:rsidR="00F006A3" w:rsidRPr="00F006A3">
        <w:rPr>
          <w:sz w:val="24"/>
          <w:szCs w:val="24"/>
        </w:rPr>
        <w:t>f</w:t>
      </w:r>
      <w:r w:rsidR="00F006A3">
        <w:rPr>
          <w:sz w:val="24"/>
          <w:szCs w:val="24"/>
        </w:rPr>
        <w:t xml:space="preserve"> i</w:t>
      </w:r>
      <w:r w:rsidR="00F006A3" w:rsidRPr="00F006A3">
        <w:rPr>
          <w:sz w:val="24"/>
          <w:szCs w:val="24"/>
        </w:rPr>
        <w:t>ssue</w:t>
      </w:r>
      <w:r w:rsidR="00F006A3">
        <w:rPr>
          <w:sz w:val="24"/>
          <w:szCs w:val="24"/>
        </w:rPr>
        <w:t>) và danh sách các bài hát (tracks). Mỗi bài có thông tin về tiêu đề (title) và thời gian phát bài hát tính theo giây (length).</w:t>
      </w:r>
    </w:p>
    <w:p w:rsidR="00A1595C" w:rsidRPr="00A1595C" w:rsidRDefault="00A1595C" w:rsidP="00A1595C">
      <w:pPr>
        <w:pStyle w:val="ListParagraph"/>
        <w:numPr>
          <w:ilvl w:val="0"/>
          <w:numId w:val="5"/>
        </w:numPr>
        <w:jc w:val="both"/>
        <w:rPr>
          <w:sz w:val="24"/>
          <w:szCs w:val="24"/>
        </w:rPr>
      </w:pPr>
      <w:r w:rsidRPr="00A1595C">
        <w:rPr>
          <w:sz w:val="24"/>
          <w:szCs w:val="24"/>
        </w:rPr>
        <w:t>Đĩa DVD (digital video disc) có thông tin về đạo diễn (director, hãng sản xuất (studio), ngôn ngữ</w:t>
      </w:r>
      <w:r w:rsidR="00F006A3">
        <w:rPr>
          <w:sz w:val="24"/>
          <w:szCs w:val="24"/>
        </w:rPr>
        <w:t xml:space="preserve"> (language)</w:t>
      </w:r>
      <w:r w:rsidR="000E0ED7" w:rsidRPr="000E0ED7">
        <w:rPr>
          <w:sz w:val="24"/>
          <w:szCs w:val="24"/>
        </w:rPr>
        <w:t xml:space="preserve"> </w:t>
      </w:r>
      <w:r w:rsidR="000E0ED7" w:rsidRPr="00A1595C">
        <w:rPr>
          <w:sz w:val="24"/>
          <w:szCs w:val="24"/>
        </w:rPr>
        <w:t xml:space="preserve">), </w:t>
      </w:r>
      <w:r w:rsidR="000E0ED7">
        <w:rPr>
          <w:sz w:val="24"/>
          <w:szCs w:val="24"/>
        </w:rPr>
        <w:t xml:space="preserve">và </w:t>
      </w:r>
      <w:r w:rsidR="000E0ED7" w:rsidRPr="00A1595C">
        <w:rPr>
          <w:sz w:val="24"/>
          <w:szCs w:val="24"/>
        </w:rPr>
        <w:t xml:space="preserve">thời lượng </w:t>
      </w:r>
      <w:r w:rsidR="000E0ED7">
        <w:rPr>
          <w:sz w:val="24"/>
          <w:szCs w:val="24"/>
        </w:rPr>
        <w:t xml:space="preserve">phát tính theo giây </w:t>
      </w:r>
      <w:r w:rsidR="000E0ED7" w:rsidRPr="00A1595C">
        <w:rPr>
          <w:sz w:val="24"/>
          <w:szCs w:val="24"/>
        </w:rPr>
        <w:t>(</w:t>
      </w:r>
      <w:r w:rsidR="000E0ED7">
        <w:rPr>
          <w:sz w:val="24"/>
          <w:szCs w:val="24"/>
        </w:rPr>
        <w:t>length</w:t>
      </w:r>
      <w:r w:rsidR="000E0ED7" w:rsidRPr="00A1595C">
        <w:rPr>
          <w:sz w:val="24"/>
          <w:szCs w:val="24"/>
        </w:rPr>
        <w:t>)</w:t>
      </w:r>
      <w:r w:rsidR="000E0ED7">
        <w:rPr>
          <w:sz w:val="24"/>
          <w:szCs w:val="24"/>
        </w:rPr>
        <w:t>.</w:t>
      </w:r>
    </w:p>
    <w:p w:rsidR="008D41A9" w:rsidRDefault="008E6A2B">
      <w:pPr>
        <w:jc w:val="both"/>
        <w:rPr>
          <w:sz w:val="24"/>
          <w:szCs w:val="24"/>
        </w:rPr>
      </w:pPr>
      <w:r>
        <w:rPr>
          <w:sz w:val="24"/>
          <w:szCs w:val="24"/>
        </w:rPr>
        <w:t xml:space="preserve">Để đặt hàng, khách hàng </w:t>
      </w:r>
      <w:r w:rsidR="009D0514">
        <w:rPr>
          <w:sz w:val="24"/>
          <w:szCs w:val="24"/>
        </w:rPr>
        <w:t>tìm kiếm sản phẩm,</w:t>
      </w:r>
      <w:r>
        <w:rPr>
          <w:sz w:val="24"/>
          <w:szCs w:val="24"/>
        </w:rPr>
        <w:t xml:space="preserve"> thêm sản phẩm muốn mua vào đơn đặt hàng (order) và thanh toán đơn hàng.</w:t>
      </w:r>
    </w:p>
    <w:p w:rsidR="008D41A9" w:rsidRDefault="009D0514">
      <w:pPr>
        <w:jc w:val="both"/>
        <w:rPr>
          <w:sz w:val="24"/>
          <w:szCs w:val="24"/>
        </w:rPr>
      </w:pPr>
      <w:r>
        <w:rPr>
          <w:sz w:val="24"/>
          <w:szCs w:val="24"/>
        </w:rPr>
        <w:t>K</w:t>
      </w:r>
      <w:r w:rsidR="008E6A2B">
        <w:rPr>
          <w:sz w:val="24"/>
          <w:szCs w:val="24"/>
        </w:rPr>
        <w:t>hách hàng</w:t>
      </w:r>
      <w:r>
        <w:rPr>
          <w:sz w:val="24"/>
          <w:szCs w:val="24"/>
        </w:rPr>
        <w:t xml:space="preserve"> có thể tìm kiếm theo</w:t>
      </w:r>
      <w:r w:rsidR="008E6A2B">
        <w:rPr>
          <w:sz w:val="24"/>
          <w:szCs w:val="24"/>
        </w:rPr>
        <w:t xml:space="preserve"> các đặc tính của sản phẩm </w:t>
      </w:r>
      <w:r>
        <w:rPr>
          <w:sz w:val="24"/>
          <w:szCs w:val="24"/>
        </w:rPr>
        <w:t>và</w:t>
      </w:r>
      <w:r w:rsidR="008E6A2B">
        <w:rPr>
          <w:sz w:val="24"/>
          <w:szCs w:val="24"/>
        </w:rPr>
        <w:t xml:space="preserve"> có thể sắp xếp sản phẩm theo giá </w:t>
      </w:r>
      <w:r>
        <w:rPr>
          <w:sz w:val="24"/>
          <w:szCs w:val="24"/>
        </w:rPr>
        <w:t>sản phẩm</w:t>
      </w:r>
      <w:r w:rsidR="008E6A2B">
        <w:rPr>
          <w:sz w:val="24"/>
          <w:szCs w:val="24"/>
        </w:rPr>
        <w:t xml:space="preserve">. Khi thấy sản phẩm ưng ý, khách hàng có thể thêm sản phẩm với số lượng </w:t>
      </w:r>
      <w:r>
        <w:rPr>
          <w:sz w:val="24"/>
          <w:szCs w:val="24"/>
        </w:rPr>
        <w:t>nhỏ hơn số lượng hiện có trong kho</w:t>
      </w:r>
      <w:r w:rsidR="008E6A2B">
        <w:rPr>
          <w:sz w:val="24"/>
          <w:szCs w:val="24"/>
        </w:rPr>
        <w:t xml:space="preserve"> vào đơn đặt hàng </w:t>
      </w:r>
      <w:r>
        <w:rPr>
          <w:sz w:val="24"/>
          <w:szCs w:val="24"/>
        </w:rPr>
        <w:t>của họ</w:t>
      </w:r>
      <w:r w:rsidR="008E6A2B">
        <w:rPr>
          <w:sz w:val="24"/>
          <w:szCs w:val="24"/>
        </w:rPr>
        <w:t xml:space="preserve">. </w:t>
      </w:r>
      <w:r>
        <w:rPr>
          <w:sz w:val="24"/>
          <w:szCs w:val="24"/>
        </w:rPr>
        <w:t>K</w:t>
      </w:r>
      <w:r w:rsidR="008E6A2B">
        <w:rPr>
          <w:sz w:val="24"/>
          <w:szCs w:val="24"/>
        </w:rPr>
        <w:t xml:space="preserve">hách hàng cũng có thể </w:t>
      </w:r>
      <w:r>
        <w:rPr>
          <w:sz w:val="24"/>
          <w:szCs w:val="24"/>
        </w:rPr>
        <w:t>loại bỏ</w:t>
      </w:r>
      <w:r w:rsidR="008E6A2B">
        <w:rPr>
          <w:sz w:val="24"/>
          <w:szCs w:val="24"/>
        </w:rPr>
        <w:t xml:space="preserve"> sản phẩm </w:t>
      </w:r>
      <w:r>
        <w:rPr>
          <w:sz w:val="24"/>
          <w:szCs w:val="24"/>
        </w:rPr>
        <w:t xml:space="preserve">ra </w:t>
      </w:r>
      <w:r w:rsidR="008E6A2B">
        <w:rPr>
          <w:sz w:val="24"/>
          <w:szCs w:val="24"/>
        </w:rPr>
        <w:t>khỏi đơn đặt hàng.</w:t>
      </w:r>
    </w:p>
    <w:p w:rsidR="008D41A9" w:rsidRDefault="008E6A2B">
      <w:pPr>
        <w:jc w:val="both"/>
        <w:rPr>
          <w:sz w:val="24"/>
          <w:szCs w:val="24"/>
        </w:rPr>
      </w:pPr>
      <w:r>
        <w:rPr>
          <w:sz w:val="24"/>
          <w:szCs w:val="24"/>
        </w:rPr>
        <w:t xml:space="preserve">Số tiền khách hàng cần thanh toán khi mua hàng </w:t>
      </w:r>
      <w:r w:rsidR="00197E7B">
        <w:rPr>
          <w:sz w:val="24"/>
          <w:szCs w:val="24"/>
        </w:rPr>
        <w:t>là</w:t>
      </w:r>
      <w:r>
        <w:rPr>
          <w:sz w:val="24"/>
          <w:szCs w:val="24"/>
        </w:rPr>
        <w:t xml:space="preserve"> tổng giá các sản phẩm trong đơn đặt hàng cộng với phí giao hàng. </w:t>
      </w:r>
      <w:r w:rsidR="00273B77">
        <w:rPr>
          <w:sz w:val="24"/>
          <w:szCs w:val="24"/>
        </w:rPr>
        <w:t xml:space="preserve">Đơn hàng có giá trên 500.000VNĐ sẽ được miễn phí vận chuyển. </w:t>
      </w:r>
      <w:r>
        <w:rPr>
          <w:sz w:val="24"/>
          <w:szCs w:val="24"/>
        </w:rPr>
        <w:t xml:space="preserve">Phí giao hàng sẽ phụ thuộc vào </w:t>
      </w:r>
      <w:r w:rsidR="00273B77">
        <w:rPr>
          <w:sz w:val="24"/>
          <w:szCs w:val="24"/>
        </w:rPr>
        <w:t xml:space="preserve">tổng </w:t>
      </w:r>
      <w:r>
        <w:rPr>
          <w:sz w:val="24"/>
          <w:szCs w:val="24"/>
        </w:rPr>
        <w:t xml:space="preserve">khối lượng </w:t>
      </w:r>
      <w:r w:rsidR="00273B77">
        <w:rPr>
          <w:sz w:val="24"/>
          <w:szCs w:val="24"/>
        </w:rPr>
        <w:t xml:space="preserve">các </w:t>
      </w:r>
      <w:r>
        <w:rPr>
          <w:sz w:val="24"/>
          <w:szCs w:val="24"/>
        </w:rPr>
        <w:t>sản phẩm</w:t>
      </w:r>
      <w:r w:rsidR="00273B77">
        <w:rPr>
          <w:sz w:val="24"/>
          <w:szCs w:val="24"/>
        </w:rPr>
        <w:t xml:space="preserve"> trong đơn hàng</w:t>
      </w:r>
      <w:r>
        <w:rPr>
          <w:sz w:val="24"/>
          <w:szCs w:val="24"/>
        </w:rPr>
        <w:t xml:space="preserve"> và vị trí của khách hàng.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nội thành TP. Hà Nội hoặc nội thành TP.HCM, giá khởi điểm cho 3kg đầu là 22.000VNĐ.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vị trí khác trong lãnh thổ Việt Nam, giá khởi điểm cho 0.5kg đầu là 30.000VNĐ. </w:t>
      </w:r>
    </w:p>
    <w:p w:rsidR="008D41A9" w:rsidRDefault="008E6A2B">
      <w:pPr>
        <w:numPr>
          <w:ilvl w:val="0"/>
          <w:numId w:val="2"/>
        </w:numPr>
        <w:pBdr>
          <w:top w:val="nil"/>
          <w:left w:val="nil"/>
          <w:bottom w:val="nil"/>
          <w:right w:val="nil"/>
          <w:between w:val="nil"/>
        </w:pBdr>
        <w:jc w:val="both"/>
        <w:rPr>
          <w:color w:val="000000"/>
          <w:sz w:val="24"/>
          <w:szCs w:val="24"/>
        </w:rPr>
      </w:pPr>
      <w:r>
        <w:rPr>
          <w:color w:val="000000"/>
          <w:sz w:val="24"/>
          <w:szCs w:val="24"/>
        </w:rPr>
        <w:t xml:space="preserve">Cứ 0.5kg tiếp theo, </w:t>
      </w:r>
      <w:r>
        <w:rPr>
          <w:sz w:val="24"/>
          <w:szCs w:val="24"/>
        </w:rPr>
        <w:t>khách hàng</w:t>
      </w:r>
      <w:r>
        <w:rPr>
          <w:color w:val="000000"/>
          <w:sz w:val="24"/>
          <w:szCs w:val="24"/>
        </w:rPr>
        <w:t xml:space="preserve"> sẽ phải trả thêm 2.500VNĐ.</w:t>
      </w:r>
    </w:p>
    <w:p w:rsidR="008D41A9" w:rsidRDefault="008E6A2B">
      <w:pPr>
        <w:jc w:val="both"/>
        <w:rPr>
          <w:sz w:val="24"/>
          <w:szCs w:val="24"/>
        </w:rPr>
      </w:pPr>
      <w:r>
        <w:rPr>
          <w:sz w:val="24"/>
          <w:szCs w:val="24"/>
        </w:rPr>
        <w:t xml:space="preserve">Sau khi khách hàng thanh toán thành công, hệ thống sẽ ghi lại giao dịch và đơn hàng để khách hàng có thể </w:t>
      </w:r>
      <w:r w:rsidR="003E4736">
        <w:rPr>
          <w:sz w:val="24"/>
          <w:szCs w:val="24"/>
        </w:rPr>
        <w:t>tra cứu</w:t>
      </w:r>
      <w:r>
        <w:rPr>
          <w:sz w:val="24"/>
          <w:szCs w:val="24"/>
        </w:rPr>
        <w:t xml:space="preserve"> lại </w:t>
      </w:r>
      <w:r w:rsidR="003E4736">
        <w:rPr>
          <w:sz w:val="24"/>
          <w:szCs w:val="24"/>
        </w:rPr>
        <w:t>khi nhập vào mã đơn hàng của mình</w:t>
      </w:r>
      <w:r>
        <w:rPr>
          <w:sz w:val="24"/>
          <w:szCs w:val="24"/>
        </w:rPr>
        <w:t>.</w:t>
      </w:r>
    </w:p>
    <w:p w:rsidR="00EC455E" w:rsidRDefault="00EC455E">
      <w:pPr>
        <w:jc w:val="both"/>
        <w:rPr>
          <w:sz w:val="24"/>
          <w:szCs w:val="24"/>
        </w:rPr>
      </w:pPr>
      <w:r>
        <w:rPr>
          <w:sz w:val="24"/>
          <w:szCs w:val="24"/>
        </w:rPr>
        <w:t xml:space="preserve">Người quản lý có </w:t>
      </w:r>
      <w:r w:rsidR="00A06581">
        <w:rPr>
          <w:sz w:val="24"/>
          <w:szCs w:val="24"/>
        </w:rPr>
        <w:t>chức năng</w:t>
      </w:r>
      <w:r>
        <w:rPr>
          <w:sz w:val="24"/>
          <w:szCs w:val="24"/>
        </w:rPr>
        <w:t xml:space="preserve"> quản lý các sản phẩm và quản lý các hóa đơn.</w:t>
      </w:r>
    </w:p>
    <w:p w:rsidR="008D41A9" w:rsidRDefault="008E6A2B">
      <w:pPr>
        <w:jc w:val="both"/>
        <w:rPr>
          <w:b/>
          <w:i/>
          <w:sz w:val="24"/>
          <w:szCs w:val="24"/>
        </w:rPr>
      </w:pPr>
      <w:r>
        <w:rPr>
          <w:b/>
          <w:i/>
          <w:sz w:val="24"/>
          <w:szCs w:val="24"/>
        </w:rPr>
        <w:t xml:space="preserve">Các yêu cầu </w:t>
      </w:r>
      <w:r w:rsidR="00ED3A83">
        <w:rPr>
          <w:b/>
          <w:i/>
          <w:sz w:val="24"/>
          <w:szCs w:val="24"/>
        </w:rPr>
        <w:t xml:space="preserve">mở rộng chức năng </w:t>
      </w:r>
      <w:r w:rsidR="00197E7B">
        <w:rPr>
          <w:b/>
          <w:i/>
          <w:sz w:val="24"/>
          <w:szCs w:val="24"/>
        </w:rPr>
        <w:t xml:space="preserve">có thể có </w:t>
      </w:r>
      <w:r w:rsidR="00ED3A83">
        <w:rPr>
          <w:b/>
          <w:i/>
          <w:sz w:val="24"/>
          <w:szCs w:val="24"/>
        </w:rPr>
        <w:t>trong tương lai</w:t>
      </w:r>
      <w:r>
        <w:rPr>
          <w:b/>
          <w:i/>
          <w:sz w:val="24"/>
          <w:szCs w:val="24"/>
        </w:rPr>
        <w:t>:</w:t>
      </w:r>
    </w:p>
    <w:p w:rsidR="008D41A9" w:rsidRDefault="008E6A2B">
      <w:pPr>
        <w:numPr>
          <w:ilvl w:val="0"/>
          <w:numId w:val="1"/>
        </w:numPr>
        <w:pBdr>
          <w:top w:val="nil"/>
          <w:left w:val="nil"/>
          <w:bottom w:val="nil"/>
          <w:right w:val="nil"/>
          <w:between w:val="nil"/>
        </w:pBdr>
        <w:spacing w:before="240" w:after="0"/>
        <w:jc w:val="both"/>
        <w:rPr>
          <w:color w:val="000000"/>
          <w:sz w:val="24"/>
          <w:szCs w:val="24"/>
        </w:rPr>
      </w:pPr>
      <w:r>
        <w:rPr>
          <w:color w:val="000000"/>
          <w:sz w:val="24"/>
          <w:szCs w:val="24"/>
        </w:rPr>
        <w:lastRenderedPageBreak/>
        <w:t>Thay đổi cách tính phí giao hàng:</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Bên cạnh phụ thuộc vào khối lượng thực của sản phẩm và khoảng cách giao hàng, phí giao hàng còn phụ thuộc vào độ cồng kềnh của sản phẩm (hay kích thước của sản phẩm: chiều dài, chiều rộng, và chiều cao).</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Công thức quy đổi độ cồng kềnh:</w:t>
      </w:r>
    </w:p>
    <w:p w:rsidR="008D41A9" w:rsidRDefault="008E6A2B">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Khối lượng quy đổi (kg)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 xml:space="preserve">Chiều dài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rộng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cao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num>
            <m:den>
              <m:r>
                <w:rPr>
                  <w:rFonts w:ascii="Cambria Math" w:eastAsia="Cambria Math" w:hAnsi="Cambria Math" w:cs="Cambria Math"/>
                  <w:color w:val="000000"/>
                  <w:sz w:val="24"/>
                  <w:szCs w:val="24"/>
                </w:rPr>
                <m:t>6000</m:t>
              </m:r>
            </m:den>
          </m:f>
          <m:r>
            <w:rPr>
              <w:rFonts w:ascii="Cambria Math" w:eastAsia="Cambria Math" w:hAnsi="Cambria Math" w:cs="Cambria Math"/>
              <w:color w:val="000000"/>
              <w:sz w:val="24"/>
              <w:szCs w:val="24"/>
            </w:rPr>
            <m:t xml:space="preserve"> </m:t>
          </m:r>
        </m:oMath>
      </m:oMathPara>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Khối lượng sản phẩm để tính phí lúc này sẽ bằng tổng khổi lượng thực của sản phẩm cộng với khối lượng quy đổi.</w:t>
      </w: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Chương trình khuyến mại (promotion):</w:t>
      </w:r>
    </w:p>
    <w:p w:rsidR="008D41A9" w:rsidRDefault="008E6A2B">
      <w:pPr>
        <w:ind w:left="720"/>
        <w:jc w:val="both"/>
        <w:rPr>
          <w:sz w:val="24"/>
          <w:szCs w:val="24"/>
        </w:rPr>
      </w:pPr>
      <w:r>
        <w:rPr>
          <w:sz w:val="24"/>
          <w:szCs w:val="24"/>
        </w:rPr>
        <w:t xml:space="preserve">Chương trình khuyến mại sẽ có tác dụng đối với một </w:t>
      </w:r>
      <w:r w:rsidR="00197E7B">
        <w:rPr>
          <w:sz w:val="24"/>
          <w:szCs w:val="24"/>
        </w:rPr>
        <w:t>loại</w:t>
      </w:r>
      <w:r>
        <w:rPr>
          <w:sz w:val="24"/>
          <w:szCs w:val="24"/>
        </w:rPr>
        <w:t xml:space="preserve"> sản phẩm cụ thể (ví dụ: CD Album </w:t>
      </w:r>
      <w:r>
        <w:rPr>
          <w:i/>
          <w:sz w:val="24"/>
          <w:szCs w:val="24"/>
        </w:rPr>
        <w:t>Một mình</w:t>
      </w:r>
      <w:r>
        <w:rPr>
          <w:sz w:val="24"/>
          <w:szCs w:val="24"/>
        </w:rPr>
        <w:t xml:space="preserve"> của cố nhạc sĩ Thanh Tùng) hoặc nhiều dòng sản phẩm có điểm chung nhất định (ví dụ: các sản phẩm đĩa CD của cố nhạc sĩ Thanh Tùng). Có thể có giới hạn số lượng sản phẩm khuyến mại được phép bán ra.</w:t>
      </w:r>
    </w:p>
    <w:p w:rsidR="008D41A9" w:rsidRDefault="008E6A2B">
      <w:pPr>
        <w:ind w:left="720"/>
        <w:jc w:val="both"/>
        <w:rPr>
          <w:sz w:val="24"/>
          <w:szCs w:val="24"/>
        </w:rPr>
      </w:pPr>
      <w:r>
        <w:rPr>
          <w:sz w:val="24"/>
          <w:szCs w:val="24"/>
        </w:rPr>
        <w:t>Thời gian cho một chương trình khuyến mại tối thiểu là 01 giờ đồng hồ, hoặc là khi bán hết số sản phẩm khuyến mại quy định.</w:t>
      </w:r>
    </w:p>
    <w:p w:rsidR="008D41A9" w:rsidRDefault="008D41A9">
      <w:pPr>
        <w:pBdr>
          <w:top w:val="nil"/>
          <w:left w:val="nil"/>
          <w:bottom w:val="nil"/>
          <w:right w:val="nil"/>
          <w:between w:val="nil"/>
        </w:pBdr>
        <w:spacing w:after="0"/>
        <w:ind w:left="720"/>
        <w:jc w:val="both"/>
        <w:rPr>
          <w:color w:val="000000"/>
          <w:sz w:val="24"/>
          <w:szCs w:val="24"/>
        </w:rPr>
      </w:pP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 xml:space="preserve">Thêm </w:t>
      </w:r>
      <w:r w:rsidR="00900CDF">
        <w:rPr>
          <w:color w:val="000000"/>
          <w:sz w:val="24"/>
          <w:szCs w:val="24"/>
        </w:rPr>
        <w:t xml:space="preserve">mới </w:t>
      </w:r>
      <w:r>
        <w:rPr>
          <w:color w:val="000000"/>
          <w:sz w:val="24"/>
          <w:szCs w:val="24"/>
        </w:rPr>
        <w:t xml:space="preserve">sản phẩm </w:t>
      </w:r>
      <w:r w:rsidR="00911755">
        <w:rPr>
          <w:color w:val="000000"/>
          <w:sz w:val="24"/>
          <w:szCs w:val="24"/>
        </w:rPr>
        <w:t>khác trong tương lai</w:t>
      </w:r>
      <w:r>
        <w:rPr>
          <w:color w:val="000000"/>
          <w:sz w:val="24"/>
          <w:szCs w:val="24"/>
        </w:rPr>
        <w:t xml:space="preserve"> </w:t>
      </w:r>
    </w:p>
    <w:p w:rsidR="008D41A9" w:rsidRDefault="008D41A9">
      <w:pPr>
        <w:jc w:val="both"/>
        <w:rPr>
          <w:sz w:val="24"/>
          <w:szCs w:val="24"/>
        </w:rPr>
      </w:pPr>
    </w:p>
    <w:p w:rsidR="00BB09B9" w:rsidRDefault="00BB09B9">
      <w:pPr>
        <w:jc w:val="both"/>
        <w:rPr>
          <w:sz w:val="24"/>
          <w:szCs w:val="24"/>
        </w:rPr>
      </w:pPr>
      <w:r>
        <w:rPr>
          <w:sz w:val="24"/>
          <w:szCs w:val="24"/>
        </w:rPr>
        <w:t>Một số hình ảnh giao diện</w:t>
      </w:r>
    </w:p>
    <w:p w:rsidR="00BB09B9" w:rsidRDefault="00BB09B9" w:rsidP="00BB09B9">
      <w:pPr>
        <w:keepNext/>
        <w:jc w:val="both"/>
      </w:pPr>
      <w:r w:rsidRPr="00BB09B9">
        <w:rPr>
          <w:noProof/>
          <w:sz w:val="24"/>
          <w:szCs w:val="24"/>
        </w:rPr>
        <w:lastRenderedPageBreak/>
        <w:drawing>
          <wp:inline distT="0" distB="0" distL="0" distR="0" wp14:anchorId="7BFFAA2C" wp14:editId="1E6D93E3">
            <wp:extent cx="5943600" cy="408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6225"/>
                    </a:xfrm>
                    <a:prstGeom prst="rect">
                      <a:avLst/>
                    </a:prstGeom>
                  </pic:spPr>
                </pic:pic>
              </a:graphicData>
            </a:graphic>
          </wp:inline>
        </w:drawing>
      </w:r>
    </w:p>
    <w:p w:rsidR="00BB09B9" w:rsidRDefault="00BB09B9" w:rsidP="00BB09B9">
      <w:pPr>
        <w:pStyle w:val="Caption"/>
        <w:jc w:val="both"/>
      </w:pPr>
      <w:r>
        <w:t xml:space="preserve">Figure </w:t>
      </w:r>
      <w:r w:rsidR="00A629C2">
        <w:fldChar w:fldCharType="begin"/>
      </w:r>
      <w:r w:rsidR="00A629C2">
        <w:instrText xml:space="preserve"> SEQ Figure \* ARABIC </w:instrText>
      </w:r>
      <w:r w:rsidR="00A629C2">
        <w:fldChar w:fldCharType="separate"/>
      </w:r>
      <w:r>
        <w:rPr>
          <w:noProof/>
        </w:rPr>
        <w:t>1</w:t>
      </w:r>
      <w:r w:rsidR="00A629C2">
        <w:rPr>
          <w:noProof/>
        </w:rPr>
        <w:fldChar w:fldCharType="end"/>
      </w:r>
      <w:r>
        <w:t xml:space="preserve"> Giao diện xem danh sách Books cho admin</w:t>
      </w:r>
    </w:p>
    <w:p w:rsidR="00BB09B9" w:rsidRDefault="00BB09B9" w:rsidP="00BB09B9">
      <w:pPr>
        <w:keepNext/>
      </w:pPr>
      <w:r w:rsidRPr="00BB09B9">
        <w:rPr>
          <w:noProof/>
        </w:rPr>
        <w:drawing>
          <wp:inline distT="0" distB="0" distL="0" distR="0" wp14:anchorId="65C203B2" wp14:editId="399F9959">
            <wp:extent cx="2622620" cy="31316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800" cy="3138995"/>
                    </a:xfrm>
                    <a:prstGeom prst="rect">
                      <a:avLst/>
                    </a:prstGeom>
                  </pic:spPr>
                </pic:pic>
              </a:graphicData>
            </a:graphic>
          </wp:inline>
        </w:drawing>
      </w:r>
    </w:p>
    <w:p w:rsidR="00BB09B9" w:rsidRDefault="00BB09B9" w:rsidP="00BB09B9">
      <w:pPr>
        <w:pStyle w:val="Caption"/>
      </w:pPr>
      <w:r>
        <w:t xml:space="preserve">Figure </w:t>
      </w:r>
      <w:r w:rsidR="00A629C2">
        <w:fldChar w:fldCharType="begin"/>
      </w:r>
      <w:r w:rsidR="00A629C2">
        <w:instrText xml:space="preserve"> SEQ Figure \* ARABIC </w:instrText>
      </w:r>
      <w:r w:rsidR="00A629C2">
        <w:fldChar w:fldCharType="separate"/>
      </w:r>
      <w:r>
        <w:rPr>
          <w:noProof/>
        </w:rPr>
        <w:t>2</w:t>
      </w:r>
      <w:r w:rsidR="00A629C2">
        <w:rPr>
          <w:noProof/>
        </w:rPr>
        <w:fldChar w:fldCharType="end"/>
      </w:r>
      <w:r>
        <w:t>: Giao diện chỉnh sửa thông tin sách cho admin</w:t>
      </w:r>
    </w:p>
    <w:p w:rsidR="00BB09B9" w:rsidRDefault="00BB09B9" w:rsidP="00BB09B9"/>
    <w:p w:rsidR="00BB09B9" w:rsidRDefault="00BB09B9" w:rsidP="00BB09B9">
      <w:pPr>
        <w:keepNext/>
      </w:pPr>
      <w:r w:rsidRPr="00BB09B9">
        <w:rPr>
          <w:noProof/>
        </w:rPr>
        <w:drawing>
          <wp:inline distT="0" distB="0" distL="0" distR="0" wp14:anchorId="75D8693D" wp14:editId="19517547">
            <wp:extent cx="5943600" cy="4086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6225"/>
                    </a:xfrm>
                    <a:prstGeom prst="rect">
                      <a:avLst/>
                    </a:prstGeom>
                  </pic:spPr>
                </pic:pic>
              </a:graphicData>
            </a:graphic>
          </wp:inline>
        </w:drawing>
      </w:r>
    </w:p>
    <w:p w:rsidR="00BB09B9" w:rsidRDefault="00BB09B9" w:rsidP="00BB09B9">
      <w:pPr>
        <w:pStyle w:val="Caption"/>
      </w:pPr>
      <w:r>
        <w:t xml:space="preserve">Figure </w:t>
      </w:r>
      <w:r w:rsidR="00A629C2">
        <w:fldChar w:fldCharType="begin"/>
      </w:r>
      <w:r w:rsidR="00A629C2">
        <w:instrText xml:space="preserve"> SEQ Figure \* ARABIC </w:instrText>
      </w:r>
      <w:r w:rsidR="00A629C2">
        <w:fldChar w:fldCharType="separate"/>
      </w:r>
      <w:r>
        <w:rPr>
          <w:noProof/>
        </w:rPr>
        <w:t>3</w:t>
      </w:r>
      <w:r w:rsidR="00A629C2">
        <w:rPr>
          <w:noProof/>
        </w:rPr>
        <w:fldChar w:fldCharType="end"/>
      </w:r>
      <w:r>
        <w:t xml:space="preserve"> Giao diện xem danh sách Books cho người dùng</w:t>
      </w:r>
    </w:p>
    <w:p w:rsidR="00BB09B9" w:rsidRDefault="00BB09B9" w:rsidP="00BB09B9">
      <w:pPr>
        <w:keepNext/>
      </w:pPr>
      <w:r w:rsidRPr="00BB09B9">
        <w:rPr>
          <w:noProof/>
        </w:rPr>
        <w:drawing>
          <wp:inline distT="0" distB="0" distL="0" distR="0" wp14:anchorId="388E873F" wp14:editId="19CE0965">
            <wp:extent cx="2069960" cy="142309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528" cy="1436551"/>
                    </a:xfrm>
                    <a:prstGeom prst="rect">
                      <a:avLst/>
                    </a:prstGeom>
                  </pic:spPr>
                </pic:pic>
              </a:graphicData>
            </a:graphic>
          </wp:inline>
        </w:drawing>
      </w:r>
    </w:p>
    <w:p w:rsidR="00BB09B9" w:rsidRPr="00BB09B9" w:rsidRDefault="00BB09B9" w:rsidP="00BB09B9">
      <w:pPr>
        <w:pStyle w:val="Caption"/>
      </w:pPr>
      <w:r>
        <w:t xml:space="preserve">Figure </w:t>
      </w:r>
      <w:r w:rsidR="00A629C2">
        <w:fldChar w:fldCharType="begin"/>
      </w:r>
      <w:r w:rsidR="00A629C2">
        <w:instrText xml:space="preserve"> SEQ Figure \* ARABIC </w:instrText>
      </w:r>
      <w:r w:rsidR="00A629C2">
        <w:fldChar w:fldCharType="separate"/>
      </w:r>
      <w:r>
        <w:rPr>
          <w:noProof/>
        </w:rPr>
        <w:t>4</w:t>
      </w:r>
      <w:r w:rsidR="00A629C2">
        <w:rPr>
          <w:noProof/>
        </w:rPr>
        <w:fldChar w:fldCharType="end"/>
      </w:r>
      <w:r>
        <w:t xml:space="preserve"> Giao diện xem giỏ hàng cho người dùng</w:t>
      </w:r>
    </w:p>
    <w:p w:rsidR="00BB09B9" w:rsidRPr="00BB09B9" w:rsidRDefault="00BB09B9" w:rsidP="00BB09B9"/>
    <w:p w:rsidR="00BB09B9" w:rsidRPr="00BB09B9" w:rsidRDefault="00BB09B9" w:rsidP="00BB09B9"/>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sectPr w:rsidR="008D41A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29C2" w:rsidRDefault="00A629C2">
      <w:pPr>
        <w:spacing w:after="0" w:line="240" w:lineRule="auto"/>
      </w:pPr>
      <w:r>
        <w:separator/>
      </w:r>
    </w:p>
  </w:endnote>
  <w:endnote w:type="continuationSeparator" w:id="0">
    <w:p w:rsidR="00A629C2" w:rsidRDefault="00A6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1A9" w:rsidRDefault="008E6A2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1FAD">
      <w:rPr>
        <w:noProof/>
        <w:color w:val="000000"/>
      </w:rPr>
      <w:t>1</w:t>
    </w:r>
    <w:r>
      <w:rPr>
        <w:color w:val="000000"/>
      </w:rPr>
      <w:fldChar w:fldCharType="end"/>
    </w:r>
  </w:p>
  <w:p w:rsidR="008D41A9" w:rsidRDefault="008D41A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29C2" w:rsidRDefault="00A629C2">
      <w:pPr>
        <w:spacing w:after="0" w:line="240" w:lineRule="auto"/>
      </w:pPr>
      <w:r>
        <w:separator/>
      </w:r>
    </w:p>
  </w:footnote>
  <w:footnote w:type="continuationSeparator" w:id="0">
    <w:p w:rsidR="00A629C2" w:rsidRDefault="00A62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145D"/>
    <w:multiLevelType w:val="hybridMultilevel"/>
    <w:tmpl w:val="0CE29D98"/>
    <w:lvl w:ilvl="0" w:tplc="0409000F">
      <w:start w:val="1"/>
      <w:numFmt w:val="decimal"/>
      <w:lvlText w:val="%1."/>
      <w:lvlJc w:val="left"/>
      <w:pPr>
        <w:ind w:left="720" w:hanging="360"/>
      </w:pPr>
    </w:lvl>
    <w:lvl w:ilvl="1" w:tplc="6FB85BE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51AD7"/>
    <w:multiLevelType w:val="multilevel"/>
    <w:tmpl w:val="A42A6A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5629F"/>
    <w:multiLevelType w:val="multilevel"/>
    <w:tmpl w:val="770A5D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059FB"/>
    <w:multiLevelType w:val="multilevel"/>
    <w:tmpl w:val="5BAE99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CD1D39"/>
    <w:multiLevelType w:val="multilevel"/>
    <w:tmpl w:val="7FEAA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A9"/>
    <w:rsid w:val="000E0ED7"/>
    <w:rsid w:val="00147DF3"/>
    <w:rsid w:val="00197E7B"/>
    <w:rsid w:val="001C53F8"/>
    <w:rsid w:val="001E45E3"/>
    <w:rsid w:val="002531DE"/>
    <w:rsid w:val="00273B77"/>
    <w:rsid w:val="002D19A2"/>
    <w:rsid w:val="002D4C4E"/>
    <w:rsid w:val="00315A05"/>
    <w:rsid w:val="003E4736"/>
    <w:rsid w:val="00456FD6"/>
    <w:rsid w:val="00532842"/>
    <w:rsid w:val="00782B65"/>
    <w:rsid w:val="0079298E"/>
    <w:rsid w:val="007E4C1A"/>
    <w:rsid w:val="00801FAD"/>
    <w:rsid w:val="008D41A9"/>
    <w:rsid w:val="008E6A2B"/>
    <w:rsid w:val="00900CDF"/>
    <w:rsid w:val="00911755"/>
    <w:rsid w:val="009174BB"/>
    <w:rsid w:val="009310B7"/>
    <w:rsid w:val="00986FF1"/>
    <w:rsid w:val="009B3C0A"/>
    <w:rsid w:val="009C3F06"/>
    <w:rsid w:val="009D0514"/>
    <w:rsid w:val="00A06581"/>
    <w:rsid w:val="00A1595C"/>
    <w:rsid w:val="00A629C2"/>
    <w:rsid w:val="00AC5595"/>
    <w:rsid w:val="00B17EEB"/>
    <w:rsid w:val="00BB09B9"/>
    <w:rsid w:val="00D42590"/>
    <w:rsid w:val="00D76E51"/>
    <w:rsid w:val="00DE0770"/>
    <w:rsid w:val="00EC455E"/>
    <w:rsid w:val="00ED3A83"/>
    <w:rsid w:val="00F006A3"/>
    <w:rsid w:val="00F6490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BEBB"/>
  <w15:docId w15:val="{2EEC1662-BF83-A445-8FCA-0AE34368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B9"/>
  </w:style>
  <w:style w:type="paragraph" w:styleId="Heading1">
    <w:name w:val="heading 1"/>
    <w:basedOn w:val="Normal"/>
    <w:next w:val="Normal"/>
    <w:link w:val="Heading1Char"/>
    <w:uiPriority w:val="9"/>
    <w:qFormat/>
    <w:rsid w:val="0050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BB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07BB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07B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7BB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7BB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7BB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7B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7B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BB9"/>
    <w:pPr>
      <w:spacing w:after="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07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BB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07BB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07BB9"/>
    <w:rPr>
      <w:i/>
      <w:iCs/>
    </w:rPr>
  </w:style>
  <w:style w:type="character" w:customStyle="1" w:styleId="Heading5Char">
    <w:name w:val="Heading 5 Char"/>
    <w:basedOn w:val="DefaultParagraphFont"/>
    <w:link w:val="Heading5"/>
    <w:uiPriority w:val="9"/>
    <w:semiHidden/>
    <w:rsid w:val="00507BB9"/>
    <w:rPr>
      <w:color w:val="2F5496" w:themeColor="accent1" w:themeShade="BF"/>
    </w:rPr>
  </w:style>
  <w:style w:type="character" w:customStyle="1" w:styleId="Heading6Char">
    <w:name w:val="Heading 6 Char"/>
    <w:basedOn w:val="DefaultParagraphFont"/>
    <w:link w:val="Heading6"/>
    <w:uiPriority w:val="9"/>
    <w:semiHidden/>
    <w:rsid w:val="00507BB9"/>
    <w:rPr>
      <w:color w:val="1F3864" w:themeColor="accent1" w:themeShade="80"/>
    </w:rPr>
  </w:style>
  <w:style w:type="character" w:customStyle="1" w:styleId="Heading7Char">
    <w:name w:val="Heading 7 Char"/>
    <w:basedOn w:val="DefaultParagraphFont"/>
    <w:link w:val="Heading7"/>
    <w:uiPriority w:val="9"/>
    <w:semiHidden/>
    <w:rsid w:val="00507BB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7BB9"/>
    <w:rPr>
      <w:color w:val="262626" w:themeColor="text1" w:themeTint="D9"/>
      <w:sz w:val="21"/>
      <w:szCs w:val="21"/>
    </w:rPr>
  </w:style>
  <w:style w:type="character" w:customStyle="1" w:styleId="Heading9Char">
    <w:name w:val="Heading 9 Char"/>
    <w:basedOn w:val="DefaultParagraphFont"/>
    <w:link w:val="Heading9"/>
    <w:uiPriority w:val="9"/>
    <w:semiHidden/>
    <w:rsid w:val="00507B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B09B9"/>
    <w:pPr>
      <w:spacing w:after="200" w:line="240" w:lineRule="auto"/>
    </w:pPr>
    <w:rPr>
      <w:iCs/>
      <w:color w:val="44546A" w:themeColor="text2"/>
      <w:sz w:val="24"/>
      <w:szCs w:val="18"/>
    </w:rPr>
  </w:style>
  <w:style w:type="character" w:customStyle="1" w:styleId="TitleChar">
    <w:name w:val="Title Char"/>
    <w:basedOn w:val="DefaultParagraphFont"/>
    <w:link w:val="Title"/>
    <w:uiPriority w:val="10"/>
    <w:rsid w:val="00507B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07BB9"/>
    <w:rPr>
      <w:color w:val="5A5A5A" w:themeColor="text1" w:themeTint="A5"/>
      <w:spacing w:val="15"/>
    </w:rPr>
  </w:style>
  <w:style w:type="character" w:styleId="Strong">
    <w:name w:val="Strong"/>
    <w:basedOn w:val="DefaultParagraphFont"/>
    <w:uiPriority w:val="22"/>
    <w:qFormat/>
    <w:rsid w:val="00507BB9"/>
    <w:rPr>
      <w:b/>
      <w:bCs/>
      <w:color w:val="auto"/>
    </w:rPr>
  </w:style>
  <w:style w:type="character" w:styleId="Emphasis">
    <w:name w:val="Emphasis"/>
    <w:basedOn w:val="DefaultParagraphFont"/>
    <w:uiPriority w:val="20"/>
    <w:qFormat/>
    <w:rsid w:val="00507BB9"/>
    <w:rPr>
      <w:i/>
      <w:iCs/>
      <w:color w:val="auto"/>
    </w:rPr>
  </w:style>
  <w:style w:type="paragraph" w:styleId="NoSpacing">
    <w:name w:val="No Spacing"/>
    <w:uiPriority w:val="1"/>
    <w:qFormat/>
    <w:rsid w:val="00507BB9"/>
    <w:pPr>
      <w:spacing w:after="0" w:line="240" w:lineRule="auto"/>
    </w:pPr>
  </w:style>
  <w:style w:type="paragraph" w:styleId="Quote">
    <w:name w:val="Quote"/>
    <w:basedOn w:val="Normal"/>
    <w:next w:val="Normal"/>
    <w:link w:val="QuoteChar"/>
    <w:uiPriority w:val="29"/>
    <w:qFormat/>
    <w:rsid w:val="00507B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7BB9"/>
    <w:rPr>
      <w:i/>
      <w:iCs/>
      <w:color w:val="404040" w:themeColor="text1" w:themeTint="BF"/>
    </w:rPr>
  </w:style>
  <w:style w:type="paragraph" w:styleId="IntenseQuote">
    <w:name w:val="Intense Quote"/>
    <w:basedOn w:val="Normal"/>
    <w:next w:val="Normal"/>
    <w:link w:val="IntenseQuoteChar"/>
    <w:uiPriority w:val="30"/>
    <w:qFormat/>
    <w:rsid w:val="00507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BB9"/>
    <w:rPr>
      <w:i/>
      <w:iCs/>
      <w:color w:val="4472C4" w:themeColor="accent1"/>
    </w:rPr>
  </w:style>
  <w:style w:type="character" w:styleId="SubtleEmphasis">
    <w:name w:val="Subtle Emphasis"/>
    <w:basedOn w:val="DefaultParagraphFont"/>
    <w:uiPriority w:val="19"/>
    <w:qFormat/>
    <w:rsid w:val="00507BB9"/>
    <w:rPr>
      <w:i/>
      <w:iCs/>
      <w:color w:val="404040" w:themeColor="text1" w:themeTint="BF"/>
    </w:rPr>
  </w:style>
  <w:style w:type="character" w:styleId="IntenseEmphasis">
    <w:name w:val="Intense Emphasis"/>
    <w:basedOn w:val="DefaultParagraphFont"/>
    <w:uiPriority w:val="21"/>
    <w:qFormat/>
    <w:rsid w:val="00507BB9"/>
    <w:rPr>
      <w:i/>
      <w:iCs/>
      <w:color w:val="4472C4" w:themeColor="accent1"/>
    </w:rPr>
  </w:style>
  <w:style w:type="character" w:styleId="SubtleReference">
    <w:name w:val="Subtle Reference"/>
    <w:basedOn w:val="DefaultParagraphFont"/>
    <w:uiPriority w:val="31"/>
    <w:qFormat/>
    <w:rsid w:val="00507BB9"/>
    <w:rPr>
      <w:smallCaps/>
      <w:color w:val="404040" w:themeColor="text1" w:themeTint="BF"/>
    </w:rPr>
  </w:style>
  <w:style w:type="character" w:styleId="IntenseReference">
    <w:name w:val="Intense Reference"/>
    <w:basedOn w:val="DefaultParagraphFont"/>
    <w:uiPriority w:val="32"/>
    <w:qFormat/>
    <w:rsid w:val="00507BB9"/>
    <w:rPr>
      <w:b/>
      <w:bCs/>
      <w:smallCaps/>
      <w:color w:val="4472C4" w:themeColor="accent1"/>
      <w:spacing w:val="5"/>
    </w:rPr>
  </w:style>
  <w:style w:type="character" w:styleId="BookTitle">
    <w:name w:val="Book Title"/>
    <w:basedOn w:val="DefaultParagraphFont"/>
    <w:uiPriority w:val="33"/>
    <w:qFormat/>
    <w:rsid w:val="00507BB9"/>
    <w:rPr>
      <w:b/>
      <w:bCs/>
      <w:i/>
      <w:iCs/>
      <w:spacing w:val="5"/>
    </w:rPr>
  </w:style>
  <w:style w:type="paragraph" w:styleId="TOCHeading">
    <w:name w:val="TOC Heading"/>
    <w:basedOn w:val="Heading1"/>
    <w:next w:val="Normal"/>
    <w:uiPriority w:val="39"/>
    <w:semiHidden/>
    <w:unhideWhenUsed/>
    <w:qFormat/>
    <w:rsid w:val="00507BB9"/>
    <w:pPr>
      <w:outlineLvl w:val="9"/>
    </w:pPr>
  </w:style>
  <w:style w:type="paragraph" w:styleId="FootnoteText">
    <w:name w:val="footnote text"/>
    <w:basedOn w:val="Normal"/>
    <w:link w:val="FootnoteTextChar"/>
    <w:uiPriority w:val="99"/>
    <w:semiHidden/>
    <w:unhideWhenUsed/>
    <w:rsid w:val="00084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4287"/>
    <w:rPr>
      <w:sz w:val="20"/>
      <w:szCs w:val="20"/>
    </w:rPr>
  </w:style>
  <w:style w:type="character" w:styleId="FootnoteReference">
    <w:name w:val="footnote reference"/>
    <w:basedOn w:val="DefaultParagraphFont"/>
    <w:uiPriority w:val="99"/>
    <w:semiHidden/>
    <w:unhideWhenUsed/>
    <w:rsid w:val="00084287"/>
    <w:rPr>
      <w:vertAlign w:val="superscript"/>
    </w:rPr>
  </w:style>
  <w:style w:type="character" w:styleId="Hyperlink">
    <w:name w:val="Hyperlink"/>
    <w:basedOn w:val="DefaultParagraphFont"/>
    <w:uiPriority w:val="99"/>
    <w:semiHidden/>
    <w:unhideWhenUsed/>
    <w:rsid w:val="00084287"/>
    <w:rPr>
      <w:color w:val="0000FF"/>
      <w:u w:val="single"/>
    </w:rPr>
  </w:style>
  <w:style w:type="paragraph" w:styleId="ListParagraph">
    <w:name w:val="List Paragraph"/>
    <w:basedOn w:val="Normal"/>
    <w:uiPriority w:val="34"/>
    <w:qFormat/>
    <w:rsid w:val="00507BB9"/>
    <w:pPr>
      <w:ind w:left="720"/>
      <w:contextualSpacing/>
    </w:pPr>
  </w:style>
  <w:style w:type="paragraph" w:styleId="BalloonText">
    <w:name w:val="Balloon Text"/>
    <w:basedOn w:val="Normal"/>
    <w:link w:val="BalloonTextChar"/>
    <w:uiPriority w:val="99"/>
    <w:semiHidden/>
    <w:unhideWhenUsed/>
    <w:rsid w:val="00B0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15"/>
    <w:rPr>
      <w:rFonts w:ascii="Segoe UI" w:hAnsi="Segoe UI" w:cs="Segoe UI"/>
      <w:sz w:val="18"/>
      <w:szCs w:val="18"/>
    </w:rPr>
  </w:style>
  <w:style w:type="table" w:styleId="TableGrid">
    <w:name w:val="Table Grid"/>
    <w:basedOn w:val="TableNormal"/>
    <w:uiPriority w:val="39"/>
    <w:rsid w:val="00BF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A48"/>
    <w:rPr>
      <w:color w:val="808080"/>
    </w:rPr>
  </w:style>
  <w:style w:type="paragraph" w:styleId="Header">
    <w:name w:val="header"/>
    <w:basedOn w:val="Normal"/>
    <w:link w:val="HeaderChar"/>
    <w:uiPriority w:val="99"/>
    <w:unhideWhenUsed/>
    <w:rsid w:val="00D9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B7"/>
  </w:style>
  <w:style w:type="paragraph" w:styleId="Footer">
    <w:name w:val="footer"/>
    <w:basedOn w:val="Normal"/>
    <w:link w:val="FooterChar"/>
    <w:uiPriority w:val="99"/>
    <w:unhideWhenUsed/>
    <w:rsid w:val="00D9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B7"/>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9658">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5">
          <w:marLeft w:val="0"/>
          <w:marRight w:val="0"/>
          <w:marTop w:val="0"/>
          <w:marBottom w:val="0"/>
          <w:divBdr>
            <w:top w:val="none" w:sz="0" w:space="0" w:color="auto"/>
            <w:left w:val="none" w:sz="0" w:space="0" w:color="auto"/>
            <w:bottom w:val="none" w:sz="0" w:space="0" w:color="auto"/>
            <w:right w:val="none" w:sz="0" w:space="0" w:color="auto"/>
          </w:divBdr>
          <w:divsChild>
            <w:div w:id="2016374987">
              <w:marLeft w:val="0"/>
              <w:marRight w:val="0"/>
              <w:marTop w:val="0"/>
              <w:marBottom w:val="0"/>
              <w:divBdr>
                <w:top w:val="none" w:sz="0" w:space="0" w:color="auto"/>
                <w:left w:val="none" w:sz="0" w:space="0" w:color="auto"/>
                <w:bottom w:val="none" w:sz="0" w:space="0" w:color="auto"/>
                <w:right w:val="none" w:sz="0" w:space="0" w:color="auto"/>
              </w:divBdr>
              <w:divsChild>
                <w:div w:id="1758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373">
      <w:bodyDiv w:val="1"/>
      <w:marLeft w:val="0"/>
      <w:marRight w:val="0"/>
      <w:marTop w:val="0"/>
      <w:marBottom w:val="0"/>
      <w:divBdr>
        <w:top w:val="none" w:sz="0" w:space="0" w:color="auto"/>
        <w:left w:val="none" w:sz="0" w:space="0" w:color="auto"/>
        <w:bottom w:val="none" w:sz="0" w:space="0" w:color="auto"/>
        <w:right w:val="none" w:sz="0" w:space="0" w:color="auto"/>
      </w:divBdr>
      <w:divsChild>
        <w:div w:id="690031049">
          <w:marLeft w:val="0"/>
          <w:marRight w:val="0"/>
          <w:marTop w:val="0"/>
          <w:marBottom w:val="0"/>
          <w:divBdr>
            <w:top w:val="none" w:sz="0" w:space="0" w:color="auto"/>
            <w:left w:val="none" w:sz="0" w:space="0" w:color="auto"/>
            <w:bottom w:val="none" w:sz="0" w:space="0" w:color="auto"/>
            <w:right w:val="none" w:sz="0" w:space="0" w:color="auto"/>
          </w:divBdr>
          <w:divsChild>
            <w:div w:id="1491143625">
              <w:marLeft w:val="0"/>
              <w:marRight w:val="0"/>
              <w:marTop w:val="0"/>
              <w:marBottom w:val="0"/>
              <w:divBdr>
                <w:top w:val="none" w:sz="0" w:space="0" w:color="auto"/>
                <w:left w:val="none" w:sz="0" w:space="0" w:color="auto"/>
                <w:bottom w:val="none" w:sz="0" w:space="0" w:color="auto"/>
                <w:right w:val="none" w:sz="0" w:space="0" w:color="auto"/>
              </w:divBdr>
              <w:divsChild>
                <w:div w:id="315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1307">
      <w:bodyDiv w:val="1"/>
      <w:marLeft w:val="0"/>
      <w:marRight w:val="0"/>
      <w:marTop w:val="0"/>
      <w:marBottom w:val="0"/>
      <w:divBdr>
        <w:top w:val="none" w:sz="0" w:space="0" w:color="auto"/>
        <w:left w:val="none" w:sz="0" w:space="0" w:color="auto"/>
        <w:bottom w:val="none" w:sz="0" w:space="0" w:color="auto"/>
        <w:right w:val="none" w:sz="0" w:space="0" w:color="auto"/>
      </w:divBdr>
      <w:divsChild>
        <w:div w:id="2072117741">
          <w:marLeft w:val="0"/>
          <w:marRight w:val="0"/>
          <w:marTop w:val="0"/>
          <w:marBottom w:val="0"/>
          <w:divBdr>
            <w:top w:val="none" w:sz="0" w:space="0" w:color="auto"/>
            <w:left w:val="none" w:sz="0" w:space="0" w:color="auto"/>
            <w:bottom w:val="none" w:sz="0" w:space="0" w:color="auto"/>
            <w:right w:val="none" w:sz="0" w:space="0" w:color="auto"/>
          </w:divBdr>
          <w:divsChild>
            <w:div w:id="55249814">
              <w:marLeft w:val="0"/>
              <w:marRight w:val="0"/>
              <w:marTop w:val="0"/>
              <w:marBottom w:val="0"/>
              <w:divBdr>
                <w:top w:val="none" w:sz="0" w:space="0" w:color="auto"/>
                <w:left w:val="none" w:sz="0" w:space="0" w:color="auto"/>
                <w:bottom w:val="none" w:sz="0" w:space="0" w:color="auto"/>
                <w:right w:val="none" w:sz="0" w:space="0" w:color="auto"/>
              </w:divBdr>
              <w:divsChild>
                <w:div w:id="910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Jy3rtnvx3EOaqw2YlKexR55Eg==">AMUW2mWW+M5BxOB9vHaWv3xrk8mGcdx731UskfId31KbHycCRHbEIm+Ycz/ZfVioN9USffnNnNhbl0qPgx3PNSsHwPj8wAZenfZtkKt2Akk6V0xY6rGWK4g=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Đỗ Minh</dc:creator>
  <cp:lastModifiedBy>Microsoft Office User</cp:lastModifiedBy>
  <cp:revision>27</cp:revision>
  <dcterms:created xsi:type="dcterms:W3CDTF">2020-09-07T17:53:00Z</dcterms:created>
  <dcterms:modified xsi:type="dcterms:W3CDTF">2020-10-27T05:24:00Z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