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03195">
      <w:r>
        <w:t>Tạo service thì nên tạo trong thư mục của component mà nó thuộc về</w:t>
      </w:r>
    </w:p>
    <w:p w:rsidR="00603195" w:rsidRDefault="00603195">
      <w:r>
        <w:t>Vì dụ service quản lý rescipe thì nên năm trong thưc mục của component rescipe</w:t>
      </w:r>
    </w:p>
    <w:p w:rsidR="00CF52EE" w:rsidRDefault="00CF52EE">
      <w:r>
        <w:t>Tạo recipe.service.ts và shopping-list.service.ts</w:t>
      </w:r>
    </w:p>
    <w:p w:rsidR="00CF52EE" w:rsidRDefault="00CF52EE">
      <w:bookmarkStart w:id="0" w:name="_GoBack"/>
      <w:bookmarkEnd w:id="0"/>
    </w:p>
    <w:sectPr w:rsidR="00CF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D"/>
    <w:rsid w:val="00091A60"/>
    <w:rsid w:val="004941FD"/>
    <w:rsid w:val="00603195"/>
    <w:rsid w:val="00974D47"/>
    <w:rsid w:val="00C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5CE87-4193-49AB-B3B9-1E9837A7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2020-09-06T08:43:00Z</dcterms:created>
  <dcterms:modified xsi:type="dcterms:W3CDTF">2020-09-06T08:45:00Z</dcterms:modified>
</cp:coreProperties>
</file>