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BT3_QTCSDL</w:t>
      </w:r>
    </w:p>
    <w:p>
      <w:pPr>
        <w:spacing w:after="200"/>
      </w:pPr>
      <w:r>
        <w:rPr>
          <w:rFonts w:ascii="Times New Roman" w:hAnsi="Times New Roman"/>
          <w:sz w:val="28"/>
        </w:rPr>
        <w:t>Đề tài: Thiết kế và cài đặt CSDL quản lý cầm đồ</w:t>
      </w:r>
    </w:p>
    <w:p>
      <w:pPr>
        <w:spacing w:after="200"/>
      </w:pPr>
      <w:r>
        <w:rPr>
          <w:rFonts w:ascii="Times New Roman" w:hAnsi="Times New Roman"/>
          <w:sz w:val="28"/>
        </w:rPr>
        <w:t>Tên: Trịnh Xuân Quyền</w:t>
      </w:r>
    </w:p>
    <w:p>
      <w:pPr>
        <w:spacing w:after="200"/>
      </w:pPr>
      <w:r>
        <w:rPr>
          <w:rFonts w:ascii="Times New Roman" w:hAnsi="Times New Roman"/>
          <w:sz w:val="28"/>
        </w:rPr>
        <w:t>Lớp: K59KMT.K01</w:t>
      </w:r>
    </w:p>
    <w:p>
      <w:pPr>
        <w:spacing w:after="200"/>
      </w:pPr>
      <w:r>
        <w:rPr>
          <w:rFonts w:ascii="Times New Roman" w:hAnsi="Times New Roman"/>
          <w:sz w:val="28"/>
        </w:rPr>
        <w:t>MSSV: K235480106059</w:t>
      </w:r>
    </w:p>
    <w:p/>
    <w:p>
      <w:pPr>
        <w:pStyle w:val="Heading1"/>
      </w:pPr>
      <w:r>
        <w:rPr>
          <w:rFonts w:ascii="Times New Roman" w:hAnsi="Times New Roman"/>
          <w:b/>
          <w:sz w:val="32"/>
        </w:rPr>
        <w:t>1. Sơ đồ ERD</w:t>
      </w:r>
    </w:p>
    <w:p>
      <w:pPr>
        <w:pStyle w:val="Heading2"/>
      </w:pPr>
      <w:r>
        <w:rPr>
          <w:rFonts w:ascii="Times New Roman" w:hAnsi="Times New Roman"/>
          <w:b/>
          <w:sz w:val="28"/>
        </w:rPr>
        <w:t>1.1. Các thực thể và mối quan hệ</w:t>
      </w:r>
    </w:p>
    <w:p>
      <w:pPr>
        <w:jc w:val="center"/>
      </w:pPr>
      <w:r>
        <w:drawing>
          <wp:inline xmlns:a="http://schemas.openxmlformats.org/drawingml/2006/main" xmlns:pic="http://schemas.openxmlformats.org/drawingml/2006/picture">
            <wp:extent cx="5940000" cy="3762000"/>
            <wp:docPr id="1" name="Picture 1"/>
            <wp:cNvGraphicFramePr>
              <a:graphicFrameLocks noChangeAspect="1"/>
            </wp:cNvGraphicFramePr>
            <a:graphic>
              <a:graphicData uri="http://schemas.openxmlformats.org/drawingml/2006/picture">
                <pic:pic>
                  <pic:nvPicPr>
                    <pic:cNvPr id="0" name="erd_quanlycamdo_quyen.png"/>
                    <pic:cNvPicPr/>
                  </pic:nvPicPr>
                  <pic:blipFill>
                    <a:blip r:embed="rId9"/>
                    <a:stretch>
                      <a:fillRect/>
                    </a:stretch>
                  </pic:blipFill>
                  <pic:spPr>
                    <a:xfrm>
                      <a:off x="0" y="0"/>
                      <a:ext cx="5940000" cy="3762000"/>
                    </a:xfrm>
                    <a:prstGeom prst="rect"/>
                  </pic:spPr>
                </pic:pic>
              </a:graphicData>
            </a:graphic>
          </wp:inline>
        </w:drawing>
      </w:r>
    </w:p>
    <w:p>
      <w:pPr>
        <w:pStyle w:val="Heading2"/>
      </w:pPr>
      <w:r>
        <w:rPr>
          <w:rFonts w:ascii="Times New Roman" w:hAnsi="Times New Roman"/>
          <w:b/>
          <w:sz w:val="28"/>
        </w:rPr>
        <w:t>1.2. Giải thích các mối quan hệ</w:t>
      </w:r>
    </w:p>
    <w:p>
      <w:pPr>
        <w:pStyle w:val="ListBullet"/>
        <w:spacing w:line="276" w:lineRule="auto" w:after="120"/>
      </w:pPr>
      <w:r>
        <w:rPr>
          <w:rFonts w:ascii="Times New Roman" w:hAnsi="Times New Roman"/>
          <w:sz w:val="24"/>
        </w:rPr>
        <w:t>Khách hàng (1) - (n) Hợp đồng cầm đồ: Một khách hàng có thể lập nhiều hợp đồng vay tiền, nhưng mỗi hợp đồng chỉ thuộc về một khách hàng.</w:t>
      </w:r>
    </w:p>
    <w:p>
      <w:pPr>
        <w:pStyle w:val="ListBullet"/>
        <w:spacing w:line="276" w:lineRule="auto" w:after="120"/>
      </w:pPr>
      <w:r>
        <w:rPr>
          <w:rFonts w:ascii="Times New Roman" w:hAnsi="Times New Roman"/>
          <w:sz w:val="24"/>
        </w:rPr>
        <w:t>Hợp đồng cầm đồ (1) - (n) Tài sản cầm cố: Một hợp đồng có thể gồm nhiều tài sản thế chấp khác nhau.</w:t>
      </w:r>
    </w:p>
    <w:p>
      <w:pPr>
        <w:pStyle w:val="ListBullet"/>
        <w:spacing w:line="276" w:lineRule="auto" w:after="120"/>
      </w:pPr>
      <w:r>
        <w:rPr>
          <w:rFonts w:ascii="Times New Roman" w:hAnsi="Times New Roman"/>
          <w:sz w:val="24"/>
        </w:rPr>
        <w:t>Hợp đồng cầm đồ (1) - (n) Lịch sử thanh toán: Mỗi lần khách hàng trả tiền được ghi lại thành một dòng trong bảng lịch sử thanh toán.</w:t>
      </w:r>
    </w:p>
    <w:p>
      <w:pPr>
        <w:pStyle w:val="Heading1"/>
      </w:pPr>
      <w:r>
        <w:rPr>
          <w:rFonts w:ascii="Times New Roman" w:hAnsi="Times New Roman"/>
          <w:b/>
          <w:sz w:val="32"/>
        </w:rPr>
        <w:t>2. Chú thích chi tiết cho từng bảng</w:t>
      </w:r>
    </w:p>
    <w:p>
      <w:pPr>
        <w:pStyle w:val="Heading2"/>
      </w:pPr>
      <w:r>
        <w:rPr>
          <w:rFonts w:ascii="Times New Roman" w:hAnsi="Times New Roman"/>
          <w:b/>
          <w:sz w:val="28"/>
        </w:rPr>
        <w:t>2.1. Bảng KhachHang</w:t>
      </w:r>
    </w:p>
    <w:p>
      <w:pPr>
        <w:spacing w:line="276" w:lineRule="auto" w:after="120"/>
        <w:ind w:firstLine="340"/>
      </w:pPr>
      <w:r>
        <w:rPr>
          <w:rFonts w:ascii="Times New Roman" w:hAnsi="Times New Roman"/>
          <w:sz w:val="24"/>
        </w:rPr>
        <w:t>Bảng KhachHang lưu thông tin cá nhân của khách hàng đến cầm đồ. Đây là bảng cha liên kết với bảng hợp đồng thông qua khóa MaKH.</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701"/>
            <w:vAlign w:val="center"/>
            <w:shd w:fill="D9EAF7"/>
          </w:tcPr>
          <w:p>
            <w:pPr>
              <w:spacing w:after="0"/>
            </w:pPr>
            <w:r/>
            <w:r>
              <w:rPr>
                <w:rFonts w:ascii="Times New Roman" w:hAnsi="Times New Roman"/>
                <w:b/>
                <w:sz w:val="20"/>
              </w:rPr>
              <w:t>Cột</w:t>
            </w:r>
          </w:p>
        </w:tc>
        <w:tc>
          <w:tcPr>
            <w:tcW w:type="dxa" w:w="1701"/>
            <w:vAlign w:val="center"/>
            <w:shd w:fill="D9EAF7"/>
          </w:tcPr>
          <w:p>
            <w:pPr>
              <w:spacing w:after="0"/>
            </w:pPr>
            <w:r/>
            <w:r>
              <w:rPr>
                <w:rFonts w:ascii="Times New Roman" w:hAnsi="Times New Roman"/>
                <w:b/>
                <w:sz w:val="20"/>
              </w:rPr>
              <w:t>Kiểu dữ liệu</w:t>
            </w:r>
          </w:p>
        </w:tc>
        <w:tc>
          <w:tcPr>
            <w:tcW w:type="dxa" w:w="2268"/>
            <w:vAlign w:val="center"/>
            <w:shd w:fill="D9EAF7"/>
          </w:tcPr>
          <w:p>
            <w:pPr>
              <w:spacing w:after="0"/>
            </w:pPr>
            <w:r/>
            <w:r>
              <w:rPr>
                <w:rFonts w:ascii="Times New Roman" w:hAnsi="Times New Roman"/>
                <w:b/>
                <w:sz w:val="20"/>
              </w:rPr>
              <w:t>Ràng buộc</w:t>
            </w:r>
          </w:p>
        </w:tc>
        <w:tc>
          <w:tcPr>
            <w:tcW w:type="dxa" w:w="3402"/>
            <w:vAlign w:val="center"/>
            <w:shd w:fill="D9EAF7"/>
          </w:tcPr>
          <w:p>
            <w:pPr>
              <w:spacing w:after="0"/>
            </w:pPr>
            <w:r/>
            <w:r>
              <w:rPr>
                <w:rFonts w:ascii="Times New Roman" w:hAnsi="Times New Roman"/>
                <w:b/>
                <w:sz w:val="20"/>
              </w:rPr>
              <w:t>Ý nghĩa</w:t>
            </w:r>
          </w:p>
        </w:tc>
      </w:tr>
      <w:tr>
        <w:tc>
          <w:tcPr>
            <w:tcW w:type="dxa" w:w="1701"/>
            <w:vAlign w:val="center"/>
          </w:tcPr>
          <w:p>
            <w:pPr>
              <w:spacing w:after="0"/>
            </w:pPr>
            <w:r/>
            <w:r>
              <w:rPr>
                <w:rFonts w:ascii="Times New Roman" w:hAnsi="Times New Roman"/>
                <w:b w:val="0"/>
                <w:sz w:val="19"/>
              </w:rPr>
              <w:t>MaKH</w:t>
            </w:r>
          </w:p>
        </w:tc>
        <w:tc>
          <w:tcPr>
            <w:tcW w:type="dxa" w:w="1701"/>
            <w:vAlign w:val="center"/>
          </w:tcPr>
          <w:p>
            <w:pPr>
              <w:spacing w:after="0"/>
            </w:pPr>
            <w:r/>
            <w:r>
              <w:rPr>
                <w:rFonts w:ascii="Times New Roman" w:hAnsi="Times New Roman"/>
                <w:b w:val="0"/>
                <w:sz w:val="19"/>
              </w:rPr>
              <w:t>CHAR(10)</w:t>
            </w:r>
          </w:p>
        </w:tc>
        <w:tc>
          <w:tcPr>
            <w:tcW w:type="dxa" w:w="2268"/>
            <w:vAlign w:val="center"/>
          </w:tcPr>
          <w:p>
            <w:pPr>
              <w:spacing w:after="0"/>
            </w:pPr>
            <w:r/>
            <w:r>
              <w:rPr>
                <w:rFonts w:ascii="Times New Roman" w:hAnsi="Times New Roman"/>
                <w:b w:val="0"/>
                <w:sz w:val="19"/>
              </w:rPr>
              <w:t>PRIMARY KEY</w:t>
            </w:r>
          </w:p>
        </w:tc>
        <w:tc>
          <w:tcPr>
            <w:tcW w:type="dxa" w:w="3402"/>
            <w:vAlign w:val="center"/>
          </w:tcPr>
          <w:p>
            <w:pPr>
              <w:spacing w:after="0"/>
            </w:pPr>
            <w:r/>
            <w:r>
              <w:rPr>
                <w:rFonts w:ascii="Times New Roman" w:hAnsi="Times New Roman"/>
                <w:b w:val="0"/>
                <w:sz w:val="19"/>
              </w:rPr>
              <w:t>Mã khách hàng duy nhất</w:t>
            </w:r>
          </w:p>
        </w:tc>
      </w:tr>
      <w:tr>
        <w:tc>
          <w:tcPr>
            <w:tcW w:type="dxa" w:w="1701"/>
            <w:vAlign w:val="center"/>
          </w:tcPr>
          <w:p>
            <w:pPr>
              <w:spacing w:after="0"/>
            </w:pPr>
            <w:r/>
            <w:r>
              <w:rPr>
                <w:rFonts w:ascii="Times New Roman" w:hAnsi="Times New Roman"/>
                <w:b w:val="0"/>
                <w:sz w:val="19"/>
              </w:rPr>
              <w:t>HoTen</w:t>
            </w:r>
          </w:p>
        </w:tc>
        <w:tc>
          <w:tcPr>
            <w:tcW w:type="dxa" w:w="1701"/>
            <w:vAlign w:val="center"/>
          </w:tcPr>
          <w:p>
            <w:pPr>
              <w:spacing w:after="0"/>
            </w:pPr>
            <w:r/>
            <w:r>
              <w:rPr>
                <w:rFonts w:ascii="Times New Roman" w:hAnsi="Times New Roman"/>
                <w:b w:val="0"/>
                <w:sz w:val="19"/>
              </w:rPr>
              <w:t>NVARCHAR(100)</w:t>
            </w:r>
          </w:p>
        </w:tc>
        <w:tc>
          <w:tcPr>
            <w:tcW w:type="dxa" w:w="2268"/>
            <w:vAlign w:val="center"/>
          </w:tcPr>
          <w:p>
            <w:pPr>
              <w:spacing w:after="0"/>
            </w:pPr>
            <w:r/>
            <w:r>
              <w:rPr>
                <w:rFonts w:ascii="Times New Roman" w:hAnsi="Times New Roman"/>
                <w:b w:val="0"/>
                <w:sz w:val="19"/>
              </w:rPr>
              <w:t>NOT NULL</w:t>
            </w:r>
          </w:p>
        </w:tc>
        <w:tc>
          <w:tcPr>
            <w:tcW w:type="dxa" w:w="3402"/>
            <w:vAlign w:val="center"/>
          </w:tcPr>
          <w:p>
            <w:pPr>
              <w:spacing w:after="0"/>
            </w:pPr>
            <w:r/>
            <w:r>
              <w:rPr>
                <w:rFonts w:ascii="Times New Roman" w:hAnsi="Times New Roman"/>
                <w:b w:val="0"/>
                <w:sz w:val="19"/>
              </w:rPr>
              <w:t>Họ tên khách hàng</w:t>
            </w:r>
          </w:p>
        </w:tc>
      </w:tr>
      <w:tr>
        <w:tc>
          <w:tcPr>
            <w:tcW w:type="dxa" w:w="1701"/>
            <w:vAlign w:val="center"/>
          </w:tcPr>
          <w:p>
            <w:pPr>
              <w:spacing w:after="0"/>
            </w:pPr>
            <w:r/>
            <w:r>
              <w:rPr>
                <w:rFonts w:ascii="Times New Roman" w:hAnsi="Times New Roman"/>
                <w:b w:val="0"/>
                <w:sz w:val="19"/>
              </w:rPr>
              <w:t>SoDienThoai</w:t>
            </w:r>
          </w:p>
        </w:tc>
        <w:tc>
          <w:tcPr>
            <w:tcW w:type="dxa" w:w="1701"/>
            <w:vAlign w:val="center"/>
          </w:tcPr>
          <w:p>
            <w:pPr>
              <w:spacing w:after="0"/>
            </w:pPr>
            <w:r/>
            <w:r>
              <w:rPr>
                <w:rFonts w:ascii="Times New Roman" w:hAnsi="Times New Roman"/>
                <w:b w:val="0"/>
                <w:sz w:val="19"/>
              </w:rPr>
              <w:t>VARCHAR(15)</w:t>
            </w:r>
          </w:p>
        </w:tc>
        <w:tc>
          <w:tcPr>
            <w:tcW w:type="dxa" w:w="2268"/>
            <w:vAlign w:val="center"/>
          </w:tcPr>
          <w:p>
            <w:pPr>
              <w:spacing w:after="0"/>
            </w:pPr>
            <w:r/>
            <w:r>
              <w:rPr>
                <w:rFonts w:ascii="Times New Roman" w:hAnsi="Times New Roman"/>
                <w:b w:val="0"/>
                <w:sz w:val="19"/>
              </w:rPr>
              <w:t>NOT NULL</w:t>
            </w:r>
          </w:p>
        </w:tc>
        <w:tc>
          <w:tcPr>
            <w:tcW w:type="dxa" w:w="3402"/>
            <w:vAlign w:val="center"/>
          </w:tcPr>
          <w:p>
            <w:pPr>
              <w:spacing w:after="0"/>
            </w:pPr>
            <w:r/>
            <w:r>
              <w:rPr>
                <w:rFonts w:ascii="Times New Roman" w:hAnsi="Times New Roman"/>
                <w:b w:val="0"/>
                <w:sz w:val="19"/>
              </w:rPr>
              <w:t>Số điện thoại liên hệ</w:t>
            </w:r>
          </w:p>
        </w:tc>
      </w:tr>
      <w:tr>
        <w:tc>
          <w:tcPr>
            <w:tcW w:type="dxa" w:w="1701"/>
            <w:vAlign w:val="center"/>
          </w:tcPr>
          <w:p>
            <w:pPr>
              <w:spacing w:after="0"/>
            </w:pPr>
            <w:r/>
            <w:r>
              <w:rPr>
                <w:rFonts w:ascii="Times New Roman" w:hAnsi="Times New Roman"/>
                <w:b w:val="0"/>
                <w:sz w:val="19"/>
              </w:rPr>
              <w:t>CanCuocCongDan</w:t>
            </w:r>
          </w:p>
        </w:tc>
        <w:tc>
          <w:tcPr>
            <w:tcW w:type="dxa" w:w="1701"/>
            <w:vAlign w:val="center"/>
          </w:tcPr>
          <w:p>
            <w:pPr>
              <w:spacing w:after="0"/>
            </w:pPr>
            <w:r/>
            <w:r>
              <w:rPr>
                <w:rFonts w:ascii="Times New Roman" w:hAnsi="Times New Roman"/>
                <w:b w:val="0"/>
                <w:sz w:val="19"/>
              </w:rPr>
              <w:t>CHAR(12)</w:t>
            </w:r>
          </w:p>
        </w:tc>
        <w:tc>
          <w:tcPr>
            <w:tcW w:type="dxa" w:w="2268"/>
            <w:vAlign w:val="center"/>
          </w:tcPr>
          <w:p>
            <w:pPr>
              <w:spacing w:after="0"/>
            </w:pPr>
            <w:r/>
            <w:r>
              <w:rPr>
                <w:rFonts w:ascii="Times New Roman" w:hAnsi="Times New Roman"/>
                <w:b w:val="0"/>
                <w:sz w:val="19"/>
              </w:rPr>
              <w:t>UNIQUE, NOT NULL</w:t>
            </w:r>
          </w:p>
        </w:tc>
        <w:tc>
          <w:tcPr>
            <w:tcW w:type="dxa" w:w="3402"/>
            <w:vAlign w:val="center"/>
          </w:tcPr>
          <w:p>
            <w:pPr>
              <w:spacing w:after="0"/>
            </w:pPr>
            <w:r/>
            <w:r>
              <w:rPr>
                <w:rFonts w:ascii="Times New Roman" w:hAnsi="Times New Roman"/>
                <w:b w:val="0"/>
                <w:sz w:val="19"/>
              </w:rPr>
              <w:t>Số căn cước công dân, không được trùng</w:t>
            </w:r>
          </w:p>
        </w:tc>
      </w:tr>
      <w:tr>
        <w:tc>
          <w:tcPr>
            <w:tcW w:type="dxa" w:w="1701"/>
            <w:vAlign w:val="center"/>
          </w:tcPr>
          <w:p>
            <w:pPr>
              <w:spacing w:after="0"/>
            </w:pPr>
            <w:r/>
            <w:r>
              <w:rPr>
                <w:rFonts w:ascii="Times New Roman" w:hAnsi="Times New Roman"/>
                <w:b w:val="0"/>
                <w:sz w:val="19"/>
              </w:rPr>
              <w:t>DiaChi</w:t>
            </w:r>
          </w:p>
        </w:tc>
        <w:tc>
          <w:tcPr>
            <w:tcW w:type="dxa" w:w="1701"/>
            <w:vAlign w:val="center"/>
          </w:tcPr>
          <w:p>
            <w:pPr>
              <w:spacing w:after="0"/>
            </w:pPr>
            <w:r/>
            <w:r>
              <w:rPr>
                <w:rFonts w:ascii="Times New Roman" w:hAnsi="Times New Roman"/>
                <w:b w:val="0"/>
                <w:sz w:val="19"/>
              </w:rPr>
              <w:t>NVARCHAR(200)</w:t>
            </w:r>
          </w:p>
        </w:tc>
        <w:tc>
          <w:tcPr>
            <w:tcW w:type="dxa" w:w="2268"/>
            <w:vAlign w:val="center"/>
          </w:tcPr>
          <w:p>
            <w:pPr>
              <w:spacing w:after="0"/>
            </w:pPr>
            <w:r/>
            <w:r>
              <w:rPr>
                <w:rFonts w:ascii="Times New Roman" w:hAnsi="Times New Roman"/>
                <w:b w:val="0"/>
                <w:sz w:val="19"/>
              </w:rPr>
              <w:t>NULL</w:t>
            </w:r>
          </w:p>
        </w:tc>
        <w:tc>
          <w:tcPr>
            <w:tcW w:type="dxa" w:w="3402"/>
            <w:vAlign w:val="center"/>
          </w:tcPr>
          <w:p>
            <w:pPr>
              <w:spacing w:after="0"/>
            </w:pPr>
            <w:r/>
            <w:r>
              <w:rPr>
                <w:rFonts w:ascii="Times New Roman" w:hAnsi="Times New Roman"/>
                <w:b w:val="0"/>
                <w:sz w:val="19"/>
              </w:rPr>
              <w:t>Địa chỉ khách hàng</w:t>
            </w:r>
          </w:p>
        </w:tc>
      </w:tr>
      <w:tr>
        <w:tc>
          <w:tcPr>
            <w:tcW w:type="dxa" w:w="1701"/>
            <w:vAlign w:val="center"/>
          </w:tcPr>
          <w:p>
            <w:pPr>
              <w:spacing w:after="0"/>
            </w:pPr>
            <w:r/>
            <w:r>
              <w:rPr>
                <w:rFonts w:ascii="Times New Roman" w:hAnsi="Times New Roman"/>
                <w:b w:val="0"/>
                <w:sz w:val="19"/>
              </w:rPr>
              <w:t>NgayTao</w:t>
            </w:r>
          </w:p>
        </w:tc>
        <w:tc>
          <w:tcPr>
            <w:tcW w:type="dxa" w:w="1701"/>
            <w:vAlign w:val="center"/>
          </w:tcPr>
          <w:p>
            <w:pPr>
              <w:spacing w:after="0"/>
            </w:pPr>
            <w:r/>
            <w:r>
              <w:rPr>
                <w:rFonts w:ascii="Times New Roman" w:hAnsi="Times New Roman"/>
                <w:b w:val="0"/>
                <w:sz w:val="19"/>
              </w:rPr>
              <w:t>DATE</w:t>
            </w:r>
          </w:p>
        </w:tc>
        <w:tc>
          <w:tcPr>
            <w:tcW w:type="dxa" w:w="2268"/>
            <w:vAlign w:val="center"/>
          </w:tcPr>
          <w:p>
            <w:pPr>
              <w:spacing w:after="0"/>
            </w:pPr>
            <w:r/>
            <w:r>
              <w:rPr>
                <w:rFonts w:ascii="Times New Roman" w:hAnsi="Times New Roman"/>
                <w:b w:val="0"/>
                <w:sz w:val="19"/>
              </w:rPr>
              <w:t>DEFAULT GETDATE()</w:t>
            </w:r>
          </w:p>
        </w:tc>
        <w:tc>
          <w:tcPr>
            <w:tcW w:type="dxa" w:w="3402"/>
            <w:vAlign w:val="center"/>
          </w:tcPr>
          <w:p>
            <w:pPr>
              <w:spacing w:after="0"/>
            </w:pPr>
            <w:r/>
            <w:r>
              <w:rPr>
                <w:rFonts w:ascii="Times New Roman" w:hAnsi="Times New Roman"/>
                <w:b w:val="0"/>
                <w:sz w:val="19"/>
              </w:rPr>
              <w:t>Ngày thêm khách hàng vào hệ thống</w:t>
            </w:r>
          </w:p>
        </w:tc>
      </w:tr>
    </w:tbl>
    <w:p/>
    <w:p>
      <w:pPr>
        <w:pStyle w:val="ListBullet"/>
        <w:spacing w:line="276" w:lineRule="auto" w:after="120"/>
      </w:pPr>
      <w:r>
        <w:rPr>
          <w:rFonts w:ascii="Times New Roman" w:hAnsi="Times New Roman"/>
          <w:sz w:val="24"/>
        </w:rPr>
        <w:t>Mỗi khách hàng có một mã riêng để quản lý. Cột CanCuocCongDan được đặt UNIQUE để hạn chế việc nhập trùng cùng một người trong hệ thống.</w:t>
      </w:r>
    </w:p>
    <w:p>
      <w:pPr>
        <w:pStyle w:val="Heading2"/>
      </w:pPr>
      <w:r>
        <w:rPr>
          <w:rFonts w:ascii="Times New Roman" w:hAnsi="Times New Roman"/>
          <w:b/>
          <w:sz w:val="28"/>
        </w:rPr>
        <w:t>2.2. Bảng HopDongCamDo</w:t>
      </w:r>
    </w:p>
    <w:p>
      <w:pPr>
        <w:spacing w:line="276" w:lineRule="auto" w:after="120"/>
        <w:ind w:firstLine="340"/>
      </w:pPr>
      <w:r>
        <w:rPr>
          <w:rFonts w:ascii="Times New Roman" w:hAnsi="Times New Roman"/>
          <w:sz w:val="24"/>
        </w:rPr>
        <w:t>Bảng HopDongCamDo là bảng trung tâm của hệ thống, lưu thông tin khoản vay, ngày lập hợp đồng, hai mốc thời hạn và trạng thái xử lý.</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701"/>
            <w:vAlign w:val="center"/>
            <w:shd w:fill="D9EAF7"/>
          </w:tcPr>
          <w:p>
            <w:pPr>
              <w:spacing w:after="0"/>
            </w:pPr>
            <w:r/>
            <w:r>
              <w:rPr>
                <w:rFonts w:ascii="Times New Roman" w:hAnsi="Times New Roman"/>
                <w:b/>
                <w:sz w:val="20"/>
              </w:rPr>
              <w:t>Cột</w:t>
            </w:r>
          </w:p>
        </w:tc>
        <w:tc>
          <w:tcPr>
            <w:tcW w:type="dxa" w:w="1701"/>
            <w:vAlign w:val="center"/>
            <w:shd w:fill="D9EAF7"/>
          </w:tcPr>
          <w:p>
            <w:pPr>
              <w:spacing w:after="0"/>
            </w:pPr>
            <w:r/>
            <w:r>
              <w:rPr>
                <w:rFonts w:ascii="Times New Roman" w:hAnsi="Times New Roman"/>
                <w:b/>
                <w:sz w:val="20"/>
              </w:rPr>
              <w:t>Kiểu dữ liệu</w:t>
            </w:r>
          </w:p>
        </w:tc>
        <w:tc>
          <w:tcPr>
            <w:tcW w:type="dxa" w:w="2268"/>
            <w:vAlign w:val="center"/>
            <w:shd w:fill="D9EAF7"/>
          </w:tcPr>
          <w:p>
            <w:pPr>
              <w:spacing w:after="0"/>
            </w:pPr>
            <w:r/>
            <w:r>
              <w:rPr>
                <w:rFonts w:ascii="Times New Roman" w:hAnsi="Times New Roman"/>
                <w:b/>
                <w:sz w:val="20"/>
              </w:rPr>
              <w:t>Ràng buộc</w:t>
            </w:r>
          </w:p>
        </w:tc>
        <w:tc>
          <w:tcPr>
            <w:tcW w:type="dxa" w:w="3402"/>
            <w:vAlign w:val="center"/>
            <w:shd w:fill="D9EAF7"/>
          </w:tcPr>
          <w:p>
            <w:pPr>
              <w:spacing w:after="0"/>
            </w:pPr>
            <w:r/>
            <w:r>
              <w:rPr>
                <w:rFonts w:ascii="Times New Roman" w:hAnsi="Times New Roman"/>
                <w:b/>
                <w:sz w:val="20"/>
              </w:rPr>
              <w:t>Ý nghĩa</w:t>
            </w:r>
          </w:p>
        </w:tc>
      </w:tr>
      <w:tr>
        <w:tc>
          <w:tcPr>
            <w:tcW w:type="dxa" w:w="1701"/>
            <w:vAlign w:val="center"/>
          </w:tcPr>
          <w:p>
            <w:pPr>
              <w:spacing w:after="0"/>
            </w:pPr>
            <w:r/>
            <w:r>
              <w:rPr>
                <w:rFonts w:ascii="Times New Roman" w:hAnsi="Times New Roman"/>
                <w:b w:val="0"/>
                <w:sz w:val="19"/>
              </w:rPr>
              <w:t>MaHD</w:t>
            </w:r>
          </w:p>
        </w:tc>
        <w:tc>
          <w:tcPr>
            <w:tcW w:type="dxa" w:w="1701"/>
            <w:vAlign w:val="center"/>
          </w:tcPr>
          <w:p>
            <w:pPr>
              <w:spacing w:after="0"/>
            </w:pPr>
            <w:r/>
            <w:r>
              <w:rPr>
                <w:rFonts w:ascii="Times New Roman" w:hAnsi="Times New Roman"/>
                <w:b w:val="0"/>
                <w:sz w:val="19"/>
              </w:rPr>
              <w:t>CHAR(10)</w:t>
            </w:r>
          </w:p>
        </w:tc>
        <w:tc>
          <w:tcPr>
            <w:tcW w:type="dxa" w:w="2268"/>
            <w:vAlign w:val="center"/>
          </w:tcPr>
          <w:p>
            <w:pPr>
              <w:spacing w:after="0"/>
            </w:pPr>
            <w:r/>
            <w:r>
              <w:rPr>
                <w:rFonts w:ascii="Times New Roman" w:hAnsi="Times New Roman"/>
                <w:b w:val="0"/>
                <w:sz w:val="19"/>
              </w:rPr>
              <w:t>PRIMARY KEY</w:t>
            </w:r>
          </w:p>
        </w:tc>
        <w:tc>
          <w:tcPr>
            <w:tcW w:type="dxa" w:w="3402"/>
            <w:vAlign w:val="center"/>
          </w:tcPr>
          <w:p>
            <w:pPr>
              <w:spacing w:after="0"/>
            </w:pPr>
            <w:r/>
            <w:r>
              <w:rPr>
                <w:rFonts w:ascii="Times New Roman" w:hAnsi="Times New Roman"/>
                <w:b w:val="0"/>
                <w:sz w:val="19"/>
              </w:rPr>
              <w:t>Mã hợp đồng duy nhất</w:t>
            </w:r>
          </w:p>
        </w:tc>
      </w:tr>
      <w:tr>
        <w:tc>
          <w:tcPr>
            <w:tcW w:type="dxa" w:w="1701"/>
            <w:vAlign w:val="center"/>
          </w:tcPr>
          <w:p>
            <w:pPr>
              <w:spacing w:after="0"/>
            </w:pPr>
            <w:r/>
            <w:r>
              <w:rPr>
                <w:rFonts w:ascii="Times New Roman" w:hAnsi="Times New Roman"/>
                <w:b w:val="0"/>
                <w:sz w:val="19"/>
              </w:rPr>
              <w:t>MaKH</w:t>
            </w:r>
          </w:p>
        </w:tc>
        <w:tc>
          <w:tcPr>
            <w:tcW w:type="dxa" w:w="1701"/>
            <w:vAlign w:val="center"/>
          </w:tcPr>
          <w:p>
            <w:pPr>
              <w:spacing w:after="0"/>
            </w:pPr>
            <w:r/>
            <w:r>
              <w:rPr>
                <w:rFonts w:ascii="Times New Roman" w:hAnsi="Times New Roman"/>
                <w:b w:val="0"/>
                <w:sz w:val="19"/>
              </w:rPr>
              <w:t>CHAR(10)</w:t>
            </w:r>
          </w:p>
        </w:tc>
        <w:tc>
          <w:tcPr>
            <w:tcW w:type="dxa" w:w="2268"/>
            <w:vAlign w:val="center"/>
          </w:tcPr>
          <w:p>
            <w:pPr>
              <w:spacing w:after="0"/>
            </w:pPr>
            <w:r/>
            <w:r>
              <w:rPr>
                <w:rFonts w:ascii="Times New Roman" w:hAnsi="Times New Roman"/>
                <w:b w:val="0"/>
                <w:sz w:val="19"/>
              </w:rPr>
              <w:t>FOREIGN KEY</w:t>
            </w:r>
          </w:p>
        </w:tc>
        <w:tc>
          <w:tcPr>
            <w:tcW w:type="dxa" w:w="3402"/>
            <w:vAlign w:val="center"/>
          </w:tcPr>
          <w:p>
            <w:pPr>
              <w:spacing w:after="0"/>
            </w:pPr>
            <w:r/>
            <w:r>
              <w:rPr>
                <w:rFonts w:ascii="Times New Roman" w:hAnsi="Times New Roman"/>
                <w:b w:val="0"/>
                <w:sz w:val="19"/>
              </w:rPr>
              <w:t>Mã khách hàng lập hợp đồng</w:t>
            </w:r>
          </w:p>
        </w:tc>
      </w:tr>
      <w:tr>
        <w:tc>
          <w:tcPr>
            <w:tcW w:type="dxa" w:w="1701"/>
            <w:vAlign w:val="center"/>
          </w:tcPr>
          <w:p>
            <w:pPr>
              <w:spacing w:after="0"/>
            </w:pPr>
            <w:r/>
            <w:r>
              <w:rPr>
                <w:rFonts w:ascii="Times New Roman" w:hAnsi="Times New Roman"/>
                <w:b w:val="0"/>
                <w:sz w:val="19"/>
              </w:rPr>
              <w:t>TienVayGoc</w:t>
            </w:r>
          </w:p>
        </w:tc>
        <w:tc>
          <w:tcPr>
            <w:tcW w:type="dxa" w:w="1701"/>
            <w:vAlign w:val="center"/>
          </w:tcPr>
          <w:p>
            <w:pPr>
              <w:spacing w:after="0"/>
            </w:pPr>
            <w:r/>
            <w:r>
              <w:rPr>
                <w:rFonts w:ascii="Times New Roman" w:hAnsi="Times New Roman"/>
                <w:b w:val="0"/>
                <w:sz w:val="19"/>
              </w:rPr>
              <w:t>DECIMAL(18,2)</w:t>
            </w:r>
          </w:p>
        </w:tc>
        <w:tc>
          <w:tcPr>
            <w:tcW w:type="dxa" w:w="2268"/>
            <w:vAlign w:val="center"/>
          </w:tcPr>
          <w:p>
            <w:pPr>
              <w:spacing w:after="0"/>
            </w:pPr>
            <w:r/>
            <w:r>
              <w:rPr>
                <w:rFonts w:ascii="Times New Roman" w:hAnsi="Times New Roman"/>
                <w:b w:val="0"/>
                <w:sz w:val="19"/>
              </w:rPr>
              <w:t>NOT NULL, CHECK &gt; 0</w:t>
            </w:r>
          </w:p>
        </w:tc>
        <w:tc>
          <w:tcPr>
            <w:tcW w:type="dxa" w:w="3402"/>
            <w:vAlign w:val="center"/>
          </w:tcPr>
          <w:p>
            <w:pPr>
              <w:spacing w:after="0"/>
            </w:pPr>
            <w:r/>
            <w:r>
              <w:rPr>
                <w:rFonts w:ascii="Times New Roman" w:hAnsi="Times New Roman"/>
                <w:b w:val="0"/>
                <w:sz w:val="19"/>
              </w:rPr>
              <w:t>Số tiền khách vay ban đầu</w:t>
            </w:r>
          </w:p>
        </w:tc>
      </w:tr>
      <w:tr>
        <w:tc>
          <w:tcPr>
            <w:tcW w:type="dxa" w:w="1701"/>
            <w:vAlign w:val="center"/>
          </w:tcPr>
          <w:p>
            <w:pPr>
              <w:spacing w:after="0"/>
            </w:pPr>
            <w:r/>
            <w:r>
              <w:rPr>
                <w:rFonts w:ascii="Times New Roman" w:hAnsi="Times New Roman"/>
                <w:b w:val="0"/>
                <w:sz w:val="19"/>
              </w:rPr>
              <w:t>NgayLap</w:t>
            </w:r>
          </w:p>
        </w:tc>
        <w:tc>
          <w:tcPr>
            <w:tcW w:type="dxa" w:w="1701"/>
            <w:vAlign w:val="center"/>
          </w:tcPr>
          <w:p>
            <w:pPr>
              <w:spacing w:after="0"/>
            </w:pPr>
            <w:r/>
            <w:r>
              <w:rPr>
                <w:rFonts w:ascii="Times New Roman" w:hAnsi="Times New Roman"/>
                <w:b w:val="0"/>
                <w:sz w:val="19"/>
              </w:rPr>
              <w:t>DATE</w:t>
            </w:r>
          </w:p>
        </w:tc>
        <w:tc>
          <w:tcPr>
            <w:tcW w:type="dxa" w:w="2268"/>
            <w:vAlign w:val="center"/>
          </w:tcPr>
          <w:p>
            <w:pPr>
              <w:spacing w:after="0"/>
            </w:pPr>
            <w:r/>
            <w:r>
              <w:rPr>
                <w:rFonts w:ascii="Times New Roman" w:hAnsi="Times New Roman"/>
                <w:b w:val="0"/>
                <w:sz w:val="19"/>
              </w:rPr>
              <w:t>DEFAULT GETDATE()</w:t>
            </w:r>
          </w:p>
        </w:tc>
        <w:tc>
          <w:tcPr>
            <w:tcW w:type="dxa" w:w="3402"/>
            <w:vAlign w:val="center"/>
          </w:tcPr>
          <w:p>
            <w:pPr>
              <w:spacing w:after="0"/>
            </w:pPr>
            <w:r/>
            <w:r>
              <w:rPr>
                <w:rFonts w:ascii="Times New Roman" w:hAnsi="Times New Roman"/>
                <w:b w:val="0"/>
                <w:sz w:val="19"/>
              </w:rPr>
              <w:t>Ngày lập hợp đồng</w:t>
            </w:r>
          </w:p>
        </w:tc>
      </w:tr>
      <w:tr>
        <w:tc>
          <w:tcPr>
            <w:tcW w:type="dxa" w:w="1701"/>
            <w:vAlign w:val="center"/>
          </w:tcPr>
          <w:p>
            <w:pPr>
              <w:spacing w:after="0"/>
            </w:pPr>
            <w:r/>
            <w:r>
              <w:rPr>
                <w:rFonts w:ascii="Times New Roman" w:hAnsi="Times New Roman"/>
                <w:b w:val="0"/>
                <w:sz w:val="19"/>
              </w:rPr>
              <w:t>HanLaiDon</w:t>
            </w:r>
          </w:p>
        </w:tc>
        <w:tc>
          <w:tcPr>
            <w:tcW w:type="dxa" w:w="1701"/>
            <w:vAlign w:val="center"/>
          </w:tcPr>
          <w:p>
            <w:pPr>
              <w:spacing w:after="0"/>
            </w:pPr>
            <w:r/>
            <w:r>
              <w:rPr>
                <w:rFonts w:ascii="Times New Roman" w:hAnsi="Times New Roman"/>
                <w:b w:val="0"/>
                <w:sz w:val="19"/>
              </w:rPr>
              <w:t>DATE</w:t>
            </w:r>
          </w:p>
        </w:tc>
        <w:tc>
          <w:tcPr>
            <w:tcW w:type="dxa" w:w="2268"/>
            <w:vAlign w:val="center"/>
          </w:tcPr>
          <w:p>
            <w:pPr>
              <w:spacing w:after="0"/>
            </w:pPr>
            <w:r/>
            <w:r>
              <w:rPr>
                <w:rFonts w:ascii="Times New Roman" w:hAnsi="Times New Roman"/>
                <w:b w:val="0"/>
                <w:sz w:val="19"/>
              </w:rPr>
              <w:t>NOT NULL</w:t>
            </w:r>
          </w:p>
        </w:tc>
        <w:tc>
          <w:tcPr>
            <w:tcW w:type="dxa" w:w="3402"/>
            <w:vAlign w:val="center"/>
          </w:tcPr>
          <w:p>
            <w:pPr>
              <w:spacing w:after="0"/>
            </w:pPr>
            <w:r/>
            <w:r>
              <w:rPr>
                <w:rFonts w:ascii="Times New Roman" w:hAnsi="Times New Roman"/>
                <w:b w:val="0"/>
                <w:sz w:val="19"/>
              </w:rPr>
              <w:t>Mốc cuối tính lãi đơn</w:t>
            </w:r>
          </w:p>
        </w:tc>
      </w:tr>
      <w:tr>
        <w:tc>
          <w:tcPr>
            <w:tcW w:type="dxa" w:w="1701"/>
            <w:vAlign w:val="center"/>
          </w:tcPr>
          <w:p>
            <w:pPr>
              <w:spacing w:after="0"/>
            </w:pPr>
            <w:r/>
            <w:r>
              <w:rPr>
                <w:rFonts w:ascii="Times New Roman" w:hAnsi="Times New Roman"/>
                <w:b w:val="0"/>
                <w:sz w:val="19"/>
              </w:rPr>
              <w:t>HanThanhLy</w:t>
            </w:r>
          </w:p>
        </w:tc>
        <w:tc>
          <w:tcPr>
            <w:tcW w:type="dxa" w:w="1701"/>
            <w:vAlign w:val="center"/>
          </w:tcPr>
          <w:p>
            <w:pPr>
              <w:spacing w:after="0"/>
            </w:pPr>
            <w:r/>
            <w:r>
              <w:rPr>
                <w:rFonts w:ascii="Times New Roman" w:hAnsi="Times New Roman"/>
                <w:b w:val="0"/>
                <w:sz w:val="19"/>
              </w:rPr>
              <w:t>DATE</w:t>
            </w:r>
          </w:p>
        </w:tc>
        <w:tc>
          <w:tcPr>
            <w:tcW w:type="dxa" w:w="2268"/>
            <w:vAlign w:val="center"/>
          </w:tcPr>
          <w:p>
            <w:pPr>
              <w:spacing w:after="0"/>
            </w:pPr>
            <w:r/>
            <w:r>
              <w:rPr>
                <w:rFonts w:ascii="Times New Roman" w:hAnsi="Times New Roman"/>
                <w:b w:val="0"/>
                <w:sz w:val="19"/>
              </w:rPr>
              <w:t>NOT NULL</w:t>
            </w:r>
          </w:p>
        </w:tc>
        <w:tc>
          <w:tcPr>
            <w:tcW w:type="dxa" w:w="3402"/>
            <w:vAlign w:val="center"/>
          </w:tcPr>
          <w:p>
            <w:pPr>
              <w:spacing w:after="0"/>
            </w:pPr>
            <w:r/>
            <w:r>
              <w:rPr>
                <w:rFonts w:ascii="Times New Roman" w:hAnsi="Times New Roman"/>
                <w:b w:val="0"/>
                <w:sz w:val="19"/>
              </w:rPr>
              <w:t>Mốc xử lý thanh lý tài sản</w:t>
            </w:r>
          </w:p>
        </w:tc>
      </w:tr>
      <w:tr>
        <w:tc>
          <w:tcPr>
            <w:tcW w:type="dxa" w:w="1701"/>
            <w:vAlign w:val="center"/>
          </w:tcPr>
          <w:p>
            <w:pPr>
              <w:spacing w:after="0"/>
            </w:pPr>
            <w:r/>
            <w:r>
              <w:rPr>
                <w:rFonts w:ascii="Times New Roman" w:hAnsi="Times New Roman"/>
                <w:b w:val="0"/>
                <w:sz w:val="19"/>
              </w:rPr>
              <w:t>TrangThaiHD</w:t>
            </w:r>
          </w:p>
        </w:tc>
        <w:tc>
          <w:tcPr>
            <w:tcW w:type="dxa" w:w="1701"/>
            <w:vAlign w:val="center"/>
          </w:tcPr>
          <w:p>
            <w:pPr>
              <w:spacing w:after="0"/>
            </w:pPr>
            <w:r/>
            <w:r>
              <w:rPr>
                <w:rFonts w:ascii="Times New Roman" w:hAnsi="Times New Roman"/>
                <w:b w:val="0"/>
                <w:sz w:val="19"/>
              </w:rPr>
              <w:t>NVARCHAR(30)</w:t>
            </w:r>
          </w:p>
        </w:tc>
        <w:tc>
          <w:tcPr>
            <w:tcW w:type="dxa" w:w="2268"/>
            <w:vAlign w:val="center"/>
          </w:tcPr>
          <w:p>
            <w:pPr>
              <w:spacing w:after="0"/>
            </w:pPr>
            <w:r/>
            <w:r>
              <w:rPr>
                <w:rFonts w:ascii="Times New Roman" w:hAnsi="Times New Roman"/>
                <w:b w:val="0"/>
                <w:sz w:val="19"/>
              </w:rPr>
              <w:t>DEFAULT, CHECK</w:t>
            </w:r>
          </w:p>
        </w:tc>
        <w:tc>
          <w:tcPr>
            <w:tcW w:type="dxa" w:w="3402"/>
            <w:vAlign w:val="center"/>
          </w:tcPr>
          <w:p>
            <w:pPr>
              <w:spacing w:after="0"/>
            </w:pPr>
            <w:r/>
            <w:r>
              <w:rPr>
                <w:rFonts w:ascii="Times New Roman" w:hAnsi="Times New Roman"/>
                <w:b w:val="0"/>
                <w:sz w:val="19"/>
              </w:rPr>
              <w:t>Trạng thái hiện tại của hợp đồng</w:t>
            </w:r>
          </w:p>
        </w:tc>
      </w:tr>
    </w:tbl>
    <w:p/>
    <w:tbl>
      <w:tblPr>
        <w:tblStyle w:val="TableGrid"/>
        <w:tblW w:type="auto" w:w="0"/>
        <w:jc w:val="center"/>
        <w:tblLook w:firstColumn="1" w:firstRow="1" w:lastColumn="0" w:lastRow="0" w:noHBand="0" w:noVBand="1" w:val="04A0"/>
      </w:tblPr>
      <w:tblGrid>
        <w:gridCol w:w="3211"/>
        <w:gridCol w:w="3211"/>
        <w:gridCol w:w="3211"/>
      </w:tblGrid>
      <w:tr>
        <w:tc>
          <w:tcPr>
            <w:tcW w:type="dxa" w:w="2268"/>
            <w:vAlign w:val="center"/>
            <w:shd w:fill="D9EAF7"/>
          </w:tcPr>
          <w:p>
            <w:pPr>
              <w:spacing w:after="0"/>
            </w:pPr>
            <w:r/>
            <w:r>
              <w:rPr>
                <w:rFonts w:ascii="Times New Roman" w:hAnsi="Times New Roman"/>
                <w:b/>
                <w:sz w:val="20"/>
              </w:rPr>
              <w:t>Trạng thái</w:t>
            </w:r>
          </w:p>
        </w:tc>
        <w:tc>
          <w:tcPr>
            <w:tcW w:type="dxa" w:w="3402"/>
            <w:vAlign w:val="center"/>
            <w:shd w:fill="D9EAF7"/>
          </w:tcPr>
          <w:p>
            <w:pPr>
              <w:spacing w:after="0"/>
            </w:pPr>
            <w:r/>
            <w:r>
              <w:rPr>
                <w:rFonts w:ascii="Times New Roman" w:hAnsi="Times New Roman"/>
                <w:b/>
                <w:sz w:val="20"/>
              </w:rPr>
              <w:t>Ý nghĩa</w:t>
            </w:r>
          </w:p>
        </w:tc>
        <w:tc>
          <w:tcPr>
            <w:tcW w:type="dxa" w:w="3402"/>
            <w:vAlign w:val="center"/>
            <w:shd w:fill="D9EAF7"/>
          </w:tcPr>
          <w:p>
            <w:pPr>
              <w:spacing w:after="0"/>
            </w:pPr>
            <w:r/>
            <w:r>
              <w:rPr>
                <w:rFonts w:ascii="Times New Roman" w:hAnsi="Times New Roman"/>
                <w:b/>
                <w:sz w:val="20"/>
              </w:rPr>
              <w:t>Điều kiện/Thời điểm</w:t>
            </w:r>
          </w:p>
        </w:tc>
      </w:tr>
      <w:tr>
        <w:tc>
          <w:tcPr>
            <w:tcW w:type="dxa" w:w="2268"/>
            <w:vAlign w:val="center"/>
          </w:tcPr>
          <w:p>
            <w:pPr>
              <w:spacing w:after="0"/>
            </w:pPr>
            <w:r/>
            <w:r>
              <w:rPr>
                <w:rFonts w:ascii="Times New Roman" w:hAnsi="Times New Roman"/>
                <w:b w:val="0"/>
                <w:sz w:val="19"/>
              </w:rPr>
              <w:t>Đang vay</w:t>
            </w:r>
          </w:p>
        </w:tc>
        <w:tc>
          <w:tcPr>
            <w:tcW w:type="dxa" w:w="3402"/>
            <w:vAlign w:val="center"/>
          </w:tcPr>
          <w:p>
            <w:pPr>
              <w:spacing w:after="0"/>
            </w:pPr>
            <w:r/>
            <w:r>
              <w:rPr>
                <w:rFonts w:ascii="Times New Roman" w:hAnsi="Times New Roman"/>
                <w:b w:val="0"/>
                <w:sz w:val="19"/>
              </w:rPr>
              <w:t>Hợp đồng còn hiệu lực</w:t>
            </w:r>
          </w:p>
        </w:tc>
        <w:tc>
          <w:tcPr>
            <w:tcW w:type="dxa" w:w="3402"/>
            <w:vAlign w:val="center"/>
          </w:tcPr>
          <w:p>
            <w:pPr>
              <w:spacing w:after="0"/>
            </w:pPr>
            <w:r/>
            <w:r>
              <w:rPr>
                <w:rFonts w:ascii="Times New Roman" w:hAnsi="Times New Roman"/>
                <w:b w:val="0"/>
                <w:sz w:val="19"/>
              </w:rPr>
              <w:t>Ngày hiện tại chưa vượt HanLaiDon</w:t>
            </w:r>
          </w:p>
        </w:tc>
      </w:tr>
      <w:tr>
        <w:tc>
          <w:tcPr>
            <w:tcW w:type="dxa" w:w="2268"/>
            <w:vAlign w:val="center"/>
          </w:tcPr>
          <w:p>
            <w:pPr>
              <w:spacing w:after="0"/>
            </w:pPr>
            <w:r/>
            <w:r>
              <w:rPr>
                <w:rFonts w:ascii="Times New Roman" w:hAnsi="Times New Roman"/>
                <w:b w:val="0"/>
                <w:sz w:val="19"/>
              </w:rPr>
              <w:t>Quá hạn</w:t>
            </w:r>
          </w:p>
        </w:tc>
        <w:tc>
          <w:tcPr>
            <w:tcW w:type="dxa" w:w="3402"/>
            <w:vAlign w:val="center"/>
          </w:tcPr>
          <w:p>
            <w:pPr>
              <w:spacing w:after="0"/>
            </w:pPr>
            <w:r/>
            <w:r>
              <w:rPr>
                <w:rFonts w:ascii="Times New Roman" w:hAnsi="Times New Roman"/>
                <w:b w:val="0"/>
                <w:sz w:val="19"/>
              </w:rPr>
              <w:t>Hợp đồng đã quá hạn lãi đơn</w:t>
            </w:r>
          </w:p>
        </w:tc>
        <w:tc>
          <w:tcPr>
            <w:tcW w:type="dxa" w:w="3402"/>
            <w:vAlign w:val="center"/>
          </w:tcPr>
          <w:p>
            <w:pPr>
              <w:spacing w:after="0"/>
            </w:pPr>
            <w:r/>
            <w:r>
              <w:rPr>
                <w:rFonts w:ascii="Times New Roman" w:hAnsi="Times New Roman"/>
                <w:b w:val="0"/>
                <w:sz w:val="19"/>
              </w:rPr>
              <w:t>Ngày hiện tại lớn hơn HanLaiDon</w:t>
            </w:r>
          </w:p>
        </w:tc>
      </w:tr>
      <w:tr>
        <w:tc>
          <w:tcPr>
            <w:tcW w:type="dxa" w:w="2268"/>
            <w:vAlign w:val="center"/>
          </w:tcPr>
          <w:p>
            <w:pPr>
              <w:spacing w:after="0"/>
            </w:pPr>
            <w:r/>
            <w:r>
              <w:rPr>
                <w:rFonts w:ascii="Times New Roman" w:hAnsi="Times New Roman"/>
                <w:b w:val="0"/>
                <w:sz w:val="19"/>
              </w:rPr>
              <w:t>Đang trả góp</w:t>
            </w:r>
          </w:p>
        </w:tc>
        <w:tc>
          <w:tcPr>
            <w:tcW w:type="dxa" w:w="3402"/>
            <w:vAlign w:val="center"/>
          </w:tcPr>
          <w:p>
            <w:pPr>
              <w:spacing w:after="0"/>
            </w:pPr>
            <w:r/>
            <w:r>
              <w:rPr>
                <w:rFonts w:ascii="Times New Roman" w:hAnsi="Times New Roman"/>
                <w:b w:val="0"/>
                <w:sz w:val="19"/>
              </w:rPr>
              <w:t>Khách đã trả một phần</w:t>
            </w:r>
          </w:p>
        </w:tc>
        <w:tc>
          <w:tcPr>
            <w:tcW w:type="dxa" w:w="3402"/>
            <w:vAlign w:val="center"/>
          </w:tcPr>
          <w:p>
            <w:pPr>
              <w:spacing w:after="0"/>
            </w:pPr>
            <w:r/>
            <w:r>
              <w:rPr>
                <w:rFonts w:ascii="Times New Roman" w:hAnsi="Times New Roman"/>
                <w:b w:val="0"/>
                <w:sz w:val="19"/>
              </w:rPr>
              <w:t>Dư nợ vẫn còn lớn hơn 0</w:t>
            </w:r>
          </w:p>
        </w:tc>
      </w:tr>
      <w:tr>
        <w:tc>
          <w:tcPr>
            <w:tcW w:type="dxa" w:w="2268"/>
            <w:vAlign w:val="center"/>
          </w:tcPr>
          <w:p>
            <w:pPr>
              <w:spacing w:after="0"/>
            </w:pPr>
            <w:r/>
            <w:r>
              <w:rPr>
                <w:rFonts w:ascii="Times New Roman" w:hAnsi="Times New Roman"/>
                <w:b w:val="0"/>
                <w:sz w:val="19"/>
              </w:rPr>
              <w:t>Đã thanh toán</w:t>
            </w:r>
          </w:p>
        </w:tc>
        <w:tc>
          <w:tcPr>
            <w:tcW w:type="dxa" w:w="3402"/>
            <w:vAlign w:val="center"/>
          </w:tcPr>
          <w:p>
            <w:pPr>
              <w:spacing w:after="0"/>
            </w:pPr>
            <w:r/>
            <w:r>
              <w:rPr>
                <w:rFonts w:ascii="Times New Roman" w:hAnsi="Times New Roman"/>
                <w:b w:val="0"/>
                <w:sz w:val="19"/>
              </w:rPr>
              <w:t>Khách đã trả hết nợ</w:t>
            </w:r>
          </w:p>
        </w:tc>
        <w:tc>
          <w:tcPr>
            <w:tcW w:type="dxa" w:w="3402"/>
            <w:vAlign w:val="center"/>
          </w:tcPr>
          <w:p>
            <w:pPr>
              <w:spacing w:after="0"/>
            </w:pPr>
            <w:r/>
            <w:r>
              <w:rPr>
                <w:rFonts w:ascii="Times New Roman" w:hAnsi="Times New Roman"/>
                <w:b w:val="0"/>
                <w:sz w:val="19"/>
              </w:rPr>
              <w:t>Dư nợ bằng 0</w:t>
            </w:r>
          </w:p>
        </w:tc>
      </w:tr>
      <w:tr>
        <w:tc>
          <w:tcPr>
            <w:tcW w:type="dxa" w:w="2268"/>
            <w:vAlign w:val="center"/>
          </w:tcPr>
          <w:p>
            <w:pPr>
              <w:spacing w:after="0"/>
            </w:pPr>
            <w:r/>
            <w:r>
              <w:rPr>
                <w:rFonts w:ascii="Times New Roman" w:hAnsi="Times New Roman"/>
                <w:b w:val="0"/>
                <w:sz w:val="19"/>
              </w:rPr>
              <w:t>Đã thanh lý</w:t>
            </w:r>
          </w:p>
        </w:tc>
        <w:tc>
          <w:tcPr>
            <w:tcW w:type="dxa" w:w="3402"/>
            <w:vAlign w:val="center"/>
          </w:tcPr>
          <w:p>
            <w:pPr>
              <w:spacing w:after="0"/>
            </w:pPr>
            <w:r/>
            <w:r>
              <w:rPr>
                <w:rFonts w:ascii="Times New Roman" w:hAnsi="Times New Roman"/>
                <w:b w:val="0"/>
                <w:sz w:val="19"/>
              </w:rPr>
              <w:t>Tài sản đã bị xử lý bán</w:t>
            </w:r>
          </w:p>
        </w:tc>
        <w:tc>
          <w:tcPr>
            <w:tcW w:type="dxa" w:w="3402"/>
            <w:vAlign w:val="center"/>
          </w:tcPr>
          <w:p>
            <w:pPr>
              <w:spacing w:after="0"/>
            </w:pPr>
            <w:r/>
            <w:r>
              <w:rPr>
                <w:rFonts w:ascii="Times New Roman" w:hAnsi="Times New Roman"/>
                <w:b w:val="0"/>
                <w:sz w:val="19"/>
              </w:rPr>
              <w:t>Hợp đồng chuyển sang trạng thái thanh lý</w:t>
            </w:r>
          </w:p>
        </w:tc>
      </w:tr>
    </w:tbl>
    <w:p/>
    <w:p>
      <w:pPr>
        <w:pStyle w:val="Heading2"/>
      </w:pPr>
      <w:r>
        <w:rPr>
          <w:rFonts w:ascii="Times New Roman" w:hAnsi="Times New Roman"/>
          <w:b/>
          <w:sz w:val="28"/>
        </w:rPr>
        <w:t>2.3. Bảng TaiSanCamCo</w:t>
      </w:r>
    </w:p>
    <w:p>
      <w:pPr>
        <w:spacing w:line="276" w:lineRule="auto" w:after="120"/>
        <w:ind w:firstLine="340"/>
      </w:pPr>
      <w:r>
        <w:rPr>
          <w:rFonts w:ascii="Times New Roman" w:hAnsi="Times New Roman"/>
          <w:sz w:val="24"/>
        </w:rPr>
        <w:t>Bảng TaiSanCamCo lưu các tài sản khách hàng dùng để thế chấp cho từng hợp đồng. Một hợp đồng có thể có nhiều tài sản.</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701"/>
            <w:vAlign w:val="center"/>
            <w:shd w:fill="D9EAF7"/>
          </w:tcPr>
          <w:p>
            <w:pPr>
              <w:spacing w:after="0"/>
            </w:pPr>
            <w:r/>
            <w:r>
              <w:rPr>
                <w:rFonts w:ascii="Times New Roman" w:hAnsi="Times New Roman"/>
                <w:b/>
                <w:sz w:val="20"/>
              </w:rPr>
              <w:t>Cột</w:t>
            </w:r>
          </w:p>
        </w:tc>
        <w:tc>
          <w:tcPr>
            <w:tcW w:type="dxa" w:w="1701"/>
            <w:vAlign w:val="center"/>
            <w:shd w:fill="D9EAF7"/>
          </w:tcPr>
          <w:p>
            <w:pPr>
              <w:spacing w:after="0"/>
            </w:pPr>
            <w:r/>
            <w:r>
              <w:rPr>
                <w:rFonts w:ascii="Times New Roman" w:hAnsi="Times New Roman"/>
                <w:b/>
                <w:sz w:val="20"/>
              </w:rPr>
              <w:t>Kiểu dữ liệu</w:t>
            </w:r>
          </w:p>
        </w:tc>
        <w:tc>
          <w:tcPr>
            <w:tcW w:type="dxa" w:w="2268"/>
            <w:vAlign w:val="center"/>
            <w:shd w:fill="D9EAF7"/>
          </w:tcPr>
          <w:p>
            <w:pPr>
              <w:spacing w:after="0"/>
            </w:pPr>
            <w:r/>
            <w:r>
              <w:rPr>
                <w:rFonts w:ascii="Times New Roman" w:hAnsi="Times New Roman"/>
                <w:b/>
                <w:sz w:val="20"/>
              </w:rPr>
              <w:t>Ràng buộc</w:t>
            </w:r>
          </w:p>
        </w:tc>
        <w:tc>
          <w:tcPr>
            <w:tcW w:type="dxa" w:w="3402"/>
            <w:vAlign w:val="center"/>
            <w:shd w:fill="D9EAF7"/>
          </w:tcPr>
          <w:p>
            <w:pPr>
              <w:spacing w:after="0"/>
            </w:pPr>
            <w:r/>
            <w:r>
              <w:rPr>
                <w:rFonts w:ascii="Times New Roman" w:hAnsi="Times New Roman"/>
                <w:b/>
                <w:sz w:val="20"/>
              </w:rPr>
              <w:t>Ý nghĩa</w:t>
            </w:r>
          </w:p>
        </w:tc>
      </w:tr>
      <w:tr>
        <w:tc>
          <w:tcPr>
            <w:tcW w:type="dxa" w:w="1701"/>
            <w:vAlign w:val="center"/>
          </w:tcPr>
          <w:p>
            <w:pPr>
              <w:spacing w:after="0"/>
            </w:pPr>
            <w:r/>
            <w:r>
              <w:rPr>
                <w:rFonts w:ascii="Times New Roman" w:hAnsi="Times New Roman"/>
                <w:b w:val="0"/>
                <w:sz w:val="19"/>
              </w:rPr>
              <w:t>MaTS</w:t>
            </w:r>
          </w:p>
        </w:tc>
        <w:tc>
          <w:tcPr>
            <w:tcW w:type="dxa" w:w="1701"/>
            <w:vAlign w:val="center"/>
          </w:tcPr>
          <w:p>
            <w:pPr>
              <w:spacing w:after="0"/>
            </w:pPr>
            <w:r/>
            <w:r>
              <w:rPr>
                <w:rFonts w:ascii="Times New Roman" w:hAnsi="Times New Roman"/>
                <w:b w:val="0"/>
                <w:sz w:val="19"/>
              </w:rPr>
              <w:t>CHAR(10)</w:t>
            </w:r>
          </w:p>
        </w:tc>
        <w:tc>
          <w:tcPr>
            <w:tcW w:type="dxa" w:w="2268"/>
            <w:vAlign w:val="center"/>
          </w:tcPr>
          <w:p>
            <w:pPr>
              <w:spacing w:after="0"/>
            </w:pPr>
            <w:r/>
            <w:r>
              <w:rPr>
                <w:rFonts w:ascii="Times New Roman" w:hAnsi="Times New Roman"/>
                <w:b w:val="0"/>
                <w:sz w:val="19"/>
              </w:rPr>
              <w:t>PRIMARY KEY</w:t>
            </w:r>
          </w:p>
        </w:tc>
        <w:tc>
          <w:tcPr>
            <w:tcW w:type="dxa" w:w="3402"/>
            <w:vAlign w:val="center"/>
          </w:tcPr>
          <w:p>
            <w:pPr>
              <w:spacing w:after="0"/>
            </w:pPr>
            <w:r/>
            <w:r>
              <w:rPr>
                <w:rFonts w:ascii="Times New Roman" w:hAnsi="Times New Roman"/>
                <w:b w:val="0"/>
                <w:sz w:val="19"/>
              </w:rPr>
              <w:t>Mã tài sản duy nhất</w:t>
            </w:r>
          </w:p>
        </w:tc>
      </w:tr>
      <w:tr>
        <w:tc>
          <w:tcPr>
            <w:tcW w:type="dxa" w:w="1701"/>
            <w:vAlign w:val="center"/>
          </w:tcPr>
          <w:p>
            <w:pPr>
              <w:spacing w:after="0"/>
            </w:pPr>
            <w:r/>
            <w:r>
              <w:rPr>
                <w:rFonts w:ascii="Times New Roman" w:hAnsi="Times New Roman"/>
                <w:b w:val="0"/>
                <w:sz w:val="19"/>
              </w:rPr>
              <w:t>MaHD</w:t>
            </w:r>
          </w:p>
        </w:tc>
        <w:tc>
          <w:tcPr>
            <w:tcW w:type="dxa" w:w="1701"/>
            <w:vAlign w:val="center"/>
          </w:tcPr>
          <w:p>
            <w:pPr>
              <w:spacing w:after="0"/>
            </w:pPr>
            <w:r/>
            <w:r>
              <w:rPr>
                <w:rFonts w:ascii="Times New Roman" w:hAnsi="Times New Roman"/>
                <w:b w:val="0"/>
                <w:sz w:val="19"/>
              </w:rPr>
              <w:t>CHAR(10)</w:t>
            </w:r>
          </w:p>
        </w:tc>
        <w:tc>
          <w:tcPr>
            <w:tcW w:type="dxa" w:w="2268"/>
            <w:vAlign w:val="center"/>
          </w:tcPr>
          <w:p>
            <w:pPr>
              <w:spacing w:after="0"/>
            </w:pPr>
            <w:r/>
            <w:r>
              <w:rPr>
                <w:rFonts w:ascii="Times New Roman" w:hAnsi="Times New Roman"/>
                <w:b w:val="0"/>
                <w:sz w:val="19"/>
              </w:rPr>
              <w:t>FOREIGN KEY</w:t>
            </w:r>
          </w:p>
        </w:tc>
        <w:tc>
          <w:tcPr>
            <w:tcW w:type="dxa" w:w="3402"/>
            <w:vAlign w:val="center"/>
          </w:tcPr>
          <w:p>
            <w:pPr>
              <w:spacing w:after="0"/>
            </w:pPr>
            <w:r/>
            <w:r>
              <w:rPr>
                <w:rFonts w:ascii="Times New Roman" w:hAnsi="Times New Roman"/>
                <w:b w:val="0"/>
                <w:sz w:val="19"/>
              </w:rPr>
              <w:t>Mã hợp đồng chứa tài sản</w:t>
            </w:r>
          </w:p>
        </w:tc>
      </w:tr>
      <w:tr>
        <w:tc>
          <w:tcPr>
            <w:tcW w:type="dxa" w:w="1701"/>
            <w:vAlign w:val="center"/>
          </w:tcPr>
          <w:p>
            <w:pPr>
              <w:spacing w:after="0"/>
            </w:pPr>
            <w:r/>
            <w:r>
              <w:rPr>
                <w:rFonts w:ascii="Times New Roman" w:hAnsi="Times New Roman"/>
                <w:b w:val="0"/>
                <w:sz w:val="19"/>
              </w:rPr>
              <w:t>TenTaiSan</w:t>
            </w:r>
          </w:p>
        </w:tc>
        <w:tc>
          <w:tcPr>
            <w:tcW w:type="dxa" w:w="1701"/>
            <w:vAlign w:val="center"/>
          </w:tcPr>
          <w:p>
            <w:pPr>
              <w:spacing w:after="0"/>
            </w:pPr>
            <w:r/>
            <w:r>
              <w:rPr>
                <w:rFonts w:ascii="Times New Roman" w:hAnsi="Times New Roman"/>
                <w:b w:val="0"/>
                <w:sz w:val="19"/>
              </w:rPr>
              <w:t>NVARCHAR(150)</w:t>
            </w:r>
          </w:p>
        </w:tc>
        <w:tc>
          <w:tcPr>
            <w:tcW w:type="dxa" w:w="2268"/>
            <w:vAlign w:val="center"/>
          </w:tcPr>
          <w:p>
            <w:pPr>
              <w:spacing w:after="0"/>
            </w:pPr>
            <w:r/>
            <w:r>
              <w:rPr>
                <w:rFonts w:ascii="Times New Roman" w:hAnsi="Times New Roman"/>
                <w:b w:val="0"/>
                <w:sz w:val="19"/>
              </w:rPr>
              <w:t>NOT NULL</w:t>
            </w:r>
          </w:p>
        </w:tc>
        <w:tc>
          <w:tcPr>
            <w:tcW w:type="dxa" w:w="3402"/>
            <w:vAlign w:val="center"/>
          </w:tcPr>
          <w:p>
            <w:pPr>
              <w:spacing w:after="0"/>
            </w:pPr>
            <w:r/>
            <w:r>
              <w:rPr>
                <w:rFonts w:ascii="Times New Roman" w:hAnsi="Times New Roman"/>
                <w:b w:val="0"/>
                <w:sz w:val="19"/>
              </w:rPr>
              <w:t>Tên tài sản cầm cố</w:t>
            </w:r>
          </w:p>
        </w:tc>
      </w:tr>
      <w:tr>
        <w:tc>
          <w:tcPr>
            <w:tcW w:type="dxa" w:w="1701"/>
            <w:vAlign w:val="center"/>
          </w:tcPr>
          <w:p>
            <w:pPr>
              <w:spacing w:after="0"/>
            </w:pPr>
            <w:r/>
            <w:r>
              <w:rPr>
                <w:rFonts w:ascii="Times New Roman" w:hAnsi="Times New Roman"/>
                <w:b w:val="0"/>
                <w:sz w:val="19"/>
              </w:rPr>
              <w:t>NhomTaiSan</w:t>
            </w:r>
          </w:p>
        </w:tc>
        <w:tc>
          <w:tcPr>
            <w:tcW w:type="dxa" w:w="1701"/>
            <w:vAlign w:val="center"/>
          </w:tcPr>
          <w:p>
            <w:pPr>
              <w:spacing w:after="0"/>
            </w:pPr>
            <w:r/>
            <w:r>
              <w:rPr>
                <w:rFonts w:ascii="Times New Roman" w:hAnsi="Times New Roman"/>
                <w:b w:val="0"/>
                <w:sz w:val="19"/>
              </w:rPr>
              <w:t>NVARCHAR(50)</w:t>
            </w:r>
          </w:p>
        </w:tc>
        <w:tc>
          <w:tcPr>
            <w:tcW w:type="dxa" w:w="2268"/>
            <w:vAlign w:val="center"/>
          </w:tcPr>
          <w:p>
            <w:pPr>
              <w:spacing w:after="0"/>
            </w:pPr>
            <w:r/>
            <w:r>
              <w:rPr>
                <w:rFonts w:ascii="Times New Roman" w:hAnsi="Times New Roman"/>
                <w:b w:val="0"/>
                <w:sz w:val="19"/>
              </w:rPr>
              <w:t>NULL</w:t>
            </w:r>
          </w:p>
        </w:tc>
        <w:tc>
          <w:tcPr>
            <w:tcW w:type="dxa" w:w="3402"/>
            <w:vAlign w:val="center"/>
          </w:tcPr>
          <w:p>
            <w:pPr>
              <w:spacing w:after="0"/>
            </w:pPr>
            <w:r/>
            <w:r>
              <w:rPr>
                <w:rFonts w:ascii="Times New Roman" w:hAnsi="Times New Roman"/>
                <w:b w:val="0"/>
                <w:sz w:val="19"/>
              </w:rPr>
              <w:t>Nhóm tài sản: điện thoại, xe máy, trang sức...</w:t>
            </w:r>
          </w:p>
        </w:tc>
      </w:tr>
      <w:tr>
        <w:tc>
          <w:tcPr>
            <w:tcW w:type="dxa" w:w="1701"/>
            <w:vAlign w:val="center"/>
          </w:tcPr>
          <w:p>
            <w:pPr>
              <w:spacing w:after="0"/>
            </w:pPr>
            <w:r/>
            <w:r>
              <w:rPr>
                <w:rFonts w:ascii="Times New Roman" w:hAnsi="Times New Roman"/>
                <w:b w:val="0"/>
                <w:sz w:val="19"/>
              </w:rPr>
              <w:t>GiaThamDinh</w:t>
            </w:r>
          </w:p>
        </w:tc>
        <w:tc>
          <w:tcPr>
            <w:tcW w:type="dxa" w:w="1701"/>
            <w:vAlign w:val="center"/>
          </w:tcPr>
          <w:p>
            <w:pPr>
              <w:spacing w:after="0"/>
            </w:pPr>
            <w:r/>
            <w:r>
              <w:rPr>
                <w:rFonts w:ascii="Times New Roman" w:hAnsi="Times New Roman"/>
                <w:b w:val="0"/>
                <w:sz w:val="19"/>
              </w:rPr>
              <w:t>DECIMAL(18,2)</w:t>
            </w:r>
          </w:p>
        </w:tc>
        <w:tc>
          <w:tcPr>
            <w:tcW w:type="dxa" w:w="2268"/>
            <w:vAlign w:val="center"/>
          </w:tcPr>
          <w:p>
            <w:pPr>
              <w:spacing w:after="0"/>
            </w:pPr>
            <w:r/>
            <w:r>
              <w:rPr>
                <w:rFonts w:ascii="Times New Roman" w:hAnsi="Times New Roman"/>
                <w:b w:val="0"/>
                <w:sz w:val="19"/>
              </w:rPr>
              <w:t>NOT NULL, CHECK &gt; 0</w:t>
            </w:r>
          </w:p>
        </w:tc>
        <w:tc>
          <w:tcPr>
            <w:tcW w:type="dxa" w:w="3402"/>
            <w:vAlign w:val="center"/>
          </w:tcPr>
          <w:p>
            <w:pPr>
              <w:spacing w:after="0"/>
            </w:pPr>
            <w:r/>
            <w:r>
              <w:rPr>
                <w:rFonts w:ascii="Times New Roman" w:hAnsi="Times New Roman"/>
                <w:b w:val="0"/>
                <w:sz w:val="19"/>
              </w:rPr>
              <w:t>Giá trị tài sản được thẩm định</w:t>
            </w:r>
          </w:p>
        </w:tc>
      </w:tr>
      <w:tr>
        <w:tc>
          <w:tcPr>
            <w:tcW w:type="dxa" w:w="1701"/>
            <w:vAlign w:val="center"/>
          </w:tcPr>
          <w:p>
            <w:pPr>
              <w:spacing w:after="0"/>
            </w:pPr>
            <w:r/>
            <w:r>
              <w:rPr>
                <w:rFonts w:ascii="Times New Roman" w:hAnsi="Times New Roman"/>
                <w:b w:val="0"/>
                <w:sz w:val="19"/>
              </w:rPr>
              <w:t>TinhTrangTS</w:t>
            </w:r>
          </w:p>
        </w:tc>
        <w:tc>
          <w:tcPr>
            <w:tcW w:type="dxa" w:w="1701"/>
            <w:vAlign w:val="center"/>
          </w:tcPr>
          <w:p>
            <w:pPr>
              <w:spacing w:after="0"/>
            </w:pPr>
            <w:r/>
            <w:r>
              <w:rPr>
                <w:rFonts w:ascii="Times New Roman" w:hAnsi="Times New Roman"/>
                <w:b w:val="0"/>
                <w:sz w:val="19"/>
              </w:rPr>
              <w:t>NVARCHAR(30)</w:t>
            </w:r>
          </w:p>
        </w:tc>
        <w:tc>
          <w:tcPr>
            <w:tcW w:type="dxa" w:w="2268"/>
            <w:vAlign w:val="center"/>
          </w:tcPr>
          <w:p>
            <w:pPr>
              <w:spacing w:after="0"/>
            </w:pPr>
            <w:r/>
            <w:r>
              <w:rPr>
                <w:rFonts w:ascii="Times New Roman" w:hAnsi="Times New Roman"/>
                <w:b w:val="0"/>
                <w:sz w:val="19"/>
              </w:rPr>
              <w:t>DEFAULT, CHECK</w:t>
            </w:r>
          </w:p>
        </w:tc>
        <w:tc>
          <w:tcPr>
            <w:tcW w:type="dxa" w:w="3402"/>
            <w:vAlign w:val="center"/>
          </w:tcPr>
          <w:p>
            <w:pPr>
              <w:spacing w:after="0"/>
            </w:pPr>
            <w:r/>
            <w:r>
              <w:rPr>
                <w:rFonts w:ascii="Times New Roman" w:hAnsi="Times New Roman"/>
                <w:b w:val="0"/>
                <w:sz w:val="19"/>
              </w:rPr>
              <w:t>Trạng thái hiện tại của tài sản</w:t>
            </w:r>
          </w:p>
        </w:tc>
      </w:tr>
      <w:tr>
        <w:tc>
          <w:tcPr>
            <w:tcW w:type="dxa" w:w="1701"/>
            <w:vAlign w:val="center"/>
          </w:tcPr>
          <w:p>
            <w:pPr>
              <w:spacing w:after="0"/>
            </w:pPr>
            <w:r/>
            <w:r>
              <w:rPr>
                <w:rFonts w:ascii="Times New Roman" w:hAnsi="Times New Roman"/>
                <w:b w:val="0"/>
                <w:sz w:val="19"/>
              </w:rPr>
              <w:t>GhiChu</w:t>
            </w:r>
          </w:p>
        </w:tc>
        <w:tc>
          <w:tcPr>
            <w:tcW w:type="dxa" w:w="1701"/>
            <w:vAlign w:val="center"/>
          </w:tcPr>
          <w:p>
            <w:pPr>
              <w:spacing w:after="0"/>
            </w:pPr>
            <w:r/>
            <w:r>
              <w:rPr>
                <w:rFonts w:ascii="Times New Roman" w:hAnsi="Times New Roman"/>
                <w:b w:val="0"/>
                <w:sz w:val="19"/>
              </w:rPr>
              <w:t>NVARCHAR(255)</w:t>
            </w:r>
          </w:p>
        </w:tc>
        <w:tc>
          <w:tcPr>
            <w:tcW w:type="dxa" w:w="2268"/>
            <w:vAlign w:val="center"/>
          </w:tcPr>
          <w:p>
            <w:pPr>
              <w:spacing w:after="0"/>
            </w:pPr>
            <w:r/>
            <w:r>
              <w:rPr>
                <w:rFonts w:ascii="Times New Roman" w:hAnsi="Times New Roman"/>
                <w:b w:val="0"/>
                <w:sz w:val="19"/>
              </w:rPr>
              <w:t>NULL</w:t>
            </w:r>
          </w:p>
        </w:tc>
        <w:tc>
          <w:tcPr>
            <w:tcW w:type="dxa" w:w="3402"/>
            <w:vAlign w:val="center"/>
          </w:tcPr>
          <w:p>
            <w:pPr>
              <w:spacing w:after="0"/>
            </w:pPr>
            <w:r/>
            <w:r>
              <w:rPr>
                <w:rFonts w:ascii="Times New Roman" w:hAnsi="Times New Roman"/>
                <w:b w:val="0"/>
                <w:sz w:val="19"/>
              </w:rPr>
              <w:t>Ghi chú thêm</w:t>
            </w:r>
          </w:p>
        </w:tc>
      </w:tr>
    </w:tbl>
    <w:p/>
    <w:tbl>
      <w:tblPr>
        <w:tblStyle w:val="TableGrid"/>
        <w:tblW w:type="auto" w:w="0"/>
        <w:jc w:val="center"/>
        <w:tblLook w:firstColumn="1" w:firstRow="1" w:lastColumn="0" w:lastRow="0" w:noHBand="0" w:noVBand="1" w:val="04A0"/>
      </w:tblPr>
      <w:tblGrid>
        <w:gridCol w:w="3211"/>
        <w:gridCol w:w="3211"/>
        <w:gridCol w:w="3211"/>
      </w:tblGrid>
      <w:tr>
        <w:tc>
          <w:tcPr>
            <w:tcW w:type="dxa" w:w="2268"/>
            <w:vAlign w:val="center"/>
            <w:shd w:fill="D9EAF7"/>
          </w:tcPr>
          <w:p>
            <w:pPr>
              <w:spacing w:after="0"/>
            </w:pPr>
            <w:r/>
            <w:r>
              <w:rPr>
                <w:rFonts w:ascii="Times New Roman" w:hAnsi="Times New Roman"/>
                <w:b/>
                <w:sz w:val="20"/>
              </w:rPr>
              <w:t>Trạng thái</w:t>
            </w:r>
          </w:p>
        </w:tc>
        <w:tc>
          <w:tcPr>
            <w:tcW w:type="dxa" w:w="3402"/>
            <w:vAlign w:val="center"/>
            <w:shd w:fill="D9EAF7"/>
          </w:tcPr>
          <w:p>
            <w:pPr>
              <w:spacing w:after="0"/>
            </w:pPr>
            <w:r/>
            <w:r>
              <w:rPr>
                <w:rFonts w:ascii="Times New Roman" w:hAnsi="Times New Roman"/>
                <w:b/>
                <w:sz w:val="20"/>
              </w:rPr>
              <w:t>Ý nghĩa</w:t>
            </w:r>
          </w:p>
        </w:tc>
        <w:tc>
          <w:tcPr>
            <w:tcW w:type="dxa" w:w="3402"/>
            <w:vAlign w:val="center"/>
            <w:shd w:fill="D9EAF7"/>
          </w:tcPr>
          <w:p>
            <w:pPr>
              <w:spacing w:after="0"/>
            </w:pPr>
            <w:r/>
            <w:r>
              <w:rPr>
                <w:rFonts w:ascii="Times New Roman" w:hAnsi="Times New Roman"/>
                <w:b/>
                <w:sz w:val="20"/>
              </w:rPr>
              <w:t>Khi nào xảy ra</w:t>
            </w:r>
          </w:p>
        </w:tc>
      </w:tr>
      <w:tr>
        <w:tc>
          <w:tcPr>
            <w:tcW w:type="dxa" w:w="2268"/>
            <w:vAlign w:val="center"/>
          </w:tcPr>
          <w:p>
            <w:pPr>
              <w:spacing w:after="0"/>
            </w:pPr>
            <w:r/>
            <w:r>
              <w:rPr>
                <w:rFonts w:ascii="Times New Roman" w:hAnsi="Times New Roman"/>
                <w:b w:val="0"/>
                <w:sz w:val="19"/>
              </w:rPr>
              <w:t>Đang cầm cố</w:t>
            </w:r>
          </w:p>
        </w:tc>
        <w:tc>
          <w:tcPr>
            <w:tcW w:type="dxa" w:w="3402"/>
            <w:vAlign w:val="center"/>
          </w:tcPr>
          <w:p>
            <w:pPr>
              <w:spacing w:after="0"/>
            </w:pPr>
            <w:r/>
            <w:r>
              <w:rPr>
                <w:rFonts w:ascii="Times New Roman" w:hAnsi="Times New Roman"/>
                <w:b w:val="0"/>
                <w:sz w:val="19"/>
              </w:rPr>
              <w:t>Tài sản đang được cửa hàng giữ</w:t>
            </w:r>
          </w:p>
        </w:tc>
        <w:tc>
          <w:tcPr>
            <w:tcW w:type="dxa" w:w="3402"/>
            <w:vAlign w:val="center"/>
          </w:tcPr>
          <w:p>
            <w:pPr>
              <w:spacing w:after="0"/>
            </w:pPr>
            <w:r/>
            <w:r>
              <w:rPr>
                <w:rFonts w:ascii="Times New Roman" w:hAnsi="Times New Roman"/>
                <w:b w:val="0"/>
                <w:sz w:val="19"/>
              </w:rPr>
              <w:t>Khi mới tạo hợp đồng</w:t>
            </w:r>
          </w:p>
        </w:tc>
      </w:tr>
      <w:tr>
        <w:tc>
          <w:tcPr>
            <w:tcW w:type="dxa" w:w="2268"/>
            <w:vAlign w:val="center"/>
          </w:tcPr>
          <w:p>
            <w:pPr>
              <w:spacing w:after="0"/>
            </w:pPr>
            <w:r/>
            <w:r>
              <w:rPr>
                <w:rFonts w:ascii="Times New Roman" w:hAnsi="Times New Roman"/>
                <w:b w:val="0"/>
                <w:sz w:val="19"/>
              </w:rPr>
              <w:t>Chờ thanh lý</w:t>
            </w:r>
          </w:p>
        </w:tc>
        <w:tc>
          <w:tcPr>
            <w:tcW w:type="dxa" w:w="3402"/>
            <w:vAlign w:val="center"/>
          </w:tcPr>
          <w:p>
            <w:pPr>
              <w:spacing w:after="0"/>
            </w:pPr>
            <w:r/>
            <w:r>
              <w:rPr>
                <w:rFonts w:ascii="Times New Roman" w:hAnsi="Times New Roman"/>
                <w:b w:val="0"/>
                <w:sz w:val="19"/>
              </w:rPr>
              <w:t>Tài sản quá hạn, chuẩn bị bán</w:t>
            </w:r>
          </w:p>
        </w:tc>
        <w:tc>
          <w:tcPr>
            <w:tcW w:type="dxa" w:w="3402"/>
            <w:vAlign w:val="center"/>
          </w:tcPr>
          <w:p>
            <w:pPr>
              <w:spacing w:after="0"/>
            </w:pPr>
            <w:r/>
            <w:r>
              <w:rPr>
                <w:rFonts w:ascii="Times New Roman" w:hAnsi="Times New Roman"/>
                <w:b w:val="0"/>
                <w:sz w:val="19"/>
              </w:rPr>
              <w:t>Khi hợp đồng quá HanThanhLy</w:t>
            </w:r>
          </w:p>
        </w:tc>
      </w:tr>
      <w:tr>
        <w:tc>
          <w:tcPr>
            <w:tcW w:type="dxa" w:w="2268"/>
            <w:vAlign w:val="center"/>
          </w:tcPr>
          <w:p>
            <w:pPr>
              <w:spacing w:after="0"/>
            </w:pPr>
            <w:r/>
            <w:r>
              <w:rPr>
                <w:rFonts w:ascii="Times New Roman" w:hAnsi="Times New Roman"/>
                <w:b w:val="0"/>
                <w:sz w:val="19"/>
              </w:rPr>
              <w:t>Đã bán thanh lý</w:t>
            </w:r>
          </w:p>
        </w:tc>
        <w:tc>
          <w:tcPr>
            <w:tcW w:type="dxa" w:w="3402"/>
            <w:vAlign w:val="center"/>
          </w:tcPr>
          <w:p>
            <w:pPr>
              <w:spacing w:after="0"/>
            </w:pPr>
            <w:r/>
            <w:r>
              <w:rPr>
                <w:rFonts w:ascii="Times New Roman" w:hAnsi="Times New Roman"/>
                <w:b w:val="0"/>
                <w:sz w:val="19"/>
              </w:rPr>
              <w:t>Tài sản đã được bán để thu hồi nợ</w:t>
            </w:r>
          </w:p>
        </w:tc>
        <w:tc>
          <w:tcPr>
            <w:tcW w:type="dxa" w:w="3402"/>
            <w:vAlign w:val="center"/>
          </w:tcPr>
          <w:p>
            <w:pPr>
              <w:spacing w:after="0"/>
            </w:pPr>
            <w:r/>
            <w:r>
              <w:rPr>
                <w:rFonts w:ascii="Times New Roman" w:hAnsi="Times New Roman"/>
                <w:b w:val="0"/>
                <w:sz w:val="19"/>
              </w:rPr>
              <w:t>Khi hợp đồng chuyển sang Đã thanh lý</w:t>
            </w:r>
          </w:p>
        </w:tc>
      </w:tr>
      <w:tr>
        <w:tc>
          <w:tcPr>
            <w:tcW w:type="dxa" w:w="2268"/>
            <w:vAlign w:val="center"/>
          </w:tcPr>
          <w:p>
            <w:pPr>
              <w:spacing w:after="0"/>
            </w:pPr>
            <w:r/>
            <w:r>
              <w:rPr>
                <w:rFonts w:ascii="Times New Roman" w:hAnsi="Times New Roman"/>
                <w:b w:val="0"/>
                <w:sz w:val="19"/>
              </w:rPr>
              <w:t>Đã trả khách</w:t>
            </w:r>
          </w:p>
        </w:tc>
        <w:tc>
          <w:tcPr>
            <w:tcW w:type="dxa" w:w="3402"/>
            <w:vAlign w:val="center"/>
          </w:tcPr>
          <w:p>
            <w:pPr>
              <w:spacing w:after="0"/>
            </w:pPr>
            <w:r/>
            <w:r>
              <w:rPr>
                <w:rFonts w:ascii="Times New Roman" w:hAnsi="Times New Roman"/>
                <w:b w:val="0"/>
                <w:sz w:val="19"/>
              </w:rPr>
              <w:t>Tài sản đã trả lại cho khách</w:t>
            </w:r>
          </w:p>
        </w:tc>
        <w:tc>
          <w:tcPr>
            <w:tcW w:type="dxa" w:w="3402"/>
            <w:vAlign w:val="center"/>
          </w:tcPr>
          <w:p>
            <w:pPr>
              <w:spacing w:after="0"/>
            </w:pPr>
            <w:r/>
            <w:r>
              <w:rPr>
                <w:rFonts w:ascii="Times New Roman" w:hAnsi="Times New Roman"/>
                <w:b w:val="0"/>
                <w:sz w:val="19"/>
              </w:rPr>
              <w:t>Khi khách trả hết nợ</w:t>
            </w:r>
          </w:p>
        </w:tc>
      </w:tr>
    </w:tbl>
    <w:p/>
    <w:p>
      <w:pPr>
        <w:pStyle w:val="Heading2"/>
      </w:pPr>
      <w:r>
        <w:rPr>
          <w:rFonts w:ascii="Times New Roman" w:hAnsi="Times New Roman"/>
          <w:b/>
          <w:sz w:val="28"/>
        </w:rPr>
        <w:t>2.4. Bảng LichSuThanhToan</w:t>
      </w:r>
    </w:p>
    <w:p>
      <w:pPr>
        <w:spacing w:line="276" w:lineRule="auto" w:after="120"/>
        <w:ind w:firstLine="340"/>
      </w:pPr>
      <w:r>
        <w:rPr>
          <w:rFonts w:ascii="Times New Roman" w:hAnsi="Times New Roman"/>
          <w:sz w:val="24"/>
        </w:rPr>
        <w:t>Bảng LichSuThanhToan đóng vai trò Audit Log, ghi lại từng lần khách hàng trả tiền. Việc này giúp hệ thống không bị mất dấu vết dòng tiền.</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701"/>
            <w:vAlign w:val="center"/>
            <w:shd w:fill="D9EAF7"/>
          </w:tcPr>
          <w:p>
            <w:pPr>
              <w:spacing w:after="0"/>
            </w:pPr>
            <w:r/>
            <w:r>
              <w:rPr>
                <w:rFonts w:ascii="Times New Roman" w:hAnsi="Times New Roman"/>
                <w:b/>
                <w:sz w:val="20"/>
              </w:rPr>
              <w:t>Cột</w:t>
            </w:r>
          </w:p>
        </w:tc>
        <w:tc>
          <w:tcPr>
            <w:tcW w:type="dxa" w:w="1701"/>
            <w:vAlign w:val="center"/>
            <w:shd w:fill="D9EAF7"/>
          </w:tcPr>
          <w:p>
            <w:pPr>
              <w:spacing w:after="0"/>
            </w:pPr>
            <w:r/>
            <w:r>
              <w:rPr>
                <w:rFonts w:ascii="Times New Roman" w:hAnsi="Times New Roman"/>
                <w:b/>
                <w:sz w:val="20"/>
              </w:rPr>
              <w:t>Kiểu dữ liệu</w:t>
            </w:r>
          </w:p>
        </w:tc>
        <w:tc>
          <w:tcPr>
            <w:tcW w:type="dxa" w:w="2268"/>
            <w:vAlign w:val="center"/>
            <w:shd w:fill="D9EAF7"/>
          </w:tcPr>
          <w:p>
            <w:pPr>
              <w:spacing w:after="0"/>
            </w:pPr>
            <w:r/>
            <w:r>
              <w:rPr>
                <w:rFonts w:ascii="Times New Roman" w:hAnsi="Times New Roman"/>
                <w:b/>
                <w:sz w:val="20"/>
              </w:rPr>
              <w:t>Ràng buộc</w:t>
            </w:r>
          </w:p>
        </w:tc>
        <w:tc>
          <w:tcPr>
            <w:tcW w:type="dxa" w:w="3402"/>
            <w:vAlign w:val="center"/>
            <w:shd w:fill="D9EAF7"/>
          </w:tcPr>
          <w:p>
            <w:pPr>
              <w:spacing w:after="0"/>
            </w:pPr>
            <w:r/>
            <w:r>
              <w:rPr>
                <w:rFonts w:ascii="Times New Roman" w:hAnsi="Times New Roman"/>
                <w:b/>
                <w:sz w:val="20"/>
              </w:rPr>
              <w:t>Ý nghĩa</w:t>
            </w:r>
          </w:p>
        </w:tc>
      </w:tr>
      <w:tr>
        <w:tc>
          <w:tcPr>
            <w:tcW w:type="dxa" w:w="1701"/>
            <w:vAlign w:val="center"/>
          </w:tcPr>
          <w:p>
            <w:pPr>
              <w:spacing w:after="0"/>
            </w:pPr>
            <w:r/>
            <w:r>
              <w:rPr>
                <w:rFonts w:ascii="Times New Roman" w:hAnsi="Times New Roman"/>
                <w:b w:val="0"/>
                <w:sz w:val="19"/>
              </w:rPr>
              <w:t>MaTT</w:t>
            </w:r>
          </w:p>
        </w:tc>
        <w:tc>
          <w:tcPr>
            <w:tcW w:type="dxa" w:w="1701"/>
            <w:vAlign w:val="center"/>
          </w:tcPr>
          <w:p>
            <w:pPr>
              <w:spacing w:after="0"/>
            </w:pPr>
            <w:r/>
            <w:r>
              <w:rPr>
                <w:rFonts w:ascii="Times New Roman" w:hAnsi="Times New Roman"/>
                <w:b w:val="0"/>
                <w:sz w:val="19"/>
              </w:rPr>
              <w:t>CHAR(10)</w:t>
            </w:r>
          </w:p>
        </w:tc>
        <w:tc>
          <w:tcPr>
            <w:tcW w:type="dxa" w:w="2268"/>
            <w:vAlign w:val="center"/>
          </w:tcPr>
          <w:p>
            <w:pPr>
              <w:spacing w:after="0"/>
            </w:pPr>
            <w:r/>
            <w:r>
              <w:rPr>
                <w:rFonts w:ascii="Times New Roman" w:hAnsi="Times New Roman"/>
                <w:b w:val="0"/>
                <w:sz w:val="19"/>
              </w:rPr>
              <w:t>PRIMARY KEY</w:t>
            </w:r>
          </w:p>
        </w:tc>
        <w:tc>
          <w:tcPr>
            <w:tcW w:type="dxa" w:w="3402"/>
            <w:vAlign w:val="center"/>
          </w:tcPr>
          <w:p>
            <w:pPr>
              <w:spacing w:after="0"/>
            </w:pPr>
            <w:r/>
            <w:r>
              <w:rPr>
                <w:rFonts w:ascii="Times New Roman" w:hAnsi="Times New Roman"/>
                <w:b w:val="0"/>
                <w:sz w:val="19"/>
              </w:rPr>
              <w:t>Mã lần thanh toán</w:t>
            </w:r>
          </w:p>
        </w:tc>
      </w:tr>
      <w:tr>
        <w:tc>
          <w:tcPr>
            <w:tcW w:type="dxa" w:w="1701"/>
            <w:vAlign w:val="center"/>
          </w:tcPr>
          <w:p>
            <w:pPr>
              <w:spacing w:after="0"/>
            </w:pPr>
            <w:r/>
            <w:r>
              <w:rPr>
                <w:rFonts w:ascii="Times New Roman" w:hAnsi="Times New Roman"/>
                <w:b w:val="0"/>
                <w:sz w:val="19"/>
              </w:rPr>
              <w:t>MaHD</w:t>
            </w:r>
          </w:p>
        </w:tc>
        <w:tc>
          <w:tcPr>
            <w:tcW w:type="dxa" w:w="1701"/>
            <w:vAlign w:val="center"/>
          </w:tcPr>
          <w:p>
            <w:pPr>
              <w:spacing w:after="0"/>
            </w:pPr>
            <w:r/>
            <w:r>
              <w:rPr>
                <w:rFonts w:ascii="Times New Roman" w:hAnsi="Times New Roman"/>
                <w:b w:val="0"/>
                <w:sz w:val="19"/>
              </w:rPr>
              <w:t>CHAR(10)</w:t>
            </w:r>
          </w:p>
        </w:tc>
        <w:tc>
          <w:tcPr>
            <w:tcW w:type="dxa" w:w="2268"/>
            <w:vAlign w:val="center"/>
          </w:tcPr>
          <w:p>
            <w:pPr>
              <w:spacing w:after="0"/>
            </w:pPr>
            <w:r/>
            <w:r>
              <w:rPr>
                <w:rFonts w:ascii="Times New Roman" w:hAnsi="Times New Roman"/>
                <w:b w:val="0"/>
                <w:sz w:val="19"/>
              </w:rPr>
              <w:t>FOREIGN KEY</w:t>
            </w:r>
          </w:p>
        </w:tc>
        <w:tc>
          <w:tcPr>
            <w:tcW w:type="dxa" w:w="3402"/>
            <w:vAlign w:val="center"/>
          </w:tcPr>
          <w:p>
            <w:pPr>
              <w:spacing w:after="0"/>
            </w:pPr>
            <w:r/>
            <w:r>
              <w:rPr>
                <w:rFonts w:ascii="Times New Roman" w:hAnsi="Times New Roman"/>
                <w:b w:val="0"/>
                <w:sz w:val="19"/>
              </w:rPr>
              <w:t>Mã hợp đồng được thanh toán</w:t>
            </w:r>
          </w:p>
        </w:tc>
      </w:tr>
      <w:tr>
        <w:tc>
          <w:tcPr>
            <w:tcW w:type="dxa" w:w="1701"/>
            <w:vAlign w:val="center"/>
          </w:tcPr>
          <w:p>
            <w:pPr>
              <w:spacing w:after="0"/>
            </w:pPr>
            <w:r/>
            <w:r>
              <w:rPr>
                <w:rFonts w:ascii="Times New Roman" w:hAnsi="Times New Roman"/>
                <w:b w:val="0"/>
                <w:sz w:val="19"/>
              </w:rPr>
              <w:t>NgayThanhToan</w:t>
            </w:r>
          </w:p>
        </w:tc>
        <w:tc>
          <w:tcPr>
            <w:tcW w:type="dxa" w:w="1701"/>
            <w:vAlign w:val="center"/>
          </w:tcPr>
          <w:p>
            <w:pPr>
              <w:spacing w:after="0"/>
            </w:pPr>
            <w:r/>
            <w:r>
              <w:rPr>
                <w:rFonts w:ascii="Times New Roman" w:hAnsi="Times New Roman"/>
                <w:b w:val="0"/>
                <w:sz w:val="19"/>
              </w:rPr>
              <w:t>DATE</w:t>
            </w:r>
          </w:p>
        </w:tc>
        <w:tc>
          <w:tcPr>
            <w:tcW w:type="dxa" w:w="2268"/>
            <w:vAlign w:val="center"/>
          </w:tcPr>
          <w:p>
            <w:pPr>
              <w:spacing w:after="0"/>
            </w:pPr>
            <w:r/>
            <w:r>
              <w:rPr>
                <w:rFonts w:ascii="Times New Roman" w:hAnsi="Times New Roman"/>
                <w:b w:val="0"/>
                <w:sz w:val="19"/>
              </w:rPr>
              <w:t>DEFAULT GETDATE()</w:t>
            </w:r>
          </w:p>
        </w:tc>
        <w:tc>
          <w:tcPr>
            <w:tcW w:type="dxa" w:w="3402"/>
            <w:vAlign w:val="center"/>
          </w:tcPr>
          <w:p>
            <w:pPr>
              <w:spacing w:after="0"/>
            </w:pPr>
            <w:r/>
            <w:r>
              <w:rPr>
                <w:rFonts w:ascii="Times New Roman" w:hAnsi="Times New Roman"/>
                <w:b w:val="0"/>
                <w:sz w:val="19"/>
              </w:rPr>
              <w:t>Ngày khách hàng trả tiền</w:t>
            </w:r>
          </w:p>
        </w:tc>
      </w:tr>
      <w:tr>
        <w:tc>
          <w:tcPr>
            <w:tcW w:type="dxa" w:w="1701"/>
            <w:vAlign w:val="center"/>
          </w:tcPr>
          <w:p>
            <w:pPr>
              <w:spacing w:after="0"/>
            </w:pPr>
            <w:r/>
            <w:r>
              <w:rPr>
                <w:rFonts w:ascii="Times New Roman" w:hAnsi="Times New Roman"/>
                <w:b w:val="0"/>
                <w:sz w:val="19"/>
              </w:rPr>
              <w:t>SoTienThanhToan</w:t>
            </w:r>
          </w:p>
        </w:tc>
        <w:tc>
          <w:tcPr>
            <w:tcW w:type="dxa" w:w="1701"/>
            <w:vAlign w:val="center"/>
          </w:tcPr>
          <w:p>
            <w:pPr>
              <w:spacing w:after="0"/>
            </w:pPr>
            <w:r/>
            <w:r>
              <w:rPr>
                <w:rFonts w:ascii="Times New Roman" w:hAnsi="Times New Roman"/>
                <w:b w:val="0"/>
                <w:sz w:val="19"/>
              </w:rPr>
              <w:t>DECIMAL(18,2)</w:t>
            </w:r>
          </w:p>
        </w:tc>
        <w:tc>
          <w:tcPr>
            <w:tcW w:type="dxa" w:w="2268"/>
            <w:vAlign w:val="center"/>
          </w:tcPr>
          <w:p>
            <w:pPr>
              <w:spacing w:after="0"/>
            </w:pPr>
            <w:r/>
            <w:r>
              <w:rPr>
                <w:rFonts w:ascii="Times New Roman" w:hAnsi="Times New Roman"/>
                <w:b w:val="0"/>
                <w:sz w:val="19"/>
              </w:rPr>
              <w:t>NOT NULL, CHECK &gt; 0</w:t>
            </w:r>
          </w:p>
        </w:tc>
        <w:tc>
          <w:tcPr>
            <w:tcW w:type="dxa" w:w="3402"/>
            <w:vAlign w:val="center"/>
          </w:tcPr>
          <w:p>
            <w:pPr>
              <w:spacing w:after="0"/>
            </w:pPr>
            <w:r/>
            <w:r>
              <w:rPr>
                <w:rFonts w:ascii="Times New Roman" w:hAnsi="Times New Roman"/>
                <w:b w:val="0"/>
                <w:sz w:val="19"/>
              </w:rPr>
              <w:t>Số tiền khách trả trong lần đó</w:t>
            </w:r>
          </w:p>
        </w:tc>
      </w:tr>
      <w:tr>
        <w:tc>
          <w:tcPr>
            <w:tcW w:type="dxa" w:w="1701"/>
            <w:vAlign w:val="center"/>
          </w:tcPr>
          <w:p>
            <w:pPr>
              <w:spacing w:after="0"/>
            </w:pPr>
            <w:r/>
            <w:r>
              <w:rPr>
                <w:rFonts w:ascii="Times New Roman" w:hAnsi="Times New Roman"/>
                <w:b w:val="0"/>
                <w:sz w:val="19"/>
              </w:rPr>
              <w:t>DuNoSauThanhToan</w:t>
            </w:r>
          </w:p>
        </w:tc>
        <w:tc>
          <w:tcPr>
            <w:tcW w:type="dxa" w:w="1701"/>
            <w:vAlign w:val="center"/>
          </w:tcPr>
          <w:p>
            <w:pPr>
              <w:spacing w:after="0"/>
            </w:pPr>
            <w:r/>
            <w:r>
              <w:rPr>
                <w:rFonts w:ascii="Times New Roman" w:hAnsi="Times New Roman"/>
                <w:b w:val="0"/>
                <w:sz w:val="19"/>
              </w:rPr>
              <w:t>DECIMAL(18,2)</w:t>
            </w:r>
          </w:p>
        </w:tc>
        <w:tc>
          <w:tcPr>
            <w:tcW w:type="dxa" w:w="2268"/>
            <w:vAlign w:val="center"/>
          </w:tcPr>
          <w:p>
            <w:pPr>
              <w:spacing w:after="0"/>
            </w:pPr>
            <w:r/>
            <w:r>
              <w:rPr>
                <w:rFonts w:ascii="Times New Roman" w:hAnsi="Times New Roman"/>
                <w:b w:val="0"/>
                <w:sz w:val="19"/>
              </w:rPr>
              <w:t>NOT NULL, CHECK &gt;= 0</w:t>
            </w:r>
          </w:p>
        </w:tc>
        <w:tc>
          <w:tcPr>
            <w:tcW w:type="dxa" w:w="3402"/>
            <w:vAlign w:val="center"/>
          </w:tcPr>
          <w:p>
            <w:pPr>
              <w:spacing w:after="0"/>
            </w:pPr>
            <w:r/>
            <w:r>
              <w:rPr>
                <w:rFonts w:ascii="Times New Roman" w:hAnsi="Times New Roman"/>
                <w:b w:val="0"/>
                <w:sz w:val="19"/>
              </w:rPr>
              <w:t>Dư nợ còn lại sau thanh toán</w:t>
            </w:r>
          </w:p>
        </w:tc>
      </w:tr>
      <w:tr>
        <w:tc>
          <w:tcPr>
            <w:tcW w:type="dxa" w:w="1701"/>
            <w:vAlign w:val="center"/>
          </w:tcPr>
          <w:p>
            <w:pPr>
              <w:spacing w:after="0"/>
            </w:pPr>
            <w:r/>
            <w:r>
              <w:rPr>
                <w:rFonts w:ascii="Times New Roman" w:hAnsi="Times New Roman"/>
                <w:b w:val="0"/>
                <w:sz w:val="19"/>
              </w:rPr>
              <w:t>NguoiThu</w:t>
            </w:r>
          </w:p>
        </w:tc>
        <w:tc>
          <w:tcPr>
            <w:tcW w:type="dxa" w:w="1701"/>
            <w:vAlign w:val="center"/>
          </w:tcPr>
          <w:p>
            <w:pPr>
              <w:spacing w:after="0"/>
            </w:pPr>
            <w:r/>
            <w:r>
              <w:rPr>
                <w:rFonts w:ascii="Times New Roman" w:hAnsi="Times New Roman"/>
                <w:b w:val="0"/>
                <w:sz w:val="19"/>
              </w:rPr>
              <w:t>NVARCHAR(100)</w:t>
            </w:r>
          </w:p>
        </w:tc>
        <w:tc>
          <w:tcPr>
            <w:tcW w:type="dxa" w:w="2268"/>
            <w:vAlign w:val="center"/>
          </w:tcPr>
          <w:p>
            <w:pPr>
              <w:spacing w:after="0"/>
            </w:pPr>
            <w:r/>
            <w:r>
              <w:rPr>
                <w:rFonts w:ascii="Times New Roman" w:hAnsi="Times New Roman"/>
                <w:b w:val="0"/>
                <w:sz w:val="19"/>
              </w:rPr>
              <w:t>NULL</w:t>
            </w:r>
          </w:p>
        </w:tc>
        <w:tc>
          <w:tcPr>
            <w:tcW w:type="dxa" w:w="3402"/>
            <w:vAlign w:val="center"/>
          </w:tcPr>
          <w:p>
            <w:pPr>
              <w:spacing w:after="0"/>
            </w:pPr>
            <w:r/>
            <w:r>
              <w:rPr>
                <w:rFonts w:ascii="Times New Roman" w:hAnsi="Times New Roman"/>
                <w:b w:val="0"/>
                <w:sz w:val="19"/>
              </w:rPr>
              <w:t>Người thu tiền</w:t>
            </w:r>
          </w:p>
        </w:tc>
      </w:tr>
      <w:tr>
        <w:tc>
          <w:tcPr>
            <w:tcW w:type="dxa" w:w="1701"/>
            <w:vAlign w:val="center"/>
          </w:tcPr>
          <w:p>
            <w:pPr>
              <w:spacing w:after="0"/>
            </w:pPr>
            <w:r/>
            <w:r>
              <w:rPr>
                <w:rFonts w:ascii="Times New Roman" w:hAnsi="Times New Roman"/>
                <w:b w:val="0"/>
                <w:sz w:val="19"/>
              </w:rPr>
              <w:t>HinhThuc</w:t>
            </w:r>
          </w:p>
        </w:tc>
        <w:tc>
          <w:tcPr>
            <w:tcW w:type="dxa" w:w="1701"/>
            <w:vAlign w:val="center"/>
          </w:tcPr>
          <w:p>
            <w:pPr>
              <w:spacing w:after="0"/>
            </w:pPr>
            <w:r/>
            <w:r>
              <w:rPr>
                <w:rFonts w:ascii="Times New Roman" w:hAnsi="Times New Roman"/>
                <w:b w:val="0"/>
                <w:sz w:val="19"/>
              </w:rPr>
              <w:t>NVARCHAR(30)</w:t>
            </w:r>
          </w:p>
        </w:tc>
        <w:tc>
          <w:tcPr>
            <w:tcW w:type="dxa" w:w="2268"/>
            <w:vAlign w:val="center"/>
          </w:tcPr>
          <w:p>
            <w:pPr>
              <w:spacing w:after="0"/>
            </w:pPr>
            <w:r/>
            <w:r>
              <w:rPr>
                <w:rFonts w:ascii="Times New Roman" w:hAnsi="Times New Roman"/>
                <w:b w:val="0"/>
                <w:sz w:val="19"/>
              </w:rPr>
              <w:t>DEFAULT N'Tiền mặt'</w:t>
            </w:r>
          </w:p>
        </w:tc>
        <w:tc>
          <w:tcPr>
            <w:tcW w:type="dxa" w:w="3402"/>
            <w:vAlign w:val="center"/>
          </w:tcPr>
          <w:p>
            <w:pPr>
              <w:spacing w:after="0"/>
            </w:pPr>
            <w:r/>
            <w:r>
              <w:rPr>
                <w:rFonts w:ascii="Times New Roman" w:hAnsi="Times New Roman"/>
                <w:b w:val="0"/>
                <w:sz w:val="19"/>
              </w:rPr>
              <w:t>Hình thức thanh toán</w:t>
            </w:r>
          </w:p>
        </w:tc>
      </w:tr>
    </w:tbl>
    <w:p/>
    <w:p>
      <w:pPr>
        <w:pStyle w:val="ListBullet"/>
        <w:spacing w:line="276" w:lineRule="auto" w:after="120"/>
      </w:pPr>
      <w:r>
        <w:rPr>
          <w:rFonts w:ascii="Times New Roman" w:hAnsi="Times New Roman"/>
          <w:sz w:val="24"/>
        </w:rPr>
        <w:t>Ghi lại tất cả các lần trả tiền của khách hàng.</w:t>
      </w:r>
    </w:p>
    <w:p>
      <w:pPr>
        <w:pStyle w:val="ListBullet"/>
        <w:spacing w:line="276" w:lineRule="auto" w:after="120"/>
      </w:pPr>
      <w:r>
        <w:rPr>
          <w:rFonts w:ascii="Times New Roman" w:hAnsi="Times New Roman"/>
          <w:sz w:val="24"/>
        </w:rPr>
        <w:t>Tránh việc chỉ ghi đè số tổng nợ khiến mất lịch sử giao dịch.</w:t>
      </w:r>
    </w:p>
    <w:p>
      <w:pPr>
        <w:pStyle w:val="ListBullet"/>
        <w:spacing w:line="276" w:lineRule="auto" w:after="120"/>
      </w:pPr>
      <w:r>
        <w:rPr>
          <w:rFonts w:ascii="Times New Roman" w:hAnsi="Times New Roman"/>
          <w:sz w:val="24"/>
        </w:rPr>
        <w:t>Hỗ trợ kiểm tra, đối chiếu và tính toán công nợ còn lại.</w:t>
      </w:r>
    </w:p>
    <w:p>
      <w:pPr>
        <w:pStyle w:val="Heading1"/>
      </w:pPr>
      <w:r>
        <w:rPr>
          <w:rFonts w:ascii="Times New Roman" w:hAnsi="Times New Roman"/>
          <w:b/>
          <w:sz w:val="32"/>
        </w:rPr>
        <w:t>3. Tổng quan về cơ chế tính lãi</w:t>
      </w:r>
    </w:p>
    <w:p>
      <w:pPr>
        <w:spacing w:line="276" w:lineRule="auto" w:after="120"/>
        <w:ind w:firstLine="340"/>
      </w:pPr>
      <w:r>
        <w:rPr>
          <w:rFonts w:ascii="Times New Roman" w:hAnsi="Times New Roman"/>
          <w:sz w:val="24"/>
        </w:rPr>
        <w:t>Hệ thống áp dụng cơ chế tính lãi gồm hai giai đoạn: lãi đơn trước hạn lãi đơn và lãi kép sau hạn lãi đơn.</w:t>
      </w:r>
    </w:p>
    <w:p>
      <w:pPr>
        <w:spacing w:line="276" w:lineRule="auto" w:after="120"/>
        <w:ind w:firstLine="340"/>
      </w:pPr>
      <w:r>
        <w:rPr>
          <w:rFonts w:ascii="Times New Roman" w:hAnsi="Times New Roman"/>
          <w:sz w:val="24"/>
        </w:rPr>
        <w:t>Lãi suất theo đề bài: 5.000đ / 1.000.000đ gốc / ngày = 0.005 = 0.5%/ngày.</w:t>
      </w:r>
    </w:p>
    <w:p>
      <w:pPr>
        <w:pStyle w:val="Heading2"/>
      </w:pPr>
      <w:r>
        <w:rPr>
          <w:rFonts w:ascii="Times New Roman" w:hAnsi="Times New Roman"/>
          <w:b/>
          <w:sz w:val="28"/>
        </w:rPr>
        <w:t>3.1. Giai đoạn 1: Lãi đơn</w:t>
      </w:r>
    </w:p>
    <w:p>
      <w:pPr>
        <w:spacing w:line="276" w:lineRule="auto" w:after="120"/>
        <w:ind w:firstLine="340"/>
      </w:pPr>
      <w:r>
        <w:rPr>
          <w:rFonts w:ascii="Times New Roman" w:hAnsi="Times New Roman"/>
          <w:sz w:val="24"/>
        </w:rPr>
        <w:t>Công thức: Lãi đơn = Số tiền gốc × Lãi suất ngày × Số ngày đã vay.</w:t>
      </w:r>
    </w:p>
    <w:p>
      <w:pPr>
        <w:spacing w:line="276" w:lineRule="auto" w:after="120"/>
        <w:ind w:firstLine="340"/>
      </w:pPr>
      <w:r>
        <w:rPr>
          <w:rFonts w:ascii="Times New Roman" w:hAnsi="Times New Roman"/>
          <w:sz w:val="24"/>
        </w:rPr>
        <w:t>Tổng tiền phải trả = Gốc + Lãi đơn.</w:t>
      </w:r>
    </w:p>
    <w:p>
      <w:pPr>
        <w:spacing w:line="276" w:lineRule="auto" w:after="120"/>
        <w:ind w:firstLine="340"/>
      </w:pPr>
      <w:r>
        <w:rPr>
          <w:rFonts w:ascii="Times New Roman" w:hAnsi="Times New Roman"/>
          <w:sz w:val="24"/>
        </w:rPr>
        <w:t>Ví dụ: Khách vay 10.000.000đ, tính trong 20 ngày. Lãi = 10.000.000 × 0.005 × 20 = 1.000.000đ. Tổng tiền = 11.000.000đ.</w:t>
      </w:r>
    </w:p>
    <w:p>
      <w:pPr>
        <w:pStyle w:val="Heading2"/>
      </w:pPr>
      <w:r>
        <w:rPr>
          <w:rFonts w:ascii="Times New Roman" w:hAnsi="Times New Roman"/>
          <w:b/>
          <w:sz w:val="28"/>
        </w:rPr>
        <w:t>3.2. Giai đoạn 2: Lãi kép</w:t>
      </w:r>
    </w:p>
    <w:p>
      <w:pPr>
        <w:spacing w:line="276" w:lineRule="auto" w:after="120"/>
        <w:ind w:firstLine="340"/>
      </w:pPr>
      <w:r>
        <w:rPr>
          <w:rFonts w:ascii="Times New Roman" w:hAnsi="Times New Roman"/>
          <w:sz w:val="24"/>
        </w:rPr>
        <w:t>Sau HanLaiDon, số tiền tại thời điểm hết hạn lãi đơn được dùng làm cơ sở để tính lãi kép cho các ngày quá hạn.</w:t>
      </w:r>
    </w:p>
    <w:p>
      <w:pPr>
        <w:spacing w:line="276" w:lineRule="auto" w:after="120"/>
        <w:ind w:firstLine="340"/>
      </w:pPr>
      <w:r>
        <w:rPr>
          <w:rFonts w:ascii="Times New Roman" w:hAnsi="Times New Roman"/>
          <w:sz w:val="24"/>
        </w:rPr>
        <w:t>Bước 1: Tính số tiền tại HanLaiDon = Gốc + (Gốc × 0.005 × số ngày từ ngày lập đến HanLaiDon).</w:t>
      </w:r>
    </w:p>
    <w:p>
      <w:pPr>
        <w:spacing w:line="276" w:lineRule="auto" w:after="120"/>
        <w:ind w:firstLine="340"/>
      </w:pPr>
      <w:r>
        <w:rPr>
          <w:rFonts w:ascii="Times New Roman" w:hAnsi="Times New Roman"/>
          <w:sz w:val="24"/>
        </w:rPr>
        <w:t>Bước 2: Tổng tiền hiện tại = Số tiền tại HanLaiDon × (1 + 0.005)^(số ngày quá hạn).</w:t>
      </w:r>
    </w:p>
    <w:p>
      <w:pPr>
        <w:spacing w:line="276" w:lineRule="auto" w:after="120"/>
        <w:ind w:firstLine="340"/>
      </w:pPr>
      <w:r>
        <w:rPr>
          <w:rFonts w:ascii="Times New Roman" w:hAnsi="Times New Roman"/>
          <w:sz w:val="24"/>
        </w:rPr>
        <w:t>Ví dụ: Khách vay 10.000.000đ, từ ngày vay đến HanLaiDon là 30 ngày. Số tiền tại HanLaiDon = 10.000.000 + 10.000.000 × 0.005 × 30 = 11.500.000đ. Nếu quá hạn 10 ngày: Tổng tiền = 11.500.000 × (1.005)^10 ≈ 12.088.110đ.</w:t>
      </w:r>
    </w:p>
    <w:p>
      <w:pPr>
        <w:pStyle w:val="Heading2"/>
      </w:pPr>
      <w:r>
        <w:rPr>
          <w:rFonts w:ascii="Times New Roman" w:hAnsi="Times New Roman"/>
          <w:b/>
          <w:sz w:val="28"/>
        </w:rPr>
        <w:t>3.3. Công thức tổng quát</w:t>
      </w:r>
    </w:p>
    <w:p>
      <w:pPr>
        <w:pStyle w:val="ListBullet"/>
        <w:spacing w:line="276" w:lineRule="auto" w:after="120"/>
      </w:pPr>
      <w:r>
        <w:rPr>
          <w:rFonts w:ascii="Times New Roman" w:hAnsi="Times New Roman"/>
          <w:sz w:val="24"/>
        </w:rPr>
        <w:t>P: số tiền gốc ban đầu.</w:t>
      </w:r>
    </w:p>
    <w:p>
      <w:pPr>
        <w:pStyle w:val="ListBullet"/>
        <w:spacing w:line="276" w:lineRule="auto" w:after="120"/>
      </w:pPr>
      <w:r>
        <w:rPr>
          <w:rFonts w:ascii="Times New Roman" w:hAnsi="Times New Roman"/>
          <w:sz w:val="24"/>
        </w:rPr>
        <w:t>r: lãi suất ngày, r = 0.005.</w:t>
      </w:r>
    </w:p>
    <w:p>
      <w:pPr>
        <w:pStyle w:val="ListBullet"/>
        <w:spacing w:line="276" w:lineRule="auto" w:after="120"/>
      </w:pPr>
      <w:r>
        <w:rPr>
          <w:rFonts w:ascii="Times New Roman" w:hAnsi="Times New Roman"/>
          <w:sz w:val="24"/>
        </w:rPr>
        <w:t>d1: số ngày tính lãi đơn từ ngày vay đến HanLaiDon.</w:t>
      </w:r>
    </w:p>
    <w:p>
      <w:pPr>
        <w:pStyle w:val="ListBullet"/>
        <w:spacing w:line="276" w:lineRule="auto" w:after="120"/>
      </w:pPr>
      <w:r>
        <w:rPr>
          <w:rFonts w:ascii="Times New Roman" w:hAnsi="Times New Roman"/>
          <w:sz w:val="24"/>
        </w:rPr>
        <w:t>d2: số ngày quá hạn tính từ HanLaiDon đến ngày cần tính.</w:t>
      </w:r>
    </w:p>
    <w:p>
      <w:pPr>
        <w:spacing w:line="276" w:lineRule="auto" w:after="120"/>
        <w:ind w:firstLine="340"/>
      </w:pPr>
      <w:r>
        <w:rPr>
          <w:rFonts w:ascii="Times New Roman" w:hAnsi="Times New Roman"/>
          <w:sz w:val="24"/>
        </w:rPr>
        <w:t>Trường hợp chưa quá HanLaiDon: Tổng tiền = P + P × r × d1.</w:t>
      </w:r>
    </w:p>
    <w:p>
      <w:pPr>
        <w:spacing w:line="276" w:lineRule="auto" w:after="120"/>
        <w:ind w:firstLine="340"/>
      </w:pPr>
      <w:r>
        <w:rPr>
          <w:rFonts w:ascii="Times New Roman" w:hAnsi="Times New Roman"/>
          <w:sz w:val="24"/>
        </w:rPr>
        <w:t>Trường hợp đã quá HanLaiDon: Tổng tiền = [P + (P × r × d1)] × (1 + r)^d2.</w:t>
      </w:r>
    </w:p>
    <w:p>
      <w:pPr>
        <w:spacing w:line="276" w:lineRule="auto" w:after="120"/>
        <w:ind w:firstLine="340"/>
      </w:pPr>
      <w:r>
        <w:rPr>
          <w:rFonts w:ascii="Times New Roman" w:hAnsi="Times New Roman"/>
          <w:sz w:val="24"/>
        </w:rPr>
        <w:t>Sau khi tính tổng nợ, hệ thống trừ đi tổng số tiền khách đã thanh toán trong bảng LichSuThanhToan để ra dư nợ còn lại.</w:t>
      </w:r>
    </w:p>
    <w:p>
      <w:pPr>
        <w:pStyle w:val="Heading1"/>
      </w:pPr>
      <w:r>
        <w:rPr>
          <w:rFonts w:ascii="Times New Roman" w:hAnsi="Times New Roman"/>
          <w:b/>
          <w:sz w:val="32"/>
        </w:rPr>
        <w:t>4. Kết luận</w:t>
      </w:r>
    </w:p>
    <w:p>
      <w:pPr>
        <w:spacing w:line="276" w:lineRule="auto" w:after="120"/>
        <w:ind w:firstLine="340"/>
      </w:pPr>
      <w:r>
        <w:rPr>
          <w:rFonts w:ascii="Times New Roman" w:hAnsi="Times New Roman"/>
          <w:sz w:val="24"/>
        </w:rPr>
        <w:t>Cơ sở dữ liệu quản lý cầm đồ được thiết kế với bốn bảng chính, đảm bảo tách riêng thông tin khách hàng, hợp đồng, tài sản và lịch sử thanh toán. Thiết kế này đáp ứng yêu cầu chuẩn hóa cơ bản và là nền tảng để viết function, procedure và trigger xử lý nghiệp vụ.</w:t>
      </w:r>
    </w:p>
    <w:sectPr w:rsidR="00FC693F" w:rsidRPr="0006063C" w:rsidSect="00034616">
      <w:footerReference w:type="default" r:id="rId10"/>
      <w:pgSz w:w="12240" w:h="15840"/>
      <w:pgMar w:top="1134"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BT3_QTCSDL - Trịnh Xuân Quyền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