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537"/>
        <w:tblW w:w="11057" w:type="dxa"/>
        <w:tblLook w:val="04A0" w:firstRow="1" w:lastRow="0" w:firstColumn="1" w:lastColumn="0" w:noHBand="0" w:noVBand="1"/>
      </w:tblPr>
      <w:tblGrid>
        <w:gridCol w:w="567"/>
        <w:gridCol w:w="4253"/>
        <w:gridCol w:w="6237"/>
      </w:tblGrid>
      <w:tr w:rsidR="00585455" w:rsidTr="00585455">
        <w:tc>
          <w:tcPr>
            <w:tcW w:w="567" w:type="dxa"/>
            <w:shd w:val="clear" w:color="auto" w:fill="E7E6E6" w:themeFill="background2"/>
          </w:tcPr>
          <w:p w:rsidR="00585455" w:rsidRDefault="00585455" w:rsidP="00585455"/>
        </w:tc>
        <w:tc>
          <w:tcPr>
            <w:tcW w:w="4253" w:type="dxa"/>
            <w:shd w:val="clear" w:color="auto" w:fill="E7E6E6" w:themeFill="background2"/>
          </w:tcPr>
          <w:p w:rsidR="00585455" w:rsidRDefault="00585455" w:rsidP="00585455">
            <w:r>
              <w:t>Casos de usos</w:t>
            </w:r>
          </w:p>
        </w:tc>
        <w:tc>
          <w:tcPr>
            <w:tcW w:w="6237" w:type="dxa"/>
            <w:shd w:val="clear" w:color="auto" w:fill="E7E6E6" w:themeFill="background2"/>
          </w:tcPr>
          <w:p w:rsidR="00585455" w:rsidRDefault="00585455" w:rsidP="00585455">
            <w:r>
              <w:t>Objetivos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585455" w:rsidRDefault="00585455" w:rsidP="00585455">
            <w:r>
              <w:t>Verificar turno</w:t>
            </w:r>
          </w:p>
        </w:tc>
        <w:tc>
          <w:tcPr>
            <w:tcW w:w="6237" w:type="dxa"/>
          </w:tcPr>
          <w:p w:rsidR="00585455" w:rsidRDefault="00141B23" w:rsidP="00585455">
            <w:r>
              <w:t>Comprobar si el cliente tiene un turno asignado en el sistema el cual indicará la fecha y hora para realizar la inspección del vehículo.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585455" w:rsidRDefault="00585455" w:rsidP="00585455">
            <w:r>
              <w:t>Consultar disponibilidad</w:t>
            </w:r>
          </w:p>
        </w:tc>
        <w:tc>
          <w:tcPr>
            <w:tcW w:w="6237" w:type="dxa"/>
          </w:tcPr>
          <w:p w:rsidR="00585455" w:rsidRDefault="00FA0A85" w:rsidP="00585455">
            <w:r>
              <w:t>C</w:t>
            </w:r>
            <w:r w:rsidR="00141B23">
              <w:t>onsultar si hay disponibilidad inmediata en las líneas de inspección para que el cliente pueda ser atendido sin previo turno.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585455" w:rsidRDefault="00585455" w:rsidP="00585455">
            <w:r>
              <w:t>Registrar datos del titular y del vehículo</w:t>
            </w:r>
          </w:p>
        </w:tc>
        <w:tc>
          <w:tcPr>
            <w:tcW w:w="6237" w:type="dxa"/>
          </w:tcPr>
          <w:p w:rsidR="00585455" w:rsidRDefault="00FA0A85" w:rsidP="00585455">
            <w:r>
              <w:t>Registrar los datos del titular y vehículo en el sistema, para asegurar que los datos ingresados sean los correctos y proceder con la inspección.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585455" w:rsidRDefault="00585455" w:rsidP="00585455">
            <w:r>
              <w:t>Consultar datos del titular y del vehículo</w:t>
            </w:r>
          </w:p>
        </w:tc>
        <w:tc>
          <w:tcPr>
            <w:tcW w:w="6237" w:type="dxa"/>
          </w:tcPr>
          <w:p w:rsidR="00585455" w:rsidRDefault="00FA0A85" w:rsidP="00585455">
            <w:r>
              <w:t>Consultar los datos tanto del titular como del vehículo, para ver si los datos ya estaban cargados y si no era así guardarlos.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585455" w:rsidRDefault="00585455" w:rsidP="00585455">
            <w:r>
              <w:t>Validar datos del titular y del vehículo</w:t>
            </w:r>
          </w:p>
        </w:tc>
        <w:tc>
          <w:tcPr>
            <w:tcW w:w="6237" w:type="dxa"/>
          </w:tcPr>
          <w:p w:rsidR="00585455" w:rsidRDefault="00FA0A85" w:rsidP="00FA0A85">
            <w:r>
              <w:t>Validar que los datos del titular y del vehículo son los correctos, se validan consultando en la dirección nacional del automotor.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585455" w:rsidRDefault="00585455" w:rsidP="00585455">
            <w:r>
              <w:t>Consultar número de verificación</w:t>
            </w:r>
          </w:p>
        </w:tc>
        <w:tc>
          <w:tcPr>
            <w:tcW w:w="6237" w:type="dxa"/>
          </w:tcPr>
          <w:p w:rsidR="00585455" w:rsidRDefault="00FA0A85" w:rsidP="00585455">
            <w:r>
              <w:t>Consultar el número de verificación para saber si se le tiene que cobrar un monto o no al cliente.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emitir comprobante de pago</w:t>
            </w:r>
          </w:p>
        </w:tc>
        <w:tc>
          <w:tcPr>
            <w:tcW w:w="6237" w:type="dxa"/>
          </w:tcPr>
          <w:p w:rsidR="00585455" w:rsidRDefault="00585455" w:rsidP="00585455">
            <w:r>
              <w:t>Proporcionar al cliente un comprobante de pago de la revisión.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8</w:t>
            </w:r>
          </w:p>
        </w:tc>
        <w:tc>
          <w:tcPr>
            <w:tcW w:w="4253" w:type="dxa"/>
          </w:tcPr>
          <w:p w:rsidR="00585455" w:rsidRDefault="00585455" w:rsidP="00585455">
            <w:r>
              <w:t>Cobrar revisión</w:t>
            </w:r>
          </w:p>
        </w:tc>
        <w:tc>
          <w:tcPr>
            <w:tcW w:w="6237" w:type="dxa"/>
          </w:tcPr>
          <w:p w:rsidR="00585455" w:rsidRDefault="00585455" w:rsidP="00585455">
            <w:r>
              <w:t>Llevar a cabo la transacción correspondiente para efectuar el pago, continuando así con el curso de la facturación.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9</w:t>
            </w:r>
          </w:p>
        </w:tc>
        <w:tc>
          <w:tcPr>
            <w:tcW w:w="4253" w:type="dxa"/>
          </w:tcPr>
          <w:p w:rsidR="00585455" w:rsidRDefault="00585455" w:rsidP="00585455">
            <w:r>
              <w:t>Registrar cobro</w:t>
            </w:r>
          </w:p>
        </w:tc>
        <w:tc>
          <w:tcPr>
            <w:tcW w:w="6237" w:type="dxa"/>
          </w:tcPr>
          <w:p w:rsidR="00585455" w:rsidRDefault="00585455" w:rsidP="00585455">
            <w:r>
              <w:t xml:space="preserve">Registrar el cobro de la revisión del cliente, proporcionando así la cantidad de cobros realizados a la organización. 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10</w:t>
            </w:r>
          </w:p>
        </w:tc>
        <w:tc>
          <w:tcPr>
            <w:tcW w:w="4253" w:type="dxa"/>
          </w:tcPr>
          <w:p w:rsidR="00585455" w:rsidRDefault="00585455" w:rsidP="00585455">
            <w:r>
              <w:t>Dirigir Vehículo a la Línea de Inspección</w:t>
            </w:r>
          </w:p>
        </w:tc>
        <w:tc>
          <w:tcPr>
            <w:tcW w:w="6237" w:type="dxa"/>
          </w:tcPr>
          <w:p w:rsidR="00585455" w:rsidRDefault="00585455" w:rsidP="00585455">
            <w:r>
              <w:t>Asegurar que los vehículos ingresen en forma correcta a la línea de inspección.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11</w:t>
            </w:r>
          </w:p>
        </w:tc>
        <w:tc>
          <w:tcPr>
            <w:tcW w:w="4253" w:type="dxa"/>
          </w:tcPr>
          <w:p w:rsidR="00585455" w:rsidRDefault="00585455" w:rsidP="00585455">
            <w:r>
              <w:t xml:space="preserve">Registrar Datos de </w:t>
            </w:r>
            <w:proofErr w:type="spellStart"/>
            <w:r>
              <w:t>Frenómetro</w:t>
            </w:r>
            <w:proofErr w:type="spellEnd"/>
            <w:r>
              <w:t xml:space="preserve"> y Banco de Suspensión</w:t>
            </w:r>
          </w:p>
        </w:tc>
        <w:tc>
          <w:tcPr>
            <w:tcW w:w="6237" w:type="dxa"/>
          </w:tcPr>
          <w:p w:rsidR="00475A6B" w:rsidRDefault="00475A6B" w:rsidP="00475A6B">
            <w:r>
              <w:t xml:space="preserve">Banco de Suspensión: registrar las mediciones obtenidas del </w:t>
            </w:r>
            <w:proofErr w:type="spellStart"/>
            <w:r>
              <w:t>frenómetro</w:t>
            </w:r>
            <w:proofErr w:type="spellEnd"/>
            <w:r>
              <w:t xml:space="preserve"> y el banco de suspensión en la primera sección.</w:t>
            </w:r>
          </w:p>
          <w:p w:rsidR="00475A6B" w:rsidRDefault="00475A6B" w:rsidP="00475A6B">
            <w:r>
              <w:t xml:space="preserve">Registrar las medicines de la fuerza de frenado y el estado de la suspensión de los vehículos en la primera sección. </w:t>
            </w:r>
          </w:p>
          <w:p w:rsidR="00585455" w:rsidRDefault="00475A6B" w:rsidP="00475A6B">
            <w:r>
              <w:t xml:space="preserve">Registrar medidas de la primera sección: registrar los datos del </w:t>
            </w:r>
            <w:proofErr w:type="spellStart"/>
            <w:r>
              <w:t>frenómetro</w:t>
            </w:r>
            <w:proofErr w:type="spellEnd"/>
            <w:r>
              <w:t xml:space="preserve"> y del banco de suspensión.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12</w:t>
            </w:r>
          </w:p>
        </w:tc>
        <w:tc>
          <w:tcPr>
            <w:tcW w:w="4253" w:type="dxa"/>
          </w:tcPr>
          <w:p w:rsidR="00585455" w:rsidRDefault="00585455" w:rsidP="00585455">
            <w:r>
              <w:t>Registrar Datos de Alineación</w:t>
            </w:r>
          </w:p>
        </w:tc>
        <w:tc>
          <w:tcPr>
            <w:tcW w:w="6237" w:type="dxa"/>
          </w:tcPr>
          <w:p w:rsidR="00475A6B" w:rsidRDefault="00475A6B" w:rsidP="00475A6B">
            <w:r>
              <w:t>Registrar mediciones de la de calibración y alineación de las ruedas del vehículo</w:t>
            </w:r>
            <w:r>
              <w:t>.</w:t>
            </w:r>
          </w:p>
          <w:p w:rsidR="00475A6B" w:rsidRDefault="00475A6B" w:rsidP="00475A6B">
            <w:r>
              <w:t>Registrar mediciones de la segunda sección:</w:t>
            </w:r>
          </w:p>
          <w:p w:rsidR="00585455" w:rsidRDefault="00475A6B" w:rsidP="00475A6B">
            <w:r>
              <w:t>Registrar los datos de la alineación del vehículo.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13</w:t>
            </w:r>
          </w:p>
        </w:tc>
        <w:tc>
          <w:tcPr>
            <w:tcW w:w="4253" w:type="dxa"/>
          </w:tcPr>
          <w:p w:rsidR="00585455" w:rsidRDefault="00585455" w:rsidP="00585455">
            <w:r>
              <w:t>Registrar Defectos Visuales</w:t>
            </w:r>
          </w:p>
        </w:tc>
        <w:tc>
          <w:tcPr>
            <w:tcW w:w="6237" w:type="dxa"/>
          </w:tcPr>
          <w:p w:rsidR="00585455" w:rsidRDefault="00475A6B" w:rsidP="00585455">
            <w:r>
              <w:t>Registrar Defectos Visuales: registrar aquellos defectos que se puedan apreciar en el vehículo sean interiores o exteriores, como fugas de fluidos, roturas o deformaciones, para luego concluir la inspección.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14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Emitir Informe de Inspección</w:t>
            </w:r>
          </w:p>
        </w:tc>
        <w:tc>
          <w:tcPr>
            <w:tcW w:w="6237" w:type="dxa"/>
          </w:tcPr>
          <w:p w:rsidR="00475A6B" w:rsidRDefault="00475A6B" w:rsidP="00475A6B">
            <w:r>
              <w:t>Generar y emitir el informe de inspección con todas las mediciones obtenidas en las tres secciones de la planta.</w:t>
            </w:r>
          </w:p>
          <w:p w:rsidR="00585455" w:rsidRDefault="00475A6B" w:rsidP="00475A6B">
            <w:r>
              <w:t>Generar y emitir el informe de inspección con todos los resultados de los controles realizados en las secciones.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15</w:t>
            </w:r>
          </w:p>
        </w:tc>
        <w:tc>
          <w:tcPr>
            <w:tcW w:w="4253" w:type="dxa"/>
          </w:tcPr>
          <w:p w:rsidR="00585455" w:rsidRDefault="00585455" w:rsidP="00585455">
            <w:r>
              <w:t>Consultar informe de inspección</w:t>
            </w:r>
          </w:p>
        </w:tc>
        <w:tc>
          <w:tcPr>
            <w:tcW w:w="6237" w:type="dxa"/>
          </w:tcPr>
          <w:p w:rsidR="00585455" w:rsidRDefault="00976079" w:rsidP="00976079">
            <w:r>
              <w:t xml:space="preserve">Tiene como objetivo permitir que el personal de la VTV consulte el informe de inspección de un vehículo, brindando el historial de revisiones, los defectos encontrados, las acciones correctivas requeridas y el estado final de aprobación o rechazo.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16</w:t>
            </w:r>
          </w:p>
        </w:tc>
        <w:tc>
          <w:tcPr>
            <w:tcW w:w="4253" w:type="dxa"/>
          </w:tcPr>
          <w:p w:rsidR="00585455" w:rsidRDefault="00585455" w:rsidP="00585455">
            <w:r>
              <w:t>Verificar Informe de Inspección</w:t>
            </w:r>
          </w:p>
        </w:tc>
        <w:tc>
          <w:tcPr>
            <w:tcW w:w="6237" w:type="dxa"/>
          </w:tcPr>
          <w:p w:rsidR="00585455" w:rsidRDefault="00976079" w:rsidP="00976079">
            <w:r>
              <w:t>Tiene como objetivo validar que el informe de inspección generado para un vehículo cumpla con los requisitos, asegurando que los datos registrados sean correctos y completos.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17</w:t>
            </w:r>
          </w:p>
        </w:tc>
        <w:tc>
          <w:tcPr>
            <w:tcW w:w="4253" w:type="dxa"/>
          </w:tcPr>
          <w:p w:rsidR="00585455" w:rsidRDefault="00585455" w:rsidP="00585455">
            <w:r>
              <w:t>Registrar Resultado de la Revisión</w:t>
            </w:r>
          </w:p>
        </w:tc>
        <w:tc>
          <w:tcPr>
            <w:tcW w:w="6237" w:type="dxa"/>
          </w:tcPr>
          <w:p w:rsidR="00585455" w:rsidRDefault="00976079" w:rsidP="00976079">
            <w:r>
              <w:t>Tiene como objetivo permitir que el inspector registre el resultado de la revisión realizada al vehículo, detallando los defectos detectados, los controles ejecutados, y el estado final de aprobación o rechazo.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lastRenderedPageBreak/>
              <w:t>18</w:t>
            </w:r>
          </w:p>
        </w:tc>
        <w:tc>
          <w:tcPr>
            <w:tcW w:w="4253" w:type="dxa"/>
          </w:tcPr>
          <w:p w:rsidR="00585455" w:rsidRDefault="00585455" w:rsidP="00585455">
            <w:r>
              <w:t>Actualizar Resultado de la Revisión</w:t>
            </w:r>
          </w:p>
        </w:tc>
        <w:tc>
          <w:tcPr>
            <w:tcW w:w="6237" w:type="dxa"/>
          </w:tcPr>
          <w:p w:rsidR="00976079" w:rsidRDefault="00976079" w:rsidP="00976079">
            <w:r>
              <w:t>Tiene como objetivo realizar la modificación del resultado de una revisión en caso de haber cambios o correcciones posteriores, actualizando la información de la de inspección.</w:t>
            </w:r>
          </w:p>
          <w:p w:rsidR="00585455" w:rsidRDefault="00976079" w:rsidP="00976079">
            <w:r>
              <w:t xml:space="preserve">Generar y emitir un informe de aprobación para un vehículo que ha pasado la inspección con éxito, este informe contendrá los resultados y si todo </w:t>
            </w:r>
            <w:r>
              <w:t>está</w:t>
            </w:r>
            <w:r>
              <w:t xml:space="preserve"> bien, se emite la oblea.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19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Emitir Informe de Aprobación y Oblea</w:t>
            </w:r>
          </w:p>
        </w:tc>
        <w:tc>
          <w:tcPr>
            <w:tcW w:w="6237" w:type="dxa"/>
          </w:tcPr>
          <w:p w:rsidR="00585455" w:rsidRDefault="00585455" w:rsidP="00585455">
            <w:r>
              <w:t xml:space="preserve">Generar y emitir un informe de aprobación para un vehículo que ha pasado la inspección con éxito, este informe contendrá los resultados y si todo está bien, se emite la oblea.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20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Emitir Informe Condicional</w:t>
            </w:r>
          </w:p>
        </w:tc>
        <w:tc>
          <w:tcPr>
            <w:tcW w:w="6237" w:type="dxa"/>
          </w:tcPr>
          <w:p w:rsidR="00976079" w:rsidRDefault="00976079" w:rsidP="00976079">
            <w:r>
              <w:t xml:space="preserve">Generar y emitir un informe cuando se detecte algún defecto en el vehículo que deban corregirse dentro de un plazo determinado, detallando las reparaciones necesarias y la fecha </w:t>
            </w:r>
            <w:r>
              <w:t>límite</w:t>
            </w:r>
            <w:r>
              <w:t xml:space="preserve"> para realizar una </w:t>
            </w:r>
            <w:proofErr w:type="spellStart"/>
            <w:r>
              <w:t>re-inspección</w:t>
            </w:r>
            <w:proofErr w:type="spellEnd"/>
            <w:r>
              <w:t xml:space="preserve"> sin costo adicional. </w:t>
            </w:r>
          </w:p>
          <w:p w:rsidR="00976079" w:rsidRDefault="00976079" w:rsidP="00976079">
            <w:r>
              <w:t>O:</w:t>
            </w:r>
          </w:p>
          <w:p w:rsidR="00585455" w:rsidRDefault="00976079" w:rsidP="00976079">
            <w:r>
              <w:t xml:space="preserve">Generar y emitir un informe detallándole al cliente sobre los defectos encontrados en el vehículo </w:t>
            </w:r>
            <w:proofErr w:type="spellStart"/>
            <w:r>
              <w:t>y</w:t>
            </w:r>
            <w:proofErr w:type="spellEnd"/>
            <w:r>
              <w:t xml:space="preserve"> informando sobre las reparaciones necesarias.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21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Emitir Informe de Rechazo</w:t>
            </w:r>
          </w:p>
        </w:tc>
        <w:tc>
          <w:tcPr>
            <w:tcW w:w="6237" w:type="dxa"/>
          </w:tcPr>
          <w:p w:rsidR="00976079" w:rsidRDefault="00976079" w:rsidP="00976079">
            <w:r>
              <w:t xml:space="preserve">Generar y emitir un informe detallando los defectos de gravedad que se han encontrado en el vehículo, las razones del rechazo y se establece un plazo para corregir los problemas. </w:t>
            </w:r>
          </w:p>
          <w:p w:rsidR="00976079" w:rsidRDefault="00976079" w:rsidP="00976079">
            <w:r>
              <w:t xml:space="preserve">O: </w:t>
            </w:r>
          </w:p>
          <w:p w:rsidR="00585455" w:rsidRDefault="00976079" w:rsidP="00976079">
            <w:r>
              <w:t xml:space="preserve">Generar y emitir un informe detallándole al cliente sobre los defectos graves que resultan en el rechazo de la verificación, con las instrucciones sobre los pasos a seguir para arreglarlos. </w:t>
            </w:r>
          </w:p>
        </w:tc>
      </w:tr>
      <w:tr w:rsidR="00585455" w:rsidTr="00585455">
        <w:tc>
          <w:tcPr>
            <w:tcW w:w="567" w:type="dxa"/>
          </w:tcPr>
          <w:p w:rsidR="00585455" w:rsidRDefault="00585455" w:rsidP="00585455">
            <w:pPr>
              <w:jc w:val="center"/>
            </w:pPr>
            <w:r>
              <w:t>22</w:t>
            </w:r>
          </w:p>
        </w:tc>
        <w:tc>
          <w:tcPr>
            <w:tcW w:w="4253" w:type="dxa"/>
          </w:tcPr>
          <w:p w:rsidR="00585455" w:rsidRDefault="00585455" w:rsidP="00585455">
            <w:r>
              <w:t>Generar y Enviar Reporte Mensual al Municipio</w:t>
            </w:r>
          </w:p>
        </w:tc>
        <w:tc>
          <w:tcPr>
            <w:tcW w:w="6237" w:type="dxa"/>
          </w:tcPr>
          <w:p w:rsidR="00585455" w:rsidRDefault="00976079" w:rsidP="00976079">
            <w:r>
              <w:t>Generar y emitir un reporte mensual detallando la información de todos los vehículos verificados en la plata durante ese mes, incluyendo la patente, el n</w:t>
            </w:r>
            <w:r>
              <w:t>úmer</w:t>
            </w:r>
            <w:r>
              <w:t>o de oblea emitida, la fecha de vencimiento y el nombre del titular de cada vehículo</w:t>
            </w:r>
          </w:p>
        </w:tc>
      </w:tr>
    </w:tbl>
    <w:p w:rsidR="00475A6B" w:rsidRDefault="00475A6B" w:rsidP="00976079"/>
    <w:p w:rsidR="00976079" w:rsidRDefault="00976079" w:rsidP="00475A6B">
      <w:bookmarkStart w:id="0" w:name="_GoBack"/>
      <w:bookmarkEnd w:id="0"/>
    </w:p>
    <w:sectPr w:rsidR="0097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BB" w:rsidRDefault="00325BBB" w:rsidP="00185DB6">
      <w:pPr>
        <w:spacing w:after="0" w:line="240" w:lineRule="auto"/>
      </w:pPr>
      <w:r>
        <w:separator/>
      </w:r>
    </w:p>
  </w:endnote>
  <w:endnote w:type="continuationSeparator" w:id="0">
    <w:p w:rsidR="00325BBB" w:rsidRDefault="00325BBB" w:rsidP="0018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BB" w:rsidRDefault="00325BBB" w:rsidP="00185DB6">
      <w:pPr>
        <w:spacing w:after="0" w:line="240" w:lineRule="auto"/>
      </w:pPr>
      <w:r>
        <w:separator/>
      </w:r>
    </w:p>
  </w:footnote>
  <w:footnote w:type="continuationSeparator" w:id="0">
    <w:p w:rsidR="00325BBB" w:rsidRDefault="00325BBB" w:rsidP="00185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55"/>
    <w:rsid w:val="00141B23"/>
    <w:rsid w:val="00185DB6"/>
    <w:rsid w:val="00325BBB"/>
    <w:rsid w:val="00467CF0"/>
    <w:rsid w:val="00475A6B"/>
    <w:rsid w:val="00585455"/>
    <w:rsid w:val="007E359D"/>
    <w:rsid w:val="00976079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613D"/>
  <w15:chartTrackingRefBased/>
  <w15:docId w15:val="{9F0879DC-2437-464C-B8FE-A976C51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B6"/>
  </w:style>
  <w:style w:type="paragraph" w:styleId="Piedepgina">
    <w:name w:val="footer"/>
    <w:basedOn w:val="Normal"/>
    <w:link w:val="PiedepginaCar"/>
    <w:uiPriority w:val="99"/>
    <w:unhideWhenUsed/>
    <w:rsid w:val="0018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Trini</cp:lastModifiedBy>
  <cp:revision>4</cp:revision>
  <dcterms:created xsi:type="dcterms:W3CDTF">2024-10-13T23:36:00Z</dcterms:created>
  <dcterms:modified xsi:type="dcterms:W3CDTF">2024-10-14T11:51:00Z</dcterms:modified>
</cp:coreProperties>
</file>