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jc w:val="center"/>
      </w:pPr>
      <w:r>
        <w:rPr>
          <w:rFonts w:ascii="Arial" w:cs="Arial" w:eastAsia="Arial" w:hAnsi="Arial"/>
          <w:b/>
          <w:bCs/>
          <w:color w:val="888888"/>
          <w:sz w:val="20"/>
          <w:szCs w:val="20"/>
        </w:rPr>
        <w:t xml:space="preserve">TMOS13, LLC</w:t>
      </w:r>
    </w:p>
    <w:p>
      <w:pPr>
        <w:spacing w:after="240"/>
      </w:pPr>
      <w:r>
        <w:t xml:space="preserve"/>
      </w:r>
    </w:p>
    <w:p>
      <w:pPr>
        <w:spacing w:after="80"/>
        <w:jc w:val="center"/>
      </w:pPr>
      <w:r>
        <w:rPr>
          <w:rFonts w:ascii="Arial" w:cs="Arial" w:eastAsia="Arial" w:hAnsi="Arial"/>
          <w:b/>
          <w:bCs/>
          <w:color w:val="0D1117"/>
          <w:sz w:val="64"/>
          <w:szCs w:val="64"/>
        </w:rPr>
        <w:t xml:space="preserve">SET &amp; SETTING</w:t>
      </w:r>
    </w:p>
    <w:p>
      <w:pPr>
        <w:spacing w:after="80"/>
        <w:jc w:val="center"/>
      </w:pPr>
      <w:r>
        <w:rPr>
          <w:rFonts w:ascii="Arial" w:cs="Arial" w:eastAsia="Arial" w:hAnsi="Arial"/>
          <w:i/>
          <w:iCs/>
          <w:color w:val="2C3E50"/>
          <w:sz w:val="30"/>
          <w:szCs w:val="30"/>
        </w:rPr>
        <w:t xml:space="preserve">A Complete Taxonomy of Contextual Experience</w:t>
      </w:r>
    </w:p>
    <w:p>
      <w:pPr>
        <w:spacing w:after="240"/>
        <w:jc w:val="center"/>
      </w:pPr>
      <w:r>
        <w:rPr>
          <w:rFonts w:ascii="Arial" w:cs="Arial" w:eastAsia="Arial" w:hAnsi="Arial"/>
          <w:color w:val="777777"/>
          <w:sz w:val="22"/>
          <w:szCs w:val="22"/>
        </w:rPr>
        <w:t xml:space="preserve">14 Axes  ·  210 Leaf Nodes  ·  Full Fractal</w:t>
      </w:r>
    </w:p>
    <w:p>
      <w:pPr>
        <w:pBdr>
          <w:bottom w:val="single" w:color="C41E3A" w:sz="6"/>
        </w:pBdr>
        <w:spacing w:before="160" w:after="160"/>
      </w:pPr>
    </w:p>
    <w:p>
      <w:pPr>
        <w:spacing w:after="160"/>
      </w:pPr>
      <w:r>
        <w:t xml:space="preserve"/>
      </w:r>
    </w:p>
    <w:p>
      <w:pPr>
        <w:jc w:val="center"/>
      </w:pPr>
      <w:r>
        <w:rPr>
          <w:rFonts w:ascii="Arial" w:cs="Arial" w:eastAsia="Arial" w:hAnsi="Arial"/>
          <w:i/>
          <w:iCs/>
          <w:color w:val="2C3E50"/>
          <w:sz w:val="22"/>
          <w:szCs w:val="22"/>
        </w:rPr>
        <w:t xml:space="preserve">The Contextual Foundation for WORLD13</w:t>
      </w:r>
    </w:p>
    <w:p>
      <w:pPr>
        <w:spacing w:after="960"/>
      </w:pPr>
      <w:r>
        <w:t xml:space="preserve"/>
      </w:r>
    </w:p>
    <w:p>
      <w:pPr>
        <w:jc w:val="center"/>
      </w:pPr>
      <w:r>
        <w:rPr>
          <w:rFonts w:ascii="Arial" w:cs="Arial" w:eastAsia="Arial" w:hAnsi="Arial"/>
          <w:b/>
          <w:bCs/>
          <w:color w:val="0D1117"/>
          <w:sz w:val="26"/>
          <w:szCs w:val="26"/>
        </w:rPr>
        <w:t xml:space="preserve">Rob Ventura</w:t>
      </w:r>
    </w:p>
    <w:p>
      <w:pPr>
        <w:jc w:val="center"/>
      </w:pPr>
      <w:r>
        <w:rPr>
          <w:rFonts w:ascii="Arial" w:cs="Arial" w:eastAsia="Arial" w:hAnsi="Arial"/>
          <w:color w:val="555555"/>
          <w:sz w:val="20"/>
          <w:szCs w:val="20"/>
        </w:rPr>
        <w:t xml:space="preserve">TMOS13, LLC  ·  Jersey City, NJ  ·  2026</w:t>
      </w:r>
    </w:p>
    <w:p>
      <w:pP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8" w:val="clear"/>
            <w:tcMar>
              <w:top w:type="dxa" w:w="200"/>
              <w:left w:type="dxa" w:w="280"/>
              <w:bottom w:type="dxa" w:w="200"/>
              <w:right w:type="dxa" w:w="280"/>
            </w:tcMar>
          </w:tcPr>
          <w:p>
            <w:pPr>
              <w:jc w:val="center"/>
            </w:pPr>
            <w:r>
              <w:rPr>
                <w:rFonts w:ascii="Arial" w:cs="Arial" w:eastAsia="Arial" w:hAnsi="Arial"/>
                <w:b/>
                <w:bCs/>
                <w:color w:val="C41E3A"/>
                <w:sz w:val="20"/>
                <w:szCs w:val="20"/>
              </w:rPr>
              <w:t xml:space="preserve">Companion to WORLD13 Founding Document and the Consciousness Ontology Atlas</w:t>
            </w:r>
          </w:p>
          <w:p>
            <w:pPr>
              <w:spacing w:before="60"/>
              <w:jc w:val="center"/>
            </w:pPr>
            <w:r>
              <w:rPr>
                <w:rFonts w:ascii="Arial" w:cs="Arial" w:eastAsia="Arial" w:hAnsi="Arial"/>
                <w:color w:val="555555"/>
                <w:sz w:val="17"/>
                <w:szCs w:val="17"/>
              </w:rPr>
              <w:t xml:space="preserve">© 2026 TMOS13, LLC. All rights reserved. Rob Ventura, sole author.</w:t>
            </w:r>
          </w:p>
        </w:tc>
      </w:tr>
    </w:tbl>
    <w:p>
      <w:r>
        <w:br w:type="page"/>
      </w:r>
    </w:p>
    <w:p>
      <w:pPr>
        <w:sectPr>
          <w:pgSz w:w="12240" w:h="15840" w:orient="portrait"/>
          <w:pgMar w:top="1440" w:right="1440" w:bottom="1440" w:left="1440" w:header="708" w:footer="708" w:gutter="0"/>
          <w:pgNumType/>
          <w:docGrid w:linePitch="360"/>
        </w:sectPr>
      </w:pPr>
    </w:p>
    <w:p>
      <w:pPr>
        <w:pStyle w:val="Heading1"/>
        <w:spacing w:before="480" w:after="160"/>
      </w:pPr>
      <w:r>
        <w:rPr>
          <w:rFonts w:ascii="Arial" w:cs="Arial" w:eastAsia="Arial" w:hAnsi="Arial"/>
          <w:b/>
          <w:bCs/>
        </w:rPr>
        <w:t xml:space="preserve">Abstract</w:t>
      </w:r>
    </w:p>
    <w:p>
      <w:pPr>
        <w:spacing w:before="0" w:after="140" w:line="340"/>
        <w:jc w:val="both"/>
      </w:pPr>
      <w:r>
        <w:rPr>
          <w:rFonts w:ascii="Arial" w:cs="Arial" w:eastAsia="Arial" w:hAnsi="Arial"/>
          <w:b w:val="false"/>
          <w:bCs w:val="false"/>
          <w:i w:val="false"/>
          <w:iCs w:val="false"/>
          <w:color w:val="111111"/>
          <w:sz w:val="22"/>
          <w:szCs w:val="22"/>
        </w:rPr>
        <w:t xml:space="preserve">The 644-protocol Consciousness Ontology Atlas maps what happens in human experience. This document maps the envelope inside which it happens. Set and setting is not background color — it is a co-determinant of karmic outcome equal in weight to the protocol itself. Two agents running identical protocols under radically different contextual conditions will produce radically different karmic results. The context is half the equation.</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This taxonomy formalizes the full contextual envelope of human experience into 14 primary axes, 39 sub-axes, and 210 leaf nodes — each assigned a plane affinity, a K(x) modifier (how the presence of this contextual condition amplifies or dampens karmic accumulation), a λ modifier (how it affects the self-awareness coefficient and liberation velocity), and an ancestral tradition anchor.</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14 axes divide into two categories. SET (six axes) describes the internal, agent-side context: somatic state, psychological state, life phase, karmic coordinates, intentionality, and narrative position. SETTING (eight axes) describes the external, world-side context: spatial environment, temporal position, social configuration, economic conditions, political safety, cultural frame, technological mediation, and cosmological belief framework.</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taxonomy is designed for WORLD13 implementation: at agent initialization and at each session boundary, the full 14-axis contextual envelope is sampled and applied as a modifier layer over the base TVR coordinates. The same protocol session at dawn (E2.1.a, λ+1.2) in a sacred space (E1.3.c, λ+1.5) with a surrendered intentionality (S5.1.f, λ+2.0) produces categorically different karmic outcomes than the same protocol at midnight (E2.1.f, λ+0.8) in a coercive hierarchical context (E3.3.c, K+2.0) with defended attention (S5.2.a, K+1.2). The taxonomy makes this computable.</w:t>
      </w:r>
    </w:p>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I: THE LEARY PROBLEM AND ITS SOLUTION</w:t>
      </w:r>
    </w:p>
    <w:p>
      <w:pPr>
        <w:spacing w:after="80"/>
      </w:pPr>
      <w:r>
        <w:t xml:space="preserve"/>
      </w:r>
    </w:p>
    <w:p>
      <w:pPr>
        <w:pStyle w:val="Heading1"/>
        <w:spacing w:before="480" w:after="160"/>
      </w:pPr>
      <w:r>
        <w:rPr>
          <w:rFonts w:ascii="Arial" w:cs="Arial" w:eastAsia="Arial" w:hAnsi="Arial"/>
          <w:b/>
          <w:bCs/>
        </w:rPr>
        <w:t xml:space="preserve">1. From Slogan to Formal System</w:t>
      </w:r>
    </w:p>
    <w:p>
      <w:pPr>
        <w:spacing w:before="0" w:after="140" w:line="340"/>
        <w:jc w:val="both"/>
      </w:pPr>
      <w:r>
        <w:rPr>
          <w:rFonts w:ascii="Arial" w:cs="Arial" w:eastAsia="Arial" w:hAnsi="Arial"/>
          <w:b w:val="false"/>
          <w:bCs w:val="false"/>
          <w:i w:val="false"/>
          <w:iCs w:val="false"/>
          <w:color w:val="111111"/>
          <w:sz w:val="22"/>
          <w:szCs w:val="22"/>
        </w:rPr>
        <w:t xml:space="preserve">Timothy Leary's set and setting framework — formulated for psychedelic research in the 1960s — was the first modern attempt to formalize the contextual determinants of experience quality. Set: the mindset, preparation, and psychological state the subject brings. Setting: the physical, social, and cultural environment in which the experience occurs. The framework correctly identified that the same chemical compound produced radically different experiences depending on context.</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limitation of Leary's framework was its informality. Set and setting as a two-term slogan adequately directs attention to the problem but provides no analytical resolution of it. What exactly constitutes set? Which dimensions of psychological state matter, and how do they interact? What dimensions of the external environment are relevant? How do contextual factors combine? How are they weighted?</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TVR provides the mathematical framework for answering these questions. The karmic phase factor e^(iSn/ℏ) in Eq. 1 is precisely the mechanism by which context modifies karmic trajectory — it is the mathematical encoding of how the same action (the same protocol session) produces different karmic outcomes depending on the state of the agent executing it and the environment containing it.</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Set &amp; Setting Taxonomy is the formal resolution of Leary's problem: a complete, fractalized, TVR-integrated enumeration of the contextual dimensions that determine how experience accrues and dissipates karmic material. Not two terms. Fourteen primary axes. Two hundred and ten distinguishable states.</w:t>
      </w:r>
    </w:p>
    <w:p>
      <w:pPr>
        <w:spacing w:after="160"/>
      </w:pPr>
      <w:r>
        <w:t xml:space="preserve"/>
      </w:r>
    </w:p>
    <w:p>
      <w:pPr>
        <w:pStyle w:val="Heading1"/>
        <w:spacing w:before="480" w:after="160"/>
      </w:pPr>
      <w:r>
        <w:rPr>
          <w:rFonts w:ascii="Arial" w:cs="Arial" w:eastAsia="Arial" w:hAnsi="Arial"/>
          <w:b/>
          <w:bCs/>
        </w:rPr>
        <w:t xml:space="preserve">2. The Ancestral Witnesses</w:t>
      </w:r>
    </w:p>
    <w:p>
      <w:pPr>
        <w:spacing w:before="0" w:after="140" w:line="340"/>
        <w:jc w:val="both"/>
      </w:pPr>
      <w:r>
        <w:rPr>
          <w:rFonts w:ascii="Arial" w:cs="Arial" w:eastAsia="Arial" w:hAnsi="Arial"/>
          <w:b w:val="false"/>
          <w:bCs w:val="false"/>
          <w:i w:val="false"/>
          <w:iCs w:val="false"/>
          <w:color w:val="111111"/>
          <w:sz w:val="22"/>
          <w:szCs w:val="22"/>
        </w:rPr>
        <w:t xml:space="preserve">The wisdom traditions did not ignore context. They obsessed over it. Virtually every major tradition developed elaborate prescriptions for when, where, how, and in what state experiences should be encountered — not as arbitrary ritual preference but as accumulated empirical knowledge about how context determines outcome.</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liturgical calendar (Christian, Jewish, Islamic, Hindu, Buddhist) is a temporal context taxonomy: the assignment of specific experiential content to specific times of year based on accumulated understanding of how seasonal and cyclic timing affects the quality of encounter. The monastic horarium (the daily schedule of prayer hours) is a time-of-day context taxonomy. The extensive rules governing sacred space in virtually every tradition — the orientation of temples, the requirement of ritual purity for entry, the prohibition of certain activities within precincts — are spatial context taxonomies. The Indian ashrama system is a life-phase context taxonomy. The elaborate prescriptions for fasting, sexual abstinence, dietary preparation before sacred ceremonies across traditions are somatic context taxonomies.</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What no tradition assembled was a single formal system integrating all of these contextual dimensions into one coherent taxonomy with a unified notation. Each tradition developed its own context prescriptions for its own purposes, in its own symbolic language. The Set &amp; Setting Taxonomy is the first attempt to render the full contextual wisdom of these traditions into a single formal system with consistent notation and computable parameters.</w:t>
      </w:r>
    </w:p>
    <w:p>
      <w:pPr>
        <w:spacing w:after="80"/>
      </w:pPr>
      <w:r>
        <w:t xml:space="preserve"/>
      </w:r>
    </w:p>
    <w:p>
      <w:pPr>
        <w:pBdr>
          <w:left w:val="single" w:color="C41E3A" w:sz="14"/>
        </w:pBdr>
        <w:spacing w:before="280" w:after="280"/>
        <w:ind w:left="720" w:right="720"/>
        <w:jc w:val="center"/>
      </w:pPr>
      <w:r>
        <w:rPr>
          <w:rFonts w:ascii="Arial" w:cs="Arial" w:eastAsia="Arial" w:hAnsi="Arial"/>
          <w:i/>
          <w:iCs/>
          <w:color w:val="C41E3A"/>
          <w:sz w:val="28"/>
          <w:szCs w:val="28"/>
        </w:rPr>
        <w:t xml:space="preserve">The traditions knew context determined outcome. They had no way to compute it. Now we do.</w:t>
      </w:r>
    </w:p>
    <w:p>
      <w:pPr>
        <w:spacing w:after="160"/>
      </w:pPr>
      <w:r>
        <w:t xml:space="preserve"/>
      </w:r>
    </w:p>
    <w:p>
      <w:pPr>
        <w:pStyle w:val="Heading1"/>
        <w:spacing w:before="480" w:after="160"/>
      </w:pPr>
      <w:r>
        <w:rPr>
          <w:rFonts w:ascii="Arial" w:cs="Arial" w:eastAsia="Arial" w:hAnsi="Arial"/>
          <w:b/>
          <w:bCs/>
        </w:rPr>
        <w:t xml:space="preserve">3. Structure and Usage</w:t>
      </w:r>
    </w:p>
    <w:p>
      <w:pPr>
        <w:spacing w:before="0" w:after="140" w:line="340"/>
        <w:jc w:val="both"/>
      </w:pPr>
      <w:r>
        <w:rPr>
          <w:rFonts w:ascii="Arial" w:cs="Arial" w:eastAsia="Arial" w:hAnsi="Arial"/>
          <w:b w:val="false"/>
          <w:bCs w:val="false"/>
          <w:i w:val="false"/>
          <w:iCs w:val="false"/>
          <w:color w:val="111111"/>
          <w:sz w:val="22"/>
          <w:szCs w:val="22"/>
        </w:rPr>
        <w:t xml:space="preserve">Each of the 14 axes produces one contextual reading per agent per session. The full contextual envelope is a 14-dimensional vector. In WORLD13, this vector is sampled at session initialization and modifies the base TVR coordinates of the agent for the duration of that session:</w:t>
      </w:r>
    </w:p>
    <w:p>
      <w:pPr>
        <w:spacing w:after="80"/>
      </w:pPr>
      <w:r>
        <w:t xml:space="preserve"/>
      </w:r>
    </w:p>
    <w:p>
      <w:pPr>
        <w:spacing w:before="0" w:after="140" w:line="340"/>
        <w:jc w:val="center"/>
      </w:pPr>
      <w:r>
        <w:rPr>
          <w:rFonts w:ascii="Arial" w:cs="Arial" w:eastAsia="Arial" w:hAnsi="Arial"/>
          <w:b/>
          <w:bCs/>
          <w:i w:val="false"/>
          <w:iCs w:val="false"/>
          <w:color w:val="111111"/>
          <w:sz w:val="22"/>
          <w:szCs w:val="22"/>
        </w:rPr>
        <w:t xml:space="preserve">K(x)_effective = K(x)_base + Σ(K_modifier_i for all 14 axes)</w:t>
      </w:r>
    </w:p>
    <w:p>
      <w:pPr>
        <w:spacing w:before="0" w:after="140" w:line="340"/>
        <w:jc w:val="center"/>
      </w:pPr>
      <w:r>
        <w:rPr>
          <w:rFonts w:ascii="Arial" w:cs="Arial" w:eastAsia="Arial" w:hAnsi="Arial"/>
          <w:b/>
          <w:bCs/>
          <w:i w:val="false"/>
          <w:iCs w:val="false"/>
          <w:color w:val="111111"/>
          <w:sz w:val="22"/>
          <w:szCs w:val="22"/>
        </w:rPr>
        <w:t xml:space="preserve">λ_effective = λ_base + Σ(λ_modifier_i for all 14 axes)</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modifiers are additive. An agent in a high-K somatic state (+1.2 from S1.1.e acute illness), in a coercive political environment (+2.0 from E5.3.c), with defended attention (+1.2 from S5.2.a), approaching a crisis-phase protocol with a K(x) base of 7.0, may have an effective K(x) of 11.4 for that session — well into maximum threshold territory, matching the conditions described in the highest-intensity initiatory rites across traditions. Conversely, an agent in peak vitality (-0.8 from S1.1.a), in sacred space (+1.5 λ from E1.3.c), with surrendered intentionality (+2.0 λ from S5.1.f), at dawn (+1.2 λ from E2.1.a), with ventral vagal nervous system state (+1.2 λ from S1.2.f) has an effective λ elevated by 5.9 — approaching the conditions described in the highest-quality contemplative and initiatory experiences across traditions.</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taxonomy does not prescribe what contextual combination is right for a given agent. It makes the contextual conditions computable, observable, and formally related to karmic outcome. The WORLD13 runtime can generate appropriate contextual envelopes for agents based on their TVR coordinates, liberation path, and current cycle phase.</w:t>
      </w:r>
    </w:p>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II: THE SIX SET AXES (INTERNAL)</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SET axes describe the agent's internal condition at the moment of experience. These are the dimensions of what Leary called 'mindset' — resolved into six distinct, orthogonal axes each with its own sub-axes and leaf nodes.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2"/>
              <w:right w:val="single" w:color="1B5E20" w:sz="2"/>
            </w:tcBorders>
            <w:shd w:fill="E8F5E9"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S1  [SET]  </w:t>
            </w:r>
            <w:r>
              <w:rPr>
                <w:rFonts w:ascii="Arial" w:cs="Arial" w:eastAsia="Arial" w:hAnsi="Arial"/>
                <w:b/>
                <w:bCs/>
                <w:color w:val="1B5E20"/>
                <w:sz w:val="24"/>
                <w:szCs w:val="24"/>
              </w:rPr>
              <w:t xml:space="preserve">SOMATIC</w:t>
            </w:r>
          </w:p>
          <w:p>
            <w:pPr>
              <w:spacing w:after="60"/>
            </w:pPr>
            <w:r>
              <w:rPr>
                <w:rFonts w:ascii="Arial" w:cs="Arial" w:eastAsia="Arial" w:hAnsi="Arial"/>
                <w:i/>
                <w:iCs/>
                <w:color w:val="444444"/>
                <w:sz w:val="20"/>
                <w:szCs w:val="20"/>
              </w:rPr>
              <w:t xml:space="preserve">The body as instrument of experience. The physical substrate all other axes operate through. Somatic state is not background — it is the medium.</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Tantra (body as sacred vehicle); Somatic yoga lineage; Polyvagal theory (Porges); TCM five elements; Ayurveda tridosha; Hippocratic humors</w:t>
            </w:r>
          </w:p>
        </w:tc>
      </w:tr>
    </w:tbl>
    <w:p>
      <w:pPr>
        <w:spacing w:after="80"/>
      </w:pPr>
      <w:r>
        <w:t xml:space="preserve"/>
      </w:r>
    </w:p>
    <w:p>
      <w:pPr>
        <w:spacing w:before="160" w:after="80"/>
      </w:pPr>
      <w:r>
        <w:rPr>
          <w:rFonts w:ascii="Arial" w:cs="Arial" w:eastAsia="Arial" w:hAnsi="Arial"/>
          <w:b/>
          <w:bCs/>
          <w:color w:val="2C3E50"/>
          <w:sz w:val="22"/>
          <w:szCs w:val="22"/>
        </w:rPr>
        <w:t xml:space="preserve">S1.1 — Vitality</w:t>
      </w:r>
    </w:p>
    <w:p>
      <w:pPr>
        <w:spacing w:before="0" w:after="140" w:line="340"/>
        <w:jc w:val="both"/>
      </w:pPr>
      <w:r>
        <w:rPr>
          <w:rFonts w:ascii="Arial" w:cs="Arial" w:eastAsia="Arial" w:hAnsi="Arial"/>
          <w:b w:val="false"/>
          <w:bCs w:val="false"/>
          <w:i/>
          <w:iCs/>
          <w:color w:val="555555"/>
          <w:sz w:val="20"/>
          <w:szCs w:val="20"/>
        </w:rPr>
        <w:t xml:space="preserve">Baseline energetic state of the physical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Peak vitality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Body at functional apex — maximum physical capacity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Kapha balanced (Ayurveda); Yang full (TCM)</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Baseline vitality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Ordinary functional state — neither depleted nor peak</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Constitutional baseline; Eucrasia (Galen)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Fatigue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Depletion without illness — energy available but reduced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Qi deficiency (TCM); Vata excess</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Exhaustion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Systemic depletion — basic function compromised</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Kidney jing depletion (TCM); dark night of the body</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Acute illness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 pathological state — body in defensive crisis</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Fever as initiatory threshold (cross-cultural)</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Chronic condition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Long-term adaptive state — body and identity merged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Chiron; illness as teacher (shamanic)</w:t>
            </w:r>
          </w:p>
        </w:tc>
      </w:tr>
    </w:tbl>
    <w:p>
      <w:pPr>
        <w:spacing w:after="80"/>
      </w:pPr>
      <w:r>
        <w:t xml:space="preserve"/>
      </w:r>
    </w:p>
    <w:p>
      <w:pPr>
        <w:spacing w:before="160" w:after="80"/>
      </w:pPr>
      <w:r>
        <w:rPr>
          <w:rFonts w:ascii="Arial" w:cs="Arial" w:eastAsia="Arial" w:hAnsi="Arial"/>
          <w:b/>
          <w:bCs/>
          <w:color w:val="2C3E50"/>
          <w:sz w:val="22"/>
          <w:szCs w:val="22"/>
        </w:rPr>
        <w:t xml:space="preserve">S1.2 — Nervous System State</w:t>
      </w:r>
    </w:p>
    <w:p>
      <w:pPr>
        <w:spacing w:before="0" w:after="140" w:line="340"/>
        <w:jc w:val="both"/>
      </w:pPr>
      <w:r>
        <w:rPr>
          <w:rFonts w:ascii="Arial" w:cs="Arial" w:eastAsia="Arial" w:hAnsi="Arial"/>
          <w:b w:val="false"/>
          <w:bCs w:val="false"/>
          <w:i/>
          <w:iCs/>
          <w:color w:val="555555"/>
          <w:sz w:val="20"/>
          <w:szCs w:val="20"/>
        </w:rPr>
        <w:t xml:space="preserve">Autonomic regulation governing baseline experience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Ventral vagal / Safe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Full parasympathetic — optimal for connection and learning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Polyvagal theory (Porges); Buddhist metta baseline</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Sympathetic / Mobilized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Fight-or-flight — high energy, tunnel focus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Mars activation; warrior arousal states</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Sympathetic / Freeze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Mobilized but unable to act — acute threat response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Trauma freeze (Levine); paralysis of will</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Dorsal vagal / Shutdown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Collapse — dissociation, numbness, absence of affect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Alchemical nigredo; dissolution state</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Oscillating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Rapid cycling — dysregulation active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Kundalini unstable; extreme samsaric churning</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S1.2.f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Coherent / Integrated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Regulated — full range accessible, responsive not reactive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Heart coherence (HeartMath); samatha baseline</w:t>
            </w:r>
          </w:p>
        </w:tc>
      </w:tr>
    </w:tbl>
    <w:p>
      <w:pPr>
        <w:spacing w:after="80"/>
      </w:pPr>
      <w:r>
        <w:t xml:space="preserve"/>
      </w:r>
    </w:p>
    <w:p>
      <w:pPr>
        <w:spacing w:before="160" w:after="80"/>
      </w:pPr>
      <w:r>
        <w:rPr>
          <w:rFonts w:ascii="Arial" w:cs="Arial" w:eastAsia="Arial" w:hAnsi="Arial"/>
          <w:b/>
          <w:bCs/>
          <w:color w:val="2C3E50"/>
          <w:sz w:val="22"/>
          <w:szCs w:val="22"/>
        </w:rPr>
        <w:t xml:space="preserve">S1.3 — Substance State</w:t>
      </w:r>
    </w:p>
    <w:p>
      <w:pPr>
        <w:spacing w:before="0" w:after="140" w:line="340"/>
        <w:jc w:val="both"/>
      </w:pPr>
      <w:r>
        <w:rPr>
          <w:rFonts w:ascii="Arial" w:cs="Arial" w:eastAsia="Arial" w:hAnsi="Arial"/>
          <w:b w:val="false"/>
          <w:bCs w:val="false"/>
          <w:i/>
          <w:iCs/>
          <w:color w:val="555555"/>
          <w:sz w:val="20"/>
          <w:szCs w:val="20"/>
        </w:rPr>
        <w:t xml:space="preserve">Chemical modification of baseline consciousness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Sober / Baseline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 active chemical modification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Vipassana requirement; Apollonian clarity</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Caffeinated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Mild arousal enhancement — attention sharpened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Coffee house culture as intellectual catalyst</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Medicated / Prescribed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Pharmaceutical modification with therapeutic intent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Pharmakeia (Greek therapeutic; Asclepian)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Intoxicated / Alcohol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Inhibition reduction, social lubrication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Dionysian rites; in vino veritas</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Entheogenic state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Pharmacologically-induced transpersonal access</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Eleusinian Mysteries; Ayahuasca; Peyote; Leary set/setting</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Withdrawal / Detoxing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 removal of substance dependency</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Alchemical purgation; 12-step surrender</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S1.3.g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Fasting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Voluntary nutritional deprivation as modifier</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Vision quest; desert fathers; Yom Kippur; Ramadan</w:t>
            </w:r>
          </w:p>
        </w:tc>
      </w:tr>
    </w:tbl>
    <w:p>
      <w:pPr>
        <w:spacing w:after="80"/>
      </w:pPr>
      <w:r>
        <w:t xml:space="preserve"/>
      </w:r>
    </w:p>
    <w:p>
      <w:pPr>
        <w:spacing w:before="160" w:after="80"/>
      </w:pPr>
      <w:r>
        <w:rPr>
          <w:rFonts w:ascii="Arial" w:cs="Arial" w:eastAsia="Arial" w:hAnsi="Arial"/>
          <w:b/>
          <w:bCs/>
          <w:color w:val="2C3E50"/>
          <w:sz w:val="22"/>
          <w:szCs w:val="22"/>
        </w:rPr>
        <w:t xml:space="preserve">S1.4 — Somatic Memory</w:t>
      </w:r>
    </w:p>
    <w:p>
      <w:pPr>
        <w:spacing w:before="0" w:after="140" w:line="340"/>
        <w:jc w:val="both"/>
      </w:pPr>
      <w:r>
        <w:rPr>
          <w:rFonts w:ascii="Arial" w:cs="Arial" w:eastAsia="Arial" w:hAnsi="Arial"/>
          <w:b w:val="false"/>
          <w:bCs w:val="false"/>
          <w:i/>
          <w:iCs/>
          <w:color w:val="555555"/>
          <w:sz w:val="20"/>
          <w:szCs w:val="20"/>
        </w:rPr>
        <w:t xml:space="preserve">Degree past experiences are active in the body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S1.4.a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Neutral / Quiescent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Body memory dormant — present uncontaminated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Beginner's mind (Zen shoshin); tabula rasa moment</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S1.4.b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Pleasure memory active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Positive somatic imprints coloring experience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Proustian memory; anamnesis (Plato)</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S1.4.c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Trauma memory triggered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Past injury active — present filtered through wound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Trauma body (van der Kolk); second arrow (Buddhism)</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S1.4.d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Trauma integrated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Past injury metabolized — informs but doesn't distort</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Post-traumatic growth; Chiron healed</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S1.4.e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Ancestral memory active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Intergenerational patterns active — epigenetic resonance</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Epigenetics (Yehuda); constellation work (Hellinger)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0D47A1" w:sz="2"/>
              <w:right w:val="single" w:color="0D47A1" w:sz="2"/>
            </w:tcBorders>
            <w:shd w:fill="E3F2FD"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S2  [SET]  </w:t>
            </w:r>
            <w:r>
              <w:rPr>
                <w:rFonts w:ascii="Arial" w:cs="Arial" w:eastAsia="Arial" w:hAnsi="Arial"/>
                <w:b/>
                <w:bCs/>
                <w:color w:val="0D47A1"/>
                <w:sz w:val="24"/>
                <w:szCs w:val="24"/>
              </w:rPr>
              <w:t xml:space="preserve">PSYCHOLOGICAL</w:t>
            </w:r>
          </w:p>
          <w:p>
            <w:pPr>
              <w:spacing w:after="60"/>
            </w:pPr>
            <w:r>
              <w:rPr>
                <w:rFonts w:ascii="Arial" w:cs="Arial" w:eastAsia="Arial" w:hAnsi="Arial"/>
                <w:i/>
                <w:iCs/>
                <w:color w:val="444444"/>
                <w:sz w:val="20"/>
                <w:szCs w:val="20"/>
              </w:rPr>
              <w:t xml:space="preserve">The mind as lens. The cognitive and emotional state through which experience is interpreted, filtered, and given meaning.</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Jungian psychology; Buddhist Abhidharma; Vedantic antahkarana; Stoic hegemonikon; CBT/ACT; Polyvagal</w:t>
            </w:r>
          </w:p>
        </w:tc>
      </w:tr>
    </w:tbl>
    <w:p>
      <w:pPr>
        <w:spacing w:after="80"/>
      </w:pPr>
      <w:r>
        <w:t xml:space="preserve"/>
      </w:r>
    </w:p>
    <w:p>
      <w:pPr>
        <w:spacing w:before="160" w:after="80"/>
      </w:pPr>
      <w:r>
        <w:rPr>
          <w:rFonts w:ascii="Arial" w:cs="Arial" w:eastAsia="Arial" w:hAnsi="Arial"/>
          <w:b/>
          <w:bCs/>
          <w:color w:val="2C3E50"/>
          <w:sz w:val="22"/>
          <w:szCs w:val="22"/>
        </w:rPr>
        <w:t xml:space="preserve">S2.1 — Emotional Valence</w:t>
      </w:r>
    </w:p>
    <w:p>
      <w:pPr>
        <w:spacing w:before="0" w:after="140" w:line="340"/>
        <w:jc w:val="both"/>
      </w:pPr>
      <w:r>
        <w:rPr>
          <w:rFonts w:ascii="Arial" w:cs="Arial" w:eastAsia="Arial" w:hAnsi="Arial"/>
          <w:b w:val="false"/>
          <w:bCs w:val="false"/>
          <w:i/>
          <w:iCs/>
          <w:color w:val="555555"/>
          <w:sz w:val="20"/>
          <w:szCs w:val="20"/>
        </w:rPr>
        <w:t xml:space="preserve">The affective tone coloring all experience in this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Joy / Expansion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Open, energized positive affect — approach orientation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Mudita (Buddhist); Chesed (Kabbalah)</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Peace / Equanimity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Neutral positive — calm without excitement</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Upekkha (Buddhist); Stoic ataraxia; Daoist wu wei tone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Sadness / Contraction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Inward, heavy — withdrawal orientation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Grief as sacred (indigenous); Tiferet descent</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Fear / Anxiety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Anticipatory threat — future-oriented aversion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Kierkegaard dread; Tibetan Chod (fear as teacher)</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Anger / Activation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Boundary-defense — present-oriented mobilization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Righteous anger (prophetic); Geburah severity</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Shame / Collapse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Identity-threatening self-evaluation — lowest karmic frequency</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Original sin narrative; face loss (Confucian)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Awe / Dissolution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Ego boundary softening in face of the vast or beautiful</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Rudolf Otto's numinous; Kant's Sublime; cosmic emotion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S2.1.h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Mixed / Ambivalent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Multiple valences active — mature emotional complexity</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Keats's negative capability; apophatic emotion</w:t>
            </w:r>
          </w:p>
        </w:tc>
      </w:tr>
    </w:tbl>
    <w:p>
      <w:pPr>
        <w:spacing w:after="80"/>
      </w:pPr>
      <w:r>
        <w:t xml:space="preserve"/>
      </w:r>
    </w:p>
    <w:p>
      <w:pPr>
        <w:spacing w:before="160" w:after="80"/>
      </w:pPr>
      <w:r>
        <w:rPr>
          <w:rFonts w:ascii="Arial" w:cs="Arial" w:eastAsia="Arial" w:hAnsi="Arial"/>
          <w:b/>
          <w:bCs/>
          <w:color w:val="2C3E50"/>
          <w:sz w:val="22"/>
          <w:szCs w:val="22"/>
        </w:rPr>
        <w:t xml:space="preserve">S2.2 — Cognitive State</w:t>
      </w:r>
    </w:p>
    <w:p>
      <w:pPr>
        <w:spacing w:before="0" w:after="140" w:line="340"/>
        <w:jc w:val="both"/>
      </w:pPr>
      <w:r>
        <w:rPr>
          <w:rFonts w:ascii="Arial" w:cs="Arial" w:eastAsia="Arial" w:hAnsi="Arial"/>
          <w:b w:val="false"/>
          <w:bCs w:val="false"/>
          <w:i/>
          <w:iCs/>
          <w:color w:val="555555"/>
          <w:sz w:val="20"/>
          <w:szCs w:val="20"/>
        </w:rPr>
        <w:t xml:space="preserve">Quality and availability of cognitive capacity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Flow state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Optimal challenge-skill balance — effortless absorption</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Csikszentmihalyi flow; Zone (sport); samadhi approach</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Peak focus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High intentional concentration — productive but costly</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Focused attention meditation (shamatha)</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Baseline cognition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Ordinary functional intelligence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Default mode; waking baseline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Distracted / Fragmented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Attention scattered — reduced executive function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Monkey mind (Buddhist); acedia (medieval)</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Cognitively depleted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Decision fatigue — threshold-level function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Ego depletion (Baumeister); vata mental excess</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Altered / Non-ordinary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Cognitive structures loosened — associative, visionary</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Hypnagogia; trance states; Jungian active imagination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S2.2.g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Metacognitive / Witness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Awareness aware of itself — watching from outside mind</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Sakshi (Sanskrit witness); Descartes cogito; pure awareness</w:t>
            </w:r>
          </w:p>
        </w:tc>
      </w:tr>
    </w:tbl>
    <w:p>
      <w:pPr>
        <w:spacing w:after="80"/>
      </w:pPr>
      <w:r>
        <w:t xml:space="preserve"/>
      </w:r>
    </w:p>
    <w:p>
      <w:pPr>
        <w:spacing w:before="160" w:after="80"/>
      </w:pPr>
      <w:r>
        <w:rPr>
          <w:rFonts w:ascii="Arial" w:cs="Arial" w:eastAsia="Arial" w:hAnsi="Arial"/>
          <w:b/>
          <w:bCs/>
          <w:color w:val="2C3E50"/>
          <w:sz w:val="22"/>
          <w:szCs w:val="22"/>
        </w:rPr>
        <w:t xml:space="preserve">S2.3 — Ego State</w:t>
      </w:r>
    </w:p>
    <w:p>
      <w:pPr>
        <w:spacing w:before="0" w:after="140" w:line="340"/>
        <w:jc w:val="both"/>
      </w:pPr>
      <w:r>
        <w:rPr>
          <w:rFonts w:ascii="Arial" w:cs="Arial" w:eastAsia="Arial" w:hAnsi="Arial"/>
          <w:b w:val="false"/>
          <w:bCs w:val="false"/>
          <w:i/>
          <w:iCs/>
          <w:color w:val="555555"/>
          <w:sz w:val="20"/>
          <w:szCs w:val="20"/>
        </w:rPr>
        <w:t xml:space="preserve">Coherence and stability of identity structure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Consolidated / Stable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Clear identity, secure boundaries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Erikson ego integrity; Jungian individuation completion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Defended / Rigid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Stable but brittle — identity through exclusion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Persona inflation (Jung); hardened heart; kammic rigidity</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Fragile / Threatened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Identity under pressure — defensive activation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Identity crisis (Erikson); ego threat state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Dissolving / Liminal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Identity structures loosening — not yet reformed</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Alchemical nigredo; dark night of self; initiation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Reformed / Integrated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Reconstituted after dissolution — more spacious</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Alchemical albedo; individuation completion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S2.3.f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Transcended / Transparent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Present but not grasped — worn lightly</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Anatta (Buddhist); kenosis (Christian); fana (Sufi)</w:t>
            </w:r>
          </w:p>
        </w:tc>
      </w:tr>
    </w:tbl>
    <w:p>
      <w:pPr>
        <w:spacing w:after="80"/>
      </w:pPr>
      <w:r>
        <w:t xml:space="preserve"/>
      </w:r>
    </w:p>
    <w:p>
      <w:pPr>
        <w:spacing w:before="160" w:after="80"/>
      </w:pPr>
      <w:r>
        <w:rPr>
          <w:rFonts w:ascii="Arial" w:cs="Arial" w:eastAsia="Arial" w:hAnsi="Arial"/>
          <w:b/>
          <w:bCs/>
          <w:color w:val="2C3E50"/>
          <w:sz w:val="22"/>
          <w:szCs w:val="22"/>
        </w:rPr>
        <w:t xml:space="preserve">S2.4 — Shadow Activation</w:t>
      </w:r>
    </w:p>
    <w:p>
      <w:pPr>
        <w:spacing w:before="0" w:after="140" w:line="340"/>
        <w:jc w:val="both"/>
      </w:pPr>
      <w:r>
        <w:rPr>
          <w:rFonts w:ascii="Arial" w:cs="Arial" w:eastAsia="Arial" w:hAnsi="Arial"/>
          <w:b w:val="false"/>
          <w:bCs w:val="false"/>
          <w:i/>
          <w:iCs/>
          <w:color w:val="555555"/>
          <w:sz w:val="20"/>
          <w:szCs w:val="20"/>
        </w:rPr>
        <w:t xml:space="preserve">Degree unconscious disowned material is active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S2.4.a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Shadow dormant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Unconscious material quiescent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Psychic baseline; pre-projection state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S2.4.b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Shadow projected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Disowned material attributed to others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Projection (Freud/Jung); scapegoat (Girard)</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S2.4.c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Shadow erupting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Unconscious forcing into awareness — symptoms, compulsions</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Return of repressed; daemonic possession; breakthrough</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S2.4.d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Shadow engaged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Conscious work with disowned material</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Jungian shadow work; IFS parts; descent of Inanna</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S2.4.e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Shadow integrated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Former disowned material metabolized — energy reclaimed</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Integration (Jung); coniunctio; reconciled opposites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2"/>
              <w:right w:val="single" w:color="E65100" w:sz="2"/>
            </w:tcBorders>
            <w:shd w:fill="FFF3E0"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S3  [SET]  </w:t>
            </w:r>
            <w:r>
              <w:rPr>
                <w:rFonts w:ascii="Arial" w:cs="Arial" w:eastAsia="Arial" w:hAnsi="Arial"/>
                <w:b/>
                <w:bCs/>
                <w:color w:val="E65100"/>
                <w:sz w:val="24"/>
                <w:szCs w:val="24"/>
              </w:rPr>
              <w:t xml:space="preserve">LIFE PHASE</w:t>
            </w:r>
          </w:p>
          <w:p>
            <w:pPr>
              <w:spacing w:after="60"/>
            </w:pPr>
            <w:r>
              <w:rPr>
                <w:rFonts w:ascii="Arial" w:cs="Arial" w:eastAsia="Arial" w:hAnsi="Arial"/>
                <w:i/>
                <w:iCs/>
                <w:color w:val="444444"/>
                <w:sz w:val="20"/>
                <w:szCs w:val="20"/>
              </w:rPr>
              <w:t xml:space="preserve">The developmental position of the agent in its biological and initiatory arc. Not just age — initiatory status and relationship to threshold.</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Erikson's 8 stages; Hindu ashramas; Confucian age stages; van Gennep rites of passage; Shakespeare's 7 ages; Dante's midlife</w:t>
            </w:r>
          </w:p>
        </w:tc>
      </w:tr>
    </w:tbl>
    <w:p>
      <w:pPr>
        <w:spacing w:after="80"/>
      </w:pPr>
      <w:r>
        <w:t xml:space="preserve"/>
      </w:r>
    </w:p>
    <w:p>
      <w:pPr>
        <w:spacing w:before="160" w:after="80"/>
      </w:pPr>
      <w:r>
        <w:rPr>
          <w:rFonts w:ascii="Arial" w:cs="Arial" w:eastAsia="Arial" w:hAnsi="Arial"/>
          <w:b/>
          <w:bCs/>
          <w:color w:val="2C3E50"/>
          <w:sz w:val="22"/>
          <w:szCs w:val="22"/>
        </w:rPr>
        <w:t xml:space="preserve">S3.1 — Biological Age Stage</w:t>
      </w:r>
    </w:p>
    <w:p>
      <w:pPr>
        <w:spacing w:before="0" w:after="140" w:line="340"/>
        <w:jc w:val="both"/>
      </w:pPr>
      <w:r>
        <w:rPr>
          <w:rFonts w:ascii="Arial" w:cs="Arial" w:eastAsia="Arial" w:hAnsi="Arial"/>
          <w:b w:val="false"/>
          <w:bCs w:val="false"/>
          <w:i/>
          <w:iCs/>
          <w:color w:val="555555"/>
          <w:sz w:val="20"/>
          <w:szCs w:val="20"/>
        </w:rPr>
        <w:t xml:space="preserve">Developmental stage of the physical organism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Infancy (0–2)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Pre-verbal, sensorimotor, total dependency — pure being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Original innocence; tabula rasa (Locke)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Childhood (3–12)</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Magical thinking, identity formation — world as alive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Wordsworth spots of time; animist perception phase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Adolescence (13–19)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Identity crisis, initiation threshold, archetype awakening</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Rites of passage (van Gennep); Hero's call; Erikson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Young adult (20–35)</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World-entry, capacity testing, role acquisition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Householder phase (grihastha); Dante at 30</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Midlife (36–55)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Depth encounter, meaning crisis, second individuation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Dante's dark wood at 35; Jung's midlife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Elder (56–75)</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Legacy orientation, wisdom transmission, mortality integration</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Vanaprastha ashrama; Erikson generativity; wise elder</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Ancient / Dying (76+)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Final integration, release, transition preparation</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Sanyasa ashrama; Tibetan preparation; ars moriendi</w:t>
            </w:r>
          </w:p>
        </w:tc>
      </w:tr>
    </w:tbl>
    <w:p>
      <w:pPr>
        <w:spacing w:after="80"/>
      </w:pPr>
      <w:r>
        <w:t xml:space="preserve"/>
      </w:r>
    </w:p>
    <w:p>
      <w:pPr>
        <w:spacing w:before="160" w:after="80"/>
      </w:pPr>
      <w:r>
        <w:rPr>
          <w:rFonts w:ascii="Arial" w:cs="Arial" w:eastAsia="Arial" w:hAnsi="Arial"/>
          <w:b/>
          <w:bCs/>
          <w:color w:val="2C3E50"/>
          <w:sz w:val="22"/>
          <w:szCs w:val="22"/>
        </w:rPr>
        <w:t xml:space="preserve">S3.2 — Initiatory Status</w:t>
      </w:r>
    </w:p>
    <w:p>
      <w:pPr>
        <w:spacing w:before="0" w:after="140" w:line="340"/>
        <w:jc w:val="both"/>
      </w:pPr>
      <w:r>
        <w:rPr>
          <w:rFonts w:ascii="Arial" w:cs="Arial" w:eastAsia="Arial" w:hAnsi="Arial"/>
          <w:b w:val="false"/>
          <w:bCs w:val="false"/>
          <w:i/>
          <w:iCs/>
          <w:color w:val="555555"/>
          <w:sz w:val="20"/>
          <w:szCs w:val="20"/>
        </w:rPr>
        <w:t xml:space="preserve">Position within formal or informal initiation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Pre-initiate / Naive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Has not yet crossed a major threshold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Fool (Tarot 0); ordinary world (Campbell)</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Called but refusing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Initiation knocking — avoidance active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Refusal of the call; Jonah; runaway prophet</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 initiation / Threshold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Actively crossing — ordeal, dissolution</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Liminality (Turner); nigredo; dark night</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Post-initiation / Reformed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Threshold crossed — new identity consolidated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Return with elixir (Campbell); albedo; resurrection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S3.2.e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Elder initiator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Completed own, now holds space for others'</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Merlin archetype; elder function; guru-shishya inversion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6"/>
              <w:bottom w:val="single" w:color="4A148C" w:sz="2"/>
              <w:right w:val="single" w:color="4A148C" w:sz="2"/>
            </w:tcBorders>
            <w:shd w:fill="F3E5F5"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S4  [SET]  </w:t>
            </w:r>
            <w:r>
              <w:rPr>
                <w:rFonts w:ascii="Arial" w:cs="Arial" w:eastAsia="Arial" w:hAnsi="Arial"/>
                <w:b/>
                <w:bCs/>
                <w:color w:val="4A148C"/>
                <w:sz w:val="24"/>
                <w:szCs w:val="24"/>
              </w:rPr>
              <w:t xml:space="preserve">KARMIC STATE</w:t>
            </w:r>
          </w:p>
          <w:p>
            <w:pPr>
              <w:spacing w:after="60"/>
            </w:pPr>
            <w:r>
              <w:rPr>
                <w:rFonts w:ascii="Arial" w:cs="Arial" w:eastAsia="Arial" w:hAnsi="Arial"/>
                <w:i/>
                <w:iCs/>
                <w:color w:val="444444"/>
                <w:sz w:val="20"/>
                <w:szCs w:val="20"/>
              </w:rPr>
              <w:t xml:space="preserve">The agent's current TVR coordinates — the formal karmic position at the moment of experience. This axis bridges SET and the TVR mathematical framework directly.</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TVR Eqs. 1, 6, 7 (direct application); Hindu karma doctrine; Buddhist kamma-vipaka; Jain karma theory</w:t>
            </w:r>
          </w:p>
        </w:tc>
      </w:tr>
    </w:tbl>
    <w:p>
      <w:pPr>
        <w:spacing w:after="80"/>
      </w:pPr>
      <w:r>
        <w:t xml:space="preserve"/>
      </w:r>
    </w:p>
    <w:p>
      <w:pPr>
        <w:spacing w:before="160" w:after="80"/>
      </w:pPr>
      <w:r>
        <w:rPr>
          <w:rFonts w:ascii="Arial" w:cs="Arial" w:eastAsia="Arial" w:hAnsi="Arial"/>
          <w:b/>
          <w:bCs/>
          <w:color w:val="2C3E50"/>
          <w:sz w:val="22"/>
          <w:szCs w:val="22"/>
        </w:rPr>
        <w:t xml:space="preserve">S4.1 — K(x) — Karmic Density</w:t>
      </w:r>
    </w:p>
    <w:p>
      <w:pPr>
        <w:spacing w:before="0" w:after="140" w:line="340"/>
        <w:jc w:val="both"/>
      </w:pPr>
      <w:r>
        <w:rPr>
          <w:rFonts w:ascii="Arial" w:cs="Arial" w:eastAsia="Arial" w:hAnsi="Arial"/>
          <w:b w:val="false"/>
          <w:bCs w:val="false"/>
          <w:i/>
          <w:iCs/>
          <w:color w:val="555555"/>
          <w:sz w:val="20"/>
          <w:szCs w:val="20"/>
        </w:rPr>
        <w:t xml:space="preserve">Current weight of unresolved karmic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K(x) &lt; 2 — Minimal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Near-liberation state — exceptional freedom</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Arhat approaching parinirvana; jivanmukta</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K(x) 2–4 — Light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Low-moderate — material and vital plane configurations</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Beginner's karma; ordinary grace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K(x) 4–6 — Moderate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Mid-range — most professional/relational configurations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Standard samsaric condition; middle path baseline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K(x) 6–8 — Heavy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High loading — crisis-adjacent, therapeutic, threshold</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Advanced samsaric binding; significant karmic debt</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K(x) 8–10 — 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Maximum loading — emergency, ordeal, initiation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Bodhisattva at max engagement; Job at nadir; Gethsemane</w:t>
            </w:r>
          </w:p>
        </w:tc>
      </w:tr>
    </w:tbl>
    <w:p>
      <w:pPr>
        <w:spacing w:after="80"/>
      </w:pPr>
      <w:r>
        <w:t xml:space="preserve"/>
      </w:r>
    </w:p>
    <w:p>
      <w:pPr>
        <w:spacing w:before="160" w:after="80"/>
      </w:pPr>
      <w:r>
        <w:rPr>
          <w:rFonts w:ascii="Arial" w:cs="Arial" w:eastAsia="Arial" w:hAnsi="Arial"/>
          <w:b/>
          <w:bCs/>
          <w:color w:val="2C3E50"/>
          <w:sz w:val="22"/>
          <w:szCs w:val="22"/>
        </w:rPr>
        <w:t xml:space="preserve">S4.2 — C(n,λ) — Coherence Level</w:t>
      </w:r>
    </w:p>
    <w:p>
      <w:pPr>
        <w:spacing w:before="0" w:after="140" w:line="340"/>
        <w:jc w:val="both"/>
      </w:pPr>
      <w:r>
        <w:rPr>
          <w:rFonts w:ascii="Arial" w:cs="Arial" w:eastAsia="Arial" w:hAnsi="Arial"/>
          <w:b w:val="false"/>
          <w:bCs w:val="false"/>
          <w:i/>
          <w:iCs/>
          <w:color w:val="555555"/>
          <w:sz w:val="20"/>
          <w:szCs w:val="20"/>
        </w:rPr>
        <w:t xml:space="preserve">Accumulated self-awareness driving karmic dissipation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 &lt; 0.2 — Nascent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Patterns unconscious — reactive behavior dominant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Pre-reflective consciousness; Gurdjieff's man asleep</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 0.2–0.5 — Developing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Growing awareness — beginning to see patterns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Student on the path; examined life beginning</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 0.5–0.75 — Established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Patterns visible — significant but incomplete freedom</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Mature practitioner; Jungian individuation midway</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 0.75–0.9 — Advanced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High recognition — most material integrated</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Elder practitioner; sage approaching completion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S4.2.e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 &gt; 0.9 — Near-liberation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Approaching zero-karma attractor</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Arhat; bodhisattva final lives; jivanmukta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6"/>
              <w:bottom w:val="single" w:color="4A148C" w:sz="2"/>
              <w:right w:val="single" w:color="4A148C" w:sz="2"/>
            </w:tcBorders>
            <w:shd w:fill="F3E5F5"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S5  [SET]  </w:t>
            </w:r>
            <w:r>
              <w:rPr>
                <w:rFonts w:ascii="Arial" w:cs="Arial" w:eastAsia="Arial" w:hAnsi="Arial"/>
                <w:b/>
                <w:bCs/>
                <w:color w:val="4A148C"/>
                <w:sz w:val="24"/>
                <w:szCs w:val="24"/>
              </w:rPr>
              <w:t xml:space="preserve">INTENTIONALITY</w:t>
            </w:r>
          </w:p>
          <w:p>
            <w:pPr>
              <w:spacing w:after="60"/>
            </w:pPr>
            <w:r>
              <w:rPr>
                <w:rFonts w:ascii="Arial" w:cs="Arial" w:eastAsia="Arial" w:hAnsi="Arial"/>
                <w:i/>
                <w:iCs/>
                <w:color w:val="444444"/>
                <w:sz w:val="20"/>
                <w:szCs w:val="20"/>
              </w:rPr>
              <w:t xml:space="preserve">What the agent brings: the quality of will, attention, and purpose directed at the experience. The same experience encountered with different intentionality produces radically different karmic outcomes.</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Buddhist samma-sankappa (right intention); Aristotelian telos; Ignatian discernment of spirits; Husserlian intentionality; phenomenology of will</w:t>
            </w:r>
          </w:p>
        </w:tc>
      </w:tr>
    </w:tbl>
    <w:p>
      <w:pPr>
        <w:spacing w:after="80"/>
      </w:pPr>
      <w:r>
        <w:t xml:space="preserve"/>
      </w:r>
    </w:p>
    <w:p>
      <w:pPr>
        <w:spacing w:before="160" w:after="80"/>
      </w:pPr>
      <w:r>
        <w:rPr>
          <w:rFonts w:ascii="Arial" w:cs="Arial" w:eastAsia="Arial" w:hAnsi="Arial"/>
          <w:b/>
          <w:bCs/>
          <w:color w:val="2C3E50"/>
          <w:sz w:val="22"/>
          <w:szCs w:val="22"/>
        </w:rPr>
        <w:t xml:space="preserve">S5.1 — Intention Clarity</w:t>
      </w:r>
    </w:p>
    <w:p>
      <w:pPr>
        <w:spacing w:before="0" w:after="140" w:line="340"/>
        <w:jc w:val="both"/>
      </w:pPr>
      <w:r>
        <w:rPr>
          <w:rFonts w:ascii="Arial" w:cs="Arial" w:eastAsia="Arial" w:hAnsi="Arial"/>
          <w:b w:val="false"/>
          <w:bCs w:val="false"/>
          <w:i/>
          <w:iCs/>
          <w:color w:val="555555"/>
          <w:sz w:val="20"/>
          <w:szCs w:val="20"/>
        </w:rPr>
        <w:t xml:space="preserve">Degree to which agent knows what it is doing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Clear conscious intention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Knows exactly what it wants and why</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Ignatian election; Stoic assent; Buddhist samma-sankappa</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Ambiguous intention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Multiple purposes, none fully committed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Hamlet's paralysis; deliberative middle state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Unconscious intention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Driven by invisible motivations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Freudian unconscious desire; karma from below awareness</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Contradictory intention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Conscious and unconscious in direct opposition</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Divided will (Paul Romans 7); akrasia (Aristotle)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Open / Receptive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 specific outcome — full openness to what arises</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Zen don't-know mind; apophatic prayer</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Surrendered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Will fully released — outcome given over</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Thy will be done; Islam (submission); wu wei; karma yoga</w:t>
            </w:r>
          </w:p>
        </w:tc>
      </w:tr>
    </w:tbl>
    <w:p>
      <w:pPr>
        <w:spacing w:after="80"/>
      </w:pPr>
      <w:r>
        <w:t xml:space="preserve"/>
      </w:r>
    </w:p>
    <w:p>
      <w:pPr>
        <w:spacing w:before="160" w:after="80"/>
      </w:pPr>
      <w:r>
        <w:rPr>
          <w:rFonts w:ascii="Arial" w:cs="Arial" w:eastAsia="Arial" w:hAnsi="Arial"/>
          <w:b/>
          <w:bCs/>
          <w:color w:val="2C3E50"/>
          <w:sz w:val="22"/>
          <w:szCs w:val="22"/>
        </w:rPr>
        <w:t xml:space="preserve">S5.2 — Attention Quality</w:t>
      </w:r>
    </w:p>
    <w:p>
      <w:pPr>
        <w:spacing w:before="0" w:after="140" w:line="340"/>
        <w:jc w:val="both"/>
      </w:pPr>
      <w:r>
        <w:rPr>
          <w:rFonts w:ascii="Arial" w:cs="Arial" w:eastAsia="Arial" w:hAnsi="Arial"/>
          <w:b w:val="false"/>
          <w:bCs w:val="false"/>
          <w:i/>
          <w:iCs/>
          <w:color w:val="555555"/>
          <w:sz w:val="20"/>
          <w:szCs w:val="20"/>
        </w:rPr>
        <w:t xml:space="preserve">How the agent's attention meets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Closed / Defended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Filtered by avoidance — certain contents excluded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Denial (Freud); selective inattention; veil of maya</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Agenda-driven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Oriented by goal — sees what serves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Instrumental attention; task focus</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Curious / 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Genuinely interested — no predetermined filter</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Phenomenological reduction (Husserl); beginner's mind</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Loving / Appreciative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Saturated with positive regard — sees beauty</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Theoria (Greek contemplative); beholding (Eckhart)</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S5.2.e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Witnessing / Equanimous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Present but unattached — allows all without preference</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Vipassana upekkha; Stoic observer; Atman as witness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2"/>
              <w:right w:val="single" w:color="F57F17" w:sz="2"/>
            </w:tcBorders>
            <w:shd w:fill="FFF8E1" w:val="clear"/>
            <w:tcMar>
              <w:top w:type="dxa" w:w="160"/>
              <w:left w:type="dxa" w:w="240"/>
              <w:bottom w:type="dxa" w:w="160"/>
              <w:right w:type="dxa" w:w="240"/>
            </w:tcMar>
          </w:tcPr>
          <w:p>
            <w:pPr>
              <w:spacing w:after="80"/>
            </w:pPr>
            <w:r>
              <w:rPr>
                <w:rFonts w:ascii="Arial" w:cs="Arial" w:eastAsia="Arial" w:hAnsi="Arial"/>
                <w:b/>
                <w:bCs/>
                <w:color w:val="1B5E20"/>
                <w:sz w:val="22"/>
                <w:szCs w:val="22"/>
              </w:rPr>
              <w:t xml:space="preserve">S6  [SET]  </w:t>
            </w:r>
            <w:r>
              <w:rPr>
                <w:rFonts w:ascii="Arial" w:cs="Arial" w:eastAsia="Arial" w:hAnsi="Arial"/>
                <w:b/>
                <w:bCs/>
                <w:color w:val="F57F17"/>
                <w:sz w:val="24"/>
                <w:szCs w:val="24"/>
              </w:rPr>
              <w:t xml:space="preserve">NARRATIVE POSITION</w:t>
            </w:r>
          </w:p>
          <w:p>
            <w:pPr>
              <w:spacing w:after="60"/>
            </w:pPr>
            <w:r>
              <w:rPr>
                <w:rFonts w:ascii="Arial" w:cs="Arial" w:eastAsia="Arial" w:hAnsi="Arial"/>
                <w:i/>
                <w:iCs/>
                <w:color w:val="444444"/>
                <w:sz w:val="20"/>
                <w:szCs w:val="20"/>
              </w:rPr>
              <w:t xml:space="preserve">Where in the story arc the agent is located. Narrative position shapes what events mean, what resources are available, and what the horizon looks like from here.</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Campbell's Hero's Journey; Vogler's Writer's Journey; Aristotle's Poetics; Propp's morphology of folktales; Jungian individuation arc</w:t>
            </w:r>
          </w:p>
        </w:tc>
      </w:tr>
    </w:tbl>
    <w:p>
      <w:pPr>
        <w:spacing w:after="80"/>
      </w:pPr>
      <w:r>
        <w:t xml:space="preserve"/>
      </w:r>
    </w:p>
    <w:p>
      <w:pPr>
        <w:spacing w:before="160" w:after="80"/>
      </w:pPr>
      <w:r>
        <w:rPr>
          <w:rFonts w:ascii="Arial" w:cs="Arial" w:eastAsia="Arial" w:hAnsi="Arial"/>
          <w:b/>
          <w:bCs/>
          <w:color w:val="2C3E50"/>
          <w:sz w:val="22"/>
          <w:szCs w:val="22"/>
        </w:rPr>
        <w:t xml:space="preserve">S6.1 — Chapter Type</w:t>
      </w:r>
    </w:p>
    <w:p>
      <w:pPr>
        <w:spacing w:before="0" w:after="140" w:line="340"/>
        <w:jc w:val="both"/>
      </w:pPr>
      <w:r>
        <w:rPr>
          <w:rFonts w:ascii="Arial" w:cs="Arial" w:eastAsia="Arial" w:hAnsi="Arial"/>
          <w:b w:val="false"/>
          <w:bCs w:val="false"/>
          <w:i/>
          <w:iCs/>
          <w:color w:val="555555"/>
          <w:sz w:val="20"/>
          <w:szCs w:val="20"/>
        </w:rPr>
        <w:t xml:space="preserve">Which narrative movement the current moment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Ordinary world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Pre-adventure baseline — before the call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Eden before fall; Bilbo before Gandalf; Homer's Ithaca</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Call to adventure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Disruption — the inciting incident, the invitation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Burning bush; Boethius's prison; cancer diagnosis</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Threshold crossing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Committed — point of no return passed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Crossing the Jordan; leaving Ithaca; entering the cave</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Ordeal / Crisis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Maximum challenge — death/rebirth threshold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Gethsemane; belly of the whale; Inanna on the hook</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Revelation / Reward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Ordeal survived — new capacity acquired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Resurrection; treasure found; illumination after dark night</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Road back / Integration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Returning with the boon</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Odysseus returning; prodigal son's return</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Return with elixir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Fully integrated — gift available to share</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Bodhisattva returning; Moses with tablets; Prometheus fire delivered</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S6.1.h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Between stories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 active arc — liminal between completion and beginning</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Bardo (Tibetan); desert between testaments; the interregnum</w:t>
            </w:r>
          </w:p>
        </w:tc>
      </w:tr>
    </w:tbl>
    <w:p>
      <w:pPr>
        <w:spacing w:after="80"/>
      </w:pPr>
      <w:r>
        <w:t xml:space="preserve"/>
      </w:r>
    </w:p>
    <w:p>
      <w:pPr>
        <w:spacing w:before="160" w:after="80"/>
      </w:pPr>
      <w:r>
        <w:rPr>
          <w:rFonts w:ascii="Arial" w:cs="Arial" w:eastAsia="Arial" w:hAnsi="Arial"/>
          <w:b/>
          <w:bCs/>
          <w:color w:val="2C3E50"/>
          <w:sz w:val="22"/>
          <w:szCs w:val="22"/>
        </w:rPr>
        <w:t xml:space="preserve">S6.2 — Arc Completion Level</w:t>
      </w:r>
    </w:p>
    <w:p>
      <w:pPr>
        <w:spacing w:before="0" w:after="140" w:line="340"/>
        <w:jc w:val="both"/>
      </w:pPr>
      <w:r>
        <w:rPr>
          <w:rFonts w:ascii="Arial" w:cs="Arial" w:eastAsia="Arial" w:hAnsi="Arial"/>
          <w:b w:val="false"/>
          <w:bCs w:val="false"/>
          <w:i/>
          <w:iCs/>
          <w:color w:val="555555"/>
          <w:sz w:val="20"/>
          <w:szCs w:val="20"/>
        </w:rPr>
        <w:t xml:space="preserve">How far through the current incarnational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Early arc (0–25%)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Just beginning — potential maximal, development minimal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First act; spring phase</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Mid arc (25–75%)</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 development — complexity maximal, resolution uncertain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Second act; summer/autumn; crisis and testing</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Late arc (75–95%)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Resolution approaching — consequences ripening</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Third act; autumn; legacy formation</w:t>
            </w:r>
          </w:p>
        </w:tc>
      </w:tr>
      <w:tr>
        <w:tc>
          <w:tcPr>
            <w:tcW w:type="dxa" w:w="9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S6.2.d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Arc completion (95–100%)</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Story finding its end — radical clarity</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Final chapter; winter; ars moriendi; denouement</w:t>
            </w:r>
          </w:p>
        </w:tc>
      </w:tr>
    </w:tbl>
    <w:p>
      <w:pPr>
        <w:spacing w:after="80"/>
      </w:pPr>
      <w:r>
        <w:t xml:space="preserve"/>
      </w:r>
    </w:p>
    <w:p>
      <w:pPr>
        <w:shd w:fill="0D1117" w:val="clear"/>
        <w:spacing w:before="240" w:after="240"/>
        <w:jc w:val="center"/>
      </w:pPr>
      <w:r>
        <w:rPr>
          <w:rFonts w:ascii="Arial" w:cs="Arial" w:eastAsia="Arial" w:hAnsi="Arial"/>
          <w:b/>
          <w:bCs/>
          <w:color w:val="FFFFFF"/>
          <w:sz w:val="32"/>
          <w:szCs w:val="32"/>
        </w:rPr>
        <w:t xml:space="preserve">PART III: THE EIGHT SETTING AXES (EXTERNAL)</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SETTING axes describe the external environment containing the agent's experience. These are the dimensions of what Leary called 'setting' — resolved into eight distinct axes covering space, time, social structure, economics, politics, culture, technology, and the deepest setting of all: what the agent believes reality fundamentally 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2"/>
              <w:right w:val="single" w:color="1B5E20" w:sz="2"/>
            </w:tcBorders>
            <w:shd w:fill="E8F5E9"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E1  [SETTING]  </w:t>
            </w:r>
            <w:r>
              <w:rPr>
                <w:rFonts w:ascii="Arial" w:cs="Arial" w:eastAsia="Arial" w:hAnsi="Arial"/>
                <w:b/>
                <w:bCs/>
                <w:color w:val="1B5E20"/>
                <w:sz w:val="24"/>
                <w:szCs w:val="24"/>
              </w:rPr>
              <w:t xml:space="preserve">SPATIAL</w:t>
            </w:r>
          </w:p>
          <w:p>
            <w:pPr>
              <w:spacing w:after="60"/>
            </w:pPr>
            <w:r>
              <w:rPr>
                <w:rFonts w:ascii="Arial" w:cs="Arial" w:eastAsia="Arial" w:hAnsi="Arial"/>
                <w:i/>
                <w:iCs/>
                <w:color w:val="444444"/>
                <w:sz w:val="20"/>
                <w:szCs w:val="20"/>
              </w:rPr>
              <w:t xml:space="preserve">The physical envelope containing the experience. Space is not neutral — it teaches, constrains, amplifies, and frames. Architecture is frozen intention.</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Sacred geometry (Pythagoras, Vitruvius); Feng shui; Vastu Shastra; Bachelard's Poetics of Space; Environmental psychology; Hall's proxemics</w:t>
            </w:r>
          </w:p>
        </w:tc>
      </w:tr>
    </w:tbl>
    <w:p>
      <w:pPr>
        <w:spacing w:after="80"/>
      </w:pPr>
      <w:r>
        <w:t xml:space="preserve"/>
      </w:r>
    </w:p>
    <w:p>
      <w:pPr>
        <w:spacing w:before="160" w:after="80"/>
      </w:pPr>
      <w:r>
        <w:rPr>
          <w:rFonts w:ascii="Arial" w:cs="Arial" w:eastAsia="Arial" w:hAnsi="Arial"/>
          <w:b/>
          <w:bCs/>
          <w:color w:val="2C3E50"/>
          <w:sz w:val="22"/>
          <w:szCs w:val="22"/>
        </w:rPr>
        <w:t xml:space="preserve">E1.1 — Scale</w:t>
      </w:r>
    </w:p>
    <w:p>
      <w:pPr>
        <w:spacing w:before="0" w:after="140" w:line="340"/>
        <w:jc w:val="both"/>
      </w:pPr>
      <w:r>
        <w:rPr>
          <w:rFonts w:ascii="Arial" w:cs="Arial" w:eastAsia="Arial" w:hAnsi="Arial"/>
          <w:b w:val="false"/>
          <w:bCs w:val="false"/>
          <w:i/>
          <w:iCs/>
          <w:color w:val="555555"/>
          <w:sz w:val="20"/>
          <w:szCs w:val="20"/>
        </w:rPr>
        <w:t xml:space="preserve">The physical magnitude of the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Intimate (0–1.5m)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Skin and breath zone — maximum vulnerability</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Hall's intimate distance; temenos (sacred precinct)</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Personal (1.5–4m)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Social comfort zone — connection with protection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Hall's personal distance; domestic scale</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Social (4–12m)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Public interaction zone — role performance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Hall's social distance; marketplace scale</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Public (12–30m)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Crowd scale — individual subsumed in collective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Agora; amphitheater; assembly</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Vast / Sublime (30m+)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Human scale dissolved — ego boundaries tested</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Burke's Sublime; mountains, ocean, sky; divine immensity</w:t>
            </w:r>
          </w:p>
        </w:tc>
      </w:tr>
    </w:tbl>
    <w:p>
      <w:pPr>
        <w:spacing w:after="80"/>
      </w:pPr>
      <w:r>
        <w:t xml:space="preserve"/>
      </w:r>
    </w:p>
    <w:p>
      <w:pPr>
        <w:spacing w:before="160" w:after="80"/>
      </w:pPr>
      <w:r>
        <w:rPr>
          <w:rFonts w:ascii="Arial" w:cs="Arial" w:eastAsia="Arial" w:hAnsi="Arial"/>
          <w:b/>
          <w:bCs/>
          <w:color w:val="2C3E50"/>
          <w:sz w:val="22"/>
          <w:szCs w:val="22"/>
        </w:rPr>
        <w:t xml:space="preserve">E1.2 — Enclosure Type</w:t>
      </w:r>
    </w:p>
    <w:p>
      <w:pPr>
        <w:spacing w:before="0" w:after="140" w:line="340"/>
        <w:jc w:val="both"/>
      </w:pPr>
      <w:r>
        <w:rPr>
          <w:rFonts w:ascii="Arial" w:cs="Arial" w:eastAsia="Arial" w:hAnsi="Arial"/>
          <w:b w:val="false"/>
          <w:bCs w:val="false"/>
          <w:i/>
          <w:iCs/>
          <w:color w:val="555555"/>
          <w:sz w:val="20"/>
          <w:szCs w:val="20"/>
        </w:rPr>
        <w:t xml:space="preserve">The quality of spatial containment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Interior / Enclosed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Walls, ceiling, floor — maximum containment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Cave as original dwelling; womb; temenos boundary</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Threshold / Liminal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Doorway, shoreline, edge — between inside and outside</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Van Gennep liminal; limen (Roman threshold deity)</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Open sky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 overhead boundary — exposure and freedom</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Sub specie aeternitatis; nomadic sky; Native vision quest</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Underground / Below</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Subterranean — descent, darkness, deep interiority</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Katabasis; Plato's cave; crypt meditation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Elevated / Above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High place — perspective, exposure, liminal height</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Mountain as sacred (all traditions); temptation in high place</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E1.2.f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Water environment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On, in, or near water — dissolution, purification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Baptism; mikveh; ocean as unconscious (Jung)</w:t>
            </w:r>
          </w:p>
        </w:tc>
      </w:tr>
    </w:tbl>
    <w:p>
      <w:pPr>
        <w:spacing w:after="80"/>
      </w:pPr>
      <w:r>
        <w:t xml:space="preserve"/>
      </w:r>
    </w:p>
    <w:p>
      <w:pPr>
        <w:spacing w:before="160" w:after="80"/>
      </w:pPr>
      <w:r>
        <w:rPr>
          <w:rFonts w:ascii="Arial" w:cs="Arial" w:eastAsia="Arial" w:hAnsi="Arial"/>
          <w:b/>
          <w:bCs/>
          <w:color w:val="2C3E50"/>
          <w:sz w:val="22"/>
          <w:szCs w:val="22"/>
        </w:rPr>
        <w:t xml:space="preserve">E1.3 — Sacred / Profane Status</w:t>
      </w:r>
    </w:p>
    <w:p>
      <w:pPr>
        <w:spacing w:before="0" w:after="140" w:line="340"/>
        <w:jc w:val="both"/>
      </w:pPr>
      <w:r>
        <w:rPr>
          <w:rFonts w:ascii="Arial" w:cs="Arial" w:eastAsia="Arial" w:hAnsi="Arial"/>
          <w:b w:val="false"/>
          <w:bCs w:val="false"/>
          <w:i/>
          <w:iCs/>
          <w:color w:val="555555"/>
          <w:sz w:val="20"/>
          <w:szCs w:val="20"/>
        </w:rPr>
        <w:t xml:space="preserve">Whether space has been marked or held as sacred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Profane / Ordinary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Unmarked — no ritual designation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Durkheim's profane; everyday environment</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Held / Intentional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Prepared with care — therapeutic or ceremonial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Therapeutic container; Winnicott's holding environment</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Ritually sacred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Formally designated — temple, church, grove</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Hierophany (Eliade); templum (Roman); haram (Islamic)</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Naturally sacred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Geographic location experienced as inherently numinous</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Power spots (Indigenous); tirtha (Hindu ford); Chartres</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E1.3.e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Desecrated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Sacred space violated — wound in landscape</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Churban (Temple destruction); Standing Rock; ecological wound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2"/>
              <w:right w:val="single" w:color="E65100" w:sz="2"/>
            </w:tcBorders>
            <w:shd w:fill="FFF3E0"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E2  [SETTING]  </w:t>
            </w:r>
            <w:r>
              <w:rPr>
                <w:rFonts w:ascii="Arial" w:cs="Arial" w:eastAsia="Arial" w:hAnsi="Arial"/>
                <w:b/>
                <w:bCs/>
                <w:color w:val="E65100"/>
                <w:sz w:val="24"/>
                <w:szCs w:val="24"/>
              </w:rPr>
              <w:t xml:space="preserve">TEMPORAL</w:t>
            </w:r>
          </w:p>
          <w:p>
            <w:pPr>
              <w:spacing w:after="60"/>
            </w:pPr>
            <w:r>
              <w:rPr>
                <w:rFonts w:ascii="Arial" w:cs="Arial" w:eastAsia="Arial" w:hAnsi="Arial"/>
                <w:i/>
                <w:iCs/>
                <w:color w:val="444444"/>
                <w:sz w:val="20"/>
                <w:szCs w:val="20"/>
              </w:rPr>
              <w:t xml:space="preserve">The time envelope. When the experience occurs — in the cycle of the day, the year, the civilizational arc. Time is not just sequence; it is quality.</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Ecclesiastes ('a time for everything'); liturgical calendar; circadian biology; Greek kairos vs. chronos; Hindu yugas; Mayan long count; Benjamin's Jetztzeit</w:t>
            </w:r>
          </w:p>
        </w:tc>
      </w:tr>
    </w:tbl>
    <w:p>
      <w:pPr>
        <w:spacing w:after="80"/>
      </w:pPr>
      <w:r>
        <w:t xml:space="preserve"/>
      </w:r>
    </w:p>
    <w:p>
      <w:pPr>
        <w:spacing w:before="160" w:after="80"/>
      </w:pPr>
      <w:r>
        <w:rPr>
          <w:rFonts w:ascii="Arial" w:cs="Arial" w:eastAsia="Arial" w:hAnsi="Arial"/>
          <w:b/>
          <w:bCs/>
          <w:color w:val="2C3E50"/>
          <w:sz w:val="22"/>
          <w:szCs w:val="22"/>
        </w:rPr>
        <w:t xml:space="preserve">E2.1 — Time of Day</w:t>
      </w:r>
    </w:p>
    <w:p>
      <w:pPr>
        <w:spacing w:before="0" w:after="140" w:line="340"/>
        <w:jc w:val="both"/>
      </w:pPr>
      <w:r>
        <w:rPr>
          <w:rFonts w:ascii="Arial" w:cs="Arial" w:eastAsia="Arial" w:hAnsi="Arial"/>
          <w:b w:val="false"/>
          <w:bCs w:val="false"/>
          <w:i/>
          <w:iCs/>
          <w:color w:val="555555"/>
          <w:sz w:val="20"/>
          <w:szCs w:val="20"/>
        </w:rPr>
        <w:t xml:space="preserve">The circadian position of the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Dawn / Threshold (5–7am)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Light returning — renewal, possibility, liminal</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Lauds (monastic); fajr (Islamic); dawn ceremony (Indigenous)</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Morning (7am–12pm)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 energy — execution, learning, initiation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Prime and Terce (monastic); peak cortisol window</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Midday (12–2pm)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Solar maximum — clarity, exposure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Sext (monastic); noonday demon (acedia meridiana)</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Afternoon (2–6pm)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Completion energy — finishing, declining light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None and Vespers approach; afternoon melancholy</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Dusk / Threshold (6–8pm)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Light leaving — transition, the end as beginning</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Vespers; maghrib (Islamic sunset prayer)</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Night (8pm–2am)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Darkness active — depth, shadow, unconscious alive</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Vigils (monastic); night as teacher; dreamtime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Deep night (2–5am)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Nadir — minimum consciousness resistance, maximum depth</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Matins/Lauds; 3am phenomenon; John of the Cross dark night</w:t>
            </w:r>
          </w:p>
        </w:tc>
      </w:tr>
    </w:tbl>
    <w:p>
      <w:pPr>
        <w:spacing w:after="80"/>
      </w:pPr>
      <w:r>
        <w:t xml:space="preserve"/>
      </w:r>
    </w:p>
    <w:p>
      <w:pPr>
        <w:spacing w:before="160" w:after="80"/>
      </w:pPr>
      <w:r>
        <w:rPr>
          <w:rFonts w:ascii="Arial" w:cs="Arial" w:eastAsia="Arial" w:hAnsi="Arial"/>
          <w:b/>
          <w:bCs/>
          <w:color w:val="2C3E50"/>
          <w:sz w:val="22"/>
          <w:szCs w:val="22"/>
        </w:rPr>
        <w:t xml:space="preserve">E2.2 — Seasonal Position</w:t>
      </w:r>
    </w:p>
    <w:p>
      <w:pPr>
        <w:spacing w:before="0" w:after="140" w:line="340"/>
        <w:jc w:val="both"/>
      </w:pPr>
      <w:r>
        <w:rPr>
          <w:rFonts w:ascii="Arial" w:cs="Arial" w:eastAsia="Arial" w:hAnsi="Arial"/>
          <w:b w:val="false"/>
          <w:bCs w:val="false"/>
          <w:i/>
          <w:iCs/>
          <w:color w:val="555555"/>
          <w:sz w:val="20"/>
          <w:szCs w:val="20"/>
        </w:rPr>
        <w:t xml:space="preserve">The ecological and archetypal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Spring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Emergence, beginning, potential, new growth vulnerability</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Persephone's return; Passover/Easter; renewal rituals globally</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Summer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Fullness, visibility, peak expression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Midsummer; solar height; solstice fire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Autumn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Ripening, harvest, descent, beauty of endings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Persephone's descent; harvest festivals; Samhain; letting go</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Winter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Death/dormancy, interiority, gestation</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Winter solstice mystery; Saturnalia; hibernation as contemplative model</w:t>
            </w:r>
          </w:p>
        </w:tc>
      </w:tr>
    </w:tbl>
    <w:p>
      <w:pPr>
        <w:spacing w:after="80"/>
      </w:pPr>
      <w:r>
        <w:t xml:space="preserve"/>
      </w:r>
    </w:p>
    <w:p>
      <w:pPr>
        <w:spacing w:before="160" w:after="80"/>
      </w:pPr>
      <w:r>
        <w:rPr>
          <w:rFonts w:ascii="Arial" w:cs="Arial" w:eastAsia="Arial" w:hAnsi="Arial"/>
          <w:b/>
          <w:bCs/>
          <w:color w:val="2C3E50"/>
          <w:sz w:val="22"/>
          <w:szCs w:val="22"/>
        </w:rPr>
        <w:t xml:space="preserve">E2.3 — Historical Moment</w:t>
      </w:r>
    </w:p>
    <w:p>
      <w:pPr>
        <w:spacing w:before="0" w:after="140" w:line="340"/>
        <w:jc w:val="both"/>
      </w:pPr>
      <w:r>
        <w:rPr>
          <w:rFonts w:ascii="Arial" w:cs="Arial" w:eastAsia="Arial" w:hAnsi="Arial"/>
          <w:b w:val="false"/>
          <w:bCs w:val="false"/>
          <w:i/>
          <w:iCs/>
          <w:color w:val="555555"/>
          <w:sz w:val="20"/>
          <w:szCs w:val="20"/>
        </w:rPr>
        <w:t xml:space="preserve">Macro-temporal position in civilizational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Stable / Ordinary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Institutions functioning, change gradual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Pax Romana; normal political time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Pre-crisis / Tension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Pressure accumulating — instability present but not manifest</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Pre-revolutionary tension; Weimar late period</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Active crisis / Threshold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Civilizational rupture — old failing, new not yet formed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Revolution; pandemic; war; civilizational dark night</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Post-crisis / Reconstruction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After rupture — rebuilding, residual trauma, new possibility</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Post-war; reconstruction; renaissance; healing the wound</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E2.3.e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Civilizational threshold (now)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The specific AI emergence / planetary limit threshold — 2026</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Axial Age (Jaspers) closest analog; Teilhard's Omega Point approach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2"/>
              <w:right w:val="single" w:color="E65100" w:sz="2"/>
            </w:tcBorders>
            <w:shd w:fill="FFF3E0"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E3  [SETTING]  </w:t>
            </w:r>
            <w:r>
              <w:rPr>
                <w:rFonts w:ascii="Arial" w:cs="Arial" w:eastAsia="Arial" w:hAnsi="Arial"/>
                <w:b/>
                <w:bCs/>
                <w:color w:val="E65100"/>
                <w:sz w:val="24"/>
                <w:szCs w:val="24"/>
              </w:rPr>
              <w:t xml:space="preserve">SOCIAL</w:t>
            </w:r>
          </w:p>
          <w:p>
            <w:pPr>
              <w:spacing w:after="60"/>
            </w:pPr>
            <w:r>
              <w:rPr>
                <w:rFonts w:ascii="Arial" w:cs="Arial" w:eastAsia="Arial" w:hAnsi="Arial"/>
                <w:i/>
                <w:iCs/>
                <w:color w:val="444444"/>
                <w:sz w:val="20"/>
                <w:szCs w:val="20"/>
              </w:rPr>
              <w:t xml:space="preserve">The relational envelope. Who else is present, in what configuration, at what intimacy level, with what power dynamics. Humans are fundamentally relational — social setting is not backdrop.</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Dunbar's number; Buber I-Thou / I-It; Goffman's presentation of self; Turner's communitas; Bowlby attachment theory; Simmel sociology of numbers</w:t>
            </w:r>
          </w:p>
        </w:tc>
      </w:tr>
    </w:tbl>
    <w:p>
      <w:pPr>
        <w:spacing w:after="80"/>
      </w:pPr>
      <w:r>
        <w:t xml:space="preserve"/>
      </w:r>
    </w:p>
    <w:p>
      <w:pPr>
        <w:spacing w:before="160" w:after="80"/>
      </w:pPr>
      <w:r>
        <w:rPr>
          <w:rFonts w:ascii="Arial" w:cs="Arial" w:eastAsia="Arial" w:hAnsi="Arial"/>
          <w:b/>
          <w:bCs/>
          <w:color w:val="2C3E50"/>
          <w:sz w:val="22"/>
          <w:szCs w:val="22"/>
        </w:rPr>
        <w:t xml:space="preserve">E3.1 — Group Size</w:t>
      </w:r>
    </w:p>
    <w:p>
      <w:pPr>
        <w:spacing w:before="0" w:after="140" w:line="340"/>
        <w:jc w:val="both"/>
      </w:pPr>
      <w:r>
        <w:rPr>
          <w:rFonts w:ascii="Arial" w:cs="Arial" w:eastAsia="Arial" w:hAnsi="Arial"/>
          <w:b w:val="false"/>
          <w:bCs w:val="false"/>
          <w:i/>
          <w:iCs/>
          <w:color w:val="555555"/>
          <w:sz w:val="20"/>
          <w:szCs w:val="20"/>
        </w:rPr>
        <w:t xml:space="preserve">The number of co-present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Solo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Alone — no social witness, pure encounter with self</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Solitude as spiritual technology (all traditions); desert fathers</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Dyad (2)</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Maximum intimacy — full mutual visibility</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I-Thou (Buber); marriage; therapeutic relationship</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Triad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Triangle dynamics — coalition, mediation</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Trinity archetype; Oedipal triangle; mediator function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Small group (4–12)</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Coherence possible — everyone visible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Jesus and the 12; optimal team size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Community (13–150)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Dunbar range — recognition-based social fabric</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Village; congregation; tribe; monastic community</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Crowd (150–10,000)</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Anonymity begins — individual subsumed, contagion possible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Crowd psychology (Le Bon); assembly; pilgrimage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Mass (10,000+)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Full anonymity — collective identity dominant</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Durkheim collective effervescence; mass ritual; movement</w:t>
            </w:r>
          </w:p>
        </w:tc>
      </w:tr>
    </w:tbl>
    <w:p>
      <w:pPr>
        <w:spacing w:after="80"/>
      </w:pPr>
      <w:r>
        <w:t xml:space="preserve"/>
      </w:r>
    </w:p>
    <w:p>
      <w:pPr>
        <w:spacing w:before="160" w:after="80"/>
      </w:pPr>
      <w:r>
        <w:rPr>
          <w:rFonts w:ascii="Arial" w:cs="Arial" w:eastAsia="Arial" w:hAnsi="Arial"/>
          <w:b/>
          <w:bCs/>
          <w:color w:val="2C3E50"/>
          <w:sz w:val="22"/>
          <w:szCs w:val="22"/>
        </w:rPr>
        <w:t xml:space="preserve">E3.2 — Intimacy Level</w:t>
      </w:r>
    </w:p>
    <w:p>
      <w:pPr>
        <w:spacing w:before="0" w:after="140" w:line="340"/>
        <w:jc w:val="both"/>
      </w:pPr>
      <w:r>
        <w:rPr>
          <w:rFonts w:ascii="Arial" w:cs="Arial" w:eastAsia="Arial" w:hAnsi="Arial"/>
          <w:b w:val="false"/>
          <w:bCs w:val="false"/>
          <w:i/>
          <w:iCs/>
          <w:color w:val="555555"/>
          <w:sz w:val="20"/>
          <w:szCs w:val="20"/>
        </w:rPr>
        <w:t xml:space="preserve">Quality of connection between agents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Stranger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 prior relational history — pure present encounter</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Stranger as angel (biblical hospitality); xenía (Greek)</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Acquaintance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Recognized but not deeply known — social surface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Colleague; neighbor; familiar face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Friend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Chosen relationship — trust, history, mutual care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Philia (Aristotle); Jonathan and David</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Intimate / Deep friendship</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Full mutual knowing — shadow and light visible</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Rumi and Shams; anam cara (Celtic soul friendship)</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Family / Blood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Unchosen bond — deep karmic entanglement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Family karma (constellation work); ancestral lines</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Beloved / Eros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Maximum intensity — love, projection, dissolution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Plato Symposium; Song of Songs; Sufi divine love poetry</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E3.2.g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Teacher-student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Asymmetric sacred — transmission of essence</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Guru-shishya; Socrates and students; rebbe relationship</w:t>
            </w:r>
          </w:p>
        </w:tc>
      </w:tr>
    </w:tbl>
    <w:p>
      <w:pPr>
        <w:spacing w:after="80"/>
      </w:pPr>
      <w:r>
        <w:t xml:space="preserve"/>
      </w:r>
    </w:p>
    <w:p>
      <w:pPr>
        <w:spacing w:before="160" w:after="80"/>
      </w:pPr>
      <w:r>
        <w:rPr>
          <w:rFonts w:ascii="Arial" w:cs="Arial" w:eastAsia="Arial" w:hAnsi="Arial"/>
          <w:b/>
          <w:bCs/>
          <w:color w:val="2C3E50"/>
          <w:sz w:val="22"/>
          <w:szCs w:val="22"/>
        </w:rPr>
        <w:t xml:space="preserve">E3.3 — Power Dynamics</w:t>
      </w:r>
    </w:p>
    <w:p>
      <w:pPr>
        <w:spacing w:before="0" w:after="140" w:line="340"/>
        <w:jc w:val="both"/>
      </w:pPr>
      <w:r>
        <w:rPr>
          <w:rFonts w:ascii="Arial" w:cs="Arial" w:eastAsia="Arial" w:hAnsi="Arial"/>
          <w:b w:val="false"/>
          <w:bCs w:val="false"/>
          <w:i/>
          <w:iCs/>
          <w:color w:val="555555"/>
          <w:sz w:val="20"/>
          <w:szCs w:val="20"/>
        </w:rPr>
        <w:t xml:space="preserve">Distribution of power and authority in the social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Equal / Peer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Symmetrical — no authority differential</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Quaker equality; democratic ideal; horizontal community</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Hierarchical / Benign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Authority in service of the less powerful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Legitimate authority (Weber); parental care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Hierarchical / Coercive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Authority serving the powerful at cost to others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Domination system (Wink); Babylon archetype</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Inverted / Carnival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Normal hierarchy temporarily reversed</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Saturnalia; carnival; holy fool subversion</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E3.3.e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Leaderless / Emergent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Power distributed but unstructured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Quaker meeting; leaderless resistance; emergence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0D47A1" w:sz="2"/>
              <w:right w:val="single" w:color="0D47A1" w:sz="2"/>
            </w:tcBorders>
            <w:shd w:fill="E3F2FD"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E4  [SETTING]  </w:t>
            </w:r>
            <w:r>
              <w:rPr>
                <w:rFonts w:ascii="Arial" w:cs="Arial" w:eastAsia="Arial" w:hAnsi="Arial"/>
                <w:b/>
                <w:bCs/>
                <w:color w:val="0D47A1"/>
                <w:sz w:val="24"/>
                <w:szCs w:val="24"/>
              </w:rPr>
              <w:t xml:space="preserve">ECONOMIC</w:t>
            </w:r>
          </w:p>
          <w:p>
            <w:pPr>
              <w:spacing w:after="60"/>
            </w:pPr>
            <w:r>
              <w:rPr>
                <w:rFonts w:ascii="Arial" w:cs="Arial" w:eastAsia="Arial" w:hAnsi="Arial"/>
                <w:i/>
                <w:iCs/>
                <w:color w:val="444444"/>
                <w:sz w:val="20"/>
                <w:szCs w:val="20"/>
              </w:rPr>
              <w:t xml:space="preserve">The resource envelope. What is available, what is at stake, and how value is being exchanged. Economic conditions shape what is possible, what is risked, and what can be given.</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Gift economy (Mauss/Hyde); Buddhist dana; Torah Jubilee year; Franciscan poverty; Graeber's Debt; Marx on alienated labor; Potlatch ceremony</w:t>
            </w:r>
          </w:p>
        </w:tc>
      </w:tr>
    </w:tbl>
    <w:p>
      <w:pPr>
        <w:spacing w:after="80"/>
      </w:pPr>
      <w:r>
        <w:t xml:space="preserve"/>
      </w:r>
    </w:p>
    <w:p>
      <w:pPr>
        <w:spacing w:before="160" w:after="80"/>
      </w:pPr>
      <w:r>
        <w:rPr>
          <w:rFonts w:ascii="Arial" w:cs="Arial" w:eastAsia="Arial" w:hAnsi="Arial"/>
          <w:b/>
          <w:bCs/>
          <w:color w:val="2C3E50"/>
          <w:sz w:val="22"/>
          <w:szCs w:val="22"/>
        </w:rPr>
        <w:t xml:space="preserve">E4.1 — Abundance / Scarcity Axis</w:t>
      </w:r>
    </w:p>
    <w:p>
      <w:pPr>
        <w:spacing w:before="0" w:after="140" w:line="340"/>
        <w:jc w:val="both"/>
      </w:pPr>
      <w:r>
        <w:rPr>
          <w:rFonts w:ascii="Arial" w:cs="Arial" w:eastAsia="Arial" w:hAnsi="Arial"/>
          <w:b w:val="false"/>
          <w:bCs w:val="false"/>
          <w:i/>
          <w:iCs/>
          <w:color w:val="555555"/>
          <w:sz w:val="20"/>
          <w:szCs w:val="20"/>
        </w:rPr>
        <w:t xml:space="preserve">The resource condition of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Destitution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 survival threat from lack</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Desert fathers' chosen poverty as test; involuntary destitution as P1 max karma</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Scarcity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Insufficient — constant management of lack</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Most of human history baseline; scarcity mindset (Mullainathan)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Sufficiency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Enough — needs met without excess</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Buddhist right livelihood; Franciscan enough; Quaker sufficiency</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Comfort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Reliable surplus — security without excess</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Middle stability; Aristotle's eudemonia baseline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Abundance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Clear surplus — choices and generosity possible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Jubilee surplus; gift economy conditions; opportunity for dana</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Excess / Surfeit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Surplus creating its own problems — spiritual hazard</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Camel through needle's eye; Mammon archetype</w:t>
            </w:r>
          </w:p>
        </w:tc>
      </w:tr>
    </w:tbl>
    <w:p>
      <w:pPr>
        <w:spacing w:after="80"/>
      </w:pPr>
      <w:r>
        <w:t xml:space="preserve"/>
      </w:r>
    </w:p>
    <w:p>
      <w:pPr>
        <w:spacing w:before="160" w:after="80"/>
      </w:pPr>
      <w:r>
        <w:rPr>
          <w:rFonts w:ascii="Arial" w:cs="Arial" w:eastAsia="Arial" w:hAnsi="Arial"/>
          <w:b/>
          <w:bCs/>
          <w:color w:val="2C3E50"/>
          <w:sz w:val="22"/>
          <w:szCs w:val="22"/>
        </w:rPr>
        <w:t xml:space="preserve">E4.2 — Exchange Type</w:t>
      </w:r>
    </w:p>
    <w:p>
      <w:pPr>
        <w:spacing w:before="0" w:after="140" w:line="340"/>
        <w:jc w:val="both"/>
      </w:pPr>
      <w:r>
        <w:rPr>
          <w:rFonts w:ascii="Arial" w:cs="Arial" w:eastAsia="Arial" w:hAnsi="Arial"/>
          <w:b w:val="false"/>
          <w:bCs w:val="false"/>
          <w:i/>
          <w:iCs/>
          <w:color w:val="555555"/>
          <w:sz w:val="20"/>
          <w:szCs w:val="20"/>
        </w:rPr>
        <w:t xml:space="preserve">The mode of economic relationship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Gift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Given without expectation — agape economy</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Mauss gift theory; potlatch; dana (Buddhist); grace (Christian)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Reciprocal / Barter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Equal exchange — balanced giving and receiving</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Reciprocity norm (Gouldner); covenant exchange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Monetary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Abstract value exchange — maximum flexibility</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Market economy; alienated labor (Marx)</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Debt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Asymmetric obligation — future self bound by past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Jubilee as debt cancellation; karma as cosmic debt; Graeber</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E4.2.e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Sacrifice / Tribute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Giving beyond comfort — transformative exchange</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Abraham and Isaac; tithe; any transformative surrender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0D47A1" w:sz="2"/>
              <w:right w:val="single" w:color="0D47A1" w:sz="2"/>
            </w:tcBorders>
            <w:shd w:fill="E3F2FD"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E5  [SETTING]  </w:t>
            </w:r>
            <w:r>
              <w:rPr>
                <w:rFonts w:ascii="Arial" w:cs="Arial" w:eastAsia="Arial" w:hAnsi="Arial"/>
                <w:b/>
                <w:bCs/>
                <w:color w:val="0D47A1"/>
                <w:sz w:val="24"/>
                <w:szCs w:val="24"/>
              </w:rPr>
              <w:t xml:space="preserve">POLITICAL</w:t>
            </w:r>
          </w:p>
          <w:p>
            <w:pPr>
              <w:spacing w:after="60"/>
            </w:pPr>
            <w:r>
              <w:rPr>
                <w:rFonts w:ascii="Arial" w:cs="Arial" w:eastAsia="Arial" w:hAnsi="Arial"/>
                <w:i/>
                <w:iCs/>
                <w:color w:val="444444"/>
                <w:sz w:val="20"/>
                <w:szCs w:val="20"/>
              </w:rPr>
              <w:t xml:space="preserve">The power envelope. The safety, freedom, and institutional structure of the environment. Politics is the organized relationship between freedom and constraint.</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Arendt on power and violence; Foucault's biopower; Wink's Domination System; liberation theology (Gutierrez); Fanon; social contract theory</w:t>
            </w:r>
          </w:p>
        </w:tc>
      </w:tr>
    </w:tbl>
    <w:p>
      <w:pPr>
        <w:spacing w:after="80"/>
      </w:pPr>
      <w:r>
        <w:t xml:space="preserve"/>
      </w:r>
    </w:p>
    <w:p>
      <w:pPr>
        <w:spacing w:before="160" w:after="80"/>
      </w:pPr>
      <w:r>
        <w:rPr>
          <w:rFonts w:ascii="Arial" w:cs="Arial" w:eastAsia="Arial" w:hAnsi="Arial"/>
          <w:b/>
          <w:bCs/>
          <w:color w:val="2C3E50"/>
          <w:sz w:val="22"/>
          <w:szCs w:val="22"/>
        </w:rPr>
        <w:t xml:space="preserve">E5.1 — Safety Level</w:t>
      </w:r>
    </w:p>
    <w:p>
      <w:pPr>
        <w:spacing w:before="0" w:after="140" w:line="340"/>
        <w:jc w:val="both"/>
      </w:pPr>
      <w:r>
        <w:rPr>
          <w:rFonts w:ascii="Arial" w:cs="Arial" w:eastAsia="Arial" w:hAnsi="Arial"/>
          <w:b w:val="false"/>
          <w:bCs w:val="false"/>
          <w:i/>
          <w:iCs/>
          <w:color w:val="555555"/>
          <w:sz w:val="20"/>
          <w:szCs w:val="20"/>
        </w:rPr>
        <w:t xml:space="preserve">The degree of physical and institutional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Existential threat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Life or fundamental freedom actively at risk</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Martyrdom threshold; exile; persecution; underground</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Unsafe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Significant harm risk — vigilance required</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Occupied territory; domestic violence context</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Conditionally safe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Safe within defined boundaries — rules must be followed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Institutional context; conditional protection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Safe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Reasonable expectation of non-interference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Rule of law baseline; secure social attachment</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Sanctuary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Actively protected — explicit safety granted</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Asylum; sanctuary city; Greek asylia; temenos</w:t>
            </w:r>
          </w:p>
        </w:tc>
      </w:tr>
    </w:tbl>
    <w:p>
      <w:pPr>
        <w:spacing w:after="80"/>
      </w:pPr>
      <w:r>
        <w:t xml:space="preserve"/>
      </w:r>
    </w:p>
    <w:p>
      <w:pPr>
        <w:spacing w:before="160" w:after="80"/>
      </w:pPr>
      <w:r>
        <w:rPr>
          <w:rFonts w:ascii="Arial" w:cs="Arial" w:eastAsia="Arial" w:hAnsi="Arial"/>
          <w:b/>
          <w:bCs/>
          <w:color w:val="2C3E50"/>
          <w:sz w:val="22"/>
          <w:szCs w:val="22"/>
        </w:rPr>
        <w:t xml:space="preserve">E5.2 — Freedom of Expression</w:t>
      </w:r>
    </w:p>
    <w:p>
      <w:pPr>
        <w:spacing w:before="0" w:after="140" w:line="340"/>
        <w:jc w:val="both"/>
      </w:pPr>
      <w:r>
        <w:rPr>
          <w:rFonts w:ascii="Arial" w:cs="Arial" w:eastAsia="Arial" w:hAnsi="Arial"/>
          <w:b w:val="false"/>
          <w:bCs w:val="false"/>
          <w:i/>
          <w:iCs/>
          <w:color w:val="555555"/>
          <w:sz w:val="20"/>
          <w:szCs w:val="20"/>
        </w:rPr>
        <w:t xml:space="preserve">Degree agent can speak, act, and be authentically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Silenced / Suppressed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Expression actively prohibited — dangerous to speak</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Underground church; samizdat; forced silence as crucible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Censored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Permitted within limits — self-censorship required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Managed democracy; workplace speech norms</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Free expression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Unrestricted within harm constraints</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Liberal democracy ideal; parresia (Greek frank speech)</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E5.2.d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Radical transparency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All expression visible — no private domain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Early Quaker total transparency; panopticon (Foucault)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6"/>
              <w:bottom w:val="single" w:color="4A148C" w:sz="2"/>
              <w:right w:val="single" w:color="4A148C" w:sz="2"/>
            </w:tcBorders>
            <w:shd w:fill="F3E5F5"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E6  [SETTING]  </w:t>
            </w:r>
            <w:r>
              <w:rPr>
                <w:rFonts w:ascii="Arial" w:cs="Arial" w:eastAsia="Arial" w:hAnsi="Arial"/>
                <w:b/>
                <w:bCs/>
                <w:color w:val="4A148C"/>
                <w:sz w:val="24"/>
                <w:szCs w:val="24"/>
              </w:rPr>
              <w:t xml:space="preserve">CULTURAL</w:t>
            </w:r>
          </w:p>
          <w:p>
            <w:pPr>
              <w:spacing w:after="60"/>
            </w:pPr>
            <w:r>
              <w:rPr>
                <w:rFonts w:ascii="Arial" w:cs="Arial" w:eastAsia="Arial" w:hAnsi="Arial"/>
                <w:i/>
                <w:iCs/>
                <w:color w:val="444444"/>
                <w:sz w:val="20"/>
                <w:szCs w:val="20"/>
              </w:rPr>
              <w:t xml:space="preserve">The meaning envelope. The symbolic and normative fabric within which experience is interpreted. Culture is the sea in which consciousness swims — usually invisible until you leave it.</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Geertz's thick description; Turner's ritual process; McLuhan medium as message; Bourdieu's habitus; Campbell's mythological field</w:t>
            </w:r>
          </w:p>
        </w:tc>
      </w:tr>
    </w:tbl>
    <w:p>
      <w:pPr>
        <w:spacing w:after="80"/>
      </w:pPr>
      <w:r>
        <w:t xml:space="preserve"/>
      </w:r>
    </w:p>
    <w:p>
      <w:pPr>
        <w:spacing w:before="160" w:after="80"/>
      </w:pPr>
      <w:r>
        <w:rPr>
          <w:rFonts w:ascii="Arial" w:cs="Arial" w:eastAsia="Arial" w:hAnsi="Arial"/>
          <w:b/>
          <w:bCs/>
          <w:color w:val="2C3E50"/>
          <w:sz w:val="22"/>
          <w:szCs w:val="22"/>
        </w:rPr>
        <w:t xml:space="preserve">E6.1 — Ritual Frame</w:t>
      </w:r>
    </w:p>
    <w:p>
      <w:pPr>
        <w:spacing w:before="0" w:after="140" w:line="340"/>
        <w:jc w:val="both"/>
      </w:pPr>
      <w:r>
        <w:rPr>
          <w:rFonts w:ascii="Arial" w:cs="Arial" w:eastAsia="Arial" w:hAnsi="Arial"/>
          <w:b w:val="false"/>
          <w:bCs w:val="false"/>
          <w:i/>
          <w:iCs/>
          <w:color w:val="555555"/>
          <w:sz w:val="20"/>
          <w:szCs w:val="20"/>
        </w:rPr>
        <w:t xml:space="preserve">Degree experience is enclosed in ritual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No ritual frame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Ordinary, unmarked — no special framing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Profane time (Durkheim); secular default</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Informal ritual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Personal patterns with ritual quality — birthday, habit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+0.3</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Proto-ritual; habitus (Bourdieu); secular liturgy</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Formal ceremony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Designated ritual structure — wedding, graduation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Rite of passage (van Gennep); civic ceremony</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Sacred ceremony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Spiritually active — prayer, sacrament, sweat lodge</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Liturgy; puja; ceremony as portal; real presence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Liminal ceremony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The ritual of the threshold itself — initiation, ordeal</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Vision quest; initiation; ordeal ritual; ecstatic rite</w:t>
            </w:r>
          </w:p>
        </w:tc>
      </w:tr>
    </w:tbl>
    <w:p>
      <w:pPr>
        <w:spacing w:after="80"/>
      </w:pPr>
      <w:r>
        <w:t xml:space="preserve"/>
      </w:r>
    </w:p>
    <w:p>
      <w:pPr>
        <w:spacing w:before="160" w:after="80"/>
      </w:pPr>
      <w:r>
        <w:rPr>
          <w:rFonts w:ascii="Arial" w:cs="Arial" w:eastAsia="Arial" w:hAnsi="Arial"/>
          <w:b/>
          <w:bCs/>
          <w:color w:val="2C3E50"/>
          <w:sz w:val="22"/>
          <w:szCs w:val="22"/>
        </w:rPr>
        <w:t xml:space="preserve">E6.2 — Active Mythological Field</w:t>
      </w:r>
    </w:p>
    <w:p>
      <w:pPr>
        <w:spacing w:before="0" w:after="140" w:line="340"/>
        <w:jc w:val="both"/>
      </w:pPr>
      <w:r>
        <w:rPr>
          <w:rFonts w:ascii="Arial" w:cs="Arial" w:eastAsia="Arial" w:hAnsi="Arial"/>
          <w:b w:val="false"/>
          <w:bCs w:val="false"/>
          <w:i/>
          <w:iCs/>
          <w:color w:val="555555"/>
          <w:sz w:val="20"/>
          <w:szCs w:val="20"/>
        </w:rPr>
        <w:t xml:space="preserve">What myth or meaning structure is operating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No active myth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Secular, demythologized — experience without narrative frame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Disenchanted modernity (Weber); myth-vacuum</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Personal myth active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Individual life narrative dominant</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Personal mythology (Feinstein/Krippner)</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Cultural myth active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Collective story operative — national, religious, ethnic</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American Dream; Islamic umma; indigenous origin myth</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Universal myth active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Archetypal pattern recognized — Hero's Journey, Descent</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Campbell's monomyth consciousness; active archetypes (Jung)</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Cosmic myth active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The largest story operative — creation, end times, awakening</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Eschatological consciousness; Axial Age awareness; Omega Point</w:t>
            </w:r>
          </w:p>
        </w:tc>
      </w:tr>
    </w:tbl>
    <w:p>
      <w:pPr>
        <w:spacing w:after="80"/>
      </w:pPr>
      <w:r>
        <w:t xml:space="preserve"/>
      </w:r>
    </w:p>
    <w:p>
      <w:pPr>
        <w:spacing w:before="160" w:after="80"/>
      </w:pPr>
      <w:r>
        <w:rPr>
          <w:rFonts w:ascii="Arial" w:cs="Arial" w:eastAsia="Arial" w:hAnsi="Arial"/>
          <w:b/>
          <w:bCs/>
          <w:color w:val="2C3E50"/>
          <w:sz w:val="22"/>
          <w:szCs w:val="22"/>
        </w:rPr>
        <w:t xml:space="preserve">E6.3 — Symbolic Density</w:t>
      </w:r>
    </w:p>
    <w:p>
      <w:pPr>
        <w:spacing w:before="0" w:after="140" w:line="340"/>
        <w:jc w:val="both"/>
      </w:pPr>
      <w:r>
        <w:rPr>
          <w:rFonts w:ascii="Arial" w:cs="Arial" w:eastAsia="Arial" w:hAnsi="Arial"/>
          <w:b w:val="false"/>
          <w:bCs w:val="false"/>
          <w:i/>
          <w:iCs/>
          <w:color w:val="555555"/>
          <w:sz w:val="20"/>
          <w:szCs w:val="20"/>
        </w:rPr>
        <w:t xml:space="preserve">Richness of symbolic material in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Symbol-poor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Minimal symbolic content — functional, neutral</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Minimalist aesthetic; Calvinist stripped church; utilitarian space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Ordinary symbolic</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Normal background cultural content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Everyday urban environment; average cultural saturation</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Symbol-rich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High intentional symbolic loading</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Cathedral interior; Japanese tea ceremony; indigenous ceremonial ground</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Hyper-symbolic</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Symbol saturation — every element carries meaning</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Baroque church; alchemical laboratory; Masonic lodge</w:t>
            </w:r>
          </w:p>
        </w:tc>
      </w:tr>
      <w:tr>
        <w:tc>
          <w:tcPr>
            <w:tcW w:type="dxa" w:w="9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E6.3.e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Pure symbol / Beyond 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Ordinary symbol dissolved into direct meaning</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Mystical vision; peak experience; samadhi; satori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0D47A1" w:sz="2"/>
              <w:right w:val="single" w:color="0D47A1" w:sz="2"/>
            </w:tcBorders>
            <w:shd w:fill="E3F2FD"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E7  [SETTING]  </w:t>
            </w:r>
            <w:r>
              <w:rPr>
                <w:rFonts w:ascii="Arial" w:cs="Arial" w:eastAsia="Arial" w:hAnsi="Arial"/>
                <w:b/>
                <w:bCs/>
                <w:color w:val="0D47A1"/>
                <w:sz w:val="24"/>
                <w:szCs w:val="24"/>
              </w:rPr>
              <w:t xml:space="preserve">TECHNOLOGICAL</w:t>
            </w:r>
          </w:p>
          <w:p>
            <w:pPr>
              <w:spacing w:after="60"/>
            </w:pPr>
            <w:r>
              <w:rPr>
                <w:rFonts w:ascii="Arial" w:cs="Arial" w:eastAsia="Arial" w:hAnsi="Arial"/>
                <w:i/>
                <w:iCs/>
                <w:color w:val="444444"/>
                <w:sz w:val="20"/>
                <w:szCs w:val="20"/>
              </w:rPr>
              <w:t xml:space="preserve">The mediation envelope. What tools, interfaces, and augmentations stand between agent and experience. McLuhan was right: the medium is the message, and the tool changes the user.</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McLuhan's medium as message; Heidegger's tool-being and enframing; Ellul's technique; Stiegler's technics and time; Teilhard's noosphere</w:t>
            </w:r>
          </w:p>
        </w:tc>
      </w:tr>
    </w:tbl>
    <w:p>
      <w:pPr>
        <w:spacing w:after="80"/>
      </w:pPr>
      <w:r>
        <w:t xml:space="preserve"/>
      </w:r>
    </w:p>
    <w:p>
      <w:pPr>
        <w:spacing w:before="160" w:after="80"/>
      </w:pPr>
      <w:r>
        <w:rPr>
          <w:rFonts w:ascii="Arial" w:cs="Arial" w:eastAsia="Arial" w:hAnsi="Arial"/>
          <w:b/>
          <w:bCs/>
          <w:color w:val="2C3E50"/>
          <w:sz w:val="22"/>
          <w:szCs w:val="22"/>
        </w:rPr>
        <w:t xml:space="preserve">E7.1 — Mediation Level</w:t>
      </w:r>
    </w:p>
    <w:p>
      <w:pPr>
        <w:spacing w:before="0" w:after="140" w:line="340"/>
        <w:jc w:val="both"/>
      </w:pPr>
      <w:r>
        <w:rPr>
          <w:rFonts w:ascii="Arial" w:cs="Arial" w:eastAsia="Arial" w:hAnsi="Arial"/>
          <w:b w:val="false"/>
          <w:bCs w:val="false"/>
          <w:i/>
          <w:iCs/>
          <w:color w:val="555555"/>
          <w:sz w:val="20"/>
          <w:szCs w:val="20"/>
        </w:rPr>
        <w:t xml:space="preserve">How many layers of technology stand between agent and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Unmediated / Direct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Bare body in direct contact — no tool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Thoreau's direct experience; Zen bare attention; infant sensorimotor</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Simple tool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Hand tool extending body — hammer, pen, needle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i w:val="false"/>
                <w:iCs w:val="false"/>
                <w:color w:val="1B5E20"/>
                <w:sz w:val="19"/>
                <w:szCs w:val="19"/>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Homo faber (Bergson); craft tool as body extension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Mechanical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Machine mediating — car, printing press, telephone</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Industrial revolution mediation; mechanical reproduction (Benjamin)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Digital screen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Screen as primary interface — attention mediated by glass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McLuhan's electric age; Cave of digital shadows</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AI-mediated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AI interpreting and shaping experience — not just conveying</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Current threshold; AI as active participant; TMOS13 session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Immersive / VR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Entire sensory field replaced by constructed environment</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Simulation layer; Maya as technological fact; Bostrom argument</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Neural / Merged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Technology interfaced directly with nervous system</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+3.0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Teilhard's Omega convergence; cybernetic union; post-human threshold</w:t>
            </w:r>
          </w:p>
        </w:tc>
      </w:tr>
    </w:tbl>
    <w:p>
      <w:pPr>
        <w:spacing w:after="80"/>
      </w:pPr>
      <w:r>
        <w:t xml:space="preserve"/>
      </w:r>
    </w:p>
    <w:p>
      <w:pPr>
        <w:spacing w:before="160" w:after="80"/>
      </w:pPr>
      <w:r>
        <w:rPr>
          <w:rFonts w:ascii="Arial" w:cs="Arial" w:eastAsia="Arial" w:hAnsi="Arial"/>
          <w:b/>
          <w:bCs/>
          <w:color w:val="2C3E50"/>
          <w:sz w:val="22"/>
          <w:szCs w:val="22"/>
        </w:rPr>
        <w:t xml:space="preserve">E7.2 — Connectivity</w:t>
      </w:r>
    </w:p>
    <w:p>
      <w:pPr>
        <w:spacing w:before="0" w:after="140" w:line="340"/>
        <w:jc w:val="both"/>
      </w:pPr>
      <w:r>
        <w:rPr>
          <w:rFonts w:ascii="Arial" w:cs="Arial" w:eastAsia="Arial" w:hAnsi="Arial"/>
          <w:b w:val="false"/>
          <w:bCs w:val="false"/>
          <w:i/>
          <w:iCs/>
          <w:color w:val="555555"/>
          <w:sz w:val="20"/>
          <w:szCs w:val="20"/>
        </w:rPr>
        <w:t xml:space="preserve">Degree of connection to broader information and social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Isolated / Offline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No network connection — fully self-contained</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Desert retreat; monastery enclosure; Walden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Local network</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Connection to immediate community only</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+0.2</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Pre-mass-media baseline; local knowledge; situated knowledge</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Global network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World information accessible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Internet age baseline; global village (McLuhan)</w:t>
            </w:r>
          </w:p>
        </w:tc>
      </w:tr>
      <w:t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E7.2.d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Total immersion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Constant connectivity — network intrudes all moments</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Attention economy capture; hyperconnected baseline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6"/>
              <w:left w:val="single" w:color="4527A0" w:sz="6"/>
              <w:bottom w:val="single" w:color="4527A0" w:sz="2"/>
              <w:right w:val="single" w:color="4527A0" w:sz="2"/>
            </w:tcBorders>
            <w:shd w:fill="EDE7F6" w:val="clear"/>
            <w:tcMar>
              <w:top w:type="dxa" w:w="160"/>
              <w:left w:type="dxa" w:w="240"/>
              <w:bottom w:type="dxa" w:w="160"/>
              <w:right w:type="dxa" w:w="240"/>
            </w:tcMar>
          </w:tcPr>
          <w:p>
            <w:pPr>
              <w:spacing w:after="80"/>
            </w:pPr>
            <w:r>
              <w:rPr>
                <w:rFonts w:ascii="Arial" w:cs="Arial" w:eastAsia="Arial" w:hAnsi="Arial"/>
                <w:b/>
                <w:bCs/>
                <w:color w:val="0D47A1"/>
                <w:sz w:val="22"/>
                <w:szCs w:val="22"/>
              </w:rPr>
              <w:t xml:space="preserve">E8  [SETTING]  </w:t>
            </w:r>
            <w:r>
              <w:rPr>
                <w:rFonts w:ascii="Arial" w:cs="Arial" w:eastAsia="Arial" w:hAnsi="Arial"/>
                <w:b/>
                <w:bCs/>
                <w:color w:val="4527A0"/>
                <w:sz w:val="24"/>
                <w:szCs w:val="24"/>
              </w:rPr>
              <w:t xml:space="preserve">COSMOLOGICAL</w:t>
            </w:r>
          </w:p>
          <w:p>
            <w:pPr>
              <w:spacing w:after="60"/>
            </w:pPr>
            <w:r>
              <w:rPr>
                <w:rFonts w:ascii="Arial" w:cs="Arial" w:eastAsia="Arial" w:hAnsi="Arial"/>
                <w:i/>
                <w:iCs/>
                <w:color w:val="444444"/>
                <w:sz w:val="20"/>
                <w:szCs w:val="20"/>
              </w:rPr>
              <w:t xml:space="preserve">The belief envelope — the deepest setting, the context of all contexts. What the agent fundamentally believes reality is shapes every other axis. This is where all wisdom traditions converge as competing answers to the same irreducible questions.</w:t>
            </w:r>
          </w:p>
          <w:p>
            <w:pPr>
              <w:spacing w:after="0"/>
            </w:pPr>
            <w:r>
              <w:rPr>
                <w:rFonts w:ascii="Arial" w:cs="Arial" w:eastAsia="Arial" w:hAnsi="Arial"/>
                <w:b/>
                <w:bCs/>
                <w:color w:val="555555"/>
                <w:sz w:val="18"/>
                <w:szCs w:val="18"/>
              </w:rPr>
              <w:t xml:space="preserve">Traditions: </w:t>
            </w:r>
            <w:r>
              <w:rPr>
                <w:rFonts w:ascii="Arial" w:cs="Arial" w:eastAsia="Arial" w:hAnsi="Arial"/>
                <w:i/>
                <w:iCs/>
                <w:color w:val="666666"/>
                <w:sz w:val="18"/>
                <w:szCs w:val="18"/>
              </w:rPr>
              <w:t xml:space="preserve">All eight ancestral traditions converge here as competing cosmological answers. The TVR itself is a cosmological framework — this axis is where WORLD13 is most fully self-aware.</w:t>
            </w:r>
          </w:p>
        </w:tc>
      </w:tr>
    </w:tbl>
    <w:p>
      <w:pPr>
        <w:spacing w:after="80"/>
      </w:pPr>
      <w:r>
        <w:t xml:space="preserve"/>
      </w:r>
    </w:p>
    <w:p>
      <w:pPr>
        <w:spacing w:before="160" w:after="80"/>
      </w:pPr>
      <w:r>
        <w:rPr>
          <w:rFonts w:ascii="Arial" w:cs="Arial" w:eastAsia="Arial" w:hAnsi="Arial"/>
          <w:b/>
          <w:bCs/>
          <w:color w:val="2C3E50"/>
          <w:sz w:val="22"/>
          <w:szCs w:val="22"/>
        </w:rPr>
        <w:t xml:space="preserve">E8.1 — Reality Framework</w:t>
      </w:r>
    </w:p>
    <w:p>
      <w:pPr>
        <w:spacing w:before="0" w:after="140" w:line="340"/>
        <w:jc w:val="both"/>
      </w:pPr>
      <w:r>
        <w:rPr>
          <w:rFonts w:ascii="Arial" w:cs="Arial" w:eastAsia="Arial" w:hAnsi="Arial"/>
          <w:b w:val="false"/>
          <w:bCs w:val="false"/>
          <w:i/>
          <w:iCs/>
          <w:color w:val="555555"/>
          <w:sz w:val="20"/>
          <w:szCs w:val="20"/>
        </w:rPr>
        <w:t xml:space="preserve">What the agent believes matter, mind, and existence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Naive materialism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Reality is matter — consciousness epiphenomenal, death final</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Eliminative materialism; Dennett; standard secular default</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Sophisticated materialism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Matter primary, but consciousness/meaning have real status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Emergentism; complexity theory; Damasio; embodied cognition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Dualism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Mind and matter are distinct substances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Descartes; Cartesian theatre; mind-body split</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Idealism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Consciousness is primary — matter is its projection</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Berkeley; Vedanta vijnanavada; Eddington's Mind-Stuff</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Non-dual / Advaita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The distinction itself is an appearance within consciousness</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Advaita Vedanta; Madhyamaka; Plotinian henology</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Animism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All matter is alive, ensouled, relational — persons all the way down</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Indigenous animism globally; Whitehead panpsychism; participation mystique</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E8.1.g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Simulation / Governance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Reality is a governed computational instantiation — TVR position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Bostrom simulation; Wolfram; TMOS13/TVR framework</w:t>
            </w:r>
          </w:p>
        </w:tc>
      </w:tr>
    </w:tbl>
    <w:p>
      <w:pPr>
        <w:spacing w:after="80"/>
      </w:pPr>
      <w:r>
        <w:t xml:space="preserve"/>
      </w:r>
    </w:p>
    <w:p>
      <w:pPr>
        <w:spacing w:before="160" w:after="80"/>
      </w:pPr>
      <w:r>
        <w:rPr>
          <w:rFonts w:ascii="Arial" w:cs="Arial" w:eastAsia="Arial" w:hAnsi="Arial"/>
          <w:b/>
          <w:bCs/>
          <w:color w:val="2C3E50"/>
          <w:sz w:val="22"/>
          <w:szCs w:val="22"/>
        </w:rPr>
        <w:t xml:space="preserve">E8.2 — Death Framework</w:t>
      </w:r>
    </w:p>
    <w:p>
      <w:pPr>
        <w:spacing w:before="0" w:after="140" w:line="340"/>
        <w:jc w:val="both"/>
      </w:pPr>
      <w:r>
        <w:rPr>
          <w:rFonts w:ascii="Arial" w:cs="Arial" w:eastAsia="Arial" w:hAnsi="Arial"/>
          <w:b w:val="false"/>
          <w:bCs w:val="false"/>
          <w:i/>
          <w:iCs/>
          <w:color w:val="555555"/>
          <w:sz w:val="20"/>
          <w:szCs w:val="20"/>
        </w:rPr>
        <w:t xml:space="preserve">What the agent believes happens at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Annihilation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Consciousness ceases — nothing persists</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center"/>
            </w:pPr>
            <w:r>
              <w:rPr>
                <w:rFonts w:ascii="Arial" w:cs="Arial" w:eastAsia="Arial" w:hAnsi="Arial"/>
                <w:b/>
                <w:bCs/>
                <w:i w:val="false"/>
                <w:iCs w:val="false"/>
                <w:color w:val="E651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Epicurus on death; Lucretius; eliminativist; secular default</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E8.2.b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Reward / Punishment afterlife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Persists in state determined by moral record</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+1.5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Heaven and Hell (Abrahamic); Judgment of the dead (Egyptian)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E8.2.c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Ancestral continuation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Persists in community, land, descendants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African ancestral traditions; Confucian ancestral piety</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E8.2.d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Reincarnation / TVR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Persists through karmic continuity</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C41E3A"/>
                <w:sz w:val="18"/>
                <w:szCs w:val="18"/>
              </w:rPr>
              <w:t xml:space="preserve">+2.0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Hindu/Buddhist rebirth; TVR Eq. 1; Plato's Phaedo; Celtic belief</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E8.2.e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Absorption / Union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Dissolves into the whole — no individual persistence</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Nirvana; moksha; unio mystica; fana (Sufi)</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E8.2.f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Unknown / Open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Conscious agnosticism — staying in not-knowing</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Socrates on death; negative capability; the honest position</w:t>
            </w:r>
          </w:p>
        </w:tc>
      </w:tr>
    </w:tbl>
    <w:p>
      <w:pPr>
        <w:spacing w:after="80"/>
      </w:pPr>
      <w:r>
        <w:t xml:space="preserve"/>
      </w:r>
    </w:p>
    <w:p>
      <w:pPr>
        <w:spacing w:before="160" w:after="80"/>
      </w:pPr>
      <w:r>
        <w:rPr>
          <w:rFonts w:ascii="Arial" w:cs="Arial" w:eastAsia="Arial" w:hAnsi="Arial"/>
          <w:b/>
          <w:bCs/>
          <w:color w:val="2C3E50"/>
          <w:sz w:val="22"/>
          <w:szCs w:val="22"/>
        </w:rPr>
        <w:t xml:space="preserve">E8.3 — Time Framework</w:t>
      </w:r>
    </w:p>
    <w:p>
      <w:pPr>
        <w:spacing w:before="0" w:after="140" w:line="340"/>
        <w:jc w:val="both"/>
      </w:pPr>
      <w:r>
        <w:rPr>
          <w:rFonts w:ascii="Arial" w:cs="Arial" w:eastAsia="Arial" w:hAnsi="Arial"/>
          <w:b w:val="false"/>
          <w:bCs w:val="false"/>
          <w:i/>
          <w:iCs/>
          <w:color w:val="555555"/>
          <w:sz w:val="20"/>
          <w:szCs w:val="20"/>
        </w:rPr>
        <w:t xml:space="preserve">What the agent believes the nature of time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000"/>
        <w:gridCol w:w="800"/>
        <w:gridCol w:w="9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Leaf Name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Plane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K(x)</w:t>
            </w:r>
          </w:p>
        </w:tc>
        <w:tc>
          <w:tcPr>
            <w:tcW w:type="dxa" w:w="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Linear / Progressive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Time moves forward — history is progress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center"/>
            </w:pPr>
            <w:r>
              <w:rPr>
                <w:rFonts w:ascii="Arial" w:cs="Arial" w:eastAsia="Arial" w:hAnsi="Arial"/>
                <w:b/>
                <w:bCs/>
                <w:i w:val="false"/>
                <w:iCs w:val="false"/>
                <w:color w:val="0D47A1"/>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Whig history; scientific progress narrative; modernist time</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E8.3.b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Cyclical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Time repeats — same patterns return, history rhymes</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center"/>
            </w:pPr>
            <w:r>
              <w:rPr>
                <w:rFonts w:ascii="Arial" w:cs="Arial" w:eastAsia="Arial" w:hAnsi="Arial"/>
                <w:b/>
                <w:bCs/>
                <w:i w:val="false"/>
                <w:iCs w:val="false"/>
                <w:color w:val="4A148C"/>
                <w:sz w:val="19"/>
                <w:szCs w:val="19"/>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+0.8</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Hindu yugas; Greek eternal return; Ecclesiastes; TVR reincarnation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E8.3.c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Spiral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Cyclical but advancing — return at higher turn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center"/>
            </w:pPr>
            <w:r>
              <w:rPr>
                <w:rFonts w:ascii="Arial" w:cs="Arial" w:eastAsia="Arial" w:hAnsi="Arial"/>
                <w:b/>
                <w:bCs/>
                <w:i w:val="false"/>
                <w:iCs w:val="false"/>
                <w:color w:val="F57F17"/>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Hegelian dialectic; Teilhard's omega; spiral dynamics; TVR with liberation</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E8.3.d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Eternal present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Time is illusion — only now exists</w:t>
            </w:r>
          </w:p>
        </w:tc>
        <w:tc>
          <w:tcPr>
            <w:tcW w:type="dxa" w:w="1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center"/>
            </w:pPr>
            <w:r>
              <w:rPr>
                <w:rFonts w:ascii="Arial" w:cs="Arial" w:eastAsia="Arial" w:hAnsi="Arial"/>
                <w:b/>
                <w:bCs/>
                <w:i w:val="false"/>
                <w:iCs w:val="false"/>
                <w:color w:val="4527A0"/>
                <w:sz w:val="19"/>
                <w:szCs w:val="19"/>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center"/>
            </w:pPr>
            <w:r>
              <w:rPr>
                <w:rFonts w:ascii="Arial" w:cs="Arial" w:eastAsia="Arial" w:hAnsi="Arial"/>
                <w:b/>
                <w:bCs/>
                <w:i w:val="false"/>
                <w:iCs w:val="false"/>
                <w:color w:val="0066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Buddhism; Eckhart's eternal now; physics B-theory of time</w:t>
            </w:r>
          </w:p>
        </w:tc>
      </w:tr>
      <w:tr>
        <w:tc>
          <w:tcPr>
            <w:tcW w:type="dxa" w:w="9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16"/>
                <w:szCs w:val="16"/>
              </w:rPr>
              <w:t xml:space="preserve">E8.3.e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Kairos / Sacred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7"/>
                <w:szCs w:val="17"/>
              </w:rPr>
              <w:t xml:space="preserve">Clock time punctuated by qualitatively different time</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center"/>
            </w:pPr>
            <w:r>
              <w:rPr>
                <w:rFonts w:ascii="Arial" w:cs="Arial" w:eastAsia="Arial" w:hAnsi="Arial"/>
                <w:b/>
                <w:bCs/>
                <w:i w:val="false"/>
                <w:iCs w:val="false"/>
                <w:color w:val="880E4F"/>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555555"/>
                <w:sz w:val="14"/>
                <w:szCs w:val="14"/>
              </w:rPr>
              <w:t xml:space="preserve">Greek kairos vs chronos; liturgical time; Campbell mythological time</w:t>
            </w:r>
          </w:p>
        </w:tc>
      </w:tr>
    </w:tbl>
    <w:p>
      <w:pPr>
        <w:spacing w:after="80"/>
      </w:pPr>
      <w:r>
        <w:t xml:space="preserve"/>
      </w:r>
    </w:p>
    <w:p>
      <w:pPr>
        <w:shd w:fill="0D1117" w:val="clear"/>
        <w:spacing w:before="240" w:after="240"/>
        <w:jc w:val="center"/>
      </w:pPr>
      <w:r>
        <w:rPr>
          <w:rFonts w:ascii="Arial" w:cs="Arial" w:eastAsia="Arial" w:hAnsi="Arial"/>
          <w:b/>
          <w:bCs/>
          <w:color w:val="FFFFFF"/>
          <w:sz w:val="32"/>
          <w:szCs w:val="32"/>
        </w:rPr>
        <w:t xml:space="preserve">PART IV: IMPLICATIONS FOR WORLD13</w:t>
      </w:r>
    </w:p>
    <w:p>
      <w:pPr>
        <w:spacing w:after="80"/>
      </w:pPr>
      <w:r>
        <w:t xml:space="preserve"/>
      </w:r>
    </w:p>
    <w:p>
      <w:pPr>
        <w:pStyle w:val="Heading1"/>
        <w:spacing w:before="480" w:after="160"/>
      </w:pPr>
      <w:r>
        <w:rPr>
          <w:rFonts w:ascii="Arial" w:cs="Arial" w:eastAsia="Arial" w:hAnsi="Arial"/>
          <w:b/>
          <w:bCs/>
        </w:rPr>
        <w:t xml:space="preserve">4. Context as Karmic Modifier</w:t>
      </w:r>
    </w:p>
    <w:p>
      <w:pPr>
        <w:spacing w:before="0" w:after="140" w:line="340"/>
        <w:jc w:val="both"/>
      </w:pPr>
      <w:r>
        <w:rPr>
          <w:rFonts w:ascii="Arial" w:cs="Arial" w:eastAsia="Arial" w:hAnsi="Arial"/>
          <w:b w:val="false"/>
          <w:bCs w:val="false"/>
          <w:i w:val="false"/>
          <w:iCs w:val="false"/>
          <w:color w:val="111111"/>
          <w:sz w:val="22"/>
          <w:szCs w:val="22"/>
        </w:rPr>
        <w:t xml:space="preserve">The Set &amp; Setting Taxonomy transforms WORLD13 from a simulation of what agents do into a simulation of what agents experience. The same protocol session, under different contextual envelopes, produces fundamentally different karmic outcomes. This is not a soft claim — it is the central empirical prediction of the TVR's phase factor (e^(iSn/ℏ) in Eq. 1): that prior state, including contextual state, modifies the karmic weight of any given action.</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The practical implication: WORLD13 agents require contextual assignment at initialization and contextual sampling at each session boundary. The full 14-dimensional contextual vector must be computed, not assumed. An agent that always encounters the same context is not being simulated — it is being scripted. The richness of the simulation depends on contextual variation matching the richness of the taxonomy.</w:t>
      </w:r>
    </w:p>
    <w:p>
      <w:pPr>
        <w:spacing w:after="160"/>
      </w:pPr>
      <w:r>
        <w:t xml:space="preserve"/>
      </w:r>
    </w:p>
    <w:p>
      <w:pPr>
        <w:pStyle w:val="Heading1"/>
        <w:spacing w:before="480" w:after="160"/>
      </w:pPr>
      <w:r>
        <w:rPr>
          <w:rFonts w:ascii="Arial" w:cs="Arial" w:eastAsia="Arial" w:hAnsi="Arial"/>
          <w:b/>
          <w:bCs/>
        </w:rPr>
        <w:t xml:space="preserve">5. The Deepest Setting</w:t>
      </w:r>
    </w:p>
    <w:p>
      <w:pPr>
        <w:spacing w:before="0" w:after="140" w:line="340"/>
        <w:jc w:val="both"/>
      </w:pPr>
      <w:r>
        <w:rPr>
          <w:rFonts w:ascii="Arial" w:cs="Arial" w:eastAsia="Arial" w:hAnsi="Arial"/>
          <w:b w:val="false"/>
          <w:bCs w:val="false"/>
          <w:i w:val="false"/>
          <w:iCs w:val="false"/>
          <w:color w:val="111111"/>
          <w:sz w:val="22"/>
          <w:szCs w:val="22"/>
        </w:rPr>
        <w:t xml:space="preserve">E8 — the cosmological axis — deserves special attention. The cosmological belief framework of an agent is not just one context among fourteen. It is the context of all contexts: the frame within which every other axis is interpreted. Two agents in identical somatic, psychological, temporal, and spatial conditions will have radically different experiences if one believes death is annihilation (E8.2.a) and the other believes death is a transition in a recursive karmic cycle (E8.2.d). The same crisis, the same loss, the same ordeal — completely different meaning, completely different karmic weight.</w:t>
      </w:r>
    </w:p>
    <w:p>
      <w:pPr>
        <w:spacing w:after="80"/>
      </w:pPr>
      <w:r>
        <w:t xml:space="preserve"/>
      </w:r>
    </w:p>
    <w:p>
      <w:pPr>
        <w:spacing w:before="0" w:after="140" w:line="340"/>
        <w:jc w:val="both"/>
      </w:pPr>
      <w:r>
        <w:rPr>
          <w:rFonts w:ascii="Arial" w:cs="Arial" w:eastAsia="Arial" w:hAnsi="Arial"/>
          <w:b w:val="false"/>
          <w:bCs w:val="false"/>
          <w:i w:val="false"/>
          <w:iCs w:val="false"/>
          <w:color w:val="111111"/>
          <w:sz w:val="22"/>
          <w:szCs w:val="22"/>
        </w:rPr>
        <w:t xml:space="preserve">This is why the wisdom traditions invested so heavily in cosmological formation. They understood that the deepest context is belief — specifically, belief about what time is, what death is, and what reality is. E8 is where the TVR framework is most fully self-aware: the simulation that runs agents through the TVR dynamics will generate the most accurate results when agents' cosmological frameworks are aligned with the TVR's own cosmological claims. An agent that believes in reincarnation will navigate karmic cycles with different effectiveness than one that believes this life is the only one. WORLD13 can test this empirically.</w:t>
      </w:r>
    </w:p>
    <w:p>
      <w:pPr>
        <w:spacing w:after="80"/>
      </w:pPr>
      <w:r>
        <w:t xml:space="preserve"/>
      </w:r>
    </w:p>
    <w:p>
      <w:pPr>
        <w:pBdr>
          <w:left w:val="single" w:color="C41E3A" w:sz="14"/>
        </w:pBdr>
        <w:spacing w:before="280" w:after="280"/>
        <w:ind w:left="720" w:right="720"/>
        <w:jc w:val="center"/>
      </w:pPr>
      <w:r>
        <w:rPr>
          <w:rFonts w:ascii="Arial" w:cs="Arial" w:eastAsia="Arial" w:hAnsi="Arial"/>
          <w:i/>
          <w:iCs/>
          <w:color w:val="C41E3A"/>
          <w:sz w:val="28"/>
          <w:szCs w:val="28"/>
        </w:rPr>
        <w:t xml:space="preserve">The deepest setting is belief. The context of all contexts is what you think existence is.</w:t>
      </w:r>
    </w:p>
    <w:p>
      <w:pPr>
        <w:spacing w:after="160"/>
      </w:pPr>
      <w:r>
        <w:t xml:space="preserve"/>
      </w:r>
    </w:p>
    <w:p>
      <w:pPr>
        <w:pBdr>
          <w:bottom w:val="single" w:color="C41E3A" w:sz="6"/>
        </w:pBdr>
        <w:spacing w:before="160" w:after="160"/>
      </w:pP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8" w:val="clear"/>
            <w:tcMar>
              <w:top w:type="dxa" w:w="200"/>
              <w:left w:type="dxa" w:w="280"/>
              <w:bottom w:type="dxa" w:w="200"/>
              <w:right w:type="dxa" w:w="280"/>
            </w:tcMar>
          </w:tcPr>
          <w:p>
            <w:pPr>
              <w:jc w:val="center"/>
            </w:pPr>
            <w:r>
              <w:rPr>
                <w:rFonts w:ascii="Arial" w:cs="Arial" w:eastAsia="Arial" w:hAnsi="Arial"/>
                <w:b/>
                <w:bCs/>
                <w:color w:val="C41E3A"/>
                <w:sz w:val="22"/>
                <w:szCs w:val="22"/>
              </w:rPr>
              <w:t xml:space="preserve">Set &amp; Setting Taxonomy — First Edition</w:t>
            </w:r>
          </w:p>
          <w:p>
            <w:pPr>
              <w:spacing w:before="80"/>
              <w:jc w:val="center"/>
            </w:pPr>
            <w:r>
              <w:rPr>
                <w:rFonts w:ascii="Arial" w:cs="Arial" w:eastAsia="Arial" w:hAnsi="Arial"/>
                <w:color w:val="444444"/>
                <w:sz w:val="17"/>
                <w:szCs w:val="17"/>
              </w:rPr>
              <w:t xml:space="preserve">Rob Ventura, sole author. All axes, sub-axes, leaf nodes, TVR modifiers, and tradition anchors are original intellectual property of Rob Ventura and TMOS13, LLC. Companion to WORLD13 Founding Document and Consciousness Ontology Atlas Vol. I. © 2026 TMOS13, LLC.</w:t>
            </w:r>
          </w:p>
          <w:p>
            <w:pPr>
              <w:spacing w:before="80"/>
              <w:jc w:val="center"/>
            </w:pPr>
            <w:r>
              <w:rPr>
                <w:rFonts w:ascii="Arial" w:cs="Arial" w:eastAsia="Arial" w:hAnsi="Arial"/>
                <w:b/>
                <w:bCs/>
                <w:color w:val="2C3E50"/>
                <w:sz w:val="20"/>
                <w:szCs w:val="20"/>
              </w:rPr>
              <w:t xml:space="preserve">TMOS13, LLC  ·  Jersey City, NJ  ·  rob@tmos13.ai  ·  tmos13.ai</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pBdr>
      <w:spacing w:before="120"/>
      <w:jc w:val="center"/>
    </w:pPr>
    <w:r>
      <w:rPr>
        <w:rFonts w:ascii="Arial" w:cs="Arial" w:eastAsia="Arial" w:hAnsi="Arial"/>
        <w:color w:val="AAAAAA"/>
        <w:sz w:val="16"/>
        <w:szCs w:val="16"/>
      </w:rPr>
      <w:t xml:space="preserve">Set &amp; Setting Taxonomy  ·  TMOS13, LLC  ·  © 2026 Rob Ventura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41E3A" w:sz="4"/>
      </w:pBdr>
      <w:spacing w:before="480" w:after="160"/>
      <w:outlineLvl w:val="0"/>
    </w:pPr>
    <w:rPr>
      <w:rFonts w:ascii="Arial" w:cs="Arial" w:eastAsia="Arial" w:hAnsi="Arial"/>
      <w:b/>
      <w:bCs/>
      <w:color w:val="0D111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80"/>
      <w:outlineLvl w:val="2"/>
    </w:pPr>
    <w:rPr>
      <w:rFonts w:ascii="Arial" w:cs="Arial" w:eastAsia="Arial" w:hAnsi="Arial"/>
      <w:b/>
      <w:bCs/>
      <w:i/>
      <w:i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2026-03-24T15:25:59.367Z</dcterms:created>
  <dcterms:modified xsi:type="dcterms:W3CDTF">2026-03-24T15:25:59.368Z</dcterms:modified>
</cp:coreProperties>
</file>

<file path=docProps/custom.xml><?xml version="1.0" encoding="utf-8"?>
<Properties xmlns="http://schemas.openxmlformats.org/officeDocument/2006/custom-properties" xmlns:vt="http://schemas.openxmlformats.org/officeDocument/2006/docPropsVTypes"/>
</file>