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996" w:rsidRPr="004E1505" w:rsidRDefault="00E36359" w:rsidP="00105D15">
      <w:pPr>
        <w:pStyle w:val="Titre"/>
        <w:jc w:val="center"/>
        <w:rPr>
          <w:color w:val="0070C0"/>
          <w:sz w:val="44"/>
          <w:szCs w:val="44"/>
        </w:rPr>
      </w:pPr>
      <w:bookmarkStart w:id="0" w:name="_GoBack"/>
      <w:r w:rsidRPr="004E1505">
        <w:rPr>
          <w:color w:val="0070C0"/>
          <w:sz w:val="44"/>
          <w:szCs w:val="44"/>
        </w:rPr>
        <w:t xml:space="preserve">Architecture </w:t>
      </w:r>
      <w:r w:rsidR="00160B1C" w:rsidRPr="004E1505">
        <w:rPr>
          <w:color w:val="0070C0"/>
          <w:sz w:val="44"/>
          <w:szCs w:val="44"/>
        </w:rPr>
        <w:t xml:space="preserve">du module </w:t>
      </w:r>
      <w:proofErr w:type="spellStart"/>
      <w:r w:rsidR="00160B1C" w:rsidRPr="004E1505">
        <w:rPr>
          <w:color w:val="0070C0"/>
          <w:sz w:val="44"/>
          <w:szCs w:val="44"/>
        </w:rPr>
        <w:t>as_systempay</w:t>
      </w:r>
      <w:proofErr w:type="spellEnd"/>
      <w:r w:rsidR="004E1505" w:rsidRPr="004E1505">
        <w:rPr>
          <w:color w:val="0070C0"/>
          <w:sz w:val="44"/>
          <w:szCs w:val="44"/>
        </w:rPr>
        <w:br/>
      </w:r>
      <w:r w:rsidRPr="004E1505">
        <w:rPr>
          <w:color w:val="0070C0"/>
          <w:sz w:val="44"/>
          <w:szCs w:val="44"/>
        </w:rPr>
        <w:t xml:space="preserve">pour la mise en œuvre de </w:t>
      </w:r>
      <w:proofErr w:type="spellStart"/>
      <w:r w:rsidRPr="004E1505">
        <w:rPr>
          <w:color w:val="0070C0"/>
          <w:sz w:val="44"/>
          <w:szCs w:val="44"/>
        </w:rPr>
        <w:t>SystemPay</w:t>
      </w:r>
      <w:proofErr w:type="spellEnd"/>
    </w:p>
    <w:bookmarkEnd w:id="0"/>
    <w:p w:rsidR="00010996" w:rsidRDefault="00E36359" w:rsidP="00105D15">
      <w:pPr>
        <w:jc w:val="both"/>
      </w:pPr>
      <w:r>
        <w:t xml:space="preserve">Les deux logiciels Galette et Joomla s’interfacent avec le module commun </w:t>
      </w:r>
      <w:proofErr w:type="spellStart"/>
      <w:r>
        <w:t>SystemPay</w:t>
      </w:r>
      <w:proofErr w:type="spellEnd"/>
      <w:r>
        <w:t xml:space="preserve">, le but est de n’avoir qu’un seul code à générer et donc à maintenir, pour faire les paiements en ligne et aussi de minimiser les développements spécifiques à </w:t>
      </w:r>
      <w:proofErr w:type="spellStart"/>
      <w:r>
        <w:t>SystemPay</w:t>
      </w:r>
      <w:proofErr w:type="spellEnd"/>
      <w:r>
        <w:t xml:space="preserve"> dans nos programmes. Il est toujours préférable de maximiser les indépendances des logiciels.</w:t>
      </w:r>
    </w:p>
    <w:p w:rsidR="00010996" w:rsidRDefault="00E36359" w:rsidP="00105D15">
      <w:pPr>
        <w:jc w:val="both"/>
      </w:pPr>
      <w:r>
        <w:t>C’est aussi une facilité, et permettra de diviser les tests par 2, que Joomla et Galette se concentre sur les IHM, plutôt que sur les fonctions de paiement, difficiles à mettre au point.</w:t>
      </w:r>
    </w:p>
    <w:p w:rsidR="00010996" w:rsidRDefault="00E36359">
      <w:pPr>
        <w:pStyle w:val="Titre1"/>
      </w:pPr>
      <w:bookmarkStart w:id="1" w:name="__DdeLink__48_2199400146"/>
      <w:r>
        <w:t>Retour de notification</w:t>
      </w:r>
      <w:bookmarkEnd w:id="1"/>
      <w:r>
        <w:t xml:space="preserve">, </w:t>
      </w:r>
    </w:p>
    <w:p w:rsidR="00105D15" w:rsidRDefault="00E36359" w:rsidP="00105D15">
      <w:pPr>
        <w:jc w:val="both"/>
      </w:pPr>
      <w:r>
        <w:t xml:space="preserve">C’est sur cette adresse, que nous savons que l’opération s’est bien déroulée. </w:t>
      </w:r>
      <w:r w:rsidR="00105D15">
        <w:t xml:space="preserve">L’adresse de ce retour doit être </w:t>
      </w:r>
      <w:r w:rsidR="009D69B8">
        <w:t>paramétrée</w:t>
      </w:r>
      <w:r w:rsidR="00105D15">
        <w:t xml:space="preserve"> dans la transaction d’appel vers </w:t>
      </w:r>
      <w:proofErr w:type="spellStart"/>
      <w:r w:rsidR="00105D15">
        <w:t>SystemPay</w:t>
      </w:r>
      <w:proofErr w:type="spellEnd"/>
      <w:r w:rsidR="00105D15">
        <w:t>. Le code exécuté lors de ce retour doit appeler le code du module commun</w:t>
      </w:r>
      <w:r w:rsidR="009D69B8">
        <w:t xml:space="preserve"> (création de l’objet et appel de la fonction).</w:t>
      </w:r>
    </w:p>
    <w:p w:rsidR="00010996" w:rsidRDefault="009D69B8" w:rsidP="00105D15">
      <w:pPr>
        <w:jc w:val="both"/>
      </w:pPr>
      <w:r>
        <w:t xml:space="preserve">Lors d’un retour de notification, </w:t>
      </w:r>
      <w:r w:rsidR="00E36359">
        <w:t xml:space="preserve">Galette </w:t>
      </w:r>
      <w:r>
        <w:t xml:space="preserve">ou Joomla </w:t>
      </w:r>
      <w:r w:rsidR="00E36359">
        <w:t>indiquer</w:t>
      </w:r>
      <w:r>
        <w:t>ont</w:t>
      </w:r>
      <w:r w:rsidR="00E36359">
        <w:t xml:space="preserve"> à Payé l’abonnement</w:t>
      </w:r>
      <w:r>
        <w:t xml:space="preserve"> ou le paiement</w:t>
      </w:r>
      <w:r w:rsidR="00E36359">
        <w:t xml:space="preserve"> ayant fait l’objet de la transaction.</w:t>
      </w:r>
    </w:p>
    <w:p w:rsidR="00010996" w:rsidRDefault="00E36359" w:rsidP="00105D15">
      <w:pPr>
        <w:jc w:val="both"/>
      </w:pPr>
      <w:r>
        <w:t xml:space="preserve">Le module commun enregistre les principaux paramètres de la transaction. </w:t>
      </w:r>
      <w:r w:rsidR="009D69B8">
        <w:t xml:space="preserve">Il appelle également le module Compta qui va générer les lignes de comptabilité dans la table dédiée à cet effet. </w:t>
      </w:r>
      <w:r>
        <w:t>Les paramètres étant déjà enregistrés sur le back end, il ne faut conserver que l’essentiel, cela évitera de devoir nettoyer les bases périodiquement, ni même de devoir conserver les N° de CB.</w:t>
      </w:r>
    </w:p>
    <w:p w:rsidR="00010996" w:rsidRDefault="00E36359" w:rsidP="00105D15">
      <w:pPr>
        <w:jc w:val="both"/>
      </w:pPr>
      <w:r>
        <w:t>La table est créée sous MySQL. Le mécanisme d’insertion des transactions dans la table est fonctionnel.</w:t>
      </w:r>
    </w:p>
    <w:p w:rsidR="00010996" w:rsidRDefault="00E36359">
      <w:pPr>
        <w:pStyle w:val="Titre1"/>
      </w:pPr>
      <w:r>
        <w:t xml:space="preserve">Retour vers la boutique, </w:t>
      </w:r>
    </w:p>
    <w:p w:rsidR="00010996" w:rsidRDefault="00105D15" w:rsidP="009D69B8">
      <w:pPr>
        <w:jc w:val="both"/>
      </w:pPr>
      <w:r>
        <w:t>L’adresse de c</w:t>
      </w:r>
      <w:r w:rsidR="00E36359">
        <w:t xml:space="preserve">e retour </w:t>
      </w:r>
      <w:r>
        <w:t>doit</w:t>
      </w:r>
      <w:r w:rsidR="00E36359">
        <w:t xml:space="preserve"> être </w:t>
      </w:r>
      <w:r w:rsidR="009D69B8">
        <w:t>paramétrée</w:t>
      </w:r>
      <w:r w:rsidR="00E36359">
        <w:t xml:space="preserve"> dans la transaction d’appel vers </w:t>
      </w:r>
      <w:proofErr w:type="spellStart"/>
      <w:r w:rsidR="00E36359">
        <w:t>SystemPay</w:t>
      </w:r>
      <w:proofErr w:type="spellEnd"/>
      <w:r w:rsidR="00E36359">
        <w:t>. Le module commun ne fait aucune opération sur un retour boutique</w:t>
      </w:r>
      <w:r>
        <w:t>.</w:t>
      </w:r>
    </w:p>
    <w:p w:rsidR="00010996" w:rsidRDefault="00E36359">
      <w:pPr>
        <w:pStyle w:val="Titre1"/>
      </w:pPr>
      <w:r>
        <w:t xml:space="preserve">Partie comptabilité, </w:t>
      </w:r>
    </w:p>
    <w:p w:rsidR="00010996" w:rsidRDefault="00E36359" w:rsidP="009D69B8">
      <w:pPr>
        <w:jc w:val="both"/>
      </w:pPr>
      <w:r>
        <w:t xml:space="preserve">Joomla et Galette envoient leurs informations au module commun, et c’est celui-ci qui les traite et les met en </w:t>
      </w:r>
      <w:proofErr w:type="spellStart"/>
      <w:r>
        <w:t>BdD</w:t>
      </w:r>
      <w:proofErr w:type="spellEnd"/>
      <w:r>
        <w:t>. Toujours dans un souci de communaliser le code et de n’avoir qu’un seul code à gérer. Les infos à passer sont rudimentaires, il s’agit de :</w:t>
      </w:r>
    </w:p>
    <w:p w:rsidR="00010996" w:rsidRDefault="00E36359">
      <w:pPr>
        <w:pStyle w:val="Paragraphedeliste"/>
        <w:numPr>
          <w:ilvl w:val="0"/>
          <w:numId w:val="1"/>
        </w:numPr>
      </w:pPr>
      <w:r>
        <w:t xml:space="preserve">La date de la transaction (date seule sans heure, déjà fourni par </w:t>
      </w:r>
      <w:proofErr w:type="spellStart"/>
      <w:r>
        <w:t>SystemPay</w:t>
      </w:r>
      <w:proofErr w:type="spellEnd"/>
      <w:r>
        <w:t>)</w:t>
      </w:r>
    </w:p>
    <w:p w:rsidR="00010996" w:rsidRDefault="00E36359">
      <w:pPr>
        <w:pStyle w:val="Paragraphedeliste"/>
        <w:numPr>
          <w:ilvl w:val="0"/>
          <w:numId w:val="1"/>
        </w:numPr>
      </w:pPr>
      <w:r>
        <w:t xml:space="preserve">Montant total (déjà fourni par </w:t>
      </w:r>
      <w:proofErr w:type="spellStart"/>
      <w:r>
        <w:t>SystemPay</w:t>
      </w:r>
      <w:proofErr w:type="spellEnd"/>
      <w:r>
        <w:t>)</w:t>
      </w:r>
    </w:p>
    <w:p w:rsidR="00010996" w:rsidRDefault="00E36359">
      <w:pPr>
        <w:pStyle w:val="Paragraphedeliste"/>
        <w:numPr>
          <w:ilvl w:val="0"/>
          <w:numId w:val="1"/>
        </w:numPr>
      </w:pPr>
      <w:r>
        <w:t xml:space="preserve">Tiers </w:t>
      </w:r>
      <w:proofErr w:type="gramStart"/>
      <w:r>
        <w:t>( ID</w:t>
      </w:r>
      <w:proofErr w:type="gramEnd"/>
      <w:r>
        <w:t xml:space="preserve"> du USER)</w:t>
      </w:r>
    </w:p>
    <w:p w:rsidR="00010996" w:rsidRDefault="00E36359">
      <w:pPr>
        <w:pStyle w:val="Paragraphedeliste"/>
        <w:numPr>
          <w:ilvl w:val="0"/>
          <w:numId w:val="1"/>
        </w:numPr>
      </w:pPr>
      <w:r>
        <w:t xml:space="preserve">Catégories </w:t>
      </w:r>
      <w:r w:rsidR="009D69B8">
        <w:t>(codé</w:t>
      </w:r>
      <w:r>
        <w:t xml:space="preserve"> en format texte : code compta + montant ventilé, autant de fois que d’activités Galette)</w:t>
      </w:r>
    </w:p>
    <w:p w:rsidR="00010996" w:rsidRDefault="00E36359">
      <w:pPr>
        <w:pStyle w:val="Paragraphedeliste"/>
        <w:numPr>
          <w:ilvl w:val="0"/>
          <w:numId w:val="1"/>
        </w:numPr>
      </w:pPr>
      <w:r>
        <w:t>Eventuellement une ligne commentaire</w:t>
      </w:r>
    </w:p>
    <w:p w:rsidR="00010996" w:rsidRDefault="00E36359" w:rsidP="009D69B8">
      <w:pPr>
        <w:jc w:val="both"/>
      </w:pPr>
      <w:r>
        <w:lastRenderedPageBreak/>
        <w:t>Elles sont passées dans le champ</w:t>
      </w:r>
      <w:r w:rsidR="009D69B8">
        <w:t xml:space="preserve"> </w:t>
      </w:r>
      <w:proofErr w:type="spellStart"/>
      <w:r w:rsidR="009D69B8">
        <w:t>vads_order_info</w:t>
      </w:r>
      <w:proofErr w:type="spellEnd"/>
      <w:r w:rsidR="009D69B8">
        <w:t>.</w:t>
      </w:r>
    </w:p>
    <w:p w:rsidR="00010996" w:rsidRDefault="00E36359" w:rsidP="009D69B8">
      <w:pPr>
        <w:jc w:val="both"/>
      </w:pPr>
      <w:proofErr w:type="spellStart"/>
      <w:proofErr w:type="gramStart"/>
      <w:r>
        <w:t>vads_order_info</w:t>
      </w:r>
      <w:proofErr w:type="spellEnd"/>
      <w:proofErr w:type="gramEnd"/>
      <w:r>
        <w:t xml:space="preserve"> = ga|756</w:t>
      </w:r>
      <w:r w:rsidR="009D69B8">
        <w:t>_BF</w:t>
      </w:r>
      <w:r>
        <w:t>_45/756_</w:t>
      </w:r>
      <w:r w:rsidR="009D69B8">
        <w:t>AS_</w:t>
      </w:r>
      <w:r>
        <w:t>24|Ligne de commentaire</w:t>
      </w:r>
    </w:p>
    <w:p w:rsidR="00010996" w:rsidRDefault="00E36359" w:rsidP="009D69B8">
      <w:pPr>
        <w:jc w:val="both"/>
      </w:pPr>
      <w:proofErr w:type="spellStart"/>
      <w:proofErr w:type="gramStart"/>
      <w:r>
        <w:t>ga</w:t>
      </w:r>
      <w:proofErr w:type="spellEnd"/>
      <w:proofErr w:type="gramEnd"/>
      <w:r>
        <w:t xml:space="preserve"> indique que Galette est émetteur de la transaction (sinon </w:t>
      </w:r>
      <w:proofErr w:type="spellStart"/>
      <w:r>
        <w:t>jo</w:t>
      </w:r>
      <w:proofErr w:type="spellEnd"/>
      <w:r>
        <w:t xml:space="preserve"> …)</w:t>
      </w:r>
    </w:p>
    <w:p w:rsidR="00010996" w:rsidRDefault="00E36359" w:rsidP="009D69B8">
      <w:pPr>
        <w:jc w:val="both"/>
      </w:pPr>
      <w:r>
        <w:t>Le caractère « | » s épare les données Emetteur, Ventilation et Commentaire</w:t>
      </w:r>
    </w:p>
    <w:p w:rsidR="00010996" w:rsidRDefault="00E36359" w:rsidP="009D69B8">
      <w:pPr>
        <w:jc w:val="both"/>
      </w:pPr>
      <w:r>
        <w:t>La parti</w:t>
      </w:r>
      <w:r w:rsidR="009D69B8">
        <w:t>e</w:t>
      </w:r>
      <w:r>
        <w:t xml:space="preserve"> Ventilation contient la ventilation du paiement 756_</w:t>
      </w:r>
      <w:r w:rsidR="009D69B8">
        <w:t>BF_</w:t>
      </w:r>
      <w:r>
        <w:t>45/756_</w:t>
      </w:r>
      <w:r w:rsidR="009D69B8">
        <w:t>AS_</w:t>
      </w:r>
      <w:r>
        <w:t>24</w:t>
      </w:r>
    </w:p>
    <w:p w:rsidR="00010996" w:rsidRDefault="00E36359" w:rsidP="009D69B8">
      <w:pPr>
        <w:jc w:val="both"/>
      </w:pPr>
      <w:r>
        <w:t>Chaque caractère « </w:t>
      </w:r>
      <w:r w:rsidR="00CE2AF1">
        <w:t>/</w:t>
      </w:r>
      <w:r>
        <w:t> » sépare une partie de la ventilation et chaque partie est séparée par « _ ». Ces parties sont composées de 2 caractères indiquant le code de la section, le code comptable et le montant de la ventilation.</w:t>
      </w:r>
    </w:p>
    <w:p w:rsidR="00010996" w:rsidRDefault="00E36359">
      <w:pPr>
        <w:pStyle w:val="Titre1"/>
      </w:pPr>
      <w:r>
        <w:t>Appel du module commun pour passer un ordre de transaction</w:t>
      </w:r>
    </w:p>
    <w:p w:rsidR="00010996" w:rsidRDefault="00E36359">
      <w:r>
        <w:t xml:space="preserve">Le mécanisme est le même que pour </w:t>
      </w:r>
      <w:proofErr w:type="spellStart"/>
      <w:r>
        <w:t>SystemPay</w:t>
      </w:r>
      <w:proofErr w:type="spellEnd"/>
      <w:r>
        <w:t xml:space="preserve">, il faut générer une </w:t>
      </w:r>
      <w:proofErr w:type="spellStart"/>
      <w:r>
        <w:t>Form</w:t>
      </w:r>
      <w:proofErr w:type="spellEnd"/>
      <w:r>
        <w:t xml:space="preserve"> contenant les champs </w:t>
      </w:r>
      <w:proofErr w:type="spellStart"/>
      <w:r>
        <w:t>vads</w:t>
      </w:r>
      <w:proofErr w:type="spellEnd"/>
      <w:r>
        <w:t xml:space="preserve">_ et les passer en mode POST (voir fichier index.html). Il vaudrait mieux que cette </w:t>
      </w:r>
      <w:proofErr w:type="spellStart"/>
      <w:r>
        <w:t>form</w:t>
      </w:r>
      <w:proofErr w:type="spellEnd"/>
      <w:r>
        <w:t xml:space="preserve"> contienne également le champ signature.</w:t>
      </w:r>
    </w:p>
    <w:p w:rsidR="00010996" w:rsidRDefault="00E36359">
      <w:pPr>
        <w:pStyle w:val="Titre1"/>
      </w:pPr>
      <w:r>
        <w:t>Retour de notification vers Galette</w:t>
      </w:r>
    </w:p>
    <w:p w:rsidR="00697CF5" w:rsidRDefault="00E36359" w:rsidP="00697CF5">
      <w:pPr>
        <w:spacing w:after="0" w:line="240" w:lineRule="auto"/>
      </w:pPr>
      <w:r>
        <w:t xml:space="preserve">Le module commun envoie en mode POST </w:t>
      </w:r>
      <w:r w:rsidR="00CE2AF1">
        <w:t>(à</w:t>
      </w:r>
      <w:r>
        <w:t xml:space="preserve"> analyser par $_REQUEST) les informations de paiement effectué à Galette (comme </w:t>
      </w:r>
      <w:proofErr w:type="spellStart"/>
      <w:r>
        <w:t>Systempay</w:t>
      </w:r>
      <w:proofErr w:type="spellEnd"/>
      <w:r>
        <w:t xml:space="preserve"> le fait)</w:t>
      </w:r>
      <w:r>
        <w:br w:type="page"/>
      </w:r>
    </w:p>
    <w:p w:rsidR="00160B1C" w:rsidRDefault="00697CF5" w:rsidP="00697CF5">
      <w:pPr>
        <w:spacing w:after="0" w:line="240" w:lineRule="auto"/>
      </w:pPr>
      <w:r>
        <w:rPr>
          <w:noProof/>
          <w:lang w:eastAsia="fr-FR"/>
        </w:rPr>
        <w:lastRenderedPageBreak/>
        <mc:AlternateContent>
          <mc:Choice Requires="wpg">
            <w:drawing>
              <wp:anchor distT="0" distB="0" distL="114300" distR="114300" simplePos="0" relativeHeight="251659264" behindDoc="0" locked="0" layoutInCell="1" allowOverlap="1" wp14:anchorId="41667CC0" wp14:editId="13CC9736">
                <wp:simplePos x="0" y="0"/>
                <wp:positionH relativeFrom="column">
                  <wp:posOffset>200660</wp:posOffset>
                </wp:positionH>
                <wp:positionV relativeFrom="paragraph">
                  <wp:posOffset>460375</wp:posOffset>
                </wp:positionV>
                <wp:extent cx="5423621" cy="6971741"/>
                <wp:effectExtent l="0" t="0" r="24765" b="19685"/>
                <wp:wrapNone/>
                <wp:docPr id="21" name="Groupe 21"/>
                <wp:cNvGraphicFramePr/>
                <a:graphic xmlns:a="http://schemas.openxmlformats.org/drawingml/2006/main">
                  <a:graphicData uri="http://schemas.microsoft.com/office/word/2010/wordprocessingGroup">
                    <wpg:wgp>
                      <wpg:cNvGrpSpPr/>
                      <wpg:grpSpPr>
                        <a:xfrm>
                          <a:off x="0" y="0"/>
                          <a:ext cx="5423621" cy="6971741"/>
                          <a:chOff x="0" y="0"/>
                          <a:chExt cx="5423621" cy="6971741"/>
                        </a:xfrm>
                      </wpg:grpSpPr>
                      <wps:wsp>
                        <wps:cNvPr id="22" name="Connecteur droit avec flèche 14"/>
                        <wps:cNvSpPr/>
                        <wps:spPr>
                          <a:xfrm flipV="1">
                            <a:off x="4230806" y="313898"/>
                            <a:ext cx="15240" cy="6082665"/>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wps:wsp>
                        <wps:cNvPr id="23" name="Rectangle 23"/>
                        <wps:cNvSpPr/>
                        <wps:spPr>
                          <a:xfrm>
                            <a:off x="586854" y="0"/>
                            <a:ext cx="884555" cy="27114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697CF5" w:rsidRDefault="00697CF5" w:rsidP="00697CF5">
                              <w:pPr>
                                <w:overflowPunct w:val="0"/>
                                <w:spacing w:after="0" w:line="240" w:lineRule="auto"/>
                                <w:jc w:val="center"/>
                              </w:pPr>
                              <w:r>
                                <w:t>Joomla</w:t>
                              </w:r>
                            </w:p>
                          </w:txbxContent>
                        </wps:txbx>
                        <wps:bodyPr>
                          <a:spAutoFit/>
                        </wps:bodyPr>
                      </wps:wsp>
                      <wps:wsp>
                        <wps:cNvPr id="24" name="Forme libre 24"/>
                        <wps:cNvSpPr/>
                        <wps:spPr>
                          <a:xfrm flipH="1" flipV="1">
                            <a:off x="1003111" y="266131"/>
                            <a:ext cx="45085" cy="608203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wps:wsp>
                        <wps:cNvPr id="25" name="Rectangle 25"/>
                        <wps:cNvSpPr/>
                        <wps:spPr>
                          <a:xfrm>
                            <a:off x="3800902" y="47767"/>
                            <a:ext cx="884555" cy="27114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697CF5" w:rsidRDefault="00697CF5" w:rsidP="00697CF5">
                              <w:pPr>
                                <w:overflowPunct w:val="0"/>
                                <w:spacing w:after="0" w:line="240" w:lineRule="auto"/>
                                <w:jc w:val="center"/>
                              </w:pPr>
                              <w:r>
                                <w:t>Galette</w:t>
                              </w:r>
                            </w:p>
                          </w:txbxContent>
                        </wps:txbx>
                        <wps:bodyPr>
                          <a:spAutoFit/>
                        </wps:bodyPr>
                      </wps:wsp>
                      <wps:wsp>
                        <wps:cNvPr id="26" name="Rectangle 26"/>
                        <wps:cNvSpPr/>
                        <wps:spPr>
                          <a:xfrm>
                            <a:off x="2019869" y="1774209"/>
                            <a:ext cx="1222375" cy="485140"/>
                          </a:xfrm>
                          <a:prstGeom prst="rect">
                            <a:avLst/>
                          </a:prstGeom>
                          <a:solidFill>
                            <a:srgbClr val="92D050"/>
                          </a:solidFill>
                          <a:ln w="9360">
                            <a:solidFill>
                              <a:srgbClr val="000000"/>
                            </a:solidFill>
                            <a:miter/>
                          </a:ln>
                        </wps:spPr>
                        <wps:style>
                          <a:lnRef idx="0">
                            <a:scrgbClr r="0" g="0" b="0"/>
                          </a:lnRef>
                          <a:fillRef idx="0">
                            <a:scrgbClr r="0" g="0" b="0"/>
                          </a:fillRef>
                          <a:effectRef idx="0">
                            <a:scrgbClr r="0" g="0" b="0"/>
                          </a:effectRef>
                          <a:fontRef idx="minor"/>
                        </wps:style>
                        <wps:txbx>
                          <w:txbxContent>
                            <w:p w:rsidR="00697CF5" w:rsidRDefault="00697CF5" w:rsidP="00697CF5">
                              <w:pPr>
                                <w:overflowPunct w:val="0"/>
                                <w:spacing w:after="0" w:line="240" w:lineRule="auto"/>
                                <w:jc w:val="center"/>
                              </w:pPr>
                              <w:r>
                                <w:t xml:space="preserve">Module commun </w:t>
                              </w:r>
                              <w:proofErr w:type="spellStart"/>
                              <w:r>
                                <w:t>SystemPay</w:t>
                              </w:r>
                              <w:proofErr w:type="spellEnd"/>
                            </w:p>
                          </w:txbxContent>
                        </wps:txbx>
                        <wps:bodyPr anchor="ctr">
                          <a:noAutofit/>
                        </wps:bodyPr>
                      </wps:wsp>
                      <wps:wsp>
                        <wps:cNvPr id="27" name="Ellipse 27"/>
                        <wps:cNvSpPr/>
                        <wps:spPr>
                          <a:xfrm>
                            <a:off x="1856096" y="6824"/>
                            <a:ext cx="1555115" cy="151765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697CF5" w:rsidRDefault="00697CF5" w:rsidP="00697CF5">
                              <w:pPr>
                                <w:overflowPunct w:val="0"/>
                                <w:spacing w:after="0" w:line="240" w:lineRule="auto"/>
                                <w:jc w:val="center"/>
                              </w:pPr>
                              <w:r>
                                <w:rPr>
                                  <w:rFonts w:ascii="Calibri" w:hAnsi="Calibri"/>
                                  <w:color w:val="FFFFFF"/>
                                  <w:sz w:val="16"/>
                                  <w:szCs w:val="16"/>
                                </w:rPr>
                                <w:t xml:space="preserve">Génération d’une </w:t>
                              </w:r>
                              <w:proofErr w:type="spellStart"/>
                              <w:r>
                                <w:rPr>
                                  <w:rFonts w:ascii="Calibri" w:hAnsi="Calibri"/>
                                  <w:color w:val="FFFFFF"/>
                                  <w:sz w:val="16"/>
                                  <w:szCs w:val="16"/>
                                </w:rPr>
                                <w:t>form</w:t>
                              </w:r>
                              <w:proofErr w:type="spellEnd"/>
                              <w:r>
                                <w:rPr>
                                  <w:rFonts w:ascii="Calibri" w:hAnsi="Calibri"/>
                                  <w:color w:val="FFFFFF"/>
                                  <w:sz w:val="16"/>
                                  <w:szCs w:val="16"/>
                                </w:rPr>
                                <w:t xml:space="preserve"> pour passage d’information à </w:t>
                              </w:r>
                              <w:proofErr w:type="spellStart"/>
                              <w:r>
                                <w:rPr>
                                  <w:rFonts w:ascii="Calibri" w:hAnsi="Calibri"/>
                                  <w:color w:val="FFFFFF"/>
                                  <w:sz w:val="16"/>
                                  <w:szCs w:val="16"/>
                                </w:rPr>
                                <w:t>Systempay</w:t>
                              </w:r>
                              <w:proofErr w:type="spellEnd"/>
                              <w:r>
                                <w:rPr>
                                  <w:rFonts w:ascii="Calibri" w:hAnsi="Calibri"/>
                                  <w:color w:val="FFFFFF"/>
                                  <w:sz w:val="16"/>
                                  <w:szCs w:val="16"/>
                                </w:rPr>
                                <w:t xml:space="preserve">. Génération ligne info budget, codage Galette ou </w:t>
                              </w:r>
                              <w:proofErr w:type="spellStart"/>
                              <w:r>
                                <w:rPr>
                                  <w:rFonts w:ascii="Calibri" w:hAnsi="Calibri"/>
                                  <w:color w:val="FFFFFF"/>
                                  <w:sz w:val="16"/>
                                  <w:szCs w:val="16"/>
                                </w:rPr>
                                <w:t>joomla</w:t>
                              </w:r>
                              <w:proofErr w:type="spellEnd"/>
                            </w:p>
                          </w:txbxContent>
                        </wps:txbx>
                        <wps:bodyPr anchor="ctr">
                          <a:noAutofit/>
                        </wps:bodyPr>
                      </wps:wsp>
                      <wps:wsp>
                        <wps:cNvPr id="28" name="Forme libre 28"/>
                        <wps:cNvSpPr/>
                        <wps:spPr>
                          <a:xfrm>
                            <a:off x="1044054" y="436728"/>
                            <a:ext cx="1637030" cy="1340485"/>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wps:wsp>
                        <wps:cNvPr id="29" name="Forme libre 29"/>
                        <wps:cNvSpPr/>
                        <wps:spPr>
                          <a:xfrm flipH="1">
                            <a:off x="2688609" y="464024"/>
                            <a:ext cx="1567180" cy="130556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wps:wsp>
                        <wps:cNvPr id="30" name="Ellipse 30"/>
                        <wps:cNvSpPr/>
                        <wps:spPr>
                          <a:xfrm>
                            <a:off x="1924335" y="2429301"/>
                            <a:ext cx="1555115" cy="72263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697CF5" w:rsidRDefault="00697CF5" w:rsidP="00697CF5">
                              <w:pPr>
                                <w:overflowPunct w:val="0"/>
                                <w:spacing w:after="0" w:line="240" w:lineRule="auto"/>
                                <w:jc w:val="center"/>
                              </w:pPr>
                              <w:r>
                                <w:rPr>
                                  <w:rFonts w:ascii="Calibri" w:hAnsi="Calibri"/>
                                  <w:color w:val="FFFFFF"/>
                                  <w:sz w:val="16"/>
                                  <w:szCs w:val="16"/>
                                </w:rPr>
                                <w:t xml:space="preserve">Génération de la </w:t>
                              </w:r>
                              <w:proofErr w:type="spellStart"/>
                              <w:r>
                                <w:rPr>
                                  <w:rFonts w:ascii="Calibri" w:hAnsi="Calibri"/>
                                  <w:color w:val="FFFFFF"/>
                                  <w:sz w:val="16"/>
                                  <w:szCs w:val="16"/>
                                </w:rPr>
                                <w:t>form</w:t>
                              </w:r>
                              <w:proofErr w:type="spellEnd"/>
                              <w:r>
                                <w:rPr>
                                  <w:rFonts w:ascii="Calibri" w:hAnsi="Calibri"/>
                                  <w:color w:val="FFFFFF"/>
                                  <w:sz w:val="16"/>
                                  <w:szCs w:val="16"/>
                                </w:rPr>
                                <w:t xml:space="preserve"> destinée à être envoyée </w:t>
                              </w:r>
                              <w:proofErr w:type="spellStart"/>
                              <w:r>
                                <w:rPr>
                                  <w:rFonts w:ascii="Calibri" w:hAnsi="Calibri"/>
                                  <w:color w:val="FFFFFF"/>
                                  <w:sz w:val="16"/>
                                  <w:szCs w:val="16"/>
                                </w:rPr>
                                <w:t>Systempay</w:t>
                              </w:r>
                              <w:proofErr w:type="spellEnd"/>
                            </w:p>
                          </w:txbxContent>
                        </wps:txbx>
                        <wps:bodyPr anchor="ctr">
                          <a:noAutofit/>
                        </wps:bodyPr>
                      </wps:wsp>
                      <wps:wsp>
                        <wps:cNvPr id="31" name="Forme libre 31"/>
                        <wps:cNvSpPr/>
                        <wps:spPr>
                          <a:xfrm flipH="1">
                            <a:off x="2715905" y="2258704"/>
                            <a:ext cx="635" cy="1151255"/>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wps:wsp>
                        <wps:cNvPr id="32" name="Rectangle 32"/>
                        <wps:cNvSpPr/>
                        <wps:spPr>
                          <a:xfrm>
                            <a:off x="2019869" y="3418764"/>
                            <a:ext cx="1222375" cy="485775"/>
                          </a:xfrm>
                          <a:prstGeom prst="rect">
                            <a:avLst/>
                          </a:prstGeom>
                          <a:solidFill>
                            <a:srgbClr val="FFFF00"/>
                          </a:solidFill>
                          <a:ln w="9360">
                            <a:solidFill>
                              <a:srgbClr val="000000"/>
                            </a:solidFill>
                            <a:miter/>
                          </a:ln>
                        </wps:spPr>
                        <wps:style>
                          <a:lnRef idx="0">
                            <a:scrgbClr r="0" g="0" b="0"/>
                          </a:lnRef>
                          <a:fillRef idx="0">
                            <a:scrgbClr r="0" g="0" b="0"/>
                          </a:fillRef>
                          <a:effectRef idx="0">
                            <a:scrgbClr r="0" g="0" b="0"/>
                          </a:effectRef>
                          <a:fontRef idx="minor"/>
                        </wps:style>
                        <wps:txbx>
                          <w:txbxContent>
                            <w:p w:rsidR="00697CF5" w:rsidRDefault="00697CF5" w:rsidP="00697CF5">
                              <w:pPr>
                                <w:overflowPunct w:val="0"/>
                                <w:spacing w:after="0" w:line="240" w:lineRule="auto"/>
                                <w:jc w:val="center"/>
                              </w:pPr>
                              <w:proofErr w:type="spellStart"/>
                              <w:r>
                                <w:t>SystemPay</w:t>
                              </w:r>
                              <w:proofErr w:type="spellEnd"/>
                            </w:p>
                          </w:txbxContent>
                        </wps:txbx>
                        <wps:bodyPr anchor="ctr">
                          <a:noAutofit/>
                        </wps:bodyPr>
                      </wps:wsp>
                      <wps:wsp>
                        <wps:cNvPr id="33" name="Rectangle 33"/>
                        <wps:cNvSpPr/>
                        <wps:spPr>
                          <a:xfrm>
                            <a:off x="2019869" y="5384042"/>
                            <a:ext cx="1222375" cy="485140"/>
                          </a:xfrm>
                          <a:prstGeom prst="rect">
                            <a:avLst/>
                          </a:prstGeom>
                          <a:solidFill>
                            <a:srgbClr val="92D050"/>
                          </a:solidFill>
                          <a:ln w="9360">
                            <a:solidFill>
                              <a:srgbClr val="000000"/>
                            </a:solidFill>
                            <a:miter/>
                          </a:ln>
                        </wps:spPr>
                        <wps:style>
                          <a:lnRef idx="0">
                            <a:scrgbClr r="0" g="0" b="0"/>
                          </a:lnRef>
                          <a:fillRef idx="0">
                            <a:scrgbClr r="0" g="0" b="0"/>
                          </a:fillRef>
                          <a:effectRef idx="0">
                            <a:scrgbClr r="0" g="0" b="0"/>
                          </a:effectRef>
                          <a:fontRef idx="minor"/>
                        </wps:style>
                        <wps:txbx>
                          <w:txbxContent>
                            <w:p w:rsidR="00697CF5" w:rsidRDefault="00697CF5" w:rsidP="00697CF5">
                              <w:pPr>
                                <w:overflowPunct w:val="0"/>
                                <w:spacing w:after="0" w:line="240" w:lineRule="auto"/>
                                <w:jc w:val="center"/>
                              </w:pPr>
                              <w:r>
                                <w:t xml:space="preserve">Module commun </w:t>
                              </w:r>
                              <w:proofErr w:type="spellStart"/>
                              <w:r>
                                <w:t>SystemPay</w:t>
                              </w:r>
                              <w:proofErr w:type="spellEnd"/>
                            </w:p>
                          </w:txbxContent>
                        </wps:txbx>
                        <wps:bodyPr anchor="ctr">
                          <a:noAutofit/>
                        </wps:bodyPr>
                      </wps:wsp>
                      <wps:wsp>
                        <wps:cNvPr id="34" name="Forme libre 34"/>
                        <wps:cNvSpPr/>
                        <wps:spPr>
                          <a:xfrm>
                            <a:off x="2674962" y="3896436"/>
                            <a:ext cx="635" cy="1480185"/>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wps:wsp>
                        <wps:cNvPr id="35" name="Ellipse 35"/>
                        <wps:cNvSpPr/>
                        <wps:spPr>
                          <a:xfrm>
                            <a:off x="1849272" y="4264925"/>
                            <a:ext cx="1555115" cy="72263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697CF5" w:rsidRDefault="00697CF5" w:rsidP="00697CF5">
                              <w:pPr>
                                <w:overflowPunct w:val="0"/>
                                <w:spacing w:after="0" w:line="240" w:lineRule="auto"/>
                                <w:jc w:val="center"/>
                              </w:pPr>
                              <w:r>
                                <w:rPr>
                                  <w:rFonts w:ascii="Calibri" w:hAnsi="Calibri"/>
                                  <w:color w:val="FFFFFF"/>
                                  <w:sz w:val="16"/>
                                  <w:szCs w:val="16"/>
                                </w:rPr>
                                <w:t>Notification et retour boutique sur Module commun</w:t>
                              </w:r>
                            </w:p>
                          </w:txbxContent>
                        </wps:txbx>
                        <wps:bodyPr anchor="ctr">
                          <a:noAutofit/>
                        </wps:bodyPr>
                      </wps:wsp>
                      <wps:wsp>
                        <wps:cNvPr id="36" name="Ellipse 36"/>
                        <wps:cNvSpPr/>
                        <wps:spPr>
                          <a:xfrm>
                            <a:off x="996287" y="6182436"/>
                            <a:ext cx="3252470" cy="789305"/>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697CF5" w:rsidRDefault="00697CF5" w:rsidP="00697CF5">
                              <w:pPr>
                                <w:overflowPunct w:val="0"/>
                                <w:spacing w:after="0" w:line="240" w:lineRule="auto"/>
                                <w:jc w:val="center"/>
                              </w:pPr>
                              <w:r>
                                <w:rPr>
                                  <w:rFonts w:ascii="Calibri" w:hAnsi="Calibri"/>
                                  <w:color w:val="FFFFFF"/>
                                  <w:sz w:val="16"/>
                                  <w:szCs w:val="16"/>
                                </w:rPr>
                                <w:t xml:space="preserve">Ecriture de la transaction en </w:t>
                              </w:r>
                              <w:proofErr w:type="spellStart"/>
                              <w:r>
                                <w:rPr>
                                  <w:rFonts w:ascii="Calibri" w:hAnsi="Calibri"/>
                                  <w:color w:val="FFFFFF"/>
                                  <w:sz w:val="16"/>
                                  <w:szCs w:val="16"/>
                                </w:rPr>
                                <w:t>BdD</w:t>
                              </w:r>
                              <w:proofErr w:type="spellEnd"/>
                              <w:r>
                                <w:rPr>
                                  <w:rFonts w:ascii="Calibri" w:hAnsi="Calibri"/>
                                  <w:color w:val="FFFFFF"/>
                                  <w:sz w:val="16"/>
                                  <w:szCs w:val="16"/>
                                </w:rPr>
                                <w:t>. Envoi de la notification et retour boutique vers Joomla ou Galette</w:t>
                              </w:r>
                            </w:p>
                          </w:txbxContent>
                        </wps:txbx>
                        <wps:bodyPr anchor="ctr">
                          <a:noAutofit/>
                        </wps:bodyPr>
                      </wps:wsp>
                      <wps:wsp>
                        <wps:cNvPr id="37" name="Ellipse 37"/>
                        <wps:cNvSpPr/>
                        <wps:spPr>
                          <a:xfrm>
                            <a:off x="3869141" y="2333767"/>
                            <a:ext cx="1554480" cy="970915"/>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697CF5" w:rsidRDefault="00697CF5" w:rsidP="00697CF5">
                              <w:pPr>
                                <w:overflowPunct w:val="0"/>
                                <w:spacing w:after="0" w:line="240" w:lineRule="auto"/>
                                <w:jc w:val="center"/>
                              </w:pPr>
                              <w:r>
                                <w:rPr>
                                  <w:rFonts w:ascii="Calibri" w:hAnsi="Calibri"/>
                                  <w:color w:val="FFFFFF"/>
                                  <w:sz w:val="16"/>
                                  <w:szCs w:val="16"/>
                                </w:rPr>
                                <w:t>Retour boutique pour affichage de la page et retour notification pour passage à Payé</w:t>
                              </w:r>
                            </w:p>
                          </w:txbxContent>
                        </wps:txbx>
                        <wps:bodyPr anchor="ctr">
                          <a:noAutofit/>
                        </wps:bodyPr>
                      </wps:wsp>
                      <wps:wsp>
                        <wps:cNvPr id="38" name="Ellipse 38"/>
                        <wps:cNvSpPr/>
                        <wps:spPr>
                          <a:xfrm>
                            <a:off x="0" y="2388358"/>
                            <a:ext cx="1554480" cy="970915"/>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697CF5" w:rsidRDefault="00697CF5" w:rsidP="00697CF5">
                              <w:pPr>
                                <w:overflowPunct w:val="0"/>
                                <w:spacing w:after="0" w:line="240" w:lineRule="auto"/>
                                <w:jc w:val="center"/>
                              </w:pPr>
                              <w:r>
                                <w:rPr>
                                  <w:rFonts w:ascii="Calibri" w:hAnsi="Calibri"/>
                                  <w:color w:val="FFFFFF"/>
                                  <w:sz w:val="16"/>
                                  <w:szCs w:val="16"/>
                                </w:rPr>
                                <w:t>Retour boutique pour affichage de la page et retour notification pour passage à Payé</w:t>
                              </w:r>
                            </w:p>
                          </w:txbxContent>
                        </wps:txbx>
                        <wps:bodyPr anchor="ctr">
                          <a:noAutofit/>
                        </wps:bodyPr>
                      </wps:wsp>
                    </wpg:wgp>
                  </a:graphicData>
                </a:graphic>
              </wp:anchor>
            </w:drawing>
          </mc:Choice>
          <mc:Fallback>
            <w:pict>
              <v:group id="Groupe 21" o:spid="_x0000_s1026" style="position:absolute;margin-left:15.8pt;margin-top:36.25pt;width:427.05pt;height:548.95pt;z-index:251659264" coordsize="54236,6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">
                <v:shape id="Connecteur droit avec flèche 14" o:spid="_x0000_s1027" style="position:absolute;left:42308;top:3138;width:152;height:60827;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FzcMA&#10;AADbAAAADwAAAGRycy9kb3ducmV2LnhtbESPQYvCMBSE78L+h/AEL7JN7UF3q1EWRfAiaLc/4NE8&#10;22LzUppYq7/eCAt7HGa+GWa1GUwjeupcbVnBLIpBEBdW11wqyH/3n18gnEfW2FgmBQ9ysFl/jFaY&#10;anvnM/WZL0UoYZeigsr7NpXSFRUZdJFtiYN3sZ1BH2RXSt3hPZSbRiZxPJcGaw4LFba0rai4Zjej&#10;INk982keN6d+kR2y01R/o1kclZqMh58lCE+D/w//0QcduATe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BFzcMAAADbAAAADwAAAAAAAAAAAAAAAACYAgAAZHJzL2Rv&#10;d25yZXYueG1sUEsFBgAAAAAEAAQA9QAAAIgDAAAAAA==&#10;" path="m,l21600,21600e" filled="f" strokecolor="#4a7ebb">
                  <v:stroke endarrow="block"/>
                  <v:path arrowok="t"/>
                </v:shape>
                <v:rect id="Rectangle 23" o:spid="_x0000_s1028" style="position:absolute;left:5868;width:8846;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jVsEA&#10;AADbAAAADwAAAGRycy9kb3ducmV2LnhtbESPQYvCMBSE74L/ITzBi2iqgkg1igiCCHtQl/X6aJ5t&#10;sXkpSbTVX78RBI/DzHzDLNetqcSDnC8tKxiPEhDEmdUl5wp+z7vhHIQPyBory6TgSR7Wq25niam2&#10;DR/pcQq5iBD2KSooQqhTKX1WkEE/sjVx9K7WGQxRulxqh02Em0pOkmQmDZYcFwqsaVtQdjvdjYLd&#10;IVxe95/M+fNsYG01+PNNaZTq99rNAkSgNnzDn/ZeK5hM4f0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BY1bBAAAA2wAAAA8AAAAAAAAAAAAAAAAAmAIAAGRycy9kb3du&#10;cmV2LnhtbFBLBQYAAAAABAAEAPUAAACGAwAAAAA=&#10;" strokeweight=".26mm">
                  <v:textbox style="mso-fit-shape-to-text:t">
                    <w:txbxContent>
                      <w:p w:rsidR="00697CF5" w:rsidRDefault="00697CF5" w:rsidP="00697CF5">
                        <w:pPr>
                          <w:overflowPunct w:val="0"/>
                          <w:spacing w:after="0" w:line="240" w:lineRule="auto"/>
                          <w:jc w:val="center"/>
                        </w:pPr>
                        <w:r>
                          <w:t>Joomla</w:t>
                        </w:r>
                      </w:p>
                    </w:txbxContent>
                  </v:textbox>
                </v:rect>
                <v:shape id="Forme libre 24" o:spid="_x0000_s1029" style="position:absolute;left:10031;top:2661;width:450;height:60820;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VcsQA&#10;AADbAAAADwAAAGRycy9kb3ducmV2LnhtbESP3WrCQBSE74W+w3IKvdNNRUViNiIthVBEMJV6e8ie&#10;/GD2bMhuYvr2XaHQy2FmvmGS/WRaMVLvGssKXhcRCOLC6oYrBZevj/kWhPPIGlvLpOCHHOzTp1mC&#10;sbZ3PtOY+0oECLsYFdTed7GUrqjJoFvYjjh4pe0N+iD7Suoe7wFuWrmMoo002HBYqLGjt5qKWz4Y&#10;BddhvX2vvgujx/JyLD/zYZVlJ6VenqfDDoSnyf+H/9qZVrBcweNL+AE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XLEAAAA2wAAAA8AAAAAAAAAAAAAAAAAmAIAAGRycy9k&#10;b3ducmV2LnhtbFBLBQYAAAAABAAEAPUAAACJAwAAAAA=&#10;" path="m,l21600,21600e" filled="f" strokecolor="#4a7ebb">
                  <v:stroke endarrow="block"/>
                  <v:path arrowok="t"/>
                </v:shape>
                <v:rect id="Rectangle 25" o:spid="_x0000_s1030" style="position:absolute;left:38009;top:477;width:8845;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ReucEA&#10;AADbAAAADwAAAGRycy9kb3ducmV2LnhtbESPQYvCMBSE74L/ITzBi2iqoEg1igiCCHtQl/X6aJ5t&#10;sXkpSbTVX78RBI/DzHzDLNetqcSDnC8tKxiPEhDEmdUl5wp+z7vhHIQPyBory6TgSR7Wq25niam2&#10;DR/pcQq5iBD2KSooQqhTKX1WkEE/sjVx9K7WGQxRulxqh02Em0pOkmQmDZYcFwqsaVtQdjvdjYLd&#10;IVxe95/M+fNsYG01+PNNaZTq99rNAkSgNnzDn/ZeK5hM4f0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XrnBAAAA2wAAAA8AAAAAAAAAAAAAAAAAmAIAAGRycy9kb3du&#10;cmV2LnhtbFBLBQYAAAAABAAEAPUAAACGAwAAAAA=&#10;" strokeweight=".26mm">
                  <v:textbox style="mso-fit-shape-to-text:t">
                    <w:txbxContent>
                      <w:p w:rsidR="00697CF5" w:rsidRDefault="00697CF5" w:rsidP="00697CF5">
                        <w:pPr>
                          <w:overflowPunct w:val="0"/>
                          <w:spacing w:after="0" w:line="240" w:lineRule="auto"/>
                          <w:jc w:val="center"/>
                        </w:pPr>
                        <w:r>
                          <w:t>Galette</w:t>
                        </w:r>
                      </w:p>
                    </w:txbxContent>
                  </v:textbox>
                </v:rect>
                <v:rect id="Rectangle 26" o:spid="_x0000_s1031" style="position:absolute;left:20198;top:17742;width:12224;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zcYA&#10;AADbAAAADwAAAGRycy9kb3ducmV2LnhtbESPzW7CMBCE75V4B2uRuFTglAOlaRxEgapIcCihD7CK&#10;Nz8iXofYQOjT15Uq9TiamW80yaI3jbhS52rLCp4mEQji3OqaSwVfx/fxHITzyBoby6TgTg4W6eAh&#10;wVjbGx/omvlSBAi7GBVU3rexlC6vyKCb2JY4eIXtDPogu1LqDm8Bbho5jaKZNFhzWKiwpVVF+Sm7&#10;GAWf5/vLYfMcve22Zl18fBePRbYnpUbDfvkKwlPv/8N/7a1WMJ3B75fwA2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i/zcYAAADbAAAADwAAAAAAAAAAAAAAAACYAgAAZHJz&#10;L2Rvd25yZXYueG1sUEsFBgAAAAAEAAQA9QAAAIsDAAAAAA==&#10;" fillcolor="#92d050" strokeweight=".26mm">
                  <v:textbox>
                    <w:txbxContent>
                      <w:p w:rsidR="00697CF5" w:rsidRDefault="00697CF5" w:rsidP="00697CF5">
                        <w:pPr>
                          <w:overflowPunct w:val="0"/>
                          <w:spacing w:after="0" w:line="240" w:lineRule="auto"/>
                          <w:jc w:val="center"/>
                        </w:pPr>
                        <w:r>
                          <w:t xml:space="preserve">Module commun </w:t>
                        </w:r>
                        <w:proofErr w:type="spellStart"/>
                        <w:r>
                          <w:t>SystemPay</w:t>
                        </w:r>
                        <w:proofErr w:type="spellEnd"/>
                      </w:p>
                    </w:txbxContent>
                  </v:textbox>
                </v:rect>
                <v:oval id="Ellipse 27" o:spid="_x0000_s1032" style="position:absolute;left:18560;top:68;width:15552;height:15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textbox>
                    <w:txbxContent>
                      <w:p w:rsidR="00697CF5" w:rsidRDefault="00697CF5" w:rsidP="00697CF5">
                        <w:pPr>
                          <w:overflowPunct w:val="0"/>
                          <w:spacing w:after="0" w:line="240" w:lineRule="auto"/>
                          <w:jc w:val="center"/>
                        </w:pPr>
                        <w:r>
                          <w:rPr>
                            <w:rFonts w:ascii="Calibri" w:hAnsi="Calibri"/>
                            <w:color w:val="FFFFFF"/>
                            <w:sz w:val="16"/>
                            <w:szCs w:val="16"/>
                          </w:rPr>
                          <w:t xml:space="preserve">Génération d’une </w:t>
                        </w:r>
                        <w:proofErr w:type="spellStart"/>
                        <w:r>
                          <w:rPr>
                            <w:rFonts w:ascii="Calibri" w:hAnsi="Calibri"/>
                            <w:color w:val="FFFFFF"/>
                            <w:sz w:val="16"/>
                            <w:szCs w:val="16"/>
                          </w:rPr>
                          <w:t>form</w:t>
                        </w:r>
                        <w:proofErr w:type="spellEnd"/>
                        <w:r>
                          <w:rPr>
                            <w:rFonts w:ascii="Calibri" w:hAnsi="Calibri"/>
                            <w:color w:val="FFFFFF"/>
                            <w:sz w:val="16"/>
                            <w:szCs w:val="16"/>
                          </w:rPr>
                          <w:t xml:space="preserve"> pour passage d’information à </w:t>
                        </w:r>
                        <w:proofErr w:type="spellStart"/>
                        <w:r>
                          <w:rPr>
                            <w:rFonts w:ascii="Calibri" w:hAnsi="Calibri"/>
                            <w:color w:val="FFFFFF"/>
                            <w:sz w:val="16"/>
                            <w:szCs w:val="16"/>
                          </w:rPr>
                          <w:t>Systempay</w:t>
                        </w:r>
                        <w:proofErr w:type="spellEnd"/>
                        <w:r>
                          <w:rPr>
                            <w:rFonts w:ascii="Calibri" w:hAnsi="Calibri"/>
                            <w:color w:val="FFFFFF"/>
                            <w:sz w:val="16"/>
                            <w:szCs w:val="16"/>
                          </w:rPr>
                          <w:t xml:space="preserve">. Génération ligne info budget, codage Galette ou </w:t>
                        </w:r>
                        <w:proofErr w:type="spellStart"/>
                        <w:r>
                          <w:rPr>
                            <w:rFonts w:ascii="Calibri" w:hAnsi="Calibri"/>
                            <w:color w:val="FFFFFF"/>
                            <w:sz w:val="16"/>
                            <w:szCs w:val="16"/>
                          </w:rPr>
                          <w:t>joomla</w:t>
                        </w:r>
                        <w:proofErr w:type="spellEnd"/>
                      </w:p>
                    </w:txbxContent>
                  </v:textbox>
                </v:oval>
                <v:shape id="Forme libre 28" o:spid="_x0000_s1033" style="position:absolute;left:10440;top:4367;width:16370;height:1340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iosAA&#10;AADbAAAADwAAAGRycy9kb3ducmV2LnhtbERPz2vCMBS+C/4P4QneNFWHuGoUGQzEsYN1h+32aJ5N&#10;afNSk6j1v18Ogx0/vt+bXW9bcScfascKZtMMBHHpdM2Vgq/z+2QFIkRkja1jUvCkALvtcLDBXLsH&#10;n+hexEqkEA45KjAxdrmUoTRkMUxdR5y4i/MWY4K+ktrjI4XbVs6zbCkt1pwaDHb0ZqhsiptV4KoF&#10;/7yE7+Z4dY2++Pb1ozGfSo1H/X4NIlIf/8V/7oNWME9j05f0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ciosAAAADbAAAADwAAAAAAAAAAAAAAAACYAgAAZHJzL2Rvd25y&#10;ZXYueG1sUEsFBgAAAAAEAAQA9QAAAIUDAAAAAA==&#10;" path="m,l21600,21600e" filled="f" strokecolor="#4a7ebb">
                  <v:stroke endarrow="block"/>
                  <v:path arrowok="t"/>
                </v:shape>
                <v:shape id="Forme libre 29" o:spid="_x0000_s1034" style="position:absolute;left:26886;top:4640;width:15671;height:1305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TXvMQA&#10;AADbAAAADwAAAGRycy9kb3ducmV2LnhtbESPQWvCQBSE70L/w/IKXqRu9GBq6hqKIngpxJgf8Mi+&#10;JqHZtyG7JtFf3xUKPQ4z3wyzSyfTioF611hWsFpGIIhLqxuuFBTX09s7COeRNbaWScGdHKT7l9kO&#10;E21HvtCQ+0qEEnYJKqi97xIpXVmTQbe0HXHwvm1v0AfZV1L3OIZy08p1FG2kwYbDQo0dHWoqf/Kb&#10;UbA+PopFEbXZEOfnPFvoLZr4S6n56/T5AcLT5P/Df/RZB24Lzy/hB8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E17zEAAAA2wAAAA8AAAAAAAAAAAAAAAAAmAIAAGRycy9k&#10;b3ducmV2LnhtbFBLBQYAAAAABAAEAPUAAACJAwAAAAA=&#10;" path="m,l21600,21600e" filled="f" strokecolor="#4a7ebb">
                  <v:stroke endarrow="block"/>
                  <v:path arrowok="t"/>
                </v:shape>
                <v:oval id="Ellipse 30" o:spid="_x0000_s1035" style="position:absolute;left:19243;top:24293;width:15551;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d8MA&#10;AADbAAAADwAAAGRycy9kb3ducmV2LnhtbERPy2rCQBTdC/7DcAU3YiZaCB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d8MAAADbAAAADwAAAAAAAAAAAAAAAACYAgAAZHJzL2Rv&#10;d25yZXYueG1sUEsFBgAAAAAEAAQA9QAAAIgDAAAAAA==&#10;" fillcolor="#4f81bd [3204]" strokecolor="#243f60 [1604]" strokeweight="2pt">
                  <v:textbox>
                    <w:txbxContent>
                      <w:p w:rsidR="00697CF5" w:rsidRDefault="00697CF5" w:rsidP="00697CF5">
                        <w:pPr>
                          <w:overflowPunct w:val="0"/>
                          <w:spacing w:after="0" w:line="240" w:lineRule="auto"/>
                          <w:jc w:val="center"/>
                        </w:pPr>
                        <w:r>
                          <w:rPr>
                            <w:rFonts w:ascii="Calibri" w:hAnsi="Calibri"/>
                            <w:color w:val="FFFFFF"/>
                            <w:sz w:val="16"/>
                            <w:szCs w:val="16"/>
                          </w:rPr>
                          <w:t xml:space="preserve">Génération de la </w:t>
                        </w:r>
                        <w:proofErr w:type="spellStart"/>
                        <w:r>
                          <w:rPr>
                            <w:rFonts w:ascii="Calibri" w:hAnsi="Calibri"/>
                            <w:color w:val="FFFFFF"/>
                            <w:sz w:val="16"/>
                            <w:szCs w:val="16"/>
                          </w:rPr>
                          <w:t>form</w:t>
                        </w:r>
                        <w:proofErr w:type="spellEnd"/>
                        <w:r>
                          <w:rPr>
                            <w:rFonts w:ascii="Calibri" w:hAnsi="Calibri"/>
                            <w:color w:val="FFFFFF"/>
                            <w:sz w:val="16"/>
                            <w:szCs w:val="16"/>
                          </w:rPr>
                          <w:t xml:space="preserve"> destinée à être envoyée </w:t>
                        </w:r>
                        <w:proofErr w:type="spellStart"/>
                        <w:r>
                          <w:rPr>
                            <w:rFonts w:ascii="Calibri" w:hAnsi="Calibri"/>
                            <w:color w:val="FFFFFF"/>
                            <w:sz w:val="16"/>
                            <w:szCs w:val="16"/>
                          </w:rPr>
                          <w:t>Systempay</w:t>
                        </w:r>
                        <w:proofErr w:type="spellEnd"/>
                      </w:p>
                    </w:txbxContent>
                  </v:textbox>
                </v:oval>
                <v:shape id="Forme libre 31" o:spid="_x0000_s1036" style="position:absolute;left:27159;top:22587;width:6;height:11512;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NZ8MA&#10;AADbAAAADwAAAGRycy9kb3ducmV2LnhtbESP0YrCMBRE3wX/IVzBF1lTFexajbIoC74IWvsBl+ba&#10;Fpub0mRr3a83wsI+DjNzhtnselOLjlpXWVYwm0YgiHOrKy4UZNfvj08QziNrrC2Tgic52G2Hgw0m&#10;2j74Ql3qCxEg7BJUUHrfJFK6vCSDbmob4uDdbGvQB9kWUrf4CHBTy3kULaXBisNCiQ3tS8rv6Y9R&#10;MD/8ZpMsqs9dnB7T80Sv0MQnpcaj/msNwlPv/8N/7aNWsJjB+0v4AX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tNZ8MAAADbAAAADwAAAAAAAAAAAAAAAACYAgAAZHJzL2Rv&#10;d25yZXYueG1sUEsFBgAAAAAEAAQA9QAAAIgDAAAAAA==&#10;" path="m,l21600,21600e" filled="f" strokecolor="#4a7ebb">
                  <v:stroke endarrow="block"/>
                  <v:path arrowok="t"/>
                </v:shape>
                <v:rect id="Rectangle 32" o:spid="_x0000_s1037" style="position:absolute;left:20198;top:34187;width:1222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mrAcEA&#10;AADbAAAADwAAAGRycy9kb3ducmV2LnhtbESP0YrCMBRE34X9h3AX9k1TLahUo7iLC4IPYusHXJq7&#10;TdnmpjSx1r83guDjMDNnmPV2sI3oqfO1YwXTSQKCuHS65krBpfgdL0H4gKyxcUwK7uRhu/kYrTHT&#10;7sZn6vNQiQhhn6ECE0KbSelLQxb9xLXE0ftzncUQZVdJ3eEtwm0jZ0kylxZrjgsGW/oxVP7nV6vg&#10;vLB9mh6lKy/7wuTSfBd0GpT6+hx2KxCBhvAOv9oHrSCdwfN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qwHBAAAA2wAAAA8AAAAAAAAAAAAAAAAAmAIAAGRycy9kb3du&#10;cmV2LnhtbFBLBQYAAAAABAAEAPUAAACGAwAAAAA=&#10;" fillcolor="yellow" strokeweight=".26mm">
                  <v:textbox>
                    <w:txbxContent>
                      <w:p w:rsidR="00697CF5" w:rsidRDefault="00697CF5" w:rsidP="00697CF5">
                        <w:pPr>
                          <w:overflowPunct w:val="0"/>
                          <w:spacing w:after="0" w:line="240" w:lineRule="auto"/>
                          <w:jc w:val="center"/>
                        </w:pPr>
                        <w:proofErr w:type="spellStart"/>
                        <w:r>
                          <w:t>SystemPay</w:t>
                        </w:r>
                        <w:proofErr w:type="spellEnd"/>
                      </w:p>
                    </w:txbxContent>
                  </v:textbox>
                </v:rect>
                <v:rect id="Rectangle 33" o:spid="_x0000_s1038" style="position:absolute;left:20198;top:53840;width:12224;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aKiMYA&#10;AADbAAAADwAAAGRycy9kb3ducmV2LnhtbESP3WrCQBSE7wXfYTlCb4purGBt6ipqWyrUC5P2AQ7Z&#10;kx/Mno3ZrcY+vSsUvBxm5htmvuxMLU7UusqygvEoAkGcWV1xoeDn+2M4A+E8ssbaMim4kIPlot+b&#10;Y6ztmRM6pb4QAcIuRgWl900spctKMuhGtiEOXm5bgz7ItpC6xXOAm1o+RdFUGqw4LJTY0Kak7JD+&#10;GgX74+UleX+O1l9b85Z//uWPebojpR4G3eoVhKfO38P/7a1WMJnA7Uv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aKiMYAAADbAAAADwAAAAAAAAAAAAAAAACYAgAAZHJz&#10;L2Rvd25yZXYueG1sUEsFBgAAAAAEAAQA9QAAAIsDAAAAAA==&#10;" fillcolor="#92d050" strokeweight=".26mm">
                  <v:textbox>
                    <w:txbxContent>
                      <w:p w:rsidR="00697CF5" w:rsidRDefault="00697CF5" w:rsidP="00697CF5">
                        <w:pPr>
                          <w:overflowPunct w:val="0"/>
                          <w:spacing w:after="0" w:line="240" w:lineRule="auto"/>
                          <w:jc w:val="center"/>
                        </w:pPr>
                        <w:r>
                          <w:t xml:space="preserve">Module commun </w:t>
                        </w:r>
                        <w:proofErr w:type="spellStart"/>
                        <w:r>
                          <w:t>SystemPay</w:t>
                        </w:r>
                        <w:proofErr w:type="spellEnd"/>
                      </w:p>
                    </w:txbxContent>
                  </v:textbox>
                </v:rect>
                <v:shape id="Forme libre 34" o:spid="_x0000_s1039" style="position:absolute;left:26749;top:38964;width:6;height:1480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O+esMA&#10;AADbAAAADwAAAGRycy9kb3ducmV2LnhtbESPQWsCMRSE70L/Q3iCN81aRepqlCIUisWD2oPeHpvn&#10;ZtnNy5qkuv33plDwOMzMN8xy3dlG3MiHyrGC8SgDQVw4XXGp4Pv4MXwDESKyxsYxKfilAOvVS2+J&#10;uXZ33tPtEEuRIBxyVGBibHMpQ2HIYhi5ljh5F+ctxiR9KbXHe4LbRr5m2UxarDgtGGxpY6ioDz9W&#10;gSsnfJ6GU729ulpffDP/qs1OqUG/e1+AiNTFZ/i//akVTKbw9yX9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O+esMAAADbAAAADwAAAAAAAAAAAAAAAACYAgAAZHJzL2Rv&#10;d25yZXYueG1sUEsFBgAAAAAEAAQA9QAAAIgDAAAAAA==&#10;" path="m,l21600,21600e" filled="f" strokecolor="#4a7ebb">
                  <v:stroke endarrow="block"/>
                  <v:path arrowok="t"/>
                </v:shape>
                <v:oval id="Ellipse 35" o:spid="_x0000_s1040" style="position:absolute;left:18492;top:42649;width:15551;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Vf78YA&#10;AADbAAAADwAAAGRycy9kb3ducmV2LnhtbESPQWvCQBSE7wX/w/KEXorZtM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Vf78YAAADbAAAADwAAAAAAAAAAAAAAAACYAgAAZHJz&#10;L2Rvd25yZXYueG1sUEsFBgAAAAAEAAQA9QAAAIsDAAAAAA==&#10;" fillcolor="#4f81bd [3204]" strokecolor="#243f60 [1604]" strokeweight="2pt">
                  <v:textbox>
                    <w:txbxContent>
                      <w:p w:rsidR="00697CF5" w:rsidRDefault="00697CF5" w:rsidP="00697CF5">
                        <w:pPr>
                          <w:overflowPunct w:val="0"/>
                          <w:spacing w:after="0" w:line="240" w:lineRule="auto"/>
                          <w:jc w:val="center"/>
                        </w:pPr>
                        <w:r>
                          <w:rPr>
                            <w:rFonts w:ascii="Calibri" w:hAnsi="Calibri"/>
                            <w:color w:val="FFFFFF"/>
                            <w:sz w:val="16"/>
                            <w:szCs w:val="16"/>
                          </w:rPr>
                          <w:t>Notification et retour boutique sur Module commun</w:t>
                        </w:r>
                      </w:p>
                    </w:txbxContent>
                  </v:textbox>
                </v:oval>
                <v:oval id="Ellipse 36" o:spid="_x0000_s1041" style="position:absolute;left:9962;top:61824;width:32525;height:7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BmMYA&#10;AADbAAAADwAAAGRycy9kb3ducmV2LnhtbESPT2vCQBTE70K/w/IKXkQ3tRB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fBmMYAAADbAAAADwAAAAAAAAAAAAAAAACYAgAAZHJz&#10;L2Rvd25yZXYueG1sUEsFBgAAAAAEAAQA9QAAAIsDAAAAAA==&#10;" fillcolor="#4f81bd [3204]" strokecolor="#243f60 [1604]" strokeweight="2pt">
                  <v:textbox>
                    <w:txbxContent>
                      <w:p w:rsidR="00697CF5" w:rsidRDefault="00697CF5" w:rsidP="00697CF5">
                        <w:pPr>
                          <w:overflowPunct w:val="0"/>
                          <w:spacing w:after="0" w:line="240" w:lineRule="auto"/>
                          <w:jc w:val="center"/>
                        </w:pPr>
                        <w:r>
                          <w:rPr>
                            <w:rFonts w:ascii="Calibri" w:hAnsi="Calibri"/>
                            <w:color w:val="FFFFFF"/>
                            <w:sz w:val="16"/>
                            <w:szCs w:val="16"/>
                          </w:rPr>
                          <w:t xml:space="preserve">Ecriture de la transaction en </w:t>
                        </w:r>
                        <w:proofErr w:type="spellStart"/>
                        <w:r>
                          <w:rPr>
                            <w:rFonts w:ascii="Calibri" w:hAnsi="Calibri"/>
                            <w:color w:val="FFFFFF"/>
                            <w:sz w:val="16"/>
                            <w:szCs w:val="16"/>
                          </w:rPr>
                          <w:t>BdD</w:t>
                        </w:r>
                        <w:proofErr w:type="spellEnd"/>
                        <w:r>
                          <w:rPr>
                            <w:rFonts w:ascii="Calibri" w:hAnsi="Calibri"/>
                            <w:color w:val="FFFFFF"/>
                            <w:sz w:val="16"/>
                            <w:szCs w:val="16"/>
                          </w:rPr>
                          <w:t>. Envoi de la notification et retour boutique vers Joomla ou Galette</w:t>
                        </w:r>
                      </w:p>
                    </w:txbxContent>
                  </v:textbox>
                </v:oval>
                <v:oval id="Ellipse 37" o:spid="_x0000_s1042" style="position:absolute;left:38691;top:23337;width:15545;height:9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kA8YA&#10;AADbAAAADwAAAGRycy9kb3ducmV2LnhtbESPT2vCQBTE74V+h+UVeim6USF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tkA8YAAADbAAAADwAAAAAAAAAAAAAAAACYAgAAZHJz&#10;L2Rvd25yZXYueG1sUEsFBgAAAAAEAAQA9QAAAIsDAAAAAA==&#10;" fillcolor="#4f81bd [3204]" strokecolor="#243f60 [1604]" strokeweight="2pt">
                  <v:textbox>
                    <w:txbxContent>
                      <w:p w:rsidR="00697CF5" w:rsidRDefault="00697CF5" w:rsidP="00697CF5">
                        <w:pPr>
                          <w:overflowPunct w:val="0"/>
                          <w:spacing w:after="0" w:line="240" w:lineRule="auto"/>
                          <w:jc w:val="center"/>
                        </w:pPr>
                        <w:r>
                          <w:rPr>
                            <w:rFonts w:ascii="Calibri" w:hAnsi="Calibri"/>
                            <w:color w:val="FFFFFF"/>
                            <w:sz w:val="16"/>
                            <w:szCs w:val="16"/>
                          </w:rPr>
                          <w:t>Retour boutique pour affichage de la page et retour notification pour passage à Payé</w:t>
                        </w:r>
                      </w:p>
                    </w:txbxContent>
                  </v:textbox>
                </v:oval>
                <v:oval id="Ellipse 38" o:spid="_x0000_s1043" style="position:absolute;top:23883;width:15544;height:9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697CF5" w:rsidRDefault="00697CF5" w:rsidP="00697CF5">
                        <w:pPr>
                          <w:overflowPunct w:val="0"/>
                          <w:spacing w:after="0" w:line="240" w:lineRule="auto"/>
                          <w:jc w:val="center"/>
                        </w:pPr>
                        <w:r>
                          <w:rPr>
                            <w:rFonts w:ascii="Calibri" w:hAnsi="Calibri"/>
                            <w:color w:val="FFFFFF"/>
                            <w:sz w:val="16"/>
                            <w:szCs w:val="16"/>
                          </w:rPr>
                          <w:t>Retour boutique pour affichage de la page et retour notification pour passage à Payé</w:t>
                        </w:r>
                      </w:p>
                    </w:txbxContent>
                  </v:textbox>
                </v:oval>
              </v:group>
            </w:pict>
          </mc:Fallback>
        </mc:AlternateContent>
      </w:r>
      <w:r w:rsidR="00E36359">
        <w:rPr>
          <w:noProof/>
          <w:lang w:eastAsia="fr-FR"/>
        </w:rPr>
        <mc:AlternateContent>
          <mc:Choice Requires="wps">
            <w:drawing>
              <wp:anchor distT="0" distB="0" distL="114300" distR="114300" simplePos="0" relativeHeight="4294966274" behindDoc="0" locked="0" layoutInCell="1" allowOverlap="1" wp14:anchorId="75A11CB4" wp14:editId="40D71482">
                <wp:simplePos x="0" y="0"/>
                <wp:positionH relativeFrom="column">
                  <wp:posOffset>2357755</wp:posOffset>
                </wp:positionH>
                <wp:positionV relativeFrom="paragraph">
                  <wp:posOffset>6297930</wp:posOffset>
                </wp:positionV>
                <wp:extent cx="1270" cy="305435"/>
                <wp:effectExtent l="95250" t="0" r="57150" b="57150"/>
                <wp:wrapNone/>
                <wp:docPr id="1" name="Connecteur droit avec flèche 13"/>
                <wp:cNvGraphicFramePr/>
                <a:graphic xmlns:a="http://schemas.openxmlformats.org/drawingml/2006/main">
                  <a:graphicData uri="http://schemas.microsoft.com/office/word/2010/wordprocessingShape">
                    <wps:wsp>
                      <wps:cNvSpPr/>
                      <wps:spPr>
                        <a:xfrm>
                          <a:off x="0" y="0"/>
                          <a:ext cx="720" cy="3049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Connecteur droit avec flèche 13" o:spid="_x0000_s1026" style="position:absolute;margin-left:185.65pt;margin-top:495.9pt;width:.1pt;height:24.05pt;z-index:-102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" path="m,l21600,21600e" filled="f" strokecolor="#4a7ebb">
                <v:stroke endarrow="block"/>
                <v:path arrowok="t"/>
              </v:shape>
            </w:pict>
          </mc:Fallback>
        </mc:AlternateContent>
      </w:r>
    </w:p>
    <w:p w:rsidR="00697CF5" w:rsidRDefault="00697CF5">
      <w:pPr>
        <w:spacing w:after="0" w:line="240" w:lineRule="auto"/>
        <w:rPr>
          <w:rFonts w:asciiTheme="majorHAnsi" w:eastAsiaTheme="majorEastAsia" w:hAnsiTheme="majorHAnsi" w:cstheme="majorBidi"/>
          <w:b/>
          <w:bCs/>
          <w:color w:val="365F91" w:themeColor="accent1" w:themeShade="BF"/>
          <w:sz w:val="28"/>
          <w:szCs w:val="28"/>
        </w:rPr>
      </w:pPr>
      <w:r>
        <w:br w:type="page"/>
      </w:r>
    </w:p>
    <w:p w:rsidR="00160B1C" w:rsidRDefault="00160B1C" w:rsidP="00160B1C">
      <w:pPr>
        <w:pStyle w:val="Titre1"/>
      </w:pPr>
      <w:r>
        <w:lastRenderedPageBreak/>
        <w:t xml:space="preserve">Liste des fichiers du module </w:t>
      </w:r>
      <w:proofErr w:type="spellStart"/>
      <w:r>
        <w:t>as_systempay</w:t>
      </w:r>
      <w:proofErr w:type="spellEnd"/>
    </w:p>
    <w:p w:rsidR="00160B1C" w:rsidRDefault="00160B1C" w:rsidP="00160B1C">
      <w:pPr>
        <w:pStyle w:val="Titre2"/>
      </w:pPr>
      <w:r>
        <w:t>Dans le répertoire log</w:t>
      </w:r>
    </w:p>
    <w:p w:rsidR="00160B1C" w:rsidRDefault="00160B1C" w:rsidP="00687046">
      <w:pPr>
        <w:pStyle w:val="Titre3"/>
      </w:pPr>
      <w:r>
        <w:t>sp_log.txt</w:t>
      </w:r>
    </w:p>
    <w:p w:rsidR="00160B1C" w:rsidRDefault="00160B1C" w:rsidP="000C5AFC">
      <w:pPr>
        <w:pStyle w:val="Paragraphedeliste"/>
        <w:numPr>
          <w:ilvl w:val="0"/>
          <w:numId w:val="3"/>
        </w:numPr>
        <w:jc w:val="both"/>
      </w:pPr>
      <w:r>
        <w:t>Contient les Log de ces scripts</w:t>
      </w:r>
    </w:p>
    <w:p w:rsidR="00160B1C" w:rsidRDefault="00160B1C" w:rsidP="000C5AFC">
      <w:pPr>
        <w:pStyle w:val="Paragraphedeliste"/>
        <w:numPr>
          <w:ilvl w:val="0"/>
          <w:numId w:val="3"/>
        </w:numPr>
        <w:jc w:val="both"/>
      </w:pPr>
      <w:r>
        <w:t>Ce fichier doit être effacé manuellement</w:t>
      </w:r>
    </w:p>
    <w:p w:rsidR="00160B1C" w:rsidRDefault="00160B1C" w:rsidP="00160B1C">
      <w:pPr>
        <w:pStyle w:val="Titre2"/>
      </w:pPr>
      <w:r>
        <w:t>Dans le répertoire configuration</w:t>
      </w:r>
    </w:p>
    <w:p w:rsidR="00F22D49" w:rsidRPr="00F22D49" w:rsidRDefault="00F22D49" w:rsidP="000C5AFC">
      <w:pPr>
        <w:jc w:val="both"/>
      </w:pPr>
      <w:r>
        <w:t>Ces fichiers sont dans un répertoire spécifique car ils ne doivent pas être déposés sur des systèmes de gestion de configuration accessible en mode public.</w:t>
      </w:r>
    </w:p>
    <w:p w:rsidR="00160B1C" w:rsidRDefault="00160B1C" w:rsidP="00687046">
      <w:pPr>
        <w:pStyle w:val="Titre3"/>
      </w:pPr>
      <w:r>
        <w:t>sp_configuration.txt</w:t>
      </w:r>
    </w:p>
    <w:p w:rsidR="00160B1C" w:rsidRDefault="00160B1C" w:rsidP="000C5AFC">
      <w:pPr>
        <w:pStyle w:val="Paragraphedeliste"/>
        <w:numPr>
          <w:ilvl w:val="0"/>
          <w:numId w:val="3"/>
        </w:numPr>
        <w:jc w:val="both"/>
      </w:pPr>
      <w:r>
        <w:t xml:space="preserve">Contient la configuration propre à </w:t>
      </w:r>
      <w:proofErr w:type="spellStart"/>
      <w:r>
        <w:t>SystemPay</w:t>
      </w:r>
      <w:proofErr w:type="spellEnd"/>
      <w:r w:rsidR="00F22D49">
        <w:t xml:space="preserve">, cette configuration est appelée par </w:t>
      </w:r>
      <w:proofErr w:type="spellStart"/>
      <w:r w:rsidR="00F22D49">
        <w:t>as_systempay</w:t>
      </w:r>
      <w:proofErr w:type="spellEnd"/>
      <w:r w:rsidR="00F22D49">
        <w:t>, mais certains paramètres de configuration peuvent être surchargés lors de l’envoi de la transaction.</w:t>
      </w:r>
    </w:p>
    <w:p w:rsidR="00160B1C" w:rsidRDefault="00F22D49" w:rsidP="000C5AFC">
      <w:pPr>
        <w:pStyle w:val="Paragraphedeliste"/>
        <w:numPr>
          <w:ilvl w:val="0"/>
          <w:numId w:val="3"/>
        </w:numPr>
        <w:jc w:val="both"/>
      </w:pPr>
      <w:r>
        <w:t>Ce fichier d</w:t>
      </w:r>
      <w:r w:rsidR="00160B1C">
        <w:t>oit être modifié pour passer de TEST à PRODUCTION</w:t>
      </w:r>
    </w:p>
    <w:p w:rsidR="00160B1C" w:rsidRDefault="00160B1C" w:rsidP="00687046">
      <w:pPr>
        <w:pStyle w:val="Titre3"/>
      </w:pPr>
      <w:proofErr w:type="spellStart"/>
      <w:r>
        <w:t>sp_db_config.php</w:t>
      </w:r>
      <w:proofErr w:type="spellEnd"/>
    </w:p>
    <w:p w:rsidR="00160B1C" w:rsidRDefault="00160B1C" w:rsidP="000C5AFC">
      <w:pPr>
        <w:pStyle w:val="Paragraphedeliste"/>
        <w:numPr>
          <w:ilvl w:val="0"/>
          <w:numId w:val="3"/>
        </w:numPr>
        <w:jc w:val="both"/>
      </w:pPr>
      <w:r>
        <w:t>Contient les constantes permettant les accès à la base de données</w:t>
      </w:r>
    </w:p>
    <w:p w:rsidR="00160B1C" w:rsidRDefault="00160B1C" w:rsidP="000C5AFC">
      <w:pPr>
        <w:pStyle w:val="Paragraphedeliste"/>
        <w:numPr>
          <w:ilvl w:val="0"/>
          <w:numId w:val="3"/>
        </w:numPr>
        <w:jc w:val="both"/>
      </w:pPr>
      <w:r>
        <w:t>ET les constantes de débogage</w:t>
      </w:r>
    </w:p>
    <w:p w:rsidR="00160B1C" w:rsidRDefault="00160B1C" w:rsidP="00F22D49">
      <w:pPr>
        <w:pStyle w:val="Titre2"/>
      </w:pPr>
      <w:r>
        <w:t>Dans le répertoire courant</w:t>
      </w:r>
    </w:p>
    <w:p w:rsidR="00160B1C" w:rsidRPr="00687046" w:rsidRDefault="00160B1C" w:rsidP="00687046">
      <w:pPr>
        <w:pStyle w:val="Titre3"/>
      </w:pPr>
      <w:proofErr w:type="spellStart"/>
      <w:r w:rsidRPr="00687046">
        <w:t>sp_include.php</w:t>
      </w:r>
      <w:proofErr w:type="spellEnd"/>
    </w:p>
    <w:p w:rsidR="00160B1C" w:rsidRDefault="00160B1C" w:rsidP="000C5AFC">
      <w:pPr>
        <w:pStyle w:val="Paragraphedeliste"/>
        <w:numPr>
          <w:ilvl w:val="0"/>
          <w:numId w:val="3"/>
        </w:numPr>
        <w:jc w:val="both"/>
      </w:pPr>
      <w:r>
        <w:t xml:space="preserve">Contient tous les </w:t>
      </w:r>
      <w:r w:rsidR="00687046">
        <w:t>« </w:t>
      </w:r>
      <w:proofErr w:type="spellStart"/>
      <w:r>
        <w:t>define</w:t>
      </w:r>
      <w:proofErr w:type="spellEnd"/>
      <w:r w:rsidR="00687046">
        <w:t> »</w:t>
      </w:r>
      <w:r>
        <w:t xml:space="preserve"> de ce script. Chaque numéro de </w:t>
      </w:r>
      <w:proofErr w:type="spellStart"/>
      <w:r>
        <w:t>define</w:t>
      </w:r>
      <w:proofErr w:type="spellEnd"/>
      <w:r>
        <w:t xml:space="preserve"> est lié aux ID des messages de la table </w:t>
      </w:r>
      <w:proofErr w:type="spellStart"/>
      <w:r>
        <w:t>tsp_systempay_msg</w:t>
      </w:r>
      <w:proofErr w:type="spellEnd"/>
      <w:r w:rsidR="00687046">
        <w:t xml:space="preserve">. </w:t>
      </w:r>
      <w:r w:rsidR="00687046" w:rsidRPr="00687046">
        <w:rPr>
          <w:b/>
        </w:rPr>
        <w:t xml:space="preserve">Attention à bien maintenir les valeurs des </w:t>
      </w:r>
      <w:proofErr w:type="spellStart"/>
      <w:r w:rsidR="00687046" w:rsidRPr="00687046">
        <w:rPr>
          <w:b/>
        </w:rPr>
        <w:t>define</w:t>
      </w:r>
      <w:proofErr w:type="spellEnd"/>
      <w:r w:rsidR="00687046" w:rsidRPr="00687046">
        <w:rPr>
          <w:b/>
        </w:rPr>
        <w:t xml:space="preserve"> en fonction des ID de la table !</w:t>
      </w:r>
    </w:p>
    <w:p w:rsidR="00160B1C" w:rsidRDefault="00160B1C" w:rsidP="00687046">
      <w:pPr>
        <w:pStyle w:val="Titre3"/>
      </w:pPr>
      <w:r>
        <w:t>index.html</w:t>
      </w:r>
    </w:p>
    <w:p w:rsidR="00160B1C" w:rsidRDefault="00160B1C" w:rsidP="000C5AFC">
      <w:pPr>
        <w:pStyle w:val="Paragraphedeliste"/>
        <w:numPr>
          <w:ilvl w:val="0"/>
          <w:numId w:val="3"/>
        </w:numPr>
        <w:jc w:val="both"/>
      </w:pPr>
      <w:r>
        <w:t>formulaire HTML de saisie des informations Utilisateurs de paiement, appel</w:t>
      </w:r>
      <w:r w:rsidR="00687046">
        <w:t>le</w:t>
      </w:r>
      <w:r>
        <w:t xml:space="preserve"> ensuite le formulaire de paiement</w:t>
      </w:r>
      <w:r w:rsidR="00687046">
        <w:t>. Ce formulaire n’est à utiliser que pour les tests.</w:t>
      </w:r>
    </w:p>
    <w:p w:rsidR="00160B1C" w:rsidRDefault="00160B1C" w:rsidP="00687046">
      <w:pPr>
        <w:pStyle w:val="Titre3"/>
      </w:pPr>
      <w:proofErr w:type="spellStart"/>
      <w:r>
        <w:t>sp_outils.php</w:t>
      </w:r>
      <w:proofErr w:type="spellEnd"/>
    </w:p>
    <w:p w:rsidR="00160B1C" w:rsidRDefault="00160B1C" w:rsidP="000C5AFC">
      <w:pPr>
        <w:pStyle w:val="Paragraphedeliste"/>
        <w:numPr>
          <w:ilvl w:val="0"/>
          <w:numId w:val="3"/>
        </w:numPr>
        <w:jc w:val="both"/>
      </w:pPr>
      <w:r>
        <w:t>Contient les fonctions statiques, de débogage, envoi de mail, de formatage de dates</w:t>
      </w:r>
      <w:r w:rsidR="00687046">
        <w:t xml:space="preserve">, hors fonctions liées à </w:t>
      </w:r>
      <w:proofErr w:type="spellStart"/>
      <w:r w:rsidR="00687046">
        <w:t>systempay</w:t>
      </w:r>
      <w:proofErr w:type="spellEnd"/>
    </w:p>
    <w:p w:rsidR="00160B1C" w:rsidRDefault="00160B1C" w:rsidP="00687046">
      <w:pPr>
        <w:pStyle w:val="Titre3"/>
      </w:pPr>
      <w:proofErr w:type="spellStart"/>
      <w:r>
        <w:t>sp_form_paiement.php</w:t>
      </w:r>
      <w:proofErr w:type="spellEnd"/>
    </w:p>
    <w:p w:rsidR="00160B1C" w:rsidRDefault="00160B1C" w:rsidP="000C5AFC">
      <w:pPr>
        <w:pStyle w:val="Paragraphedeliste"/>
        <w:numPr>
          <w:ilvl w:val="0"/>
          <w:numId w:val="3"/>
        </w:numPr>
        <w:jc w:val="both"/>
      </w:pPr>
      <w:r>
        <w:t xml:space="preserve">Génère une forme contenant toutes les informations à destination de </w:t>
      </w:r>
      <w:proofErr w:type="spellStart"/>
      <w:r>
        <w:t>SystemPay</w:t>
      </w:r>
      <w:proofErr w:type="spellEnd"/>
    </w:p>
    <w:p w:rsidR="00160B1C" w:rsidRDefault="00160B1C" w:rsidP="000C5AFC">
      <w:pPr>
        <w:pStyle w:val="Paragraphedeliste"/>
        <w:numPr>
          <w:ilvl w:val="0"/>
          <w:numId w:val="3"/>
        </w:numPr>
        <w:jc w:val="both"/>
      </w:pPr>
      <w:r>
        <w:t>Envoie la forme</w:t>
      </w:r>
    </w:p>
    <w:p w:rsidR="00160B1C" w:rsidRDefault="00160B1C" w:rsidP="00687046">
      <w:pPr>
        <w:pStyle w:val="Titre3"/>
      </w:pPr>
      <w:proofErr w:type="spellStart"/>
      <w:r>
        <w:t>sp_retour_notification.php</w:t>
      </w:r>
      <w:proofErr w:type="spellEnd"/>
    </w:p>
    <w:p w:rsidR="00160B1C" w:rsidRDefault="00160B1C" w:rsidP="000C5AFC">
      <w:pPr>
        <w:pStyle w:val="Paragraphedeliste"/>
        <w:numPr>
          <w:ilvl w:val="0"/>
          <w:numId w:val="3"/>
        </w:numPr>
        <w:jc w:val="both"/>
      </w:pPr>
      <w:r>
        <w:t xml:space="preserve">Cette page est appelée par </w:t>
      </w:r>
      <w:r w:rsidR="00B543DA">
        <w:t xml:space="preserve">le code développé sous Joomla, sous Galette ou sous tout autre fichier </w:t>
      </w:r>
      <w:proofErr w:type="spellStart"/>
      <w:r w:rsidR="00B543DA">
        <w:t>php</w:t>
      </w:r>
      <w:proofErr w:type="spellEnd"/>
      <w:r w:rsidR="00B543DA">
        <w:t>. Elle est appelée le système de</w:t>
      </w:r>
      <w:r>
        <w:t xml:space="preserve"> notification</w:t>
      </w:r>
      <w:r w:rsidR="00B543DA">
        <w:t xml:space="preserve"> de </w:t>
      </w:r>
      <w:proofErr w:type="spellStart"/>
      <w:r w:rsidR="00B543DA">
        <w:t>Systempay</w:t>
      </w:r>
      <w:proofErr w:type="spellEnd"/>
      <w:r>
        <w:t xml:space="preserve"> en fin de paiement</w:t>
      </w:r>
      <w:r w:rsidR="00B543DA">
        <w:t>.</w:t>
      </w:r>
    </w:p>
    <w:p w:rsidR="00160B1C" w:rsidRDefault="00687046" w:rsidP="000C5AFC">
      <w:pPr>
        <w:pStyle w:val="Paragraphedeliste"/>
        <w:numPr>
          <w:ilvl w:val="0"/>
          <w:numId w:val="3"/>
        </w:numPr>
        <w:jc w:val="both"/>
      </w:pPr>
      <w:r>
        <w:t>A</w:t>
      </w:r>
      <w:r w:rsidR="00160B1C">
        <w:t>nalyse les données $_REQUEST</w:t>
      </w:r>
      <w:r w:rsidR="00B543DA">
        <w:t xml:space="preserve"> et vérifie la validité de la transaction renvoyée par </w:t>
      </w:r>
      <w:proofErr w:type="spellStart"/>
      <w:r w:rsidR="00B543DA">
        <w:t>SuytemPay</w:t>
      </w:r>
      <w:proofErr w:type="spellEnd"/>
      <w:r w:rsidR="00B543DA">
        <w:t>.</w:t>
      </w:r>
    </w:p>
    <w:p w:rsidR="00160B1C" w:rsidRDefault="00160B1C" w:rsidP="000C5AFC">
      <w:pPr>
        <w:pStyle w:val="Paragraphedeliste"/>
        <w:numPr>
          <w:ilvl w:val="0"/>
          <w:numId w:val="3"/>
        </w:numPr>
        <w:jc w:val="both"/>
      </w:pPr>
      <w:r>
        <w:t xml:space="preserve">Ecrit en </w:t>
      </w:r>
      <w:proofErr w:type="spellStart"/>
      <w:r>
        <w:t>BdD</w:t>
      </w:r>
      <w:proofErr w:type="spellEnd"/>
      <w:r>
        <w:t xml:space="preserve"> un enregistrement</w:t>
      </w:r>
      <w:r w:rsidR="00B543DA">
        <w:t xml:space="preserve"> avec les principaux paramètres fournis par </w:t>
      </w:r>
      <w:proofErr w:type="spellStart"/>
      <w:r w:rsidR="00B543DA">
        <w:t>SystemPay</w:t>
      </w:r>
      <w:proofErr w:type="spellEnd"/>
      <w:r w:rsidR="00B543DA">
        <w:t>.</w:t>
      </w:r>
    </w:p>
    <w:p w:rsidR="00160B1C" w:rsidRDefault="00160B1C" w:rsidP="00687046">
      <w:pPr>
        <w:pStyle w:val="Titre3"/>
      </w:pPr>
      <w:proofErr w:type="spellStart"/>
      <w:r>
        <w:lastRenderedPageBreak/>
        <w:t>sp_lire_msg_bd.php</w:t>
      </w:r>
      <w:proofErr w:type="spellEnd"/>
    </w:p>
    <w:p w:rsidR="00160B1C" w:rsidRDefault="00160B1C" w:rsidP="000C5AFC">
      <w:pPr>
        <w:pStyle w:val="Paragraphedeliste"/>
        <w:numPr>
          <w:ilvl w:val="0"/>
          <w:numId w:val="3"/>
        </w:numPr>
        <w:jc w:val="both"/>
      </w:pPr>
      <w:r>
        <w:t xml:space="preserve">Lit les messages </w:t>
      </w:r>
      <w:r w:rsidR="00B543DA">
        <w:t xml:space="preserve">fournis par la documentation </w:t>
      </w:r>
      <w:proofErr w:type="spellStart"/>
      <w:r w:rsidR="00B543DA">
        <w:t>SystemPay</w:t>
      </w:r>
      <w:proofErr w:type="spellEnd"/>
      <w:r w:rsidR="00B543DA">
        <w:t xml:space="preserve"> </w:t>
      </w:r>
      <w:r>
        <w:t xml:space="preserve">en français ou en anglais dans la </w:t>
      </w:r>
      <w:proofErr w:type="spellStart"/>
      <w:r>
        <w:t>BdD</w:t>
      </w:r>
      <w:proofErr w:type="spellEnd"/>
    </w:p>
    <w:p w:rsidR="00160B1C" w:rsidRDefault="00160B1C" w:rsidP="00687046">
      <w:pPr>
        <w:pStyle w:val="Titre3"/>
      </w:pPr>
      <w:proofErr w:type="spellStart"/>
      <w:r>
        <w:t>sp_paiement.php</w:t>
      </w:r>
      <w:proofErr w:type="spellEnd"/>
    </w:p>
    <w:p w:rsidR="00160B1C" w:rsidRDefault="00160B1C" w:rsidP="000C5AFC">
      <w:pPr>
        <w:pStyle w:val="Paragraphedeliste"/>
        <w:numPr>
          <w:ilvl w:val="0"/>
          <w:numId w:val="3"/>
        </w:numPr>
        <w:jc w:val="both"/>
      </w:pPr>
      <w:r>
        <w:t xml:space="preserve">Lit et </w:t>
      </w:r>
      <w:r w:rsidR="00B543DA">
        <w:t>interprète</w:t>
      </w:r>
      <w:r>
        <w:t xml:space="preserve"> toutes les informations d'un $_REQUEST de retour de </w:t>
      </w:r>
      <w:proofErr w:type="spellStart"/>
      <w:r>
        <w:t>SystemPay</w:t>
      </w:r>
      <w:proofErr w:type="spellEnd"/>
      <w:r>
        <w:t xml:space="preserve"> et les place dans l'objet</w:t>
      </w:r>
    </w:p>
    <w:p w:rsidR="00160B1C" w:rsidRDefault="00160B1C" w:rsidP="00687046">
      <w:pPr>
        <w:pStyle w:val="Titre3"/>
      </w:pPr>
      <w:proofErr w:type="spellStart"/>
      <w:r>
        <w:t>sp_compta.php</w:t>
      </w:r>
      <w:proofErr w:type="spellEnd"/>
    </w:p>
    <w:p w:rsidR="00C142CD" w:rsidRDefault="00C142CD" w:rsidP="000C5AFC">
      <w:pPr>
        <w:pStyle w:val="Paragraphedeliste"/>
        <w:numPr>
          <w:ilvl w:val="0"/>
          <w:numId w:val="3"/>
        </w:numPr>
        <w:jc w:val="both"/>
      </w:pPr>
      <w:r>
        <w:t>Interprète le champ « </w:t>
      </w:r>
      <w:proofErr w:type="spellStart"/>
      <w:r>
        <w:t>vads_order_info</w:t>
      </w:r>
      <w:proofErr w:type="spellEnd"/>
      <w:r>
        <w:t xml:space="preserve"> » du $_REQUEST de retour de notification </w:t>
      </w:r>
      <w:proofErr w:type="spellStart"/>
      <w:r>
        <w:t>SystemPay</w:t>
      </w:r>
      <w:proofErr w:type="spellEnd"/>
      <w:r>
        <w:t xml:space="preserve"> et les génère les lignes de comptabilité correspondantes dans la table </w:t>
      </w:r>
      <w:proofErr w:type="spellStart"/>
      <w:r w:rsidRPr="00C142CD">
        <w:t>tb_systempay_oper</w:t>
      </w:r>
      <w:proofErr w:type="spellEnd"/>
      <w:r>
        <w:t>.</w:t>
      </w:r>
    </w:p>
    <w:p w:rsidR="00160B1C" w:rsidRDefault="00160B1C" w:rsidP="00687046">
      <w:pPr>
        <w:pStyle w:val="Titre3"/>
      </w:pPr>
      <w:proofErr w:type="spellStart"/>
      <w:r>
        <w:t>sp_notif_joomla.php</w:t>
      </w:r>
      <w:proofErr w:type="spellEnd"/>
    </w:p>
    <w:p w:rsidR="00C142CD" w:rsidRDefault="00C142CD" w:rsidP="000C5AFC">
      <w:pPr>
        <w:pStyle w:val="Paragraphedeliste"/>
        <w:numPr>
          <w:ilvl w:val="0"/>
          <w:numId w:val="3"/>
        </w:numPr>
        <w:jc w:val="both"/>
      </w:pPr>
      <w:r>
        <w:t xml:space="preserve">Ce fichier est donné à titre d’exemple de ce qui doit être fait par Joomla ou Galette, il doit alors être copié dans le répertoire </w:t>
      </w:r>
      <w:r w:rsidR="00210145">
        <w:t>Joomla ou appelé avec des « </w:t>
      </w:r>
      <w:proofErr w:type="spellStart"/>
      <w:r w:rsidR="00210145">
        <w:t>include</w:t>
      </w:r>
      <w:proofErr w:type="spellEnd"/>
      <w:r w:rsidR="00210145">
        <w:t> » pointant sur ce répertoire.</w:t>
      </w:r>
    </w:p>
    <w:p w:rsidR="00210145" w:rsidRDefault="00210145" w:rsidP="000C5AFC">
      <w:pPr>
        <w:pStyle w:val="Paragraphedeliste"/>
        <w:numPr>
          <w:ilvl w:val="0"/>
          <w:numId w:val="3"/>
        </w:numPr>
        <w:jc w:val="both"/>
      </w:pPr>
      <w:r>
        <w:t>Les « </w:t>
      </w:r>
      <w:proofErr w:type="spellStart"/>
      <w:r>
        <w:t>include</w:t>
      </w:r>
      <w:proofErr w:type="spellEnd"/>
      <w:r>
        <w:t xml:space="preserve"> » de ce fichier désignent le chemin </w:t>
      </w:r>
      <w:proofErr w:type="gramStart"/>
      <w:r>
        <w:t xml:space="preserve">de </w:t>
      </w:r>
      <w:proofErr w:type="spellStart"/>
      <w:r>
        <w:t>as_systempay</w:t>
      </w:r>
      <w:proofErr w:type="spellEnd"/>
      <w:proofErr w:type="gramEnd"/>
      <w:r>
        <w:t xml:space="preserve"> de manière absolue et non relative.</w:t>
      </w:r>
    </w:p>
    <w:p w:rsidR="00210145" w:rsidRDefault="00210145" w:rsidP="000C5AFC">
      <w:pPr>
        <w:pStyle w:val="Paragraphedeliste"/>
        <w:numPr>
          <w:ilvl w:val="0"/>
          <w:numId w:val="3"/>
        </w:numPr>
        <w:jc w:val="both"/>
      </w:pPr>
      <w:r>
        <w:t xml:space="preserve">Il appelle </w:t>
      </w:r>
      <w:proofErr w:type="spellStart"/>
      <w:r>
        <w:t>TraiterNotification</w:t>
      </w:r>
      <w:proofErr w:type="spellEnd"/>
      <w:r>
        <w:t xml:space="preserve">, cette procédure analyse les paramètres de retour de </w:t>
      </w:r>
      <w:proofErr w:type="spellStart"/>
      <w:r>
        <w:t>SystemPay</w:t>
      </w:r>
      <w:proofErr w:type="spellEnd"/>
      <w:r>
        <w:t xml:space="preserve"> et enregistre la transaction en base de données et en compta. Cette procédure renvoie </w:t>
      </w:r>
      <w:proofErr w:type="spellStart"/>
      <w:r>
        <w:t>true</w:t>
      </w:r>
      <w:proofErr w:type="spellEnd"/>
      <w:r>
        <w:t xml:space="preserve"> si la signature est valide</w:t>
      </w:r>
    </w:p>
    <w:p w:rsidR="00160B1C" w:rsidRDefault="00160B1C" w:rsidP="00687046">
      <w:pPr>
        <w:pStyle w:val="Titre3"/>
      </w:pPr>
      <w:proofErr w:type="spellStart"/>
      <w:r>
        <w:t>sp_retour_boutique.php</w:t>
      </w:r>
      <w:proofErr w:type="spellEnd"/>
    </w:p>
    <w:p w:rsidR="00210145" w:rsidRDefault="00210145" w:rsidP="000C5AFC">
      <w:pPr>
        <w:pStyle w:val="Paragraphedeliste"/>
        <w:numPr>
          <w:ilvl w:val="0"/>
          <w:numId w:val="3"/>
        </w:numPr>
        <w:jc w:val="both"/>
      </w:pPr>
      <w:r>
        <w:t>Ce fichier est donné à titre d’exemple, il peut être appelé lors du retour boutique (voir fichier de configuration ou configuration du BackOffice ou paramètre de transaction. En règle générale, Galette ou Joomla auront leurs propres fichiers de retour boutique.</w:t>
      </w:r>
    </w:p>
    <w:p w:rsidR="00160B1C" w:rsidRDefault="00160B1C" w:rsidP="00687046">
      <w:pPr>
        <w:pStyle w:val="Titre2"/>
      </w:pPr>
      <w:r>
        <w:t xml:space="preserve">Dans le répertoire </w:t>
      </w:r>
      <w:proofErr w:type="spellStart"/>
      <w:r>
        <w:t>sql</w:t>
      </w:r>
      <w:proofErr w:type="spellEnd"/>
    </w:p>
    <w:p w:rsidR="00160B1C" w:rsidRDefault="00160B1C" w:rsidP="00687046">
      <w:pPr>
        <w:pStyle w:val="Titre3"/>
      </w:pPr>
      <w:proofErr w:type="spellStart"/>
      <w:r>
        <w:t>sp_Vue_Oper.sql</w:t>
      </w:r>
      <w:proofErr w:type="spellEnd"/>
    </w:p>
    <w:p w:rsidR="00160B1C" w:rsidRDefault="00160B1C" w:rsidP="000C5AFC">
      <w:pPr>
        <w:pStyle w:val="Paragraphedeliste"/>
        <w:numPr>
          <w:ilvl w:val="0"/>
          <w:numId w:val="3"/>
        </w:numPr>
        <w:jc w:val="both"/>
      </w:pPr>
      <w:r>
        <w:t>Contient le code SQL pour la création de la vue</w:t>
      </w:r>
    </w:p>
    <w:p w:rsidR="000C5AFC" w:rsidRDefault="000C5AFC" w:rsidP="000C5AFC">
      <w:pPr>
        <w:pStyle w:val="Paragraphedeliste"/>
        <w:numPr>
          <w:ilvl w:val="0"/>
          <w:numId w:val="3"/>
        </w:numPr>
        <w:jc w:val="both"/>
      </w:pPr>
      <w:r>
        <w:t xml:space="preserve">Ainsi que pour les tables </w:t>
      </w:r>
      <w:proofErr w:type="spellStart"/>
      <w:r>
        <w:t>sql</w:t>
      </w:r>
      <w:proofErr w:type="spellEnd"/>
      <w:r>
        <w:t xml:space="preserve"> </w:t>
      </w:r>
      <w:proofErr w:type="spellStart"/>
      <w:r w:rsidRPr="000C5AFC">
        <w:t>tb_systempay_msg</w:t>
      </w:r>
      <w:proofErr w:type="spellEnd"/>
      <w:r>
        <w:t xml:space="preserve"> (ensemble des messages fournis par la documentation de </w:t>
      </w:r>
      <w:proofErr w:type="spellStart"/>
      <w:r>
        <w:t>SystemPay</w:t>
      </w:r>
      <w:proofErr w:type="spellEnd"/>
      <w:r>
        <w:t xml:space="preserve">) et </w:t>
      </w:r>
      <w:proofErr w:type="spellStart"/>
      <w:r w:rsidRPr="000C5AFC">
        <w:t>tb_systempay_</w:t>
      </w:r>
      <w:r>
        <w:t>oper</w:t>
      </w:r>
      <w:proofErr w:type="spellEnd"/>
      <w:r>
        <w:t xml:space="preserve"> (ensemble des transactions effectuées)</w:t>
      </w:r>
    </w:p>
    <w:p w:rsidR="00160B1C" w:rsidRDefault="00160B1C" w:rsidP="00687046">
      <w:pPr>
        <w:pStyle w:val="Titre2"/>
      </w:pPr>
      <w:r>
        <w:t>Dans le répertoire compteur</w:t>
      </w:r>
    </w:p>
    <w:p w:rsidR="00010996" w:rsidRDefault="00160B1C" w:rsidP="00687046">
      <w:pPr>
        <w:pStyle w:val="Titre3"/>
      </w:pPr>
      <w:r>
        <w:t>sp_compteur.txt</w:t>
      </w:r>
    </w:p>
    <w:p w:rsidR="000C5AFC" w:rsidRDefault="000C5AFC" w:rsidP="000C5AFC">
      <w:pPr>
        <w:pStyle w:val="Paragraphedeliste"/>
        <w:numPr>
          <w:ilvl w:val="0"/>
          <w:numId w:val="3"/>
        </w:numPr>
        <w:jc w:val="both"/>
      </w:pPr>
      <w:r>
        <w:t>Chaque transaction doit avoir un identifiant unique. Le numéro de l’identifiant est stocké dans ce fichier, et est incrémenté à chaque fois qu’un utilisateur effectue un paiement. Il s’agit d’un entier.</w:t>
      </w:r>
    </w:p>
    <w:p w:rsidR="000C5AFC" w:rsidRDefault="000C5AFC" w:rsidP="000C5AFC">
      <w:pPr>
        <w:pStyle w:val="Titre2"/>
      </w:pPr>
      <w:r>
        <w:t xml:space="preserve">Dans le </w:t>
      </w:r>
      <w:r w:rsidR="004B6B4A">
        <w:t xml:space="preserve">répertoire </w:t>
      </w:r>
      <w:r>
        <w:t>documentation</w:t>
      </w:r>
    </w:p>
    <w:p w:rsidR="000C5AFC" w:rsidRDefault="000C5AFC" w:rsidP="000C5AFC">
      <w:pPr>
        <w:pStyle w:val="Titre3"/>
      </w:pPr>
      <w:r>
        <w:t>sp_</w:t>
      </w:r>
      <w:r w:rsidR="001E5637">
        <w:t>architecture.docx</w:t>
      </w:r>
    </w:p>
    <w:p w:rsidR="000C5AFC" w:rsidRPr="000C5AFC" w:rsidRDefault="004B6B4A" w:rsidP="000C5AFC">
      <w:pPr>
        <w:pStyle w:val="Paragraphedeliste"/>
        <w:numPr>
          <w:ilvl w:val="0"/>
          <w:numId w:val="3"/>
        </w:numPr>
        <w:jc w:val="both"/>
      </w:pPr>
      <w:r>
        <w:t>Ce fichier</w:t>
      </w:r>
      <w:r w:rsidR="000C5AFC">
        <w:t>.</w:t>
      </w:r>
    </w:p>
    <w:sectPr w:rsidR="000C5AFC" w:rsidRPr="000C5AFC" w:rsidSect="004E1505">
      <w:headerReference w:type="default" r:id="rId8"/>
      <w:footerReference w:type="default" r:id="rId9"/>
      <w:pgSz w:w="11906" w:h="16838"/>
      <w:pgMar w:top="567" w:right="1417" w:bottom="851" w:left="1417" w:header="284"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AD3" w:rsidRDefault="006A2AD3" w:rsidP="00160B1C">
      <w:pPr>
        <w:spacing w:after="0" w:line="240" w:lineRule="auto"/>
      </w:pPr>
      <w:r>
        <w:separator/>
      </w:r>
    </w:p>
  </w:endnote>
  <w:endnote w:type="continuationSeparator" w:id="0">
    <w:p w:rsidR="006A2AD3" w:rsidRDefault="006A2AD3" w:rsidP="00160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A1002AEF" w:usb1="8000787B" w:usb2="00000008" w:usb3="00000000" w:csb0="000100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B1C" w:rsidRDefault="00160B1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19/09/2018</w:t>
    </w:r>
    <w:r>
      <w:rPr>
        <w:rFonts w:asciiTheme="majorHAnsi" w:eastAsiaTheme="majorEastAsia" w:hAnsiTheme="majorHAnsi" w:cstheme="majorBidi"/>
      </w:rPr>
      <w:ptab w:relativeTo="margin" w:alignment="right" w:leader="none"/>
    </w:r>
    <w:r>
      <w:rPr>
        <w:rFonts w:eastAsiaTheme="minorEastAsia"/>
      </w:rPr>
      <w:fldChar w:fldCharType="begin"/>
    </w:r>
    <w:r>
      <w:instrText>PAGE   \* MERGEFORMAT</w:instrText>
    </w:r>
    <w:r>
      <w:rPr>
        <w:rFonts w:eastAsiaTheme="minorEastAsia"/>
      </w:rPr>
      <w:fldChar w:fldCharType="separate"/>
    </w:r>
    <w:r w:rsidR="004E1505" w:rsidRPr="004E1505">
      <w:rPr>
        <w:rFonts w:asciiTheme="majorHAnsi" w:eastAsiaTheme="majorEastAsia" w:hAnsiTheme="majorHAnsi" w:cstheme="majorBidi"/>
        <w:noProof/>
      </w:rPr>
      <w:t>5</w:t>
    </w:r>
    <w:r>
      <w:rPr>
        <w:rFonts w:asciiTheme="majorHAnsi" w:eastAsiaTheme="majorEastAsia" w:hAnsiTheme="majorHAnsi" w:cstheme="majorBidi"/>
      </w:rPr>
      <w:fldChar w:fldCharType="end"/>
    </w:r>
    <w:r>
      <w:rPr>
        <w:rFonts w:asciiTheme="majorHAnsi" w:eastAsiaTheme="majorEastAsia" w:hAnsiTheme="majorHAnsi" w:cstheme="majorBidi"/>
      </w:rPr>
      <w:t xml:space="preserve"> / </w:t>
    </w: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SECTIONPAGES   \* MERGEFORMAT </w:instrText>
    </w:r>
    <w:r>
      <w:rPr>
        <w:rFonts w:asciiTheme="majorHAnsi" w:eastAsiaTheme="majorEastAsia" w:hAnsiTheme="majorHAnsi" w:cstheme="majorBidi"/>
      </w:rPr>
      <w:fldChar w:fldCharType="separate"/>
    </w:r>
    <w:r w:rsidR="004E1505">
      <w:rPr>
        <w:rFonts w:asciiTheme="majorHAnsi" w:eastAsiaTheme="majorEastAsia" w:hAnsiTheme="majorHAnsi" w:cstheme="majorBidi"/>
        <w:noProof/>
      </w:rPr>
      <w:t>5</w:t>
    </w:r>
    <w:r>
      <w:rPr>
        <w:rFonts w:asciiTheme="majorHAnsi" w:eastAsiaTheme="majorEastAsia" w:hAnsiTheme="majorHAnsi" w:cstheme="majorBidi"/>
      </w:rPr>
      <w:fldChar w:fldCharType="end"/>
    </w:r>
  </w:p>
  <w:p w:rsidR="00160B1C" w:rsidRDefault="00160B1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AD3" w:rsidRDefault="006A2AD3" w:rsidP="00160B1C">
      <w:pPr>
        <w:spacing w:after="0" w:line="240" w:lineRule="auto"/>
      </w:pPr>
      <w:r>
        <w:separator/>
      </w:r>
    </w:p>
  </w:footnote>
  <w:footnote w:type="continuationSeparator" w:id="0">
    <w:p w:rsidR="006A2AD3" w:rsidRDefault="006A2AD3" w:rsidP="00160B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49" w:type="dxa"/>
      <w:tblInd w:w="-356" w:type="dxa"/>
      <w:tblCellMar>
        <w:left w:w="70" w:type="dxa"/>
        <w:right w:w="70" w:type="dxa"/>
      </w:tblCellMar>
      <w:tblLook w:val="0000" w:firstRow="0" w:lastRow="0" w:firstColumn="0" w:lastColumn="0" w:noHBand="0" w:noVBand="0"/>
    </w:tblPr>
    <w:tblGrid>
      <w:gridCol w:w="2690"/>
      <w:gridCol w:w="2837"/>
      <w:gridCol w:w="4822"/>
    </w:tblGrid>
    <w:tr w:rsidR="004E1505" w:rsidTr="00C51AA9">
      <w:trPr>
        <w:trHeight w:val="1695"/>
      </w:trPr>
      <w:tc>
        <w:tcPr>
          <w:tcW w:w="2690" w:type="dxa"/>
          <w:shd w:val="clear" w:color="auto" w:fill="auto"/>
        </w:tcPr>
        <w:p w:rsidR="004E1505" w:rsidRDefault="004E1505" w:rsidP="00C51AA9">
          <w:pPr>
            <w:tabs>
              <w:tab w:val="left" w:pos="2835"/>
            </w:tabs>
            <w:ind w:left="-70"/>
            <w:jc w:val="center"/>
          </w:pPr>
          <w:r>
            <w:rPr>
              <w:noProof/>
            </w:rPr>
            <w:drawing>
              <wp:inline distT="0" distB="0" distL="0" distR="0" wp14:anchorId="51D0EB31" wp14:editId="56DB9908">
                <wp:extent cx="1249045" cy="996315"/>
                <wp:effectExtent l="0" t="0" r="0" b="0"/>
                <wp:docPr id="3" name="Image 3" descr="logo-AS-Nexte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AS-Nexter-V1"/>
                        <pic:cNvPicPr>
                          <a:picLocks noChangeAspect="1" noChangeArrowheads="1"/>
                        </pic:cNvPicPr>
                      </pic:nvPicPr>
                      <pic:blipFill>
                        <a:blip r:embed="rId1"/>
                        <a:stretch>
                          <a:fillRect/>
                        </a:stretch>
                      </pic:blipFill>
                      <pic:spPr bwMode="auto">
                        <a:xfrm>
                          <a:off x="0" y="0"/>
                          <a:ext cx="1249045" cy="996315"/>
                        </a:xfrm>
                        <a:prstGeom prst="rect">
                          <a:avLst/>
                        </a:prstGeom>
                      </pic:spPr>
                    </pic:pic>
                  </a:graphicData>
                </a:graphic>
              </wp:inline>
            </w:drawing>
          </w:r>
        </w:p>
      </w:tc>
      <w:tc>
        <w:tcPr>
          <w:tcW w:w="2837" w:type="dxa"/>
          <w:shd w:val="clear" w:color="auto" w:fill="auto"/>
          <w:vAlign w:val="center"/>
        </w:tcPr>
        <w:p w:rsidR="004E1505" w:rsidRDefault="004E1505" w:rsidP="00C51AA9">
          <w:pPr>
            <w:tabs>
              <w:tab w:val="left" w:pos="1134"/>
              <w:tab w:val="left" w:pos="1701"/>
            </w:tabs>
            <w:jc w:val="center"/>
            <w:rPr>
              <w:rFonts w:ascii="Arial" w:hAnsi="Arial" w:cs="Arial"/>
              <w:color w:val="000000"/>
              <w:sz w:val="13"/>
              <w:szCs w:val="13"/>
            </w:rPr>
          </w:pPr>
        </w:p>
      </w:tc>
      <w:tc>
        <w:tcPr>
          <w:tcW w:w="4822" w:type="dxa"/>
          <w:shd w:val="clear" w:color="auto" w:fill="auto"/>
          <w:vAlign w:val="center"/>
        </w:tcPr>
        <w:p w:rsidR="004E1505" w:rsidRDefault="004E1505" w:rsidP="00C51AA9">
          <w:pPr>
            <w:tabs>
              <w:tab w:val="left" w:pos="1134"/>
            </w:tabs>
            <w:ind w:left="72"/>
            <w:jc w:val="center"/>
            <w:rPr>
              <w:color w:val="000080"/>
              <w:sz w:val="40"/>
              <w:szCs w:val="33"/>
            </w:rPr>
          </w:pPr>
          <w:r>
            <w:rPr>
              <w:rFonts w:ascii="Arial" w:hAnsi="Arial" w:cs="Arial"/>
              <w:b/>
              <w:bCs/>
              <w:color w:val="FF0000"/>
              <w:sz w:val="40"/>
            </w:rPr>
            <w:t>A</w:t>
          </w:r>
          <w:r>
            <w:rPr>
              <w:rFonts w:ascii="Arial" w:hAnsi="Arial" w:cs="Arial"/>
              <w:b/>
              <w:bCs/>
              <w:color w:val="999999"/>
              <w:sz w:val="40"/>
            </w:rPr>
            <w:t>rts</w:t>
          </w:r>
          <w:r>
            <w:rPr>
              <w:rFonts w:ascii="Arial" w:hAnsi="Arial" w:cs="Arial"/>
              <w:b/>
              <w:bCs/>
              <w:sz w:val="40"/>
            </w:rPr>
            <w:t xml:space="preserve"> </w:t>
          </w:r>
          <w:r>
            <w:rPr>
              <w:rFonts w:ascii="Arial" w:hAnsi="Arial" w:cs="Arial"/>
              <w:b/>
              <w:bCs/>
              <w:color w:val="999999"/>
              <w:sz w:val="40"/>
            </w:rPr>
            <w:t>et</w:t>
          </w:r>
          <w:r>
            <w:rPr>
              <w:rFonts w:ascii="Arial" w:hAnsi="Arial" w:cs="Arial"/>
              <w:b/>
              <w:bCs/>
              <w:sz w:val="40"/>
            </w:rPr>
            <w:t xml:space="preserve"> </w:t>
          </w:r>
          <w:r>
            <w:rPr>
              <w:rFonts w:ascii="Arial" w:hAnsi="Arial" w:cs="Arial"/>
              <w:b/>
              <w:bCs/>
              <w:color w:val="FF0000"/>
              <w:sz w:val="40"/>
            </w:rPr>
            <w:t>S</w:t>
          </w:r>
          <w:r>
            <w:rPr>
              <w:rFonts w:ascii="Arial" w:hAnsi="Arial" w:cs="Arial"/>
              <w:b/>
              <w:bCs/>
              <w:color w:val="999999"/>
              <w:sz w:val="40"/>
            </w:rPr>
            <w:t>ports</w:t>
          </w:r>
          <w:r>
            <w:rPr>
              <w:rFonts w:ascii="Arial" w:hAnsi="Arial" w:cs="Arial"/>
              <w:b/>
              <w:bCs/>
              <w:sz w:val="40"/>
            </w:rPr>
            <w:t xml:space="preserve"> </w:t>
          </w:r>
          <w:proofErr w:type="spellStart"/>
          <w:r>
            <w:rPr>
              <w:rFonts w:ascii="Arial" w:hAnsi="Arial" w:cs="Arial"/>
              <w:b/>
              <w:bCs/>
              <w:color w:val="999999"/>
              <w:sz w:val="40"/>
            </w:rPr>
            <w:t>Ne</w:t>
          </w:r>
          <w:r>
            <w:rPr>
              <w:rFonts w:ascii="Arial" w:hAnsi="Arial" w:cs="Arial"/>
              <w:b/>
              <w:bCs/>
              <w:color w:val="FF0000"/>
              <w:sz w:val="40"/>
            </w:rPr>
            <w:t>X</w:t>
          </w:r>
          <w:r>
            <w:rPr>
              <w:rFonts w:ascii="Arial" w:hAnsi="Arial" w:cs="Arial"/>
              <w:b/>
              <w:bCs/>
              <w:color w:val="999999"/>
              <w:sz w:val="40"/>
            </w:rPr>
            <w:t>ter</w:t>
          </w:r>
          <w:proofErr w:type="spellEnd"/>
        </w:p>
        <w:p w:rsidR="004E1505" w:rsidRDefault="004E1505" w:rsidP="00C51AA9">
          <w:pPr>
            <w:tabs>
              <w:tab w:val="left" w:pos="1134"/>
              <w:tab w:val="left" w:pos="1701"/>
            </w:tabs>
            <w:jc w:val="center"/>
            <w:rPr>
              <w:rFonts w:ascii="Arial" w:hAnsi="Arial" w:cs="Arial"/>
              <w:color w:val="000000"/>
              <w:sz w:val="13"/>
              <w:szCs w:val="13"/>
            </w:rPr>
          </w:pPr>
          <w:r>
            <w:rPr>
              <w:rFonts w:ascii="Arial" w:hAnsi="Arial" w:cs="Arial"/>
              <w:color w:val="000000"/>
              <w:sz w:val="13"/>
              <w:szCs w:val="13"/>
            </w:rPr>
            <w:t>Association déclarée le 23 février 1967 a la Préfecture des Yvelines n°  5309</w:t>
          </w:r>
        </w:p>
        <w:p w:rsidR="004E1505" w:rsidRDefault="004E1505" w:rsidP="00C51AA9">
          <w:pPr>
            <w:tabs>
              <w:tab w:val="left" w:pos="1134"/>
              <w:tab w:val="left" w:pos="1701"/>
            </w:tabs>
            <w:jc w:val="center"/>
            <w:rPr>
              <w:rFonts w:ascii="Arial" w:hAnsi="Arial" w:cs="Arial"/>
              <w:color w:val="000000"/>
              <w:sz w:val="13"/>
              <w:szCs w:val="13"/>
            </w:rPr>
          </w:pPr>
          <w:r>
            <w:rPr>
              <w:rFonts w:ascii="Arial" w:hAnsi="Arial" w:cs="Arial"/>
              <w:color w:val="000000"/>
              <w:sz w:val="13"/>
              <w:szCs w:val="13"/>
            </w:rPr>
            <w:t>Agrément Jeunesse et Sports n° 78 S 50</w:t>
          </w:r>
        </w:p>
        <w:p w:rsidR="004E1505" w:rsidRDefault="004E1505" w:rsidP="00C51AA9">
          <w:pPr>
            <w:tabs>
              <w:tab w:val="left" w:pos="2835"/>
            </w:tabs>
            <w:jc w:val="center"/>
          </w:pPr>
          <w:r>
            <w:rPr>
              <w:rFonts w:ascii="Arial" w:hAnsi="Arial" w:cs="Arial"/>
              <w:color w:val="000000"/>
              <w:sz w:val="13"/>
              <w:szCs w:val="13"/>
            </w:rPr>
            <w:t>Affiliée à la Fédération des Clubs de la Défense n° 197 01 EX</w:t>
          </w:r>
        </w:p>
      </w:tc>
    </w:tr>
  </w:tbl>
  <w:p w:rsidR="004E1505" w:rsidRPr="004E1505" w:rsidRDefault="004E1505">
    <w:pPr>
      <w:pStyle w:val="En-tt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03A89"/>
    <w:multiLevelType w:val="hybridMultilevel"/>
    <w:tmpl w:val="E8DAA556"/>
    <w:lvl w:ilvl="0" w:tplc="E5EC17AE">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3D8B4DF6"/>
    <w:multiLevelType w:val="hybridMultilevel"/>
    <w:tmpl w:val="4066E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9F67E03"/>
    <w:multiLevelType w:val="hybridMultilevel"/>
    <w:tmpl w:val="2F123142"/>
    <w:lvl w:ilvl="0" w:tplc="E5EC17AE">
      <w:numFmt w:val="bullet"/>
      <w:lvlText w:val="-"/>
      <w:lvlJc w:val="left"/>
      <w:pPr>
        <w:ind w:left="1069" w:hanging="360"/>
      </w:pPr>
      <w:rPr>
        <w:rFonts w:ascii="Calibri" w:eastAsiaTheme="minorHAnsi" w:hAnsi="Calibri" w:cstheme="min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60BE20CF"/>
    <w:multiLevelType w:val="multilevel"/>
    <w:tmpl w:val="9A0ADC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1D040FC"/>
    <w:multiLevelType w:val="multilevel"/>
    <w:tmpl w:val="6FE8B5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9D40DDA"/>
    <w:multiLevelType w:val="hybridMultilevel"/>
    <w:tmpl w:val="F126CB72"/>
    <w:lvl w:ilvl="0" w:tplc="040C0001">
      <w:start w:val="1"/>
      <w:numFmt w:val="bullet"/>
      <w:lvlText w:val=""/>
      <w:lvlJc w:val="left"/>
      <w:pPr>
        <w:ind w:left="720" w:hanging="360"/>
      </w:pPr>
      <w:rPr>
        <w:rFonts w:ascii="Symbol" w:hAnsi="Symbol" w:hint="default"/>
      </w:rPr>
    </w:lvl>
    <w:lvl w:ilvl="1" w:tplc="7696CE6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996"/>
    <w:rsid w:val="00005E83"/>
    <w:rsid w:val="00010996"/>
    <w:rsid w:val="000C5AFC"/>
    <w:rsid w:val="00105D15"/>
    <w:rsid w:val="00160B1C"/>
    <w:rsid w:val="001E5637"/>
    <w:rsid w:val="00210145"/>
    <w:rsid w:val="004B6B4A"/>
    <w:rsid w:val="004E1505"/>
    <w:rsid w:val="00687046"/>
    <w:rsid w:val="00697CF5"/>
    <w:rsid w:val="006A2AD3"/>
    <w:rsid w:val="009C54A4"/>
    <w:rsid w:val="009D69B8"/>
    <w:rsid w:val="00B543DA"/>
    <w:rsid w:val="00BA357F"/>
    <w:rsid w:val="00C142CD"/>
    <w:rsid w:val="00CE2AF1"/>
    <w:rsid w:val="00E36359"/>
    <w:rsid w:val="00F22D4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C91D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60B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87046"/>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ED1F85"/>
    <w:rPr>
      <w:rFonts w:ascii="Tahoma" w:hAnsi="Tahoma" w:cs="Tahoma"/>
      <w:sz w:val="16"/>
      <w:szCs w:val="16"/>
    </w:rPr>
  </w:style>
  <w:style w:type="character" w:customStyle="1" w:styleId="Titre1Car">
    <w:name w:val="Titre 1 Car"/>
    <w:basedOn w:val="Policepardfaut"/>
    <w:link w:val="Titre1"/>
    <w:uiPriority w:val="9"/>
    <w:qFormat/>
    <w:rsid w:val="00C91DAC"/>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extedebulles">
    <w:name w:val="Balloon Text"/>
    <w:basedOn w:val="Normal"/>
    <w:link w:val="TextedebullesCar"/>
    <w:uiPriority w:val="99"/>
    <w:semiHidden/>
    <w:unhideWhenUsed/>
    <w:qFormat/>
    <w:rsid w:val="00ED1F85"/>
    <w:pPr>
      <w:spacing w:after="0" w:line="240" w:lineRule="auto"/>
    </w:pPr>
    <w:rPr>
      <w:rFonts w:ascii="Tahoma" w:hAnsi="Tahoma" w:cs="Tahoma"/>
      <w:sz w:val="16"/>
      <w:szCs w:val="16"/>
    </w:rPr>
  </w:style>
  <w:style w:type="paragraph" w:styleId="Paragraphedeliste">
    <w:name w:val="List Paragraph"/>
    <w:basedOn w:val="Normal"/>
    <w:uiPriority w:val="34"/>
    <w:qFormat/>
    <w:rsid w:val="00EA572D"/>
    <w:pPr>
      <w:ind w:left="720"/>
      <w:contextualSpacing/>
    </w:pPr>
  </w:style>
  <w:style w:type="paragraph" w:styleId="En-tte">
    <w:name w:val="header"/>
    <w:basedOn w:val="Normal"/>
    <w:link w:val="En-tteCar"/>
    <w:uiPriority w:val="99"/>
    <w:unhideWhenUsed/>
    <w:rsid w:val="00160B1C"/>
    <w:pPr>
      <w:tabs>
        <w:tab w:val="center" w:pos="4536"/>
        <w:tab w:val="right" w:pos="9072"/>
      </w:tabs>
      <w:spacing w:after="0" w:line="240" w:lineRule="auto"/>
    </w:pPr>
  </w:style>
  <w:style w:type="character" w:customStyle="1" w:styleId="En-tteCar">
    <w:name w:val="En-tête Car"/>
    <w:basedOn w:val="Policepardfaut"/>
    <w:link w:val="En-tte"/>
    <w:uiPriority w:val="99"/>
    <w:rsid w:val="00160B1C"/>
  </w:style>
  <w:style w:type="paragraph" w:styleId="Pieddepage">
    <w:name w:val="footer"/>
    <w:basedOn w:val="Normal"/>
    <w:link w:val="PieddepageCar"/>
    <w:uiPriority w:val="99"/>
    <w:unhideWhenUsed/>
    <w:rsid w:val="00160B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0B1C"/>
  </w:style>
  <w:style w:type="character" w:customStyle="1" w:styleId="Titre2Car">
    <w:name w:val="Titre 2 Car"/>
    <w:basedOn w:val="Policepardfaut"/>
    <w:link w:val="Titre2"/>
    <w:uiPriority w:val="9"/>
    <w:rsid w:val="00160B1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87046"/>
    <w:rPr>
      <w:rFonts w:asciiTheme="majorHAnsi" w:eastAsiaTheme="majorEastAsia" w:hAnsiTheme="majorHAnsi" w:cstheme="majorBidi"/>
      <w:b/>
      <w:b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C91D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60B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87046"/>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ED1F85"/>
    <w:rPr>
      <w:rFonts w:ascii="Tahoma" w:hAnsi="Tahoma" w:cs="Tahoma"/>
      <w:sz w:val="16"/>
      <w:szCs w:val="16"/>
    </w:rPr>
  </w:style>
  <w:style w:type="character" w:customStyle="1" w:styleId="Titre1Car">
    <w:name w:val="Titre 1 Car"/>
    <w:basedOn w:val="Policepardfaut"/>
    <w:link w:val="Titre1"/>
    <w:uiPriority w:val="9"/>
    <w:qFormat/>
    <w:rsid w:val="00C91DAC"/>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extedebulles">
    <w:name w:val="Balloon Text"/>
    <w:basedOn w:val="Normal"/>
    <w:link w:val="TextedebullesCar"/>
    <w:uiPriority w:val="99"/>
    <w:semiHidden/>
    <w:unhideWhenUsed/>
    <w:qFormat/>
    <w:rsid w:val="00ED1F85"/>
    <w:pPr>
      <w:spacing w:after="0" w:line="240" w:lineRule="auto"/>
    </w:pPr>
    <w:rPr>
      <w:rFonts w:ascii="Tahoma" w:hAnsi="Tahoma" w:cs="Tahoma"/>
      <w:sz w:val="16"/>
      <w:szCs w:val="16"/>
    </w:rPr>
  </w:style>
  <w:style w:type="paragraph" w:styleId="Paragraphedeliste">
    <w:name w:val="List Paragraph"/>
    <w:basedOn w:val="Normal"/>
    <w:uiPriority w:val="34"/>
    <w:qFormat/>
    <w:rsid w:val="00EA572D"/>
    <w:pPr>
      <w:ind w:left="720"/>
      <w:contextualSpacing/>
    </w:pPr>
  </w:style>
  <w:style w:type="paragraph" w:styleId="En-tte">
    <w:name w:val="header"/>
    <w:basedOn w:val="Normal"/>
    <w:link w:val="En-tteCar"/>
    <w:uiPriority w:val="99"/>
    <w:unhideWhenUsed/>
    <w:rsid w:val="00160B1C"/>
    <w:pPr>
      <w:tabs>
        <w:tab w:val="center" w:pos="4536"/>
        <w:tab w:val="right" w:pos="9072"/>
      </w:tabs>
      <w:spacing w:after="0" w:line="240" w:lineRule="auto"/>
    </w:pPr>
  </w:style>
  <w:style w:type="character" w:customStyle="1" w:styleId="En-tteCar">
    <w:name w:val="En-tête Car"/>
    <w:basedOn w:val="Policepardfaut"/>
    <w:link w:val="En-tte"/>
    <w:uiPriority w:val="99"/>
    <w:rsid w:val="00160B1C"/>
  </w:style>
  <w:style w:type="paragraph" w:styleId="Pieddepage">
    <w:name w:val="footer"/>
    <w:basedOn w:val="Normal"/>
    <w:link w:val="PieddepageCar"/>
    <w:uiPriority w:val="99"/>
    <w:unhideWhenUsed/>
    <w:rsid w:val="00160B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0B1C"/>
  </w:style>
  <w:style w:type="character" w:customStyle="1" w:styleId="Titre2Car">
    <w:name w:val="Titre 2 Car"/>
    <w:basedOn w:val="Policepardfaut"/>
    <w:link w:val="Titre2"/>
    <w:uiPriority w:val="9"/>
    <w:rsid w:val="00160B1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87046"/>
    <w:rPr>
      <w:rFonts w:asciiTheme="majorHAnsi" w:eastAsiaTheme="majorEastAsia" w:hAnsiTheme="majorHAnsi" w:cstheme="majorBidi"/>
      <w:b/>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1062</Words>
  <Characters>5842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Nexter Systems</Company>
  <LinksUpToDate>false</LinksUpToDate>
  <CharactersWithSpaces>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dc:description/>
  <cp:lastModifiedBy>Marc Labé</cp:lastModifiedBy>
  <cp:revision>12</cp:revision>
  <dcterms:created xsi:type="dcterms:W3CDTF">2018-08-09T07:10:00Z</dcterms:created>
  <dcterms:modified xsi:type="dcterms:W3CDTF">2018-09-19T13:11:00Z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