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D728" w14:textId="77777777" w:rsidR="008E2129" w:rsidRPr="008E2129" w:rsidRDefault="008E2129" w:rsidP="008E2129">
      <w:r w:rsidRPr="008E2129">
        <w:t xml:space="preserve">The solution uses a recursive CTE with an anchor and recursive part to retrieve the complete category subtree under </w:t>
      </w:r>
      <w:r w:rsidRPr="008E2129">
        <w:rPr>
          <w:b/>
          <w:bCs/>
        </w:rPr>
        <w:t>'Computers'</w:t>
      </w:r>
      <w:r w:rsidRPr="008E2129">
        <w:t xml:space="preserve">. The anchor query starts from the root category and assigns it a depth level of 1 with its initial path. The recursive part then loops through the category hierarchy by finding child categories whose </w:t>
      </w:r>
      <w:proofErr w:type="spellStart"/>
      <w:r w:rsidRPr="008E2129">
        <w:t>parent_category_id</w:t>
      </w:r>
      <w:proofErr w:type="spellEnd"/>
      <w:r w:rsidRPr="008E2129">
        <w:t xml:space="preserve"> matches the previous level’s </w:t>
      </w:r>
      <w:proofErr w:type="spellStart"/>
      <w:r w:rsidRPr="008E2129">
        <w:t>category_id</w:t>
      </w:r>
      <w:proofErr w:type="spellEnd"/>
      <w:r w:rsidRPr="008E2129">
        <w:t>, increasing the depth level and extending the category path. The final output displays each category under Computers along with its depth and readable path, allowing the catalogue team to view the complete hierarchy at any level.</w:t>
      </w:r>
    </w:p>
    <w:p w14:paraId="55A65008" w14:textId="24708FD6" w:rsidR="008E2129" w:rsidRDefault="008E2129">
      <w:r w:rsidRPr="008E2129">
        <w:drawing>
          <wp:inline distT="0" distB="0" distL="0" distR="0" wp14:anchorId="0D4ABA52" wp14:editId="06DA8A66">
            <wp:extent cx="4282811" cy="1501270"/>
            <wp:effectExtent l="0" t="0" r="3810" b="3810"/>
            <wp:docPr id="12334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67003" name=""/>
                    <pic:cNvPicPr/>
                  </pic:nvPicPr>
                  <pic:blipFill>
                    <a:blip r:embed="rId4"/>
                    <a:stretch>
                      <a:fillRect/>
                    </a:stretch>
                  </pic:blipFill>
                  <pic:spPr>
                    <a:xfrm>
                      <a:off x="0" y="0"/>
                      <a:ext cx="4282811" cy="1501270"/>
                    </a:xfrm>
                    <a:prstGeom prst="rect">
                      <a:avLst/>
                    </a:prstGeom>
                  </pic:spPr>
                </pic:pic>
              </a:graphicData>
            </a:graphic>
          </wp:inline>
        </w:drawing>
      </w:r>
    </w:p>
    <w:sectPr w:rsidR="008E2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129"/>
    <w:rsid w:val="005668E8"/>
    <w:rsid w:val="008E2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B59B"/>
  <w15:chartTrackingRefBased/>
  <w15:docId w15:val="{3EF05539-826F-4005-9D97-0F6F132DC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1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1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1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1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1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1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1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1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1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1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129"/>
    <w:rPr>
      <w:rFonts w:eastAsiaTheme="majorEastAsia" w:cstheme="majorBidi"/>
      <w:color w:val="272727" w:themeColor="text1" w:themeTint="D8"/>
    </w:rPr>
  </w:style>
  <w:style w:type="paragraph" w:styleId="Title">
    <w:name w:val="Title"/>
    <w:basedOn w:val="Normal"/>
    <w:next w:val="Normal"/>
    <w:link w:val="TitleChar"/>
    <w:uiPriority w:val="10"/>
    <w:qFormat/>
    <w:rsid w:val="008E2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129"/>
    <w:pPr>
      <w:spacing w:before="160"/>
      <w:jc w:val="center"/>
    </w:pPr>
    <w:rPr>
      <w:i/>
      <w:iCs/>
      <w:color w:val="404040" w:themeColor="text1" w:themeTint="BF"/>
    </w:rPr>
  </w:style>
  <w:style w:type="character" w:customStyle="1" w:styleId="QuoteChar">
    <w:name w:val="Quote Char"/>
    <w:basedOn w:val="DefaultParagraphFont"/>
    <w:link w:val="Quote"/>
    <w:uiPriority w:val="29"/>
    <w:rsid w:val="008E2129"/>
    <w:rPr>
      <w:i/>
      <w:iCs/>
      <w:color w:val="404040" w:themeColor="text1" w:themeTint="BF"/>
    </w:rPr>
  </w:style>
  <w:style w:type="paragraph" w:styleId="ListParagraph">
    <w:name w:val="List Paragraph"/>
    <w:basedOn w:val="Normal"/>
    <w:uiPriority w:val="34"/>
    <w:qFormat/>
    <w:rsid w:val="008E2129"/>
    <w:pPr>
      <w:ind w:left="720"/>
      <w:contextualSpacing/>
    </w:pPr>
  </w:style>
  <w:style w:type="character" w:styleId="IntenseEmphasis">
    <w:name w:val="Intense Emphasis"/>
    <w:basedOn w:val="DefaultParagraphFont"/>
    <w:uiPriority w:val="21"/>
    <w:qFormat/>
    <w:rsid w:val="008E2129"/>
    <w:rPr>
      <w:i/>
      <w:iCs/>
      <w:color w:val="2F5496" w:themeColor="accent1" w:themeShade="BF"/>
    </w:rPr>
  </w:style>
  <w:style w:type="paragraph" w:styleId="IntenseQuote">
    <w:name w:val="Intense Quote"/>
    <w:basedOn w:val="Normal"/>
    <w:next w:val="Normal"/>
    <w:link w:val="IntenseQuoteChar"/>
    <w:uiPriority w:val="30"/>
    <w:qFormat/>
    <w:rsid w:val="008E21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129"/>
    <w:rPr>
      <w:i/>
      <w:iCs/>
      <w:color w:val="2F5496" w:themeColor="accent1" w:themeShade="BF"/>
    </w:rPr>
  </w:style>
  <w:style w:type="character" w:styleId="IntenseReference">
    <w:name w:val="Intense Reference"/>
    <w:basedOn w:val="DefaultParagraphFont"/>
    <w:uiPriority w:val="32"/>
    <w:qFormat/>
    <w:rsid w:val="008E21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887277">
      <w:bodyDiv w:val="1"/>
      <w:marLeft w:val="0"/>
      <w:marRight w:val="0"/>
      <w:marTop w:val="0"/>
      <w:marBottom w:val="0"/>
      <w:divBdr>
        <w:top w:val="none" w:sz="0" w:space="0" w:color="auto"/>
        <w:left w:val="none" w:sz="0" w:space="0" w:color="auto"/>
        <w:bottom w:val="none" w:sz="0" w:space="0" w:color="auto"/>
        <w:right w:val="none" w:sz="0" w:space="0" w:color="auto"/>
      </w:divBdr>
    </w:div>
    <w:div w:id="106614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92</Words>
  <Characters>528</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Rucha Belgali</dc:creator>
  <cp:keywords/>
  <dc:description/>
  <cp:lastModifiedBy>Rucha Belgali</cp:lastModifiedBy>
  <cp:revision>1</cp:revision>
  <dcterms:created xsi:type="dcterms:W3CDTF">2026-06-30T06:21:00Z</dcterms:created>
  <dcterms:modified xsi:type="dcterms:W3CDTF">2026-06-30T06:22:00Z</dcterms:modified>
</cp:coreProperties>
</file>