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20" w:rsidRDefault="00B56C20" w:rsidP="00B56C2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7"/>
          <w:szCs w:val="27"/>
        </w:rPr>
      </w:pPr>
    </w:p>
    <w:p w:rsidR="00B56C20" w:rsidRPr="00B02595" w:rsidRDefault="00B56C20" w:rsidP="00B02595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color w:val="333333"/>
          <w:sz w:val="27"/>
          <w:szCs w:val="27"/>
        </w:rPr>
      </w:pPr>
      <w:r w:rsidRPr="00B56C20">
        <w:rPr>
          <w:b/>
          <w:color w:val="333333"/>
          <w:sz w:val="27"/>
          <w:szCs w:val="27"/>
        </w:rPr>
        <w:t xml:space="preserve">Тема </w:t>
      </w:r>
      <w:r w:rsidRPr="00B02595">
        <w:rPr>
          <w:color w:val="333333"/>
          <w:sz w:val="27"/>
          <w:szCs w:val="27"/>
        </w:rPr>
        <w:t>методического сообщения:</w:t>
      </w:r>
      <w:r>
        <w:rPr>
          <w:color w:val="333333"/>
          <w:sz w:val="27"/>
          <w:szCs w:val="27"/>
        </w:rPr>
        <w:t xml:space="preserve"> </w:t>
      </w:r>
      <w:r w:rsidR="00B02595" w:rsidRPr="00B02595">
        <w:rPr>
          <w:b/>
          <w:color w:val="333333"/>
          <w:sz w:val="27"/>
          <w:szCs w:val="27"/>
        </w:rPr>
        <w:t xml:space="preserve">«Возможности использования </w:t>
      </w:r>
      <w:r w:rsidR="009F5DA0" w:rsidRPr="009F5DA0">
        <w:rPr>
          <w:b/>
          <w:color w:val="333333"/>
          <w:sz w:val="27"/>
          <w:szCs w:val="27"/>
        </w:rPr>
        <w:t xml:space="preserve">мобильного приложения </w:t>
      </w:r>
      <w:r w:rsidR="009F5DA0">
        <w:rPr>
          <w:b/>
          <w:color w:val="333333"/>
          <w:sz w:val="27"/>
          <w:szCs w:val="27"/>
        </w:rPr>
        <w:t>«</w:t>
      </w:r>
      <w:proofErr w:type="spellStart"/>
      <w:r w:rsidR="009F5DA0" w:rsidRPr="009F5DA0">
        <w:rPr>
          <w:rFonts w:asciiTheme="minorHAnsi" w:eastAsiaTheme="minorEastAsia" w:hAnsiTheme="minorHAnsi" w:cstheme="minorBidi"/>
          <w:sz w:val="22"/>
          <w:szCs w:val="22"/>
        </w:rPr>
        <w:fldChar w:fldCharType="begin"/>
      </w:r>
      <w:r w:rsidR="009F5DA0" w:rsidRPr="009F5DA0">
        <w:rPr>
          <w:rFonts w:asciiTheme="minorHAnsi" w:eastAsiaTheme="minorEastAsia" w:hAnsiTheme="minorHAnsi" w:cstheme="minorBidi"/>
          <w:sz w:val="22"/>
          <w:szCs w:val="22"/>
        </w:rPr>
        <w:instrText xml:space="preserve"> HYPERLINK "https://vk.com/away.php?to=https%3A%2F%2Fwww.musicca.com%2Fru&amp;el=snippet" \t "_blank" </w:instrText>
      </w:r>
      <w:r w:rsidR="009F5DA0" w:rsidRPr="009F5DA0">
        <w:rPr>
          <w:rFonts w:asciiTheme="minorHAnsi" w:eastAsiaTheme="minorEastAsia" w:hAnsiTheme="minorHAnsi" w:cstheme="minorBidi"/>
          <w:sz w:val="22"/>
          <w:szCs w:val="22"/>
        </w:rPr>
        <w:fldChar w:fldCharType="separate"/>
      </w:r>
      <w:r w:rsidR="009F5DA0" w:rsidRPr="009F5DA0">
        <w:rPr>
          <w:rFonts w:ascii="Arial" w:eastAsiaTheme="minorEastAsia" w:hAnsi="Arial" w:cs="Arial"/>
          <w:color w:val="0000FF"/>
          <w:sz w:val="22"/>
          <w:szCs w:val="22"/>
          <w:shd w:val="clear" w:color="auto" w:fill="FFFFFF"/>
        </w:rPr>
        <w:t>Musicca</w:t>
      </w:r>
      <w:proofErr w:type="spellEnd"/>
      <w:r w:rsidR="009F5DA0">
        <w:rPr>
          <w:rFonts w:ascii="Arial" w:eastAsiaTheme="minorEastAsia" w:hAnsi="Arial" w:cs="Arial"/>
          <w:color w:val="0000FF"/>
          <w:sz w:val="22"/>
          <w:szCs w:val="22"/>
          <w:shd w:val="clear" w:color="auto" w:fill="FFFFFF"/>
        </w:rPr>
        <w:t>»</w:t>
      </w:r>
      <w:r w:rsidR="009F5DA0" w:rsidRPr="009F5DA0">
        <w:rPr>
          <w:rFonts w:ascii="Arial" w:eastAsiaTheme="minorEastAsia" w:hAnsi="Arial" w:cs="Arial"/>
          <w:color w:val="0000FF"/>
          <w:sz w:val="22"/>
          <w:szCs w:val="22"/>
          <w:shd w:val="clear" w:color="auto" w:fill="FFFFFF"/>
        </w:rPr>
        <w:t> </w:t>
      </w:r>
      <w:r w:rsidR="009F5DA0" w:rsidRPr="009F5DA0">
        <w:rPr>
          <w:rFonts w:asciiTheme="minorHAnsi" w:eastAsiaTheme="minorEastAsia" w:hAnsiTheme="minorHAnsi" w:cstheme="minorBidi"/>
          <w:sz w:val="22"/>
          <w:szCs w:val="22"/>
        </w:rPr>
        <w:fldChar w:fldCharType="end"/>
      </w:r>
      <w:r w:rsidR="00B02595" w:rsidRPr="00B02595">
        <w:rPr>
          <w:b/>
          <w:color w:val="333333"/>
          <w:sz w:val="27"/>
          <w:szCs w:val="27"/>
        </w:rPr>
        <w:t>в рамках начального периода обучения педагогов-музыкантов»</w:t>
      </w:r>
    </w:p>
    <w:p w:rsidR="00B56C20" w:rsidRDefault="00B56C20" w:rsidP="00B02595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333333"/>
          <w:sz w:val="27"/>
          <w:szCs w:val="27"/>
        </w:rPr>
      </w:pPr>
    </w:p>
    <w:p w:rsidR="00B56C20" w:rsidRPr="00C034B3" w:rsidRDefault="00B56C20" w:rsidP="00B56C20">
      <w:pPr>
        <w:pStyle w:val="a3"/>
        <w:shd w:val="clear" w:color="auto" w:fill="FFFFFF"/>
        <w:spacing w:before="0" w:beforeAutospacing="0" w:after="0" w:afterAutospacing="0"/>
        <w:ind w:firstLine="709"/>
        <w:jc w:val="right"/>
        <w:rPr>
          <w:i/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Подготовили </w:t>
      </w:r>
      <w:r w:rsidR="00D353E9">
        <w:rPr>
          <w:i/>
          <w:color w:val="333333"/>
          <w:sz w:val="27"/>
          <w:szCs w:val="27"/>
        </w:rPr>
        <w:t>Беляева А.</w:t>
      </w:r>
      <w:r w:rsidR="00D353E9" w:rsidRPr="00C034B3">
        <w:rPr>
          <w:i/>
          <w:color w:val="333333"/>
          <w:sz w:val="27"/>
          <w:szCs w:val="27"/>
        </w:rPr>
        <w:t>В.</w:t>
      </w:r>
      <w:r w:rsidR="00D353E9">
        <w:rPr>
          <w:i/>
          <w:color w:val="333333"/>
          <w:sz w:val="27"/>
          <w:szCs w:val="27"/>
        </w:rPr>
        <w:t>,</w:t>
      </w:r>
      <w:r w:rsidR="00D353E9" w:rsidRPr="00C034B3">
        <w:rPr>
          <w:i/>
          <w:color w:val="333333"/>
          <w:sz w:val="27"/>
          <w:szCs w:val="27"/>
        </w:rPr>
        <w:t xml:space="preserve"> </w:t>
      </w:r>
      <w:proofErr w:type="spellStart"/>
      <w:r w:rsidRPr="00C034B3">
        <w:rPr>
          <w:i/>
          <w:color w:val="333333"/>
          <w:sz w:val="27"/>
          <w:szCs w:val="27"/>
        </w:rPr>
        <w:t>Л</w:t>
      </w:r>
      <w:r w:rsidR="00D353E9">
        <w:rPr>
          <w:i/>
          <w:color w:val="333333"/>
          <w:sz w:val="27"/>
          <w:szCs w:val="27"/>
        </w:rPr>
        <w:t>аврик</w:t>
      </w:r>
      <w:proofErr w:type="spellEnd"/>
      <w:r w:rsidR="00D353E9">
        <w:rPr>
          <w:i/>
          <w:color w:val="333333"/>
          <w:sz w:val="27"/>
          <w:szCs w:val="27"/>
        </w:rPr>
        <w:t xml:space="preserve"> Г.Г.</w:t>
      </w:r>
      <w:r w:rsidR="00C034B3">
        <w:rPr>
          <w:i/>
          <w:color w:val="333333"/>
          <w:sz w:val="27"/>
          <w:szCs w:val="27"/>
        </w:rPr>
        <w:t xml:space="preserve"> </w:t>
      </w:r>
    </w:p>
    <w:p w:rsidR="00B56C20" w:rsidRDefault="00B56C20" w:rsidP="00B56C2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7"/>
          <w:szCs w:val="27"/>
        </w:rPr>
      </w:pPr>
    </w:p>
    <w:p w:rsidR="00D02F3E" w:rsidRPr="00D9446C" w:rsidRDefault="00D02F3E" w:rsidP="00D9446C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>
        <w:t xml:space="preserve">Режим дистанционного образования требует от преподавателей внедрения  технологий, которые позволяют, в условиях  информатизации и </w:t>
      </w:r>
      <w:proofErr w:type="spellStart"/>
      <w:r>
        <w:t>цифровизации</w:t>
      </w:r>
      <w:proofErr w:type="spellEnd"/>
      <w:r>
        <w:t xml:space="preserve"> процесса, возможность </w:t>
      </w:r>
      <w:r w:rsidR="0004277C">
        <w:t xml:space="preserve">изменений форм </w:t>
      </w:r>
      <w:r>
        <w:t xml:space="preserve">организации учебного процесса. Возрастающая роль мобильных устройств в повседневной жизни обучающихся стимулировали появление такого способа обучения, который связан с Мобильными приложениями (МП). </w:t>
      </w:r>
      <w:r w:rsidR="00D9446C">
        <w:t xml:space="preserve">Термин «приложение» нами понимается как программа, которая загружается из Интернета и устанавливается пользователем на мобильное устройство. </w:t>
      </w:r>
      <w:r>
        <w:t>Несмотря на проблемы, связанные с их применением в обучении, подчеркнем его преимущества</w:t>
      </w:r>
      <w:r w:rsidR="00D9446C">
        <w:t xml:space="preserve"> многих Приложений</w:t>
      </w:r>
      <w:r>
        <w:t>: 1) Они могут быть использованы в любом месте и в любое время; 2)</w:t>
      </w:r>
      <w:r w:rsidR="00D9446C">
        <w:t xml:space="preserve"> </w:t>
      </w:r>
      <w:r>
        <w:t xml:space="preserve">Они не требуют персонального устройства (компьютера, ноутбука). </w:t>
      </w:r>
    </w:p>
    <w:p w:rsidR="00D02F3E" w:rsidRDefault="00D535FA" w:rsidP="00D535FA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D535FA">
        <w:t xml:space="preserve">Для обучающихся по специальности 53.02.01 «Музыкальное образование», не имеющих </w:t>
      </w:r>
      <w:proofErr w:type="spellStart"/>
      <w:r w:rsidRPr="00D535FA">
        <w:t>допрофессиональной</w:t>
      </w:r>
      <w:proofErr w:type="spellEnd"/>
      <w:r w:rsidRPr="00D535FA">
        <w:t xml:space="preserve"> подготовки, первый семестр обучения является самым ответственным. </w:t>
      </w:r>
      <w:proofErr w:type="gramStart"/>
      <w:r w:rsidRPr="00D535FA">
        <w:t xml:space="preserve">Будущий музыкант-педагог должен за короткий период овладеть </w:t>
      </w:r>
      <w:r w:rsidR="00D02F3E">
        <w:t xml:space="preserve">техникой чтения  нот с листа </w:t>
      </w:r>
      <w:r w:rsidRPr="00D535FA">
        <w:t xml:space="preserve"> для приобретения профессионального навыка </w:t>
      </w:r>
      <w:r w:rsidR="00D02F3E">
        <w:t>«</w:t>
      </w:r>
      <w:r w:rsidRPr="00D535FA">
        <w:t>исполнения произведений разных жанров</w:t>
      </w:r>
      <w:r w:rsidR="00D02F3E">
        <w:t>»</w:t>
      </w:r>
      <w:r w:rsidRPr="00D535FA">
        <w:t xml:space="preserve"> (в рамках МДК 03.03.</w:t>
      </w:r>
      <w:proofErr w:type="gramEnd"/>
      <w:r w:rsidRPr="00D535FA">
        <w:t xml:space="preserve"> ПМ.03). В основе этого навыка  быстрое распознавание</w:t>
      </w:r>
      <w:r w:rsidR="009E7D9D">
        <w:t xml:space="preserve"> нот на нотоносце и его </w:t>
      </w:r>
      <w:r w:rsidRPr="00D535FA">
        <w:t>определение на</w:t>
      </w:r>
      <w:r w:rsidR="009E7D9D">
        <w:t xml:space="preserve"> пространстве </w:t>
      </w:r>
      <w:r w:rsidRPr="00D535FA">
        <w:t>клавиатур</w:t>
      </w:r>
      <w:r w:rsidR="009E7D9D">
        <w:t>ы</w:t>
      </w:r>
      <w:r w:rsidRPr="00D535FA">
        <w:t xml:space="preserve">. </w:t>
      </w:r>
    </w:p>
    <w:p w:rsidR="007159D4" w:rsidRDefault="00D535FA" w:rsidP="007159D4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D02F3E">
        <w:t xml:space="preserve">Учитывая проблемы дистанционного обучения, неизбежно связанные с </w:t>
      </w:r>
      <w:r w:rsidR="00D02F3E">
        <w:t>о</w:t>
      </w:r>
      <w:r w:rsidR="00D02F3E" w:rsidRPr="00D02F3E">
        <w:t>т</w:t>
      </w:r>
      <w:r w:rsidR="00D02F3E">
        <w:t>с</w:t>
      </w:r>
      <w:r w:rsidR="00D02F3E" w:rsidRPr="00D02F3E">
        <w:t xml:space="preserve">утствием </w:t>
      </w:r>
      <w:r w:rsidR="00D02F3E">
        <w:t xml:space="preserve">реализации </w:t>
      </w:r>
      <w:r w:rsidR="00D02F3E" w:rsidRPr="00D02F3E">
        <w:t>программы индивидуального</w:t>
      </w:r>
      <w:r w:rsidR="00D02F3E">
        <w:t xml:space="preserve"> развития обучающегося</w:t>
      </w:r>
      <w:r w:rsidR="007159D4">
        <w:t>, преподавателями  были изучены</w:t>
      </w:r>
      <w:r w:rsidR="007159D4" w:rsidRPr="007159D4">
        <w:t xml:space="preserve"> </w:t>
      </w:r>
      <w:r w:rsidR="007159D4">
        <w:t xml:space="preserve">возможности  мобильных Приложений, обеспечивающих  </w:t>
      </w:r>
      <w:r w:rsidR="007159D4" w:rsidRPr="00D9446C">
        <w:t>эффективное самообразовани</w:t>
      </w:r>
      <w:r w:rsidR="0004277C">
        <w:t>е</w:t>
      </w:r>
      <w:r w:rsidR="007159D4">
        <w:t xml:space="preserve"> по темам, </w:t>
      </w:r>
      <w:r w:rsidR="0004277C">
        <w:t>соответствующим</w:t>
      </w:r>
      <w:r w:rsidR="007159D4">
        <w:t xml:space="preserve"> начальному периоду обучения. Ими были </w:t>
      </w:r>
      <w:r w:rsidR="00F41736" w:rsidRPr="00F41736">
        <w:t xml:space="preserve">протестированы </w:t>
      </w:r>
      <w:r w:rsidR="007159D4">
        <w:t>предлагаемы</w:t>
      </w:r>
      <w:r w:rsidR="0004277C">
        <w:t>е</w:t>
      </w:r>
      <w:r w:rsidR="007159D4">
        <w:t xml:space="preserve"> для бесплатного пользования </w:t>
      </w:r>
      <w:r w:rsidR="00F41736" w:rsidRPr="00F41736">
        <w:t xml:space="preserve"> </w:t>
      </w:r>
      <w:r w:rsidR="007159D4">
        <w:t>«</w:t>
      </w:r>
      <w:r w:rsidR="007159D4" w:rsidRPr="00F41736">
        <w:t>трен</w:t>
      </w:r>
      <w:r w:rsidR="007159D4">
        <w:t>а</w:t>
      </w:r>
      <w:r w:rsidR="007159D4" w:rsidRPr="00F41736">
        <w:t>жеры</w:t>
      </w:r>
      <w:r w:rsidR="007159D4">
        <w:t>»</w:t>
      </w:r>
      <w:r w:rsidR="007159D4" w:rsidRPr="00F41736">
        <w:t>,</w:t>
      </w:r>
      <w:r w:rsidR="007159D4">
        <w:t xml:space="preserve"> которые </w:t>
      </w:r>
      <w:r w:rsidR="00F41736" w:rsidRPr="00F41736">
        <w:t xml:space="preserve">проанализированы </w:t>
      </w:r>
      <w:r w:rsidR="007159D4">
        <w:t xml:space="preserve"> как </w:t>
      </w:r>
      <w:r w:rsidR="00F41736" w:rsidRPr="00F41736">
        <w:t>платформ</w:t>
      </w:r>
      <w:r w:rsidR="007159D4">
        <w:t>а</w:t>
      </w:r>
      <w:r w:rsidR="00F41736" w:rsidRPr="00F41736">
        <w:t xml:space="preserve"> для дистанционного  обучения</w:t>
      </w:r>
      <w:r w:rsidR="007159D4">
        <w:t xml:space="preserve">. </w:t>
      </w:r>
    </w:p>
    <w:p w:rsidR="00A07C1E" w:rsidRDefault="007159D4" w:rsidP="009F5DA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>
        <w:t>В результате указанной выше деятельности, было выделено Приложение</w:t>
      </w:r>
      <w:r w:rsidRPr="007159D4">
        <w:rPr>
          <w:rFonts w:ascii="Arial" w:hAnsi="Arial" w:cs="Arial"/>
          <w:color w:val="1B1B1B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7"/>
          <w:szCs w:val="27"/>
          <w:shd w:val="clear" w:color="auto" w:fill="FFFFFF"/>
        </w:rPr>
        <w:t xml:space="preserve"> «</w:t>
      </w:r>
      <w:proofErr w:type="spellStart"/>
      <w:r w:rsidRPr="007159D4">
        <w:t>Musicca</w:t>
      </w:r>
      <w:proofErr w:type="spellEnd"/>
      <w:r w:rsidR="009F5DA0">
        <w:t xml:space="preserve">» </w:t>
      </w:r>
      <w:r w:rsidR="00A07C1E">
        <w:t>(</w:t>
      </w:r>
      <w:hyperlink r:id="rId6" w:history="1">
        <w:r w:rsidR="00A07C1E" w:rsidRPr="00B05D82">
          <w:rPr>
            <w:rStyle w:val="a4"/>
          </w:rPr>
          <w:t>http</w:t>
        </w:r>
        <w:r w:rsidR="00A07C1E" w:rsidRPr="00B05D82">
          <w:rPr>
            <w:rStyle w:val="a4"/>
          </w:rPr>
          <w:t>s</w:t>
        </w:r>
        <w:r w:rsidR="00A07C1E" w:rsidRPr="00B05D82">
          <w:rPr>
            <w:rStyle w:val="a4"/>
          </w:rPr>
          <w:t>://www-m</w:t>
        </w:r>
        <w:r w:rsidR="00A07C1E" w:rsidRPr="00B05D82">
          <w:rPr>
            <w:rStyle w:val="a4"/>
          </w:rPr>
          <w:t>u</w:t>
        </w:r>
        <w:r w:rsidR="00A07C1E" w:rsidRPr="00B05D82">
          <w:rPr>
            <w:rStyle w:val="a4"/>
          </w:rPr>
          <w:t>sicca-com</w:t>
        </w:r>
      </w:hyperlink>
      <w:r w:rsidR="00A07C1E">
        <w:t>)</w:t>
      </w:r>
    </w:p>
    <w:p w:rsidR="009F5DA0" w:rsidRPr="009F5DA0" w:rsidRDefault="009F5DA0" w:rsidP="009F5DA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F5DA0">
        <w:t>.</w:t>
      </w:r>
    </w:p>
    <w:p w:rsidR="007159D4" w:rsidRDefault="009F5DA0" w:rsidP="00CC19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DA0">
        <w:rPr>
          <w:rFonts w:ascii="Times New Roman" w:eastAsia="Times New Roman" w:hAnsi="Times New Roman" w:cs="Times New Roman"/>
          <w:sz w:val="24"/>
          <w:szCs w:val="24"/>
        </w:rPr>
        <w:t>Преимущества данного контента:</w:t>
      </w:r>
    </w:p>
    <w:p w:rsidR="007159D4" w:rsidRDefault="007159D4" w:rsidP="007159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15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59D4">
        <w:rPr>
          <w:rFonts w:ascii="Times New Roman" w:eastAsia="Times New Roman" w:hAnsi="Times New Roman" w:cs="Times New Roman"/>
          <w:sz w:val="24"/>
          <w:szCs w:val="24"/>
        </w:rPr>
        <w:t>Musicca</w:t>
      </w:r>
      <w:proofErr w:type="spellEnd"/>
      <w:r w:rsidRPr="007159D4">
        <w:rPr>
          <w:rFonts w:ascii="Times New Roman" w:eastAsia="Times New Roman" w:hAnsi="Times New Roman" w:cs="Times New Roman"/>
          <w:sz w:val="24"/>
          <w:szCs w:val="24"/>
        </w:rPr>
        <w:t xml:space="preserve"> создан для студентов, преподавателей и музыкантов всех уровней. Упражнения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59D4">
        <w:rPr>
          <w:rFonts w:ascii="Times New Roman" w:eastAsia="Times New Roman" w:hAnsi="Times New Roman" w:cs="Times New Roman"/>
          <w:sz w:val="24"/>
          <w:szCs w:val="24"/>
        </w:rPr>
        <w:t xml:space="preserve">сочетают в себе теорию музыки, музыкальную нотацию, тренировку слуха и идентификацию клавиатуры — необходимые навыки как для новичков, так и для опытных музыкантов. </w:t>
      </w:r>
    </w:p>
    <w:p w:rsidR="00B56C20" w:rsidRDefault="007159D4" w:rsidP="007159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159D4">
        <w:rPr>
          <w:rFonts w:ascii="Times New Roman" w:eastAsia="Times New Roman" w:hAnsi="Times New Roman" w:cs="Times New Roman"/>
          <w:sz w:val="24"/>
          <w:szCs w:val="24"/>
        </w:rPr>
        <w:t xml:space="preserve"> Все упражнения направлены на </w:t>
      </w:r>
      <w:proofErr w:type="spellStart"/>
      <w:r w:rsidRPr="007159D4">
        <w:rPr>
          <w:rFonts w:ascii="Times New Roman" w:eastAsia="Times New Roman" w:hAnsi="Times New Roman" w:cs="Times New Roman"/>
          <w:sz w:val="24"/>
          <w:szCs w:val="24"/>
        </w:rPr>
        <w:t>самооценивание</w:t>
      </w:r>
      <w:proofErr w:type="spellEnd"/>
      <w:r w:rsidR="00CC1964">
        <w:rPr>
          <w:rFonts w:ascii="Times New Roman" w:eastAsia="Times New Roman" w:hAnsi="Times New Roman" w:cs="Times New Roman"/>
          <w:sz w:val="24"/>
          <w:szCs w:val="24"/>
        </w:rPr>
        <w:t xml:space="preserve"> и контроль знаний, </w:t>
      </w:r>
      <w:r w:rsidRPr="007159D4">
        <w:rPr>
          <w:rFonts w:ascii="Times New Roman" w:eastAsia="Times New Roman" w:hAnsi="Times New Roman" w:cs="Times New Roman"/>
          <w:sz w:val="24"/>
          <w:szCs w:val="24"/>
        </w:rPr>
        <w:t>и разработаны таким образом, чтобы обеспечивать наи</w:t>
      </w:r>
      <w:r w:rsidR="0004277C">
        <w:rPr>
          <w:rFonts w:ascii="Times New Roman" w:eastAsia="Times New Roman" w:hAnsi="Times New Roman" w:cs="Times New Roman"/>
          <w:sz w:val="24"/>
          <w:szCs w:val="24"/>
        </w:rPr>
        <w:t>более эффективный путь обучения.</w:t>
      </w:r>
      <w:r w:rsidRPr="00715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277C" w:rsidRPr="00F41736" w:rsidRDefault="0004277C" w:rsidP="007159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0BD8" w:rsidRDefault="001E0DC2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 данный период преподавателями МДК 03.03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анализируются другие приложения и определяются наиболее удобные и эффективные для результативности обучения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1964" w:rsidRDefault="00CC1964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1E0DC2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Примеры скриншотов </w:t>
      </w:r>
      <w:r w:rsidR="00EE08EC">
        <w:rPr>
          <w:rFonts w:ascii="Times New Roman" w:eastAsia="Times New Roman" w:hAnsi="Times New Roman" w:cs="Times New Roman"/>
          <w:sz w:val="24"/>
          <w:szCs w:val="24"/>
        </w:rPr>
        <w:t xml:space="preserve"> выполнения </w:t>
      </w:r>
      <w:r w:rsidR="00B57809">
        <w:rPr>
          <w:rFonts w:ascii="Times New Roman" w:eastAsia="Times New Roman" w:hAnsi="Times New Roman" w:cs="Times New Roman"/>
          <w:sz w:val="24"/>
          <w:szCs w:val="24"/>
        </w:rPr>
        <w:t xml:space="preserve"> заданий студентами 611 группы (Сажина Наталья, </w:t>
      </w:r>
      <w:proofErr w:type="spellStart"/>
      <w:r w:rsidR="00B57809">
        <w:rPr>
          <w:rFonts w:ascii="Times New Roman" w:eastAsia="Times New Roman" w:hAnsi="Times New Roman" w:cs="Times New Roman"/>
          <w:sz w:val="24"/>
          <w:szCs w:val="24"/>
        </w:rPr>
        <w:t>Домашкина</w:t>
      </w:r>
      <w:proofErr w:type="spellEnd"/>
      <w:r w:rsidR="00B57809">
        <w:rPr>
          <w:rFonts w:ascii="Times New Roman" w:eastAsia="Times New Roman" w:hAnsi="Times New Roman" w:cs="Times New Roman"/>
          <w:sz w:val="24"/>
          <w:szCs w:val="24"/>
        </w:rPr>
        <w:t xml:space="preserve"> Анастасия) </w:t>
      </w:r>
    </w:p>
    <w:p w:rsidR="00EE08EC" w:rsidRDefault="00EE08EC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964" w:rsidRDefault="00EE08EC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EBF52" wp14:editId="021E8535">
            <wp:extent cx="2285904" cy="4067175"/>
            <wp:effectExtent l="0" t="0" r="635" b="0"/>
            <wp:docPr id="12" name="Рисунок 12" descr="F:\скринщшоты выполнения заданий по приложению\qCtRmDW1u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скринщшоты выполнения заданий по приложению\qCtRmDW1uI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96" cy="406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919BE0" wp14:editId="4615AEC0">
            <wp:extent cx="2400763" cy="4067174"/>
            <wp:effectExtent l="0" t="0" r="0" b="0"/>
            <wp:docPr id="11" name="Рисунок 11" descr="F:\скринщшоты выполнения заданий по приложению\lzLETWrlb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скринщшоты выполнения заданий по приложению\lzLETWrlb6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66" cy="407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4219873"/>
            <wp:effectExtent l="0" t="0" r="0" b="9525"/>
            <wp:docPr id="5" name="Рисунок 5" descr="F:\скринщшоты выполнения заданий по приложению\HHlz57H4p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скринщшоты выполнения заданий по приложению\HHlz57H4pr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28" cy="42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4228274"/>
            <wp:effectExtent l="0" t="0" r="0" b="1270"/>
            <wp:docPr id="3" name="Рисунок 3" descr="F:\скринщшоты выполнения заданий по приложению\RSDrmazcy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кринщшоты выполнения заданий по приложению\RSDrmazcy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88" cy="42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64" w:rsidRDefault="00CC1964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BD8" w:rsidRDefault="00090BD8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BD8" w:rsidRPr="00CC1964" w:rsidRDefault="00090BD8" w:rsidP="00042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77C" w:rsidRDefault="0004277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8EC" w:rsidRDefault="00EE08EC" w:rsidP="000427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69AE" w:rsidRPr="00C469AE" w:rsidRDefault="00C469AE" w:rsidP="00C469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469AE" w:rsidRPr="00C469AE" w:rsidSect="0026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31B"/>
    <w:multiLevelType w:val="multilevel"/>
    <w:tmpl w:val="46A2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21ACD"/>
    <w:multiLevelType w:val="multilevel"/>
    <w:tmpl w:val="A14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26830"/>
    <w:multiLevelType w:val="multilevel"/>
    <w:tmpl w:val="9CF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B4FFF"/>
    <w:multiLevelType w:val="multilevel"/>
    <w:tmpl w:val="3A5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45D45"/>
    <w:multiLevelType w:val="multilevel"/>
    <w:tmpl w:val="E74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B1538"/>
    <w:multiLevelType w:val="multilevel"/>
    <w:tmpl w:val="65F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91615F"/>
    <w:multiLevelType w:val="multilevel"/>
    <w:tmpl w:val="7E1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B6142"/>
    <w:multiLevelType w:val="multilevel"/>
    <w:tmpl w:val="FA44B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4A093F"/>
    <w:multiLevelType w:val="multilevel"/>
    <w:tmpl w:val="B29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371A8C"/>
    <w:multiLevelType w:val="multilevel"/>
    <w:tmpl w:val="2F0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5390F"/>
    <w:multiLevelType w:val="multilevel"/>
    <w:tmpl w:val="6A1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5733E"/>
    <w:multiLevelType w:val="multilevel"/>
    <w:tmpl w:val="C1A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AF040C"/>
    <w:multiLevelType w:val="multilevel"/>
    <w:tmpl w:val="BCA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715D87"/>
    <w:multiLevelType w:val="multilevel"/>
    <w:tmpl w:val="9B5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BA734B"/>
    <w:multiLevelType w:val="multilevel"/>
    <w:tmpl w:val="A30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20"/>
    <w:rsid w:val="0004277C"/>
    <w:rsid w:val="00090BD8"/>
    <w:rsid w:val="001E0DC2"/>
    <w:rsid w:val="0021296F"/>
    <w:rsid w:val="002C2397"/>
    <w:rsid w:val="004D0EA8"/>
    <w:rsid w:val="005217DD"/>
    <w:rsid w:val="005641CB"/>
    <w:rsid w:val="005D627F"/>
    <w:rsid w:val="007159D4"/>
    <w:rsid w:val="00867AD7"/>
    <w:rsid w:val="00872D14"/>
    <w:rsid w:val="009503A2"/>
    <w:rsid w:val="009E7D9D"/>
    <w:rsid w:val="009F5DA0"/>
    <w:rsid w:val="00A07C1E"/>
    <w:rsid w:val="00B02595"/>
    <w:rsid w:val="00B56C20"/>
    <w:rsid w:val="00B57809"/>
    <w:rsid w:val="00C034B3"/>
    <w:rsid w:val="00C469AE"/>
    <w:rsid w:val="00CB5179"/>
    <w:rsid w:val="00CC1964"/>
    <w:rsid w:val="00D02F3E"/>
    <w:rsid w:val="00D353E9"/>
    <w:rsid w:val="00D535FA"/>
    <w:rsid w:val="00D9446C"/>
    <w:rsid w:val="00EE08EC"/>
    <w:rsid w:val="00F41736"/>
    <w:rsid w:val="00F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3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034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C034B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4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9A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578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3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034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C034B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4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9A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57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musicca-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Беляева А В</cp:lastModifiedBy>
  <cp:revision>4</cp:revision>
  <dcterms:created xsi:type="dcterms:W3CDTF">2021-11-24T17:03:00Z</dcterms:created>
  <dcterms:modified xsi:type="dcterms:W3CDTF">2021-11-25T11:29:00Z</dcterms:modified>
</cp:coreProperties>
</file>