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002">
      <w:pPr>
        <w:spacing w:after="0" w:line="259" w:lineRule="auto"/>
        <w:ind w:left="0" w:firstLine="0"/>
        <w:jc w:val="both"/>
        <w:rPr>
          <w:b w:val="1"/>
        </w:rPr>
      </w:pPr>
      <w:r w:rsidDel="00000000" w:rsidR="00000000" w:rsidRPr="00000000">
        <w:rPr>
          <w:b w:val="1"/>
          <w:rtl w:val="0"/>
        </w:rPr>
        <w:t xml:space="preserve">Information über die Verarbeitung personenbezogener Daten </w:t>
      </w:r>
    </w:p>
    <w:p w:rsidR="00000000" w:rsidDel="00000000" w:rsidP="00000000" w:rsidRDefault="00000000" w:rsidRPr="00000000" w14:paraId="00000003">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004">
      <w:pPr>
        <w:spacing w:after="124" w:line="241" w:lineRule="auto"/>
        <w:ind w:left="-5" w:firstLine="0"/>
        <w:jc w:val="both"/>
        <w:rPr/>
      </w:pPr>
      <w:r w:rsidDel="00000000" w:rsidR="00000000" w:rsidRPr="00000000">
        <w:rPr>
          <w:rtl w:val="0"/>
        </w:rPr>
        <w:t xml:space="preserve">Mit 25. Mai 2018 ist die Verordnung des Europäischen Parlaments und des Rates vom 27. April 2016 zum Schutz natürlicher Personen bei der Verarbeitung personenbezogener Daten, zum freien Datenverkehr und zur Aufhebung der Richtlinie 95/46/EG (Datenschutz-Grundverordnung, kurz DSGVO) in allen Mitgliedstaaten der Europäischen Union unmittelbar anwendbar.  </w:t>
      </w:r>
    </w:p>
    <w:p w:rsidR="00000000" w:rsidDel="00000000" w:rsidP="00000000" w:rsidRDefault="00000000" w:rsidRPr="00000000" w14:paraId="00000005">
      <w:pPr>
        <w:spacing w:after="118" w:lineRule="auto"/>
        <w:ind w:left="-5" w:firstLine="0"/>
        <w:jc w:val="both"/>
        <w:rPr/>
      </w:pPr>
      <w:r w:rsidDel="00000000" w:rsidR="00000000" w:rsidRPr="00000000">
        <w:rPr>
          <w:rtl w:val="0"/>
        </w:rPr>
        <w:t xml:space="preserve">Die DSGVO sieht unter anderem erweiterte Informationsverpflichtungen betreffend die Verarbeitung von personenbezogenen Daten vor.  </w:t>
      </w:r>
    </w:p>
    <w:p w:rsidR="00000000" w:rsidDel="00000000" w:rsidP="00000000" w:rsidRDefault="00000000" w:rsidRPr="00000000" w14:paraId="00000006">
      <w:pPr>
        <w:spacing w:after="131" w:lineRule="auto"/>
        <w:ind w:left="-5" w:firstLine="0"/>
        <w:jc w:val="both"/>
        <w:rPr/>
      </w:pPr>
      <w:r w:rsidDel="00000000" w:rsidR="00000000" w:rsidRPr="00000000">
        <w:rPr>
          <w:rtl w:val="0"/>
        </w:rPr>
        <w:t xml:space="preserve">In Erfüllung dieser Verpflichtungen (insbesondere Artikel 13 DSGVO) informieren wir Sie hiermit über die von uns durchgeführte(n) Verarbeitung(en) Ihrer personenbezogenen Daten.  </w:t>
      </w:r>
    </w:p>
    <w:p w:rsidR="00000000" w:rsidDel="00000000" w:rsidP="00000000" w:rsidRDefault="00000000" w:rsidRPr="00000000" w14:paraId="00000007">
      <w:pPr>
        <w:numPr>
          <w:ilvl w:val="0"/>
          <w:numId w:val="1"/>
        </w:numPr>
        <w:spacing w:after="3" w:line="251" w:lineRule="auto"/>
        <w:ind w:left="302" w:hanging="302"/>
        <w:jc w:val="both"/>
        <w:rPr/>
      </w:pPr>
      <w:r w:rsidDel="00000000" w:rsidR="00000000" w:rsidRPr="00000000">
        <w:rPr>
          <w:b w:val="1"/>
          <w:rtl w:val="0"/>
        </w:rPr>
        <w:t xml:space="preserve">Welche personenbezogenen Daten (kurz „Daten“) werden verarbeitet? </w:t>
      </w:r>
      <w:r w:rsidDel="00000000" w:rsidR="00000000" w:rsidRPr="00000000">
        <w:rPr>
          <w:rtl w:val="0"/>
        </w:rPr>
      </w:r>
    </w:p>
    <w:p w:rsidR="00000000" w:rsidDel="00000000" w:rsidP="00000000" w:rsidRDefault="00000000" w:rsidRPr="00000000" w14:paraId="00000008">
      <w:pPr>
        <w:ind w:left="-5" w:firstLine="0"/>
        <w:jc w:val="both"/>
        <w:rPr/>
      </w:pPr>
      <w:r w:rsidDel="00000000" w:rsidR="00000000" w:rsidRPr="00000000">
        <w:rPr>
          <w:rtl w:val="0"/>
        </w:rPr>
        <w:t xml:space="preserve">Audiodateien welche von „Spielern“ aufgenommen und mithilfe einer Software zu Textdateien umgewandelt werden. </w:t>
      </w:r>
    </w:p>
    <w:p w:rsidR="00000000" w:rsidDel="00000000" w:rsidP="00000000" w:rsidRDefault="00000000" w:rsidRPr="00000000" w14:paraId="00000009">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00A">
      <w:pPr>
        <w:numPr>
          <w:ilvl w:val="0"/>
          <w:numId w:val="1"/>
        </w:numPr>
        <w:spacing w:after="3" w:line="251" w:lineRule="auto"/>
        <w:ind w:left="302" w:hanging="302"/>
        <w:jc w:val="both"/>
        <w:rPr/>
      </w:pPr>
      <w:r w:rsidDel="00000000" w:rsidR="00000000" w:rsidRPr="00000000">
        <w:rPr>
          <w:b w:val="1"/>
          <w:rtl w:val="0"/>
        </w:rPr>
        <w:t xml:space="preserve">Zu welchem Zweck werden die Daten verarbeitet? </w:t>
      </w:r>
      <w:r w:rsidDel="00000000" w:rsidR="00000000" w:rsidRPr="00000000">
        <w:rPr>
          <w:rtl w:val="0"/>
        </w:rPr>
      </w:r>
    </w:p>
    <w:p w:rsidR="00000000" w:rsidDel="00000000" w:rsidP="00000000" w:rsidRDefault="00000000" w:rsidRPr="00000000" w14:paraId="0000000B">
      <w:pPr>
        <w:ind w:left="-5" w:firstLine="0"/>
        <w:jc w:val="both"/>
        <w:rPr/>
      </w:pPr>
      <w:r w:rsidDel="00000000" w:rsidR="00000000" w:rsidRPr="00000000">
        <w:rPr>
          <w:rtl w:val="0"/>
        </w:rPr>
        <w:t xml:space="preserve">Im Zuge der Nutzung von „Imagio“ wird auf Fragen bezogenes, gesprochenes Input (Antworten, Meinungen, Feedback) in geschriebenen Text umgewandelt und die am häufigsten genannten Worte und Phrasen gelistet. Diese Listung erlaubt einen Vergleich mit den jeweiligen Fragen assoziierten „Tags“ und somit eine Aussage über den Grad der Übereinstimmung. Daraus lassen sich Antworten inhaltlich automatisiert auswerten und vergleichen. Da bei der Spracherkennung technisch (Mikrofonqualität, technische Einstellungen, …) und personenbezogen (Aussprache, Lautstärke, Nebengeräusche, Fachterminologie,  ...) Faktoren variieren, kommt es bei der Umwandlung zu Text zu entsprechenden Abweichungen zwischen dem tatsächlich Gesprochenen und dem erkannten und verglichenen Text.  </w:t>
      </w:r>
    </w:p>
    <w:p w:rsidR="00000000" w:rsidDel="00000000" w:rsidP="00000000" w:rsidRDefault="00000000" w:rsidRPr="00000000" w14:paraId="0000000C">
      <w:pPr>
        <w:ind w:left="-5" w:firstLine="0"/>
        <w:jc w:val="both"/>
        <w:rPr/>
      </w:pPr>
      <w:r w:rsidDel="00000000" w:rsidR="00000000" w:rsidRPr="00000000">
        <w:rPr>
          <w:rtl w:val="0"/>
        </w:rPr>
      </w:r>
    </w:p>
    <w:p w:rsidR="00000000" w:rsidDel="00000000" w:rsidP="00000000" w:rsidRDefault="00000000" w:rsidRPr="00000000" w14:paraId="0000000D">
      <w:pPr>
        <w:spacing w:after="0" w:line="259" w:lineRule="auto"/>
        <w:ind w:left="0" w:firstLine="0"/>
        <w:jc w:val="both"/>
        <w:rPr/>
      </w:pPr>
      <w:r w:rsidDel="00000000" w:rsidR="00000000" w:rsidRPr="00000000">
        <w:rPr>
          <w:rtl w:val="0"/>
        </w:rPr>
      </w:r>
    </w:p>
    <w:p w:rsidR="00000000" w:rsidDel="00000000" w:rsidP="00000000" w:rsidRDefault="00000000" w:rsidRPr="00000000" w14:paraId="0000000E">
      <w:pPr>
        <w:numPr>
          <w:ilvl w:val="0"/>
          <w:numId w:val="1"/>
        </w:numPr>
        <w:spacing w:after="3" w:line="251" w:lineRule="auto"/>
        <w:ind w:left="302" w:hanging="302"/>
        <w:jc w:val="both"/>
        <w:rPr/>
      </w:pPr>
      <w:r w:rsidDel="00000000" w:rsidR="00000000" w:rsidRPr="00000000">
        <w:rPr>
          <w:b w:val="1"/>
          <w:rtl w:val="0"/>
        </w:rPr>
        <w:t xml:space="preserve">Auf Basis welcher Rechtsgrundlage werden die Daten verarbeitet? </w:t>
      </w:r>
      <w:r w:rsidDel="00000000" w:rsidR="00000000" w:rsidRPr="00000000">
        <w:rPr>
          <w:rtl w:val="0"/>
        </w:rPr>
      </w:r>
    </w:p>
    <w:p w:rsidR="00000000" w:rsidDel="00000000" w:rsidP="00000000" w:rsidRDefault="00000000" w:rsidRPr="00000000" w14:paraId="0000000F">
      <w:pPr>
        <w:ind w:left="-5" w:firstLine="0"/>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Art. 6 Abs. 1 lit. a DSGVO – Der betroffene Spieler hat seine/ihre Einwilligung zu der Verarbeitung der sie betreffenden personenbezogenen Daten für einen oder mehrere bestimmte Zwecke (durch ankreuzen der entsprechenden Option) gegeben</w:t>
      </w:r>
    </w:p>
    <w:p w:rsidR="00000000" w:rsidDel="00000000" w:rsidP="00000000" w:rsidRDefault="00000000" w:rsidRPr="00000000" w14:paraId="00000010">
      <w:pPr>
        <w:ind w:left="-5" w:firstLine="0"/>
        <w:jc w:val="both"/>
        <w:rPr/>
      </w:pPr>
      <w:r w:rsidDel="00000000" w:rsidR="00000000" w:rsidRPr="00000000">
        <w:rPr>
          <w:rtl w:val="0"/>
        </w:rPr>
        <w:t xml:space="preserve"> </w:t>
      </w:r>
    </w:p>
    <w:p w:rsidR="00000000" w:rsidDel="00000000" w:rsidP="00000000" w:rsidRDefault="00000000" w:rsidRPr="00000000" w14:paraId="00000011">
      <w:pPr>
        <w:ind w:left="-5" w:firstLine="0"/>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Art. 6 Abs. 1 lit. f DSGVO – erforderlich zur Wahrung folgender berechtigter Interessen von sumo Technologies oder eines Dritten (die Interessen oder Grundrechte und Grundfreiheiten der/s Betroffenen überwiegen nicht): Gemäß Art 89 DSGVO zu statistischen Forschungszwecken. </w:t>
      </w:r>
    </w:p>
    <w:p w:rsidR="00000000" w:rsidDel="00000000" w:rsidP="00000000" w:rsidRDefault="00000000" w:rsidRPr="00000000" w14:paraId="00000012">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013">
      <w:pPr>
        <w:numPr>
          <w:ilvl w:val="0"/>
          <w:numId w:val="1"/>
        </w:numPr>
        <w:spacing w:after="3" w:line="251" w:lineRule="auto"/>
        <w:ind w:left="302" w:hanging="302"/>
        <w:jc w:val="both"/>
        <w:rPr/>
      </w:pPr>
      <w:r w:rsidDel="00000000" w:rsidR="00000000" w:rsidRPr="00000000">
        <w:rPr>
          <w:b w:val="1"/>
          <w:rtl w:val="0"/>
        </w:rPr>
        <w:t xml:space="preserve">Findet im Zuge der Verarbeitung Profiling statt?  </w:t>
      </w:r>
    </w:p>
    <w:p w:rsidR="00000000" w:rsidDel="00000000" w:rsidP="00000000" w:rsidRDefault="00000000" w:rsidRPr="00000000" w14:paraId="00000014">
      <w:pPr>
        <w:spacing w:after="3" w:line="251" w:lineRule="auto"/>
        <w:ind w:left="0" w:firstLine="0"/>
        <w:jc w:val="both"/>
        <w:rPr/>
      </w:pPr>
      <w:r w:rsidDel="00000000" w:rsidR="00000000" w:rsidRPr="00000000">
        <w:rPr>
          <w:rtl w:val="0"/>
        </w:rPr>
        <w:t xml:space="preserve">Nein </w:t>
      </w:r>
    </w:p>
    <w:p w:rsidR="00000000" w:rsidDel="00000000" w:rsidP="00000000" w:rsidRDefault="00000000" w:rsidRPr="00000000" w14:paraId="00000015">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016">
      <w:pPr>
        <w:numPr>
          <w:ilvl w:val="0"/>
          <w:numId w:val="1"/>
        </w:numPr>
        <w:spacing w:after="3" w:line="251" w:lineRule="auto"/>
        <w:ind w:left="302" w:hanging="302"/>
        <w:jc w:val="both"/>
        <w:rPr/>
      </w:pPr>
      <w:r w:rsidDel="00000000" w:rsidR="00000000" w:rsidRPr="00000000">
        <w:rPr>
          <w:b w:val="1"/>
          <w:rtl w:val="0"/>
        </w:rPr>
        <w:t xml:space="preserve">Werden die Daten gänzlich oder zum Teil an andere Personen/Einrichtungen übermittelt? </w:t>
      </w:r>
      <w:r w:rsidDel="00000000" w:rsidR="00000000" w:rsidRPr="00000000">
        <w:rPr>
          <w:rtl w:val="0"/>
        </w:rPr>
      </w:r>
    </w:p>
    <w:p w:rsidR="00000000" w:rsidDel="00000000" w:rsidP="00000000" w:rsidRDefault="00000000" w:rsidRPr="00000000" w14:paraId="00000017">
      <w:pPr>
        <w:ind w:left="-15" w:firstLine="0"/>
        <w:jc w:val="both"/>
        <w:rPr/>
      </w:pPr>
      <w:r w:rsidDel="00000000" w:rsidR="00000000" w:rsidRPr="00000000">
        <w:rPr>
          <w:rtl w:val="0"/>
        </w:rPr>
        <w:t xml:space="preserve">Ja, ihre Daten werden im Zuge der Verarbeitung zu oben genanntem Zweck an folgende Empfänger übermittelt: Die Audiodateien werden durch Google verarbeitet (konkret: in Textdateien umgewandelt)</w:t>
      </w:r>
    </w:p>
    <w:p w:rsidR="00000000" w:rsidDel="00000000" w:rsidP="00000000" w:rsidRDefault="00000000" w:rsidRPr="00000000" w14:paraId="00000018">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019">
      <w:pPr>
        <w:numPr>
          <w:ilvl w:val="0"/>
          <w:numId w:val="1"/>
        </w:numPr>
        <w:spacing w:after="3" w:line="251" w:lineRule="auto"/>
        <w:ind w:left="302" w:hanging="302"/>
        <w:jc w:val="both"/>
        <w:rPr/>
      </w:pPr>
      <w:r w:rsidDel="00000000" w:rsidR="00000000" w:rsidRPr="00000000">
        <w:rPr>
          <w:b w:val="1"/>
          <w:rtl w:val="0"/>
        </w:rPr>
        <w:t xml:space="preserve">Befinden sich die unter Punkt 5 genannten Empfänger außerhalb der EU/des EWR bzw. handelt es sich dabei um eine internationale Organisation? </w:t>
      </w:r>
      <w:r w:rsidDel="00000000" w:rsidR="00000000" w:rsidRPr="00000000">
        <w:rPr>
          <w:rtl w:val="0"/>
        </w:rPr>
        <w:t xml:space="preserve"> </w:t>
      </w:r>
    </w:p>
    <w:p w:rsidR="00000000" w:rsidDel="00000000" w:rsidP="00000000" w:rsidRDefault="00000000" w:rsidRPr="00000000" w14:paraId="0000001A">
      <w:pPr>
        <w:spacing w:after="3" w:line="251" w:lineRule="auto"/>
        <w:ind w:left="0" w:firstLine="0"/>
        <w:jc w:val="both"/>
        <w:rPr/>
      </w:pPr>
      <w:r w:rsidDel="00000000" w:rsidR="00000000" w:rsidRPr="00000000">
        <w:rPr>
          <w:rtl w:val="0"/>
        </w:rPr>
        <w:t xml:space="preserve">Ja </w:t>
      </w:r>
    </w:p>
    <w:p w:rsidR="00000000" w:rsidDel="00000000" w:rsidP="00000000" w:rsidRDefault="00000000" w:rsidRPr="00000000" w14:paraId="0000001B">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01C">
      <w:pPr>
        <w:numPr>
          <w:ilvl w:val="0"/>
          <w:numId w:val="1"/>
        </w:numPr>
        <w:spacing w:after="3" w:line="251" w:lineRule="auto"/>
        <w:ind w:left="302" w:hanging="302"/>
        <w:jc w:val="both"/>
        <w:rPr/>
      </w:pPr>
      <w:r w:rsidDel="00000000" w:rsidR="00000000" w:rsidRPr="00000000">
        <w:rPr>
          <w:b w:val="1"/>
          <w:rtl w:val="0"/>
        </w:rPr>
        <w:t xml:space="preserve">Wie lange werden die Daten gespeichert bzw. nach welchen Kriterien wird die Dauer der Speicherung festgelegt? </w:t>
      </w:r>
      <w:r w:rsidDel="00000000" w:rsidR="00000000" w:rsidRPr="00000000">
        <w:rPr>
          <w:rtl w:val="0"/>
        </w:rPr>
      </w:r>
    </w:p>
    <w:p w:rsidR="00000000" w:rsidDel="00000000" w:rsidP="00000000" w:rsidRDefault="00000000" w:rsidRPr="00000000" w14:paraId="0000001D">
      <w:pPr>
        <w:ind w:left="-5" w:firstLine="0"/>
        <w:jc w:val="both"/>
        <w:rPr/>
      </w:pPr>
      <w:r w:rsidDel="00000000" w:rsidR="00000000" w:rsidRPr="00000000">
        <w:rPr>
          <w:rtl w:val="0"/>
        </w:rPr>
        <w:t xml:space="preserve">Audiodateien werden in Übereinkunft mit dem Spieler bzw. dem Spieler vermittelnde Organisation gelöscht. </w:t>
      </w:r>
    </w:p>
    <w:p w:rsidR="00000000" w:rsidDel="00000000" w:rsidP="00000000" w:rsidRDefault="00000000" w:rsidRPr="00000000" w14:paraId="0000001E">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01F">
      <w:pPr>
        <w:numPr>
          <w:ilvl w:val="0"/>
          <w:numId w:val="1"/>
        </w:numPr>
        <w:spacing w:after="3" w:line="251" w:lineRule="auto"/>
        <w:ind w:left="302" w:hanging="302"/>
        <w:jc w:val="both"/>
        <w:rPr/>
      </w:pPr>
      <w:r w:rsidDel="00000000" w:rsidR="00000000" w:rsidRPr="00000000">
        <w:rPr>
          <w:b w:val="1"/>
          <w:rtl w:val="0"/>
        </w:rPr>
        <w:t xml:space="preserve">Welche Rechte haben Sie als Betroffene/r? </w:t>
      </w:r>
      <w:r w:rsidDel="00000000" w:rsidR="00000000" w:rsidRPr="00000000">
        <w:rPr>
          <w:rtl w:val="0"/>
        </w:rPr>
      </w:r>
    </w:p>
    <w:p w:rsidR="00000000" w:rsidDel="00000000" w:rsidP="00000000" w:rsidRDefault="00000000" w:rsidRPr="00000000" w14:paraId="00000020">
      <w:pPr>
        <w:ind w:left="-5" w:firstLine="0"/>
        <w:jc w:val="both"/>
        <w:rPr/>
      </w:pPr>
      <w:r w:rsidDel="00000000" w:rsidR="00000000" w:rsidRPr="00000000">
        <w:rPr>
          <w:rtl w:val="0"/>
        </w:rPr>
        <w:t xml:space="preserve">Ihnen stehen grundsätzlich die Rechte auf Auskunft, Berichtigung, Löschung, Einschränkung, Datenübertragbarkeit und Widerruf zu. Um diese Rechte geltend zu machen wenden Sie sich bitte an unseren Datenschutzbeauftragten (Kontaktdaten siehe Punkt 9). </w:t>
      </w:r>
    </w:p>
    <w:p w:rsidR="00000000" w:rsidDel="00000000" w:rsidP="00000000" w:rsidRDefault="00000000" w:rsidRPr="00000000" w14:paraId="00000021">
      <w:pPr>
        <w:ind w:left="-5" w:firstLine="0"/>
        <w:jc w:val="both"/>
        <w:rPr/>
      </w:pPr>
      <w:r w:rsidDel="00000000" w:rsidR="00000000" w:rsidRPr="00000000">
        <w:rPr>
          <w:rtl w:val="0"/>
        </w:rPr>
        <w:t xml:space="preserve">Darüber hinaus haben Sie das Recht, allfällige Beschwerden bei der Datenschutzbehörde einzubringen. </w:t>
      </w:r>
    </w:p>
    <w:p w:rsidR="00000000" w:rsidDel="00000000" w:rsidP="00000000" w:rsidRDefault="00000000" w:rsidRPr="00000000" w14:paraId="00000022">
      <w:pPr>
        <w:spacing w:after="0" w:line="259" w:lineRule="auto"/>
        <w:ind w:left="0" w:firstLine="0"/>
        <w:jc w:val="both"/>
        <w:rPr/>
      </w:pPr>
      <w:r w:rsidDel="00000000" w:rsidR="00000000" w:rsidRPr="00000000">
        <w:rPr>
          <w:rtl w:val="0"/>
        </w:rPr>
        <w:t xml:space="preserve"> </w:t>
      </w:r>
    </w:p>
    <w:p w:rsidR="00000000" w:rsidDel="00000000" w:rsidP="00000000" w:rsidRDefault="00000000" w:rsidRPr="00000000" w14:paraId="00000023">
      <w:pPr>
        <w:numPr>
          <w:ilvl w:val="0"/>
          <w:numId w:val="1"/>
        </w:numPr>
        <w:spacing w:after="3" w:line="251" w:lineRule="auto"/>
        <w:ind w:left="302" w:hanging="302"/>
        <w:jc w:val="both"/>
        <w:rPr/>
      </w:pPr>
      <w:r w:rsidDel="00000000" w:rsidR="00000000" w:rsidRPr="00000000">
        <w:rPr>
          <w:b w:val="1"/>
          <w:rtl w:val="0"/>
        </w:rPr>
        <w:t xml:space="preserve">Kontaktdaten der Verantwortlichen und ihres Datenschutzbeauftragten: </w:t>
      </w:r>
      <w:r w:rsidDel="00000000" w:rsidR="00000000" w:rsidRPr="00000000">
        <w:rPr>
          <w:rtl w:val="0"/>
        </w:rPr>
      </w:r>
    </w:p>
    <w:p w:rsidR="00000000" w:rsidDel="00000000" w:rsidP="00000000" w:rsidRDefault="00000000" w:rsidRPr="00000000" w14:paraId="00000024">
      <w:pPr>
        <w:numPr>
          <w:ilvl w:val="1"/>
          <w:numId w:val="1"/>
        </w:numPr>
        <w:spacing w:after="3" w:line="251" w:lineRule="auto"/>
        <w:ind w:left="706" w:hanging="346"/>
        <w:jc w:val="both"/>
        <w:rPr/>
      </w:pPr>
      <w:r w:rsidDel="00000000" w:rsidR="00000000" w:rsidRPr="00000000">
        <w:rPr>
          <w:b w:val="1"/>
          <w:rtl w:val="0"/>
        </w:rPr>
        <w:t xml:space="preserve">Verantwortliche</w:t>
      </w:r>
      <w:r w:rsidDel="00000000" w:rsidR="00000000" w:rsidRPr="00000000">
        <w:rPr>
          <w:rtl w:val="0"/>
        </w:rPr>
        <w:t xml:space="preserve"> </w:t>
      </w:r>
    </w:p>
    <w:p w:rsidR="00000000" w:rsidDel="00000000" w:rsidP="00000000" w:rsidRDefault="00000000" w:rsidRPr="00000000" w14:paraId="00000025">
      <w:pPr>
        <w:ind w:left="730" w:firstLine="0"/>
        <w:jc w:val="both"/>
        <w:rPr/>
      </w:pPr>
      <w:r w:rsidDel="00000000" w:rsidR="00000000" w:rsidRPr="00000000">
        <w:rPr>
          <w:rtl w:val="0"/>
        </w:rPr>
        <w:t xml:space="preserve">Sumo Technologies GmbH</w:t>
      </w:r>
    </w:p>
    <w:p w:rsidR="00000000" w:rsidDel="00000000" w:rsidP="00000000" w:rsidRDefault="00000000" w:rsidRPr="00000000" w14:paraId="00000026">
      <w:pPr>
        <w:ind w:left="730" w:firstLine="0"/>
        <w:jc w:val="both"/>
        <w:rPr/>
      </w:pPr>
      <w:r w:rsidDel="00000000" w:rsidR="00000000" w:rsidRPr="00000000">
        <w:rPr>
          <w:rtl w:val="0"/>
        </w:rPr>
        <w:t xml:space="preserve">Lindengasse 56</w:t>
      </w:r>
    </w:p>
    <w:p w:rsidR="00000000" w:rsidDel="00000000" w:rsidP="00000000" w:rsidRDefault="00000000" w:rsidRPr="00000000" w14:paraId="00000027">
      <w:pPr>
        <w:ind w:left="730" w:firstLine="0"/>
        <w:jc w:val="both"/>
        <w:rPr/>
      </w:pPr>
      <w:r w:rsidDel="00000000" w:rsidR="00000000" w:rsidRPr="00000000">
        <w:rPr>
          <w:rtl w:val="0"/>
        </w:rPr>
        <w:t xml:space="preserve">1070 Wien</w:t>
      </w:r>
    </w:p>
    <w:p w:rsidR="00000000" w:rsidDel="00000000" w:rsidP="00000000" w:rsidRDefault="00000000" w:rsidRPr="00000000" w14:paraId="00000028">
      <w:pPr>
        <w:spacing w:after="0" w:line="259" w:lineRule="auto"/>
        <w:ind w:left="720" w:firstLine="0"/>
        <w:jc w:val="both"/>
        <w:rPr/>
      </w:pPr>
      <w:r w:rsidDel="00000000" w:rsidR="00000000" w:rsidRPr="00000000">
        <w:rPr>
          <w:rtl w:val="0"/>
        </w:rPr>
        <w:t xml:space="preserve"> </w:t>
      </w:r>
    </w:p>
    <w:p w:rsidR="00000000" w:rsidDel="00000000" w:rsidP="00000000" w:rsidRDefault="00000000" w:rsidRPr="00000000" w14:paraId="00000029">
      <w:pPr>
        <w:numPr>
          <w:ilvl w:val="1"/>
          <w:numId w:val="1"/>
        </w:numPr>
        <w:spacing w:after="3" w:line="251" w:lineRule="auto"/>
        <w:ind w:left="706" w:hanging="346"/>
        <w:jc w:val="both"/>
        <w:rPr/>
      </w:pPr>
      <w:r w:rsidDel="00000000" w:rsidR="00000000" w:rsidRPr="00000000">
        <w:rPr>
          <w:b w:val="1"/>
          <w:rtl w:val="0"/>
        </w:rPr>
        <w:t xml:space="preserve">Datenschutzbeauftragte/r</w:t>
      </w:r>
      <w:r w:rsidDel="00000000" w:rsidR="00000000" w:rsidRPr="00000000">
        <w:rPr>
          <w:rtl w:val="0"/>
        </w:rPr>
        <w:t xml:space="preserve"> </w:t>
      </w:r>
    </w:p>
    <w:p w:rsidR="00000000" w:rsidDel="00000000" w:rsidP="00000000" w:rsidRDefault="00000000" w:rsidRPr="00000000" w14:paraId="0000002A">
      <w:pPr>
        <w:ind w:left="730" w:right="127" w:firstLine="0"/>
        <w:jc w:val="both"/>
        <w:rPr/>
      </w:pPr>
      <w:r w:rsidDel="00000000" w:rsidR="00000000" w:rsidRPr="00000000">
        <w:rPr>
          <w:rtl w:val="0"/>
        </w:rPr>
        <w:t xml:space="preserve">Mariusz Gasinksi</w:t>
      </w:r>
    </w:p>
    <w:p w:rsidR="00000000" w:rsidDel="00000000" w:rsidP="00000000" w:rsidRDefault="00000000" w:rsidRPr="00000000" w14:paraId="0000002B">
      <w:pPr>
        <w:ind w:left="730" w:right="127" w:firstLine="0"/>
        <w:jc w:val="both"/>
        <w:rPr/>
      </w:pPr>
      <w:r w:rsidDel="00000000" w:rsidR="00000000" w:rsidRPr="00000000">
        <w:rPr>
          <w:rtl w:val="0"/>
        </w:rPr>
        <w:t xml:space="preserve">Lindengasse 56</w:t>
      </w:r>
    </w:p>
    <w:p w:rsidR="00000000" w:rsidDel="00000000" w:rsidP="00000000" w:rsidRDefault="00000000" w:rsidRPr="00000000" w14:paraId="0000002C">
      <w:pPr>
        <w:ind w:left="730" w:right="127" w:firstLine="0"/>
        <w:jc w:val="both"/>
        <w:rPr/>
      </w:pPr>
      <w:r w:rsidDel="00000000" w:rsidR="00000000" w:rsidRPr="00000000">
        <w:rPr>
          <w:rtl w:val="0"/>
        </w:rPr>
        <w:t xml:space="preserve">1070 Wien</w:t>
      </w:r>
    </w:p>
    <w:p w:rsidR="00000000" w:rsidDel="00000000" w:rsidP="00000000" w:rsidRDefault="00000000" w:rsidRPr="00000000" w14:paraId="0000002D">
      <w:pPr>
        <w:ind w:left="730" w:right="127" w:firstLine="0"/>
        <w:jc w:val="both"/>
        <w:rPr/>
      </w:pPr>
      <w:r w:rsidDel="00000000" w:rsidR="00000000" w:rsidRPr="00000000">
        <w:rPr>
          <w:rtl w:val="0"/>
        </w:rPr>
        <w:t xml:space="preserve">mariusz@sumo-technologies.com                                </w:t>
      </w:r>
    </w:p>
    <w:p w:rsidR="00000000" w:rsidDel="00000000" w:rsidP="00000000" w:rsidRDefault="00000000" w:rsidRPr="00000000" w14:paraId="0000002E">
      <w:pPr>
        <w:spacing w:after="0" w:line="259" w:lineRule="auto"/>
        <w:ind w:left="0" w:firstLine="0"/>
        <w:jc w:val="both"/>
        <w:rPr/>
      </w:pPr>
      <w:bookmarkStart w:colFirst="0" w:colLast="0" w:name="_gjdgxs" w:id="0"/>
      <w:bookmarkEnd w:id="0"/>
      <w:r w:rsidDel="00000000" w:rsidR="00000000" w:rsidRPr="00000000">
        <w:rPr>
          <w:rtl w:val="0"/>
        </w:rPr>
        <w:t xml:space="preserve"> </w:t>
      </w:r>
    </w:p>
    <w:p w:rsidR="00000000" w:rsidDel="00000000" w:rsidP="00000000" w:rsidRDefault="00000000" w:rsidRPr="00000000" w14:paraId="0000002F">
      <w:pPr>
        <w:spacing w:after="0" w:line="259" w:lineRule="auto"/>
        <w:ind w:left="0" w:firstLine="0"/>
        <w:jc w:val="both"/>
        <w:rPr/>
      </w:pPr>
      <w:bookmarkStart w:colFirst="0" w:colLast="0" w:name="_u12t361xpubr" w:id="1"/>
      <w:bookmarkEnd w:id="1"/>
      <w:r w:rsidDel="00000000" w:rsidR="00000000" w:rsidRPr="00000000">
        <w:rPr>
          <w:b w:val="1"/>
          <w:rtl w:val="0"/>
        </w:rPr>
        <w:t xml:space="preserve">10.</w:t>
      </w:r>
      <w:r w:rsidDel="00000000" w:rsidR="00000000" w:rsidRPr="00000000">
        <w:rPr>
          <w:rtl w:val="0"/>
        </w:rPr>
        <w:t xml:space="preserve"> Imagio by sumo technologies gmbh, Wien. Mit der Verwendung des Spiels Imagio und der Nutzung aller Funktionen auf dieser Webseite werden die Nutzungsbedingungen der sumo technologies gmbh akzeptiert. Jede Haftung durch sumo technologies gmbh ist ausgeschlossen. Jeder Anspruch auf Schadenersatz gegenüber der sumo technologies gmbh ist ausgeschlossen. </w:t>
      </w:r>
    </w:p>
    <w:p w:rsidR="00000000" w:rsidDel="00000000" w:rsidP="00000000" w:rsidRDefault="00000000" w:rsidRPr="00000000" w14:paraId="00000030">
      <w:pPr>
        <w:spacing w:after="0" w:line="259" w:lineRule="auto"/>
        <w:ind w:left="0" w:firstLine="0"/>
        <w:jc w:val="both"/>
        <w:rPr/>
      </w:pPr>
      <w:bookmarkStart w:colFirst="0" w:colLast="0" w:name="_d3f6xro0142i" w:id="2"/>
      <w:bookmarkEnd w:id="2"/>
      <w:r w:rsidDel="00000000" w:rsidR="00000000" w:rsidRPr="00000000">
        <w:rPr>
          <w:rtl w:val="0"/>
        </w:rPr>
      </w:r>
    </w:p>
    <w:p w:rsidR="00000000" w:rsidDel="00000000" w:rsidP="00000000" w:rsidRDefault="00000000" w:rsidRPr="00000000" w14:paraId="00000031">
      <w:pPr>
        <w:spacing w:after="0" w:line="259" w:lineRule="auto"/>
        <w:ind w:left="0" w:firstLine="0"/>
        <w:jc w:val="both"/>
        <w:rPr/>
      </w:pPr>
      <w:bookmarkStart w:colFirst="0" w:colLast="0" w:name="_nnnxrpfau3vi" w:id="3"/>
      <w:bookmarkEnd w:id="3"/>
      <w:r w:rsidDel="00000000" w:rsidR="00000000" w:rsidRPr="00000000">
        <w:rPr>
          <w:rtl w:val="0"/>
        </w:rPr>
      </w:r>
    </w:p>
    <w:sectPr>
      <w:pgSz w:h="16841" w:w="11909"/>
      <w:pgMar w:bottom="993" w:top="993" w:left="1304" w:right="11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02" w:hanging="302"/>
      </w:pPr>
      <w:rPr>
        <w:rFonts w:ascii="Arial" w:cs="Arial" w:eastAsia="Arial" w:hAnsi="Arial"/>
        <w:b w:val="1"/>
        <w:i w:val="0"/>
        <w:strike w:val="0"/>
        <w:color w:val="000000"/>
        <w:sz w:val="18"/>
        <w:szCs w:val="18"/>
        <w:u w:val="none"/>
        <w:shd w:fill="auto" w:val="clear"/>
        <w:vertAlign w:val="baseline"/>
      </w:rPr>
    </w:lvl>
    <w:lvl w:ilvl="1">
      <w:start w:val="1"/>
      <w:numFmt w:val="bullet"/>
      <w:lvlText w:val="•"/>
      <w:lvlJc w:val="left"/>
      <w:pPr>
        <w:ind w:left="706" w:hanging="706"/>
      </w:pPr>
      <w:rPr>
        <w:rFonts w:ascii="Arial" w:cs="Arial" w:eastAsia="Arial" w:hAnsi="Arial"/>
        <w:b w:val="0"/>
        <w:i w:val="0"/>
        <w:strike w:val="0"/>
        <w:color w:val="000000"/>
        <w:sz w:val="18"/>
        <w:szCs w:val="18"/>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i w:val="0"/>
        <w:strike w:val="0"/>
        <w:color w:val="000000"/>
        <w:sz w:val="18"/>
        <w:szCs w:val="18"/>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18"/>
        <w:szCs w:val="18"/>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i w:val="0"/>
        <w:strike w:val="0"/>
        <w:color w:val="000000"/>
        <w:sz w:val="18"/>
        <w:szCs w:val="18"/>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i w:val="0"/>
        <w:strike w:val="0"/>
        <w:color w:val="000000"/>
        <w:sz w:val="18"/>
        <w:szCs w:val="18"/>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18"/>
        <w:szCs w:val="18"/>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i w:val="0"/>
        <w:strike w:val="0"/>
        <w:color w:val="000000"/>
        <w:sz w:val="18"/>
        <w:szCs w:val="18"/>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i w:val="0"/>
        <w:strike w:val="0"/>
        <w:color w:val="000000"/>
        <w:sz w:val="18"/>
        <w:szCs w:val="1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18"/>
        <w:szCs w:val="18"/>
        <w:lang w:val="de-AT"/>
      </w:rPr>
    </w:rPrDefault>
    <w:pPrDefault>
      <w:pPr>
        <w:spacing w:after="4" w:line="249" w:lineRule="auto"/>
        <w:ind w:left="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4" w:before="0" w:line="259" w:lineRule="auto"/>
      <w:ind w:left="0" w:right="28" w:firstLine="0"/>
      <w:jc w:val="center"/>
    </w:pPr>
    <w:rPr>
      <w:rFonts w:ascii="Arial" w:cs="Arial" w:eastAsia="Arial" w:hAnsi="Arial"/>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