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B0BF" w14:textId="77777777" w:rsidR="008F4254" w:rsidRPr="00724DB5" w:rsidRDefault="00000000" w:rsidP="004C1178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30"/>
          <w:szCs w:val="30"/>
        </w:rPr>
      </w:pPr>
      <w:r w:rsidRPr="00724DB5">
        <w:rPr>
          <w:rFonts w:ascii="Times New Roman" w:hAnsi="Times New Roman" w:cs="Times New Roman"/>
          <w:color w:val="auto"/>
          <w:sz w:val="30"/>
          <w:szCs w:val="30"/>
        </w:rPr>
        <w:t>PROJECT QUOTATION</w:t>
      </w:r>
    </w:p>
    <w:p w14:paraId="15ACC52D" w14:textId="11247933" w:rsidR="00AC76DC" w:rsidRPr="004C1178" w:rsidRDefault="00AC76DC" w:rsidP="004C1178">
      <w:pPr>
        <w:spacing w:line="360" w:lineRule="auto"/>
        <w:rPr>
          <w:rFonts w:ascii="Times New Roman" w:hAnsi="Times New Roman" w:cs="Times New Roman"/>
        </w:rPr>
      </w:pPr>
    </w:p>
    <w:p w14:paraId="66E15BA9" w14:textId="3F4A5F5C" w:rsidR="008F4254" w:rsidRPr="004C1178" w:rsidRDefault="002758DC" w:rsidP="004C117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11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2096" behindDoc="1" locked="0" layoutInCell="1" allowOverlap="1" wp14:anchorId="1013BACC" wp14:editId="1D1389EC">
            <wp:simplePos x="0" y="0"/>
            <wp:positionH relativeFrom="column">
              <wp:posOffset>-7620</wp:posOffset>
            </wp:positionH>
            <wp:positionV relativeFrom="paragraph">
              <wp:posOffset>207645</wp:posOffset>
            </wp:positionV>
            <wp:extent cx="5486400" cy="5486400"/>
            <wp:effectExtent l="0" t="0" r="0" b="0"/>
            <wp:wrapNone/>
            <wp:docPr id="1834374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4C1178">
        <w:rPr>
          <w:rFonts w:ascii="Times New Roman" w:hAnsi="Times New Roman" w:cs="Times New Roman"/>
          <w:b/>
          <w:sz w:val="26"/>
          <w:szCs w:val="26"/>
        </w:rPr>
        <w:t xml:space="preserve">Project Name: </w:t>
      </w:r>
      <w:r w:rsidR="00000000" w:rsidRPr="004C1178">
        <w:rPr>
          <w:rFonts w:ascii="Times New Roman" w:hAnsi="Times New Roman" w:cs="Times New Roman"/>
          <w:sz w:val="26"/>
          <w:szCs w:val="26"/>
        </w:rPr>
        <w:t xml:space="preserve">Lithin Transport </w:t>
      </w:r>
      <w:r w:rsidR="00942E49" w:rsidRPr="004C1178">
        <w:rPr>
          <w:rFonts w:ascii="Times New Roman" w:hAnsi="Times New Roman" w:cs="Times New Roman"/>
          <w:sz w:val="26"/>
          <w:szCs w:val="26"/>
        </w:rPr>
        <w:t>Website</w:t>
      </w:r>
    </w:p>
    <w:p w14:paraId="43774E0C" w14:textId="3F96C9B9" w:rsidR="004C1178" w:rsidRPr="004C1178" w:rsidRDefault="004C1178" w:rsidP="004C117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4C1178">
        <w:rPr>
          <w:rFonts w:ascii="Times New Roman" w:hAnsi="Times New Roman" w:cs="Times New Roman"/>
          <w:color w:val="auto"/>
          <w:sz w:val="28"/>
        </w:rPr>
        <w:t>Scope of Work</w:t>
      </w:r>
    </w:p>
    <w:p w14:paraId="52F9FA2D" w14:textId="4DE6FAEA" w:rsidR="004C1178" w:rsidRPr="004C1178" w:rsidRDefault="004C1178" w:rsidP="004C1178">
      <w:pPr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The proposed solution includes the development and deployment of the official Lithin Transport Billing Software Website with the following services:</w:t>
      </w:r>
    </w:p>
    <w:p w14:paraId="5AFF65B1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Website Design &amp; Development.</w:t>
      </w:r>
    </w:p>
    <w:p w14:paraId="12ED0CDF" w14:textId="5B3C49B2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 xml:space="preserve">Responsive </w:t>
      </w:r>
      <w:proofErr w:type="gramStart"/>
      <w:r w:rsidRPr="004C1178">
        <w:rPr>
          <w:rFonts w:ascii="Times New Roman" w:hAnsi="Times New Roman" w:cs="Times New Roman"/>
        </w:rPr>
        <w:t>website</w:t>
      </w:r>
      <w:proofErr w:type="gramEnd"/>
      <w:r w:rsidRPr="004C1178">
        <w:rPr>
          <w:rFonts w:ascii="Times New Roman" w:hAnsi="Times New Roman" w:cs="Times New Roman"/>
        </w:rPr>
        <w:t xml:space="preserve"> compatible with Desktop and Mobile devices.</w:t>
      </w:r>
    </w:p>
    <w:p w14:paraId="2B138B20" w14:textId="47C68061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Domain registration: lithintransport.in</w:t>
      </w:r>
    </w:p>
    <w:p w14:paraId="27CD0260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Domain purchase and configuration.</w:t>
      </w:r>
    </w:p>
    <w:p w14:paraId="7EE0D5BE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Web hosting setup and deployment.</w:t>
      </w:r>
    </w:p>
    <w:p w14:paraId="1274D50F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Business email setup with the company domain.</w:t>
      </w:r>
    </w:p>
    <w:p w14:paraId="271E5DD1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SSL Certificate (HTTPS) configuration for secure website access.</w:t>
      </w:r>
    </w:p>
    <w:p w14:paraId="5301EBB3" w14:textId="77777777" w:rsidR="004C1178" w:rsidRPr="004C1178" w:rsidRDefault="004C1178" w:rsidP="004C117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4C1178">
        <w:rPr>
          <w:rFonts w:ascii="Times New Roman" w:hAnsi="Times New Roman" w:cs="Times New Roman"/>
          <w:color w:val="auto"/>
          <w:sz w:val="28"/>
        </w:rPr>
        <w:t>Domain Information</w:t>
      </w:r>
    </w:p>
    <w:p w14:paraId="0BBC0487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 xml:space="preserve">The proposed domain name is lithintransport.in, as it is the most suitable and professional domain for </w:t>
      </w:r>
      <w:proofErr w:type="gramStart"/>
      <w:r w:rsidRPr="004C1178">
        <w:rPr>
          <w:rFonts w:ascii="Times New Roman" w:hAnsi="Times New Roman" w:cs="Times New Roman"/>
        </w:rPr>
        <w:t>the business</w:t>
      </w:r>
      <w:proofErr w:type="gramEnd"/>
      <w:r w:rsidRPr="004C1178">
        <w:rPr>
          <w:rFonts w:ascii="Times New Roman" w:hAnsi="Times New Roman" w:cs="Times New Roman"/>
        </w:rPr>
        <w:t>.</w:t>
      </w:r>
    </w:p>
    <w:p w14:paraId="470661FE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The .in domain is recommended because it provides better branding, credibility, and recognition for businesses operating in India.</w:t>
      </w:r>
    </w:p>
    <w:p w14:paraId="5AEA3AE4" w14:textId="4C49198E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 xml:space="preserve">Alternative domain extensions such as </w:t>
      </w:r>
      <w:r w:rsidR="006D4CC9">
        <w:rPr>
          <w:rFonts w:ascii="Times New Roman" w:hAnsi="Times New Roman" w:cs="Times New Roman"/>
        </w:rPr>
        <w:t>.com</w:t>
      </w:r>
      <w:proofErr w:type="gramStart"/>
      <w:r w:rsidR="006D4CC9">
        <w:rPr>
          <w:rFonts w:ascii="Times New Roman" w:hAnsi="Times New Roman" w:cs="Times New Roman"/>
        </w:rPr>
        <w:t xml:space="preserve">, </w:t>
      </w:r>
      <w:r w:rsidRPr="004C1178">
        <w:rPr>
          <w:rFonts w:ascii="Times New Roman" w:hAnsi="Times New Roman" w:cs="Times New Roman"/>
        </w:rPr>
        <w:t>.online, .site, .shop</w:t>
      </w:r>
      <w:proofErr w:type="gramEnd"/>
      <w:r w:rsidRPr="004C1178">
        <w:rPr>
          <w:rFonts w:ascii="Times New Roman" w:hAnsi="Times New Roman" w:cs="Times New Roman"/>
        </w:rPr>
        <w:t>, etc., may have lower first-year pricing but generally have significantly higher renewal charges and are less preferred for professional businesses.</w:t>
      </w:r>
    </w:p>
    <w:p w14:paraId="66E23310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If the client wishes to use a different domain name, it must be confirmed before the domain purchase.</w:t>
      </w:r>
    </w:p>
    <w:p w14:paraId="0ECDDEC8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Once the domain has been purchased and registered, it cannot be changed or replaced, as domain registrations are non-refundable and permanently assigned.</w:t>
      </w:r>
    </w:p>
    <w:p w14:paraId="0AE85CB3" w14:textId="77777777" w:rsidR="004C1178" w:rsidRPr="004C1178" w:rsidRDefault="004C1178" w:rsidP="004C117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4C1178">
        <w:rPr>
          <w:rFonts w:ascii="Times New Roman" w:hAnsi="Times New Roman" w:cs="Times New Roman"/>
          <w:color w:val="auto"/>
          <w:sz w:val="28"/>
        </w:rPr>
        <w:t>Business Email</w:t>
      </w:r>
    </w:p>
    <w:p w14:paraId="0F3901CB" w14:textId="77777777" w:rsidR="004C1178" w:rsidRPr="004C1178" w:rsidRDefault="004C1178" w:rsidP="004C1178">
      <w:pPr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The quotation includes 3 professional business email mailboxes using the company domain.</w:t>
      </w:r>
    </w:p>
    <w:p w14:paraId="63D114AB" w14:textId="2B3C5847" w:rsidR="004C1178" w:rsidRPr="004C1178" w:rsidRDefault="004C1178" w:rsidP="004C1178">
      <w:pPr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Examples:</w:t>
      </w:r>
    </w:p>
    <w:p w14:paraId="19067628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lastRenderedPageBreak/>
        <w:t>info@lithintransport.in</w:t>
      </w:r>
    </w:p>
    <w:p w14:paraId="27EF92DB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admin@lithintransport.in</w:t>
      </w:r>
    </w:p>
    <w:p w14:paraId="2CE1A97C" w14:textId="77777777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support@lithintransport.in</w:t>
      </w:r>
    </w:p>
    <w:p w14:paraId="5DBE8BE7" w14:textId="77777777" w:rsidR="004C1178" w:rsidRPr="004C1178" w:rsidRDefault="004C1178" w:rsidP="004C1178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</w:rPr>
      </w:pPr>
    </w:p>
    <w:p w14:paraId="682FD04A" w14:textId="2F5B5452" w:rsidR="004C1178" w:rsidRDefault="004C1178" w:rsidP="004C1178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No additional charges will be collected for creating or configuring these business email accounts.</w:t>
      </w:r>
    </w:p>
    <w:p w14:paraId="7DCCD26D" w14:textId="77777777" w:rsidR="004C1178" w:rsidRDefault="004C1178" w:rsidP="004C1178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</w:rPr>
      </w:pPr>
    </w:p>
    <w:p w14:paraId="0EA00F09" w14:textId="7C183A7C" w:rsidR="004C1178" w:rsidRPr="004C1178" w:rsidRDefault="002758DC" w:rsidP="004C1178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C11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9024" behindDoc="1" locked="0" layoutInCell="1" allowOverlap="1" wp14:anchorId="32F3D627" wp14:editId="08B13C42">
            <wp:simplePos x="0" y="0"/>
            <wp:positionH relativeFrom="column">
              <wp:posOffset>-38100</wp:posOffset>
            </wp:positionH>
            <wp:positionV relativeFrom="paragraph">
              <wp:posOffset>81280</wp:posOffset>
            </wp:positionV>
            <wp:extent cx="5486400" cy="5486400"/>
            <wp:effectExtent l="0" t="0" r="0" b="0"/>
            <wp:wrapNone/>
            <wp:docPr id="803550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1178" w:rsidRPr="004C1178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Timeline</w:t>
      </w:r>
    </w:p>
    <w:p w14:paraId="24D3DAD1" w14:textId="4621070C" w:rsidR="004C1178" w:rsidRPr="004C1178" w:rsidRDefault="004C1178" w:rsidP="004C1178">
      <w:pPr>
        <w:pStyle w:val="ListBulle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4C1178">
        <w:rPr>
          <w:rFonts w:ascii="Times New Roman" w:hAnsi="Times New Roman" w:cs="Times New Roman"/>
          <w:b/>
          <w:bCs/>
          <w:lang w:val="en-IN"/>
        </w:rPr>
        <w:t>Estimated Development Duration:</w:t>
      </w:r>
      <w:r w:rsidRPr="004C1178">
        <w:rPr>
          <w:rFonts w:ascii="Times New Roman" w:hAnsi="Times New Roman" w:cs="Times New Roman"/>
          <w:lang w:val="en-IN"/>
        </w:rPr>
        <w:t xml:space="preserve"> 2 Weeks </w:t>
      </w:r>
    </w:p>
    <w:p w14:paraId="6E7E54C5" w14:textId="4DC0B01C" w:rsidR="004C1178" w:rsidRPr="004C1178" w:rsidRDefault="004C1178" w:rsidP="004C1178">
      <w:pPr>
        <w:pStyle w:val="ListBulle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4C1178">
        <w:rPr>
          <w:rFonts w:ascii="Times New Roman" w:hAnsi="Times New Roman" w:cs="Times New Roman"/>
          <w:b/>
          <w:bCs/>
          <w:lang w:val="en-IN"/>
        </w:rPr>
        <w:t>Deployment &amp; Go-Live:</w:t>
      </w:r>
      <w:r w:rsidRPr="004C1178">
        <w:rPr>
          <w:rFonts w:ascii="Times New Roman" w:hAnsi="Times New Roman" w:cs="Times New Roman"/>
          <w:lang w:val="en-IN"/>
        </w:rPr>
        <w:t xml:space="preserve"> Within the same development period after successful testing. </w:t>
      </w:r>
    </w:p>
    <w:p w14:paraId="3DA64A95" w14:textId="7F193E9B" w:rsidR="004C1178" w:rsidRPr="004C1178" w:rsidRDefault="004C1178" w:rsidP="004C1178">
      <w:pPr>
        <w:pStyle w:val="ListBulle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4C1178">
        <w:rPr>
          <w:rFonts w:ascii="Times New Roman" w:hAnsi="Times New Roman" w:cs="Times New Roman"/>
          <w:b/>
          <w:bCs/>
          <w:lang w:val="en-IN"/>
        </w:rPr>
        <w:t>Maximum Delivery Timeline:</w:t>
      </w:r>
      <w:r w:rsidRPr="004C1178">
        <w:rPr>
          <w:rFonts w:ascii="Times New Roman" w:hAnsi="Times New Roman" w:cs="Times New Roman"/>
          <w:lang w:val="en-IN"/>
        </w:rPr>
        <w:t xml:space="preserve"> The complete website will be delivered within </w:t>
      </w:r>
      <w:r w:rsidRPr="004C1178">
        <w:rPr>
          <w:rFonts w:ascii="Times New Roman" w:hAnsi="Times New Roman" w:cs="Times New Roman"/>
          <w:b/>
          <w:bCs/>
          <w:lang w:val="en-IN"/>
        </w:rPr>
        <w:t>3 weeks</w:t>
      </w:r>
      <w:r w:rsidRPr="004C1178">
        <w:rPr>
          <w:rFonts w:ascii="Times New Roman" w:hAnsi="Times New Roman" w:cs="Times New Roman"/>
          <w:lang w:val="en-IN"/>
        </w:rPr>
        <w:t xml:space="preserve"> from the date of advance payment confirmation, subject to timely client approvals and content availability.</w:t>
      </w:r>
    </w:p>
    <w:p w14:paraId="0D568359" w14:textId="0EB2092A" w:rsidR="004C1178" w:rsidRPr="004C1178" w:rsidRDefault="004C1178" w:rsidP="004C117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4C1178">
        <w:rPr>
          <w:rFonts w:ascii="Times New Roman" w:hAnsi="Times New Roman" w:cs="Times New Roman"/>
          <w:color w:val="auto"/>
          <w:sz w:val="28"/>
        </w:rPr>
        <w:t>Support &amp; Maintenance</w:t>
      </w:r>
    </w:p>
    <w:p w14:paraId="4AF9A65A" w14:textId="0AA5D9B3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Free support for 30 days after project delivery for any bugs or issues related to the approved requirements.</w:t>
      </w:r>
    </w:p>
    <w:p w14:paraId="666FAD4D" w14:textId="130358BC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Lifetime free assistance for domain renewal and purchase whenever required (domain renewal charges will be paid by the client).</w:t>
      </w:r>
    </w:p>
    <w:p w14:paraId="65583E4F" w14:textId="5D897752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If the domain expires in the future, we will assist with the renewal process at no service charge.</w:t>
      </w:r>
    </w:p>
    <w:p w14:paraId="055B46A7" w14:textId="4CB53289" w:rsidR="004C1178" w:rsidRPr="004C1178" w:rsidRDefault="004C1178" w:rsidP="004C1178">
      <w:pPr>
        <w:pStyle w:val="ListBullet"/>
        <w:spacing w:line="360" w:lineRule="auto"/>
        <w:rPr>
          <w:rFonts w:ascii="Times New Roman" w:hAnsi="Times New Roman" w:cs="Times New Roman"/>
        </w:rPr>
      </w:pPr>
      <w:r w:rsidRPr="00A20B33">
        <w:rPr>
          <w:rFonts w:ascii="Times New Roman" w:hAnsi="Times New Roman" w:cs="Times New Roman"/>
          <w:b/>
          <w:bCs/>
        </w:rPr>
        <w:t>A free offline version</w:t>
      </w:r>
      <w:r w:rsidRPr="004C1178">
        <w:rPr>
          <w:rFonts w:ascii="Times New Roman" w:hAnsi="Times New Roman" w:cs="Times New Roman"/>
        </w:rPr>
        <w:t xml:space="preserve"> of the Billing Software will be </w:t>
      </w:r>
      <w:proofErr w:type="gramStart"/>
      <w:r w:rsidRPr="004C1178">
        <w:rPr>
          <w:rFonts w:ascii="Times New Roman" w:hAnsi="Times New Roman" w:cs="Times New Roman"/>
        </w:rPr>
        <w:t>provided  at</w:t>
      </w:r>
      <w:proofErr w:type="gramEnd"/>
      <w:r w:rsidRPr="004C1178">
        <w:rPr>
          <w:rFonts w:ascii="Times New Roman" w:hAnsi="Times New Roman" w:cs="Times New Roman"/>
        </w:rPr>
        <w:t xml:space="preserve"> no additional development cost (as discussed).</w:t>
      </w:r>
    </w:p>
    <w:p w14:paraId="06A1FBBE" w14:textId="0F435ECD" w:rsidR="004C1178" w:rsidRPr="004C1178" w:rsidRDefault="004C1178" w:rsidP="004C1178">
      <w:pPr>
        <w:pStyle w:val="Heading2"/>
        <w:spacing w:line="360" w:lineRule="auto"/>
        <w:rPr>
          <w:rFonts w:ascii="Times New Roman" w:hAnsi="Times New Roman" w:cs="Times New Roman"/>
          <w:color w:val="auto"/>
          <w:sz w:val="28"/>
        </w:rPr>
      </w:pPr>
      <w:r w:rsidRPr="004C1178">
        <w:rPr>
          <w:rFonts w:ascii="Times New Roman" w:hAnsi="Times New Roman" w:cs="Times New Roman"/>
          <w:color w:val="auto"/>
          <w:sz w:val="28"/>
        </w:rPr>
        <w:t>Payment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C1178" w:rsidRPr="004C1178" w14:paraId="4A123BB2" w14:textId="77777777" w:rsidTr="00850183">
        <w:trPr>
          <w:jc w:val="center"/>
        </w:trPr>
        <w:tc>
          <w:tcPr>
            <w:tcW w:w="4320" w:type="dxa"/>
          </w:tcPr>
          <w:p w14:paraId="61CF2FB7" w14:textId="45C6FC37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4320" w:type="dxa"/>
          </w:tcPr>
          <w:p w14:paraId="646677E3" w14:textId="77777777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Amount (₹)</w:t>
            </w:r>
          </w:p>
        </w:tc>
      </w:tr>
      <w:tr w:rsidR="004C1178" w:rsidRPr="004C1178" w14:paraId="596A7731" w14:textId="77777777" w:rsidTr="00850183">
        <w:trPr>
          <w:jc w:val="center"/>
        </w:trPr>
        <w:tc>
          <w:tcPr>
            <w:tcW w:w="4320" w:type="dxa"/>
          </w:tcPr>
          <w:p w14:paraId="3888FBA6" w14:textId="00BEDB9F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Website Design &amp; Development</w:t>
            </w:r>
          </w:p>
        </w:tc>
        <w:tc>
          <w:tcPr>
            <w:tcW w:w="4320" w:type="dxa"/>
          </w:tcPr>
          <w:p w14:paraId="7A2ADCED" w14:textId="77777777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₹13,500</w:t>
            </w:r>
          </w:p>
        </w:tc>
      </w:tr>
      <w:tr w:rsidR="004C1178" w:rsidRPr="004C1178" w14:paraId="0627D1A7" w14:textId="77777777" w:rsidTr="00850183">
        <w:trPr>
          <w:jc w:val="center"/>
        </w:trPr>
        <w:tc>
          <w:tcPr>
            <w:tcW w:w="4320" w:type="dxa"/>
          </w:tcPr>
          <w:p w14:paraId="646B7FD2" w14:textId="2E7ADE0F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Domain Registration (lithintransport.in) – 1 Year (Including Taxes)</w:t>
            </w:r>
          </w:p>
        </w:tc>
        <w:tc>
          <w:tcPr>
            <w:tcW w:w="4320" w:type="dxa"/>
          </w:tcPr>
          <w:p w14:paraId="0B138025" w14:textId="77777777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₹1,800</w:t>
            </w:r>
          </w:p>
        </w:tc>
      </w:tr>
      <w:tr w:rsidR="004C1178" w:rsidRPr="004C1178" w14:paraId="1A52E0E2" w14:textId="77777777" w:rsidTr="00850183">
        <w:trPr>
          <w:jc w:val="center"/>
        </w:trPr>
        <w:tc>
          <w:tcPr>
            <w:tcW w:w="4320" w:type="dxa"/>
          </w:tcPr>
          <w:p w14:paraId="40A2AEB6" w14:textId="6FD5685B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Hosting Charges</w:t>
            </w:r>
          </w:p>
        </w:tc>
        <w:tc>
          <w:tcPr>
            <w:tcW w:w="4320" w:type="dxa"/>
          </w:tcPr>
          <w:p w14:paraId="3C155B0D" w14:textId="77777777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₹600</w:t>
            </w:r>
          </w:p>
        </w:tc>
      </w:tr>
      <w:tr w:rsidR="004C1178" w:rsidRPr="004C1178" w14:paraId="372E43CF" w14:textId="77777777" w:rsidTr="00850183">
        <w:trPr>
          <w:jc w:val="center"/>
        </w:trPr>
        <w:tc>
          <w:tcPr>
            <w:tcW w:w="4320" w:type="dxa"/>
          </w:tcPr>
          <w:p w14:paraId="788A0BCD" w14:textId="77777777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Business Email Setup (3 Mailboxes) – 1 Year (Including Taxes)</w:t>
            </w:r>
          </w:p>
        </w:tc>
        <w:tc>
          <w:tcPr>
            <w:tcW w:w="4320" w:type="dxa"/>
          </w:tcPr>
          <w:p w14:paraId="62F39F2C" w14:textId="77777777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₹1,650</w:t>
            </w:r>
          </w:p>
        </w:tc>
      </w:tr>
      <w:tr w:rsidR="004C1178" w:rsidRPr="004C1178" w14:paraId="04E0C447" w14:textId="77777777" w:rsidTr="00850183">
        <w:trPr>
          <w:jc w:val="center"/>
        </w:trPr>
        <w:tc>
          <w:tcPr>
            <w:tcW w:w="4320" w:type="dxa"/>
          </w:tcPr>
          <w:p w14:paraId="04EC3A77" w14:textId="77777777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Grand Total</w:t>
            </w:r>
          </w:p>
        </w:tc>
        <w:tc>
          <w:tcPr>
            <w:tcW w:w="4320" w:type="dxa"/>
          </w:tcPr>
          <w:p w14:paraId="758B87AC" w14:textId="77777777" w:rsidR="004C1178" w:rsidRPr="004C1178" w:rsidRDefault="004C1178" w:rsidP="004C11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178">
              <w:rPr>
                <w:rFonts w:ascii="Times New Roman" w:hAnsi="Times New Roman" w:cs="Times New Roman"/>
              </w:rPr>
              <w:t>₹17,550</w:t>
            </w:r>
          </w:p>
        </w:tc>
      </w:tr>
    </w:tbl>
    <w:p w14:paraId="48C02FFF" w14:textId="77777777" w:rsidR="00A20B33" w:rsidRDefault="00A20B33" w:rsidP="004C1178">
      <w:pPr>
        <w:pStyle w:val="Heading2"/>
        <w:spacing w:line="360" w:lineRule="auto"/>
        <w:rPr>
          <w:rFonts w:ascii="Times New Roman" w:hAnsi="Times New Roman" w:cs="Times New Roman"/>
          <w:color w:val="auto"/>
          <w:sz w:val="28"/>
        </w:rPr>
      </w:pPr>
    </w:p>
    <w:p w14:paraId="7BC6B868" w14:textId="44AD55C5" w:rsidR="004C1178" w:rsidRPr="004C1178" w:rsidRDefault="004C1178" w:rsidP="004C117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4C1178">
        <w:rPr>
          <w:rFonts w:ascii="Times New Roman" w:hAnsi="Times New Roman" w:cs="Times New Roman"/>
          <w:color w:val="auto"/>
          <w:sz w:val="28"/>
        </w:rPr>
        <w:t>Terms &amp; Conditions</w:t>
      </w:r>
    </w:p>
    <w:p w14:paraId="119D6C90" w14:textId="3B357BCC" w:rsidR="004C1178" w:rsidRPr="004C1178" w:rsidRDefault="004C1178" w:rsidP="00F513B8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This quotation covers only the scope of work mentioned above.</w:t>
      </w:r>
    </w:p>
    <w:p w14:paraId="306D17D0" w14:textId="1B494684" w:rsidR="004C1178" w:rsidRPr="00260DBC" w:rsidRDefault="004C1178" w:rsidP="00F513B8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Any additional features, design modifications, integrations, or change requests requested after project approval will be considered additional work and will be charged separately.</w:t>
      </w:r>
    </w:p>
    <w:p w14:paraId="64374DAB" w14:textId="6522F0D8" w:rsidR="004C1178" w:rsidRPr="004C1178" w:rsidRDefault="002758DC" w:rsidP="00F513B8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125A973D" wp14:editId="5062DFBC">
            <wp:simplePos x="0" y="0"/>
            <wp:positionH relativeFrom="column">
              <wp:posOffset>0</wp:posOffset>
            </wp:positionH>
            <wp:positionV relativeFrom="paragraph">
              <wp:posOffset>52070</wp:posOffset>
            </wp:positionV>
            <wp:extent cx="5486400" cy="5486400"/>
            <wp:effectExtent l="0" t="0" r="0" b="0"/>
            <wp:wrapNone/>
            <wp:docPr id="1600426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1178" w:rsidRPr="004C1178">
        <w:rPr>
          <w:rFonts w:ascii="Times New Roman" w:hAnsi="Times New Roman" w:cs="Times New Roman"/>
        </w:rPr>
        <w:t>Domain registration charges are payable only once at the time of purchase. Renewal charges in future years will be the responsibility of the client.</w:t>
      </w:r>
    </w:p>
    <w:p w14:paraId="6864D6CA" w14:textId="0122897E" w:rsidR="004C1178" w:rsidRDefault="004C1178" w:rsidP="00F513B8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</w:rPr>
        <w:t>Hosting and business email renewal charges after the subscribed period will be payable by the client as per the service provider's pricing</w:t>
      </w:r>
      <w:r w:rsidR="00724DB5">
        <w:rPr>
          <w:rFonts w:ascii="Times New Roman" w:hAnsi="Times New Roman" w:cs="Times New Roman"/>
        </w:rPr>
        <w:t>s</w:t>
      </w:r>
      <w:r w:rsidR="00A20B33">
        <w:rPr>
          <w:rFonts w:ascii="Times New Roman" w:hAnsi="Times New Roman" w:cs="Times New Roman"/>
        </w:rPr>
        <w:t>.</w:t>
      </w:r>
    </w:p>
    <w:p w14:paraId="75A5CCCE" w14:textId="5DC6EE81" w:rsidR="004C1178" w:rsidRDefault="004C1178" w:rsidP="004C1178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</w:rPr>
      </w:pPr>
    </w:p>
    <w:p w14:paraId="71B131E0" w14:textId="7007AB24" w:rsidR="004C1178" w:rsidRDefault="004C1178" w:rsidP="002758D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</w:p>
    <w:p w14:paraId="101896C6" w14:textId="6E4E40AF" w:rsidR="00AC76DC" w:rsidRPr="004C1178" w:rsidRDefault="00AE22BD" w:rsidP="004C1178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</w:rPr>
      </w:pPr>
      <w:r w:rsidRPr="004C1178">
        <w:rPr>
          <w:noProof/>
        </w:rPr>
        <w:drawing>
          <wp:anchor distT="0" distB="0" distL="114300" distR="114300" simplePos="0" relativeHeight="251649536" behindDoc="0" locked="0" layoutInCell="1" allowOverlap="1" wp14:anchorId="22BE3F45" wp14:editId="13918B92">
            <wp:simplePos x="0" y="0"/>
            <wp:positionH relativeFrom="column">
              <wp:posOffset>4274820</wp:posOffset>
            </wp:positionH>
            <wp:positionV relativeFrom="paragraph">
              <wp:posOffset>120650</wp:posOffset>
            </wp:positionV>
            <wp:extent cx="1120140" cy="998220"/>
            <wp:effectExtent l="0" t="0" r="3810" b="0"/>
            <wp:wrapNone/>
            <wp:docPr id="390496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90F83" w14:textId="7DF6434A" w:rsidR="00AC76DC" w:rsidRPr="004C1178" w:rsidRDefault="002758DC" w:rsidP="002758DC">
      <w:pPr>
        <w:tabs>
          <w:tab w:val="left" w:pos="646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04A1BB" w14:textId="6FD9E278" w:rsidR="00AC76DC" w:rsidRPr="004C1178" w:rsidRDefault="00AC76DC" w:rsidP="004C1178">
      <w:pPr>
        <w:spacing w:line="360" w:lineRule="auto"/>
        <w:rPr>
          <w:rFonts w:ascii="Times New Roman" w:hAnsi="Times New Roman" w:cs="Times New Roman"/>
          <w:b/>
        </w:rPr>
      </w:pPr>
    </w:p>
    <w:p w14:paraId="7B53FC65" w14:textId="51B6428D" w:rsidR="00AE22BD" w:rsidRPr="004C1178" w:rsidRDefault="00AE22BD" w:rsidP="004C1178">
      <w:pPr>
        <w:spacing w:line="360" w:lineRule="auto"/>
        <w:jc w:val="right"/>
        <w:rPr>
          <w:rFonts w:ascii="Times New Roman" w:hAnsi="Times New Roman" w:cs="Times New Roman"/>
          <w:b/>
        </w:rPr>
      </w:pPr>
      <w:r w:rsidRPr="004C11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848" behindDoc="0" locked="0" layoutInCell="1" allowOverlap="1" wp14:anchorId="68FC407E" wp14:editId="27C37135">
            <wp:simplePos x="0" y="0"/>
            <wp:positionH relativeFrom="column">
              <wp:posOffset>4396740</wp:posOffset>
            </wp:positionH>
            <wp:positionV relativeFrom="paragraph">
              <wp:posOffset>168275</wp:posOffset>
            </wp:positionV>
            <wp:extent cx="853440" cy="475993"/>
            <wp:effectExtent l="0" t="0" r="3810" b="635"/>
            <wp:wrapNone/>
            <wp:docPr id="385779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47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B7712" w14:textId="77777777" w:rsidR="00AE22BD" w:rsidRPr="004C1178" w:rsidRDefault="00AE22BD" w:rsidP="004C1178">
      <w:pPr>
        <w:spacing w:line="360" w:lineRule="auto"/>
        <w:jc w:val="right"/>
        <w:rPr>
          <w:rFonts w:ascii="Times New Roman" w:hAnsi="Times New Roman" w:cs="Times New Roman"/>
          <w:b/>
        </w:rPr>
      </w:pPr>
    </w:p>
    <w:p w14:paraId="1BF7AFB8" w14:textId="6006B004" w:rsidR="008F4254" w:rsidRPr="004C1178" w:rsidRDefault="00000000" w:rsidP="004C1178">
      <w:pPr>
        <w:spacing w:line="360" w:lineRule="auto"/>
        <w:jc w:val="right"/>
        <w:rPr>
          <w:rFonts w:ascii="Times New Roman" w:hAnsi="Times New Roman" w:cs="Times New Roman"/>
        </w:rPr>
      </w:pPr>
      <w:r w:rsidRPr="004C1178">
        <w:rPr>
          <w:rFonts w:ascii="Times New Roman" w:hAnsi="Times New Roman" w:cs="Times New Roman"/>
          <w:b/>
        </w:rPr>
        <w:t>Authorized Signature</w:t>
      </w:r>
    </w:p>
    <w:sectPr w:rsidR="008F4254" w:rsidRPr="004C1178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18157" w14:textId="77777777" w:rsidR="00B8644A" w:rsidRDefault="00B8644A" w:rsidP="00AE22BD">
      <w:pPr>
        <w:spacing w:after="0" w:line="240" w:lineRule="auto"/>
      </w:pPr>
      <w:r>
        <w:separator/>
      </w:r>
    </w:p>
  </w:endnote>
  <w:endnote w:type="continuationSeparator" w:id="0">
    <w:p w14:paraId="659C7FD8" w14:textId="77777777" w:rsidR="00B8644A" w:rsidRDefault="00B8644A" w:rsidP="00AE2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406F" w14:textId="77777777" w:rsidR="00B8644A" w:rsidRDefault="00B8644A" w:rsidP="00AE22BD">
      <w:pPr>
        <w:spacing w:after="0" w:line="240" w:lineRule="auto"/>
      </w:pPr>
      <w:r>
        <w:separator/>
      </w:r>
    </w:p>
  </w:footnote>
  <w:footnote w:type="continuationSeparator" w:id="0">
    <w:p w14:paraId="35C1E33E" w14:textId="77777777" w:rsidR="00B8644A" w:rsidRDefault="00B8644A" w:rsidP="00AE2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C9BF" w14:textId="56CAD69B" w:rsidR="00AE22BD" w:rsidRPr="00AE22BD" w:rsidRDefault="00AE22BD" w:rsidP="00AE22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3F4374A" wp14:editId="325F883E">
          <wp:simplePos x="0" y="0"/>
          <wp:positionH relativeFrom="column">
            <wp:posOffset>-891540</wp:posOffset>
          </wp:positionH>
          <wp:positionV relativeFrom="paragraph">
            <wp:posOffset>-396240</wp:posOffset>
          </wp:positionV>
          <wp:extent cx="800100" cy="800100"/>
          <wp:effectExtent l="0" t="0" r="0" b="0"/>
          <wp:wrapNone/>
          <wp:docPr id="166044612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433318"/>
    <w:multiLevelType w:val="multilevel"/>
    <w:tmpl w:val="BEA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99797">
    <w:abstractNumId w:val="8"/>
  </w:num>
  <w:num w:numId="2" w16cid:durableId="923417752">
    <w:abstractNumId w:val="6"/>
  </w:num>
  <w:num w:numId="3" w16cid:durableId="1148015107">
    <w:abstractNumId w:val="5"/>
  </w:num>
  <w:num w:numId="4" w16cid:durableId="489374353">
    <w:abstractNumId w:val="4"/>
  </w:num>
  <w:num w:numId="5" w16cid:durableId="31149886">
    <w:abstractNumId w:val="7"/>
  </w:num>
  <w:num w:numId="6" w16cid:durableId="1876112701">
    <w:abstractNumId w:val="3"/>
  </w:num>
  <w:num w:numId="7" w16cid:durableId="1415663221">
    <w:abstractNumId w:val="2"/>
  </w:num>
  <w:num w:numId="8" w16cid:durableId="339965510">
    <w:abstractNumId w:val="1"/>
  </w:num>
  <w:num w:numId="9" w16cid:durableId="17203031">
    <w:abstractNumId w:val="0"/>
  </w:num>
  <w:num w:numId="10" w16cid:durableId="18977435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277"/>
    <w:rsid w:val="00260DBC"/>
    <w:rsid w:val="002758DC"/>
    <w:rsid w:val="0029639D"/>
    <w:rsid w:val="00326F90"/>
    <w:rsid w:val="003839A8"/>
    <w:rsid w:val="004C1178"/>
    <w:rsid w:val="00587444"/>
    <w:rsid w:val="005D076A"/>
    <w:rsid w:val="005F3E68"/>
    <w:rsid w:val="006B2F9D"/>
    <w:rsid w:val="006D4CC9"/>
    <w:rsid w:val="006E745D"/>
    <w:rsid w:val="00724DB5"/>
    <w:rsid w:val="0082660F"/>
    <w:rsid w:val="008F4254"/>
    <w:rsid w:val="00942E49"/>
    <w:rsid w:val="00A20B33"/>
    <w:rsid w:val="00A828E0"/>
    <w:rsid w:val="00AA1D8D"/>
    <w:rsid w:val="00AA382E"/>
    <w:rsid w:val="00AC76DC"/>
    <w:rsid w:val="00AE22BD"/>
    <w:rsid w:val="00AE57C4"/>
    <w:rsid w:val="00B1534C"/>
    <w:rsid w:val="00B37279"/>
    <w:rsid w:val="00B47730"/>
    <w:rsid w:val="00B8644A"/>
    <w:rsid w:val="00CB0664"/>
    <w:rsid w:val="00F513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31DB4"/>
  <w14:defaultImageDpi w14:val="300"/>
  <w15:docId w15:val="{D0E84823-EF74-415E-A43C-A8D7654B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Navin V</cp:lastModifiedBy>
  <cp:revision>14</cp:revision>
  <dcterms:created xsi:type="dcterms:W3CDTF">2013-12-23T23:15:00Z</dcterms:created>
  <dcterms:modified xsi:type="dcterms:W3CDTF">2026-07-29T06:23:00Z</dcterms:modified>
  <cp:category/>
</cp:coreProperties>
</file>