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F4E1" w14:textId="77777777" w:rsidR="00F01614" w:rsidRPr="007E70E7" w:rsidRDefault="00F01614" w:rsidP="00F01614">
      <w:pPr>
        <w:jc w:val="center"/>
        <w:rPr>
          <w:b/>
          <w:bCs/>
          <w:color w:val="000000" w:themeColor="text1"/>
        </w:rPr>
      </w:pPr>
      <w:r w:rsidRPr="007E70E7">
        <w:rPr>
          <w:b/>
          <w:bCs/>
          <w:color w:val="000000" w:themeColor="text1"/>
        </w:rPr>
        <w:t>INTRODUCTION TO OPEN MP AND MPI</w:t>
      </w:r>
    </w:p>
    <w:p w14:paraId="265600FB" w14:textId="77777777" w:rsidR="007E70E7" w:rsidRPr="007E70E7" w:rsidRDefault="007E70E7" w:rsidP="007E70E7">
      <w:pPr>
        <w:jc w:val="left"/>
        <w:rPr>
          <w:color w:val="000000" w:themeColor="text1"/>
        </w:rPr>
      </w:pPr>
      <w:r w:rsidRPr="007E70E7">
        <w:rPr>
          <w:color w:val="000000" w:themeColor="text1"/>
        </w:rPr>
        <w:t>OpenMP is an Application Program Interface (API). It provides a portable, scalable model for developers of shared memory parallel applications. The API supports C/C++ and Fortran on a wide variety of architectures.</w:t>
      </w:r>
    </w:p>
    <w:p w14:paraId="4C705B39" w14:textId="77777777" w:rsidR="007E70E7" w:rsidRPr="007E70E7" w:rsidRDefault="007E70E7" w:rsidP="007E70E7">
      <w:pPr>
        <w:jc w:val="left"/>
        <w:rPr>
          <w:color w:val="000000" w:themeColor="text1"/>
        </w:rPr>
      </w:pPr>
    </w:p>
    <w:p w14:paraId="0D6882D6" w14:textId="77777777" w:rsidR="007E70E7" w:rsidRPr="007E70E7" w:rsidRDefault="007E70E7" w:rsidP="007E70E7">
      <w:pPr>
        <w:jc w:val="left"/>
        <w:rPr>
          <w:color w:val="000000" w:themeColor="text1"/>
        </w:rPr>
      </w:pPr>
      <w:r w:rsidRPr="007E70E7">
        <w:rPr>
          <w:color w:val="000000" w:themeColor="text1"/>
        </w:rPr>
        <w:t>It consists of 3 main parts –</w:t>
      </w:r>
    </w:p>
    <w:p w14:paraId="7D6FF925" w14:textId="77777777" w:rsidR="007E70E7" w:rsidRPr="007E70E7" w:rsidRDefault="007E70E7" w:rsidP="007E70E7">
      <w:pPr>
        <w:jc w:val="left"/>
        <w:rPr>
          <w:color w:val="000000" w:themeColor="text1"/>
        </w:rPr>
      </w:pPr>
      <w:r w:rsidRPr="007E70E7">
        <w:rPr>
          <w:color w:val="000000" w:themeColor="text1"/>
        </w:rPr>
        <w:t>1.</w:t>
      </w:r>
      <w:r w:rsidRPr="007E70E7">
        <w:rPr>
          <w:color w:val="000000" w:themeColor="text1"/>
        </w:rPr>
        <w:tab/>
        <w:t>Compiler directives</w:t>
      </w:r>
      <w:r w:rsidRPr="007E70E7">
        <w:rPr>
          <w:color w:val="000000" w:themeColor="text1"/>
        </w:rPr>
        <w:tab/>
      </w:r>
      <w:r w:rsidRPr="007E70E7">
        <w:rPr>
          <w:color w:val="000000" w:themeColor="text1"/>
        </w:rPr>
        <w:tab/>
        <w:t>(</w:t>
      </w:r>
      <w:proofErr w:type="spellStart"/>
      <w:r w:rsidRPr="007E70E7">
        <w:rPr>
          <w:color w:val="000000" w:themeColor="text1"/>
        </w:rPr>
        <w:t>eg</w:t>
      </w:r>
      <w:proofErr w:type="spellEnd"/>
      <w:r w:rsidRPr="007E70E7">
        <w:rPr>
          <w:color w:val="000000" w:themeColor="text1"/>
        </w:rPr>
        <w:t xml:space="preserve"> #pragma </w:t>
      </w:r>
      <w:proofErr w:type="spellStart"/>
      <w:r w:rsidRPr="007E70E7">
        <w:rPr>
          <w:color w:val="000000" w:themeColor="text1"/>
        </w:rPr>
        <w:t>omp</w:t>
      </w:r>
      <w:proofErr w:type="spellEnd"/>
      <w:r w:rsidRPr="007E70E7">
        <w:rPr>
          <w:color w:val="000000" w:themeColor="text1"/>
        </w:rPr>
        <w:t xml:space="preserve"> parallel)</w:t>
      </w:r>
    </w:p>
    <w:p w14:paraId="4BB6037E" w14:textId="77777777" w:rsidR="007E70E7" w:rsidRPr="007E70E7" w:rsidRDefault="007E70E7" w:rsidP="007E70E7">
      <w:pPr>
        <w:jc w:val="left"/>
        <w:rPr>
          <w:color w:val="000000" w:themeColor="text1"/>
        </w:rPr>
      </w:pPr>
      <w:r w:rsidRPr="007E70E7">
        <w:rPr>
          <w:color w:val="000000" w:themeColor="text1"/>
        </w:rPr>
        <w:t>2.</w:t>
      </w:r>
      <w:r w:rsidRPr="007E70E7">
        <w:rPr>
          <w:color w:val="000000" w:themeColor="text1"/>
        </w:rPr>
        <w:tab/>
        <w:t>Runtime Library Routines</w:t>
      </w:r>
      <w:r w:rsidRPr="007E70E7">
        <w:rPr>
          <w:color w:val="000000" w:themeColor="text1"/>
        </w:rPr>
        <w:tab/>
        <w:t>(</w:t>
      </w:r>
      <w:proofErr w:type="spellStart"/>
      <w:r w:rsidRPr="007E70E7">
        <w:rPr>
          <w:color w:val="000000" w:themeColor="text1"/>
        </w:rPr>
        <w:t>eg</w:t>
      </w:r>
      <w:proofErr w:type="spellEnd"/>
      <w:r w:rsidRPr="007E70E7">
        <w:rPr>
          <w:color w:val="000000" w:themeColor="text1"/>
        </w:rPr>
        <w:t xml:space="preserve"> </w:t>
      </w:r>
      <w:proofErr w:type="spellStart"/>
      <w:r w:rsidRPr="007E70E7">
        <w:rPr>
          <w:color w:val="000000" w:themeColor="text1"/>
        </w:rPr>
        <w:t>omp_get_num_threads</w:t>
      </w:r>
      <w:proofErr w:type="spellEnd"/>
      <w:r w:rsidRPr="007E70E7">
        <w:rPr>
          <w:color w:val="000000" w:themeColor="text1"/>
        </w:rPr>
        <w:t>())</w:t>
      </w:r>
    </w:p>
    <w:p w14:paraId="20B0C6C7" w14:textId="77777777" w:rsidR="00F01614" w:rsidRDefault="007E70E7" w:rsidP="007E70E7">
      <w:pPr>
        <w:jc w:val="left"/>
        <w:rPr>
          <w:color w:val="000000" w:themeColor="text1"/>
        </w:rPr>
      </w:pPr>
      <w:r w:rsidRPr="007E70E7">
        <w:rPr>
          <w:color w:val="000000" w:themeColor="text1"/>
        </w:rPr>
        <w:t>3.</w:t>
      </w:r>
      <w:r w:rsidRPr="007E70E7">
        <w:rPr>
          <w:color w:val="000000" w:themeColor="text1"/>
        </w:rPr>
        <w:tab/>
        <w:t>Environment Variables</w:t>
      </w:r>
      <w:r w:rsidRPr="007E70E7">
        <w:rPr>
          <w:color w:val="000000" w:themeColor="text1"/>
        </w:rPr>
        <w:tab/>
        <w:t>(</w:t>
      </w:r>
      <w:proofErr w:type="spellStart"/>
      <w:r w:rsidRPr="007E70E7">
        <w:rPr>
          <w:color w:val="000000" w:themeColor="text1"/>
        </w:rPr>
        <w:t>eg</w:t>
      </w:r>
      <w:proofErr w:type="spellEnd"/>
      <w:r w:rsidRPr="007E70E7">
        <w:rPr>
          <w:color w:val="000000" w:themeColor="text1"/>
        </w:rPr>
        <w:t xml:space="preserve"> OMP_NUM_THREADS)</w:t>
      </w:r>
    </w:p>
    <w:p w14:paraId="38C67724" w14:textId="77777777" w:rsidR="001B63CF" w:rsidRDefault="001B63CF" w:rsidP="007E70E7">
      <w:pPr>
        <w:jc w:val="left"/>
        <w:rPr>
          <w:color w:val="000000" w:themeColor="text1"/>
        </w:rPr>
      </w:pPr>
    </w:p>
    <w:p w14:paraId="30D5786B" w14:textId="77777777" w:rsidR="007E70E7" w:rsidRPr="007E70E7" w:rsidRDefault="007E70E7" w:rsidP="007E70E7">
      <w:pPr>
        <w:jc w:val="left"/>
        <w:rPr>
          <w:b/>
          <w:bCs/>
          <w:color w:val="000000" w:themeColor="text1"/>
        </w:rPr>
      </w:pPr>
      <w:r w:rsidRPr="007E70E7">
        <w:rPr>
          <w:b/>
          <w:bCs/>
          <w:color w:val="000000" w:themeColor="text1"/>
        </w:rPr>
        <w:t>Why Open MP?</w:t>
      </w:r>
    </w:p>
    <w:p w14:paraId="087980A2" w14:textId="77777777" w:rsidR="007E70E7" w:rsidRDefault="007E70E7" w:rsidP="007E70E7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p</w:t>
      </w:r>
      <w:r w:rsidRPr="007E70E7">
        <w:rPr>
          <w:color w:val="000000" w:themeColor="text1"/>
          <w:lang w:val="en-US"/>
        </w:rPr>
        <w:t>rovides a standard among a variety of shared memory architectures/platforms</w:t>
      </w:r>
      <w:r>
        <w:rPr>
          <w:color w:val="000000" w:themeColor="text1"/>
          <w:lang w:val="en-US"/>
        </w:rPr>
        <w:t xml:space="preserve"> and e</w:t>
      </w:r>
      <w:r w:rsidRPr="007E70E7">
        <w:rPr>
          <w:color w:val="000000" w:themeColor="text1"/>
          <w:lang w:val="en-US"/>
        </w:rPr>
        <w:t>stablish</w:t>
      </w:r>
      <w:r>
        <w:rPr>
          <w:color w:val="000000" w:themeColor="text1"/>
          <w:lang w:val="en-US"/>
        </w:rPr>
        <w:t>es</w:t>
      </w:r>
      <w:r w:rsidRPr="007E70E7">
        <w:rPr>
          <w:color w:val="000000" w:themeColor="text1"/>
          <w:lang w:val="en-US"/>
        </w:rPr>
        <w:t xml:space="preserve"> a simple and limited set of directives for programming shared memory machines.</w:t>
      </w:r>
      <w:r>
        <w:rPr>
          <w:color w:val="000000" w:themeColor="text1"/>
          <w:lang w:val="en-US"/>
        </w:rPr>
        <w:t xml:space="preserve"> </w:t>
      </w:r>
      <w:r w:rsidRPr="007E70E7">
        <w:rPr>
          <w:color w:val="000000" w:themeColor="text1"/>
          <w:lang w:val="en-US"/>
        </w:rPr>
        <w:t>Significant parallelism can be implemented by using just 3 or 4 directives.</w:t>
      </w:r>
      <w:r>
        <w:rPr>
          <w:color w:val="000000" w:themeColor="text1"/>
          <w:lang w:val="en-US"/>
        </w:rPr>
        <w:t xml:space="preserve"> It p</w:t>
      </w:r>
      <w:r w:rsidRPr="007E70E7">
        <w:rPr>
          <w:color w:val="000000" w:themeColor="text1"/>
          <w:lang w:val="en-US"/>
        </w:rPr>
        <w:t>rovide</w:t>
      </w:r>
      <w:r>
        <w:rPr>
          <w:color w:val="000000" w:themeColor="text1"/>
          <w:lang w:val="en-US"/>
        </w:rPr>
        <w:t>s</w:t>
      </w:r>
      <w:r w:rsidRPr="007E70E7">
        <w:rPr>
          <w:color w:val="000000" w:themeColor="text1"/>
          <w:lang w:val="en-US"/>
        </w:rPr>
        <w:t xml:space="preserve"> capability to incrementally parallelize a serial program, unlike message-passing libraries which typically require an all or nothing approach</w:t>
      </w:r>
      <w:r>
        <w:rPr>
          <w:color w:val="000000" w:themeColor="text1"/>
          <w:lang w:val="en-US"/>
        </w:rPr>
        <w:t xml:space="preserve">. </w:t>
      </w:r>
      <w:r w:rsidRPr="007E70E7">
        <w:rPr>
          <w:color w:val="000000" w:themeColor="text1"/>
          <w:lang w:val="en-US"/>
        </w:rPr>
        <w:t>For High Performance Computing (HPC) applications, OpenMP is combined with MPI for the distributed memory parallelism. This is often referred to as Hybrid Parallel Programming.</w:t>
      </w:r>
      <w:r>
        <w:rPr>
          <w:color w:val="000000" w:themeColor="text1"/>
          <w:lang w:val="en-US"/>
        </w:rPr>
        <w:t xml:space="preserve"> </w:t>
      </w:r>
      <w:r w:rsidRPr="007E70E7">
        <w:rPr>
          <w:color w:val="000000" w:themeColor="text1"/>
          <w:lang w:val="en-US"/>
        </w:rPr>
        <w:t>OpenMP is used for computationally intensive work on each node</w:t>
      </w:r>
      <w:r>
        <w:rPr>
          <w:color w:val="000000" w:themeColor="text1"/>
          <w:lang w:val="en-US"/>
        </w:rPr>
        <w:t xml:space="preserve">. </w:t>
      </w:r>
      <w:r w:rsidRPr="007E70E7">
        <w:rPr>
          <w:color w:val="000000" w:themeColor="text1"/>
          <w:lang w:val="en-US"/>
        </w:rPr>
        <w:t>MPI is used to accomplish communications and data sharing between nodes</w:t>
      </w:r>
      <w:r>
        <w:rPr>
          <w:color w:val="000000" w:themeColor="text1"/>
          <w:lang w:val="en-US"/>
        </w:rPr>
        <w:t>.</w:t>
      </w:r>
    </w:p>
    <w:p w14:paraId="38487F93" w14:textId="77777777" w:rsidR="001B63CF" w:rsidRDefault="001B63CF" w:rsidP="007E70E7">
      <w:pPr>
        <w:jc w:val="left"/>
        <w:rPr>
          <w:color w:val="000000" w:themeColor="text1"/>
          <w:lang w:val="en-US"/>
        </w:rPr>
      </w:pPr>
    </w:p>
    <w:p w14:paraId="5052F122" w14:textId="77777777" w:rsidR="007E70E7" w:rsidRDefault="001B63CF" w:rsidP="007E70E7">
      <w:pPr>
        <w:jc w:val="left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How Open MP works- </w:t>
      </w:r>
    </w:p>
    <w:p w14:paraId="18F9912D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1. </w:t>
      </w:r>
      <w:r w:rsidRPr="001B63CF">
        <w:rPr>
          <w:color w:val="000000" w:themeColor="text1"/>
          <w:lang w:val="en-US"/>
        </w:rPr>
        <w:t>Provides a standard among a variety of shared memory architectures/platforms.</w:t>
      </w:r>
    </w:p>
    <w:p w14:paraId="39432D6F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2. </w:t>
      </w:r>
      <w:r w:rsidRPr="001B63CF">
        <w:rPr>
          <w:color w:val="000000" w:themeColor="text1"/>
          <w:lang w:val="en-US"/>
        </w:rPr>
        <w:t>Establish a simple and limited set of directives for programming shared memory machines.</w:t>
      </w:r>
    </w:p>
    <w:p w14:paraId="6132DD1B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3. </w:t>
      </w:r>
      <w:r w:rsidRPr="001B63CF">
        <w:rPr>
          <w:color w:val="000000" w:themeColor="text1"/>
          <w:lang w:val="en-US"/>
        </w:rPr>
        <w:t>Significant parallelism can be implemented by using just 3 or 4 directives.</w:t>
      </w:r>
    </w:p>
    <w:p w14:paraId="77593038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Pr="001B63CF">
        <w:rPr>
          <w:color w:val="000000" w:themeColor="text1"/>
          <w:lang w:val="en-US"/>
        </w:rPr>
        <w:t>Provide capability to incrementally parallelize a serial program, unlike message-passing libraries which typically require an all or nothing approach</w:t>
      </w:r>
    </w:p>
    <w:p w14:paraId="339BC543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5. </w:t>
      </w:r>
      <w:r w:rsidRPr="001B63CF">
        <w:rPr>
          <w:color w:val="000000" w:themeColor="text1"/>
          <w:lang w:val="en-US"/>
        </w:rPr>
        <w:t>For High Performance Computing (HPC) applications, OpenMP is combined with MPI for the distributed memory parallelism. This is often referred to as Hybrid Parallel Programming.</w:t>
      </w:r>
      <w:r>
        <w:rPr>
          <w:color w:val="000000" w:themeColor="text1"/>
          <w:lang w:val="en-US"/>
        </w:rPr>
        <w:t xml:space="preserve"> </w:t>
      </w:r>
      <w:r w:rsidRPr="001B63CF">
        <w:rPr>
          <w:color w:val="000000" w:themeColor="text1"/>
          <w:lang w:val="en-US"/>
        </w:rPr>
        <w:t>OpenMP is used for computationally intensive work on each node</w:t>
      </w:r>
    </w:p>
    <w:p w14:paraId="79EB6AFC" w14:textId="77777777" w:rsidR="002458A7" w:rsidRDefault="002458A7" w:rsidP="001B63CF">
      <w:pPr>
        <w:jc w:val="left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29D9F730" wp14:editId="29ECC814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4131971" cy="278320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71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3CF">
        <w:rPr>
          <w:color w:val="000000" w:themeColor="text1"/>
          <w:lang w:val="en-US"/>
        </w:rPr>
        <w:t xml:space="preserve">6. </w:t>
      </w:r>
      <w:r w:rsidR="001B63CF" w:rsidRPr="001B63CF">
        <w:rPr>
          <w:color w:val="000000" w:themeColor="text1"/>
          <w:lang w:val="en-US"/>
        </w:rPr>
        <w:t>MPI is used to accomplish communications and data sharing between nodes</w:t>
      </w:r>
      <w:r w:rsidR="001B63CF">
        <w:rPr>
          <w:color w:val="000000" w:themeColor="text1"/>
          <w:lang w:val="en-US"/>
        </w:rPr>
        <w:t>.</w:t>
      </w:r>
    </w:p>
    <w:p w14:paraId="577448F8" w14:textId="77777777" w:rsidR="002458A7" w:rsidRDefault="002458A7" w:rsidP="001B63CF">
      <w:pPr>
        <w:jc w:val="left"/>
        <w:rPr>
          <w:color w:val="000000" w:themeColor="text1"/>
          <w:lang w:val="en-US"/>
        </w:rPr>
      </w:pPr>
    </w:p>
    <w:p w14:paraId="23204303" w14:textId="77777777" w:rsidR="002458A7" w:rsidRDefault="002458A7" w:rsidP="001B63CF">
      <w:pPr>
        <w:jc w:val="left"/>
        <w:rPr>
          <w:color w:val="000000" w:themeColor="text1"/>
          <w:lang w:val="en-US"/>
        </w:rPr>
      </w:pPr>
    </w:p>
    <w:p w14:paraId="27B799AA" w14:textId="77777777" w:rsidR="002458A7" w:rsidRDefault="002458A7" w:rsidP="001B63CF">
      <w:pPr>
        <w:jc w:val="left"/>
        <w:rPr>
          <w:color w:val="000000" w:themeColor="text1"/>
          <w:lang w:val="en-US"/>
        </w:rPr>
      </w:pPr>
    </w:p>
    <w:p w14:paraId="498EE4DA" w14:textId="77777777" w:rsidR="002458A7" w:rsidRDefault="002458A7" w:rsidP="001B63CF">
      <w:pPr>
        <w:jc w:val="left"/>
        <w:rPr>
          <w:color w:val="000000" w:themeColor="text1"/>
          <w:lang w:val="en-US"/>
        </w:rPr>
      </w:pPr>
    </w:p>
    <w:p w14:paraId="09EE4DB9" w14:textId="77777777" w:rsidR="002458A7" w:rsidRDefault="002458A7" w:rsidP="001B63CF">
      <w:pPr>
        <w:jc w:val="left"/>
        <w:rPr>
          <w:color w:val="000000" w:themeColor="text1"/>
          <w:lang w:val="en-US"/>
        </w:rPr>
      </w:pPr>
    </w:p>
    <w:p w14:paraId="16287379" w14:textId="77777777" w:rsidR="001B63CF" w:rsidRDefault="00AF0945" w:rsidP="001B63CF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</w:p>
    <w:p w14:paraId="28E2A474" w14:textId="77777777" w:rsidR="001B63CF" w:rsidRPr="002458A7" w:rsidRDefault="001B63CF" w:rsidP="001B63CF">
      <w:pPr>
        <w:jc w:val="left"/>
        <w:rPr>
          <w:b/>
          <w:bCs/>
          <w:color w:val="000000" w:themeColor="text1"/>
          <w:lang w:val="en-US"/>
        </w:rPr>
      </w:pPr>
      <w:r w:rsidRPr="002458A7">
        <w:rPr>
          <w:b/>
          <w:bCs/>
          <w:color w:val="000000" w:themeColor="text1"/>
          <w:lang w:val="en-US"/>
        </w:rPr>
        <w:lastRenderedPageBreak/>
        <w:t>What are the main parts of Open MP?</w:t>
      </w:r>
    </w:p>
    <w:p w14:paraId="19CBB229" w14:textId="77777777" w:rsidR="001B63CF" w:rsidRPr="001B63CF" w:rsidRDefault="001B63CF" w:rsidP="00AF0945">
      <w:pPr>
        <w:rPr>
          <w:color w:val="000000" w:themeColor="text1"/>
        </w:rPr>
      </w:pPr>
      <w:r w:rsidRPr="001B63CF">
        <w:rPr>
          <w:b/>
          <w:bCs/>
          <w:color w:val="000000" w:themeColor="text1"/>
          <w:lang w:val="en-US"/>
        </w:rPr>
        <w:t>1. Compiler Directives-</w:t>
      </w:r>
      <w:r w:rsidRPr="001B63CF">
        <w:rPr>
          <w:color w:val="000000" w:themeColor="text1"/>
          <w:lang w:val="en-US"/>
        </w:rPr>
        <w:t xml:space="preserve"> It’s an instruction to the compiler to change how it’s compiling the code, rather than a piece of the code itself. #include and #define in C/C++ are considered directives, but they’re instructions to another program - the preprocessor. A true compiler directive might be something like a pragma, which is a compiler-specific command for changing what the compiler does, typically error handling. </w:t>
      </w:r>
    </w:p>
    <w:p w14:paraId="367E9554" w14:textId="77777777" w:rsidR="001B63CF" w:rsidRPr="001B63CF" w:rsidRDefault="001B63CF" w:rsidP="001B63CF">
      <w:pPr>
        <w:ind w:left="720"/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OpenMP compiler directives are used for various purposes:</w:t>
      </w:r>
    </w:p>
    <w:p w14:paraId="31338777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Spawning a parallel region</w:t>
      </w:r>
    </w:p>
    <w:p w14:paraId="20E0B2CE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Dividing blocks of code among threads</w:t>
      </w:r>
    </w:p>
    <w:p w14:paraId="673842C1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Distributing loop iterations between threads</w:t>
      </w:r>
    </w:p>
    <w:p w14:paraId="7465CF9C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Serializing sections of code</w:t>
      </w:r>
    </w:p>
    <w:p w14:paraId="00DA8A4A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>Synchronization of work among threads.</w:t>
      </w:r>
    </w:p>
    <w:p w14:paraId="5AF7DAAD" w14:textId="77777777" w:rsidR="001B63CF" w:rsidRPr="001B63CF" w:rsidRDefault="001B63CF" w:rsidP="001B63CF">
      <w:pPr>
        <w:numPr>
          <w:ilvl w:val="1"/>
          <w:numId w:val="1"/>
        </w:numPr>
        <w:jc w:val="left"/>
        <w:rPr>
          <w:color w:val="000000" w:themeColor="text1"/>
        </w:rPr>
      </w:pPr>
      <w:r w:rsidRPr="001B63CF">
        <w:rPr>
          <w:color w:val="000000" w:themeColor="text1"/>
          <w:lang w:val="en-US"/>
        </w:rPr>
        <w:t xml:space="preserve">Syntax- #pragma </w:t>
      </w:r>
      <w:proofErr w:type="spellStart"/>
      <w:r w:rsidRPr="001B63CF">
        <w:rPr>
          <w:color w:val="000000" w:themeColor="text1"/>
          <w:lang w:val="en-US"/>
        </w:rPr>
        <w:t>omp</w:t>
      </w:r>
      <w:proofErr w:type="spellEnd"/>
      <w:r w:rsidRPr="001B63CF">
        <w:rPr>
          <w:color w:val="000000" w:themeColor="text1"/>
          <w:lang w:val="en-US"/>
        </w:rPr>
        <w:t xml:space="preserve"> parallel default (shared) </w:t>
      </w:r>
    </w:p>
    <w:p w14:paraId="718CF59D" w14:textId="77777777" w:rsidR="00AF0945" w:rsidRPr="00AF0945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b/>
          <w:bCs/>
          <w:color w:val="000000" w:themeColor="text1"/>
          <w:lang w:val="en-US"/>
        </w:rPr>
        <w:t xml:space="preserve">2. Run time Libraries- </w:t>
      </w:r>
      <w:r w:rsidRPr="00AF0945">
        <w:rPr>
          <w:color w:val="000000" w:themeColor="text1"/>
          <w:lang w:val="en-US"/>
        </w:rPr>
        <w:t>These routines are used for a variety of purposes:</w:t>
      </w:r>
    </w:p>
    <w:p w14:paraId="47B77A60" w14:textId="77777777" w:rsidR="00AF0945" w:rsidRDefault="00AF0945" w:rsidP="00AF0945">
      <w:pPr>
        <w:ind w:left="1440"/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>Setting and querying the number of threads</w:t>
      </w:r>
      <w:r>
        <w:rPr>
          <w:color w:val="000000" w:themeColor="text1"/>
          <w:lang w:val="en-US"/>
        </w:rPr>
        <w:t xml:space="preserve">. </w:t>
      </w:r>
      <w:r w:rsidRPr="00AF0945">
        <w:rPr>
          <w:color w:val="000000" w:themeColor="text1"/>
          <w:lang w:val="en-US"/>
        </w:rPr>
        <w:t>Setting and querying the dynamic threads feature</w:t>
      </w:r>
      <w:r>
        <w:rPr>
          <w:color w:val="000000" w:themeColor="text1"/>
          <w:lang w:val="en-US"/>
        </w:rPr>
        <w:t>s and qu</w:t>
      </w:r>
      <w:r w:rsidRPr="00AF0945">
        <w:rPr>
          <w:color w:val="000000" w:themeColor="text1"/>
          <w:lang w:val="en-US"/>
        </w:rPr>
        <w:t>erying if in a parallel region, and at what level</w:t>
      </w:r>
      <w:r>
        <w:rPr>
          <w:color w:val="000000" w:themeColor="text1"/>
          <w:lang w:val="en-US"/>
        </w:rPr>
        <w:t>.</w:t>
      </w:r>
      <w:r w:rsidRPr="00AF0945">
        <w:rPr>
          <w:color w:val="000000" w:themeColor="text1"/>
          <w:lang w:val="en-US"/>
        </w:rPr>
        <w:tab/>
        <w:t xml:space="preserve">for </w:t>
      </w:r>
      <w:proofErr w:type="spellStart"/>
      <w:r w:rsidRPr="00AF0945">
        <w:rPr>
          <w:color w:val="000000" w:themeColor="text1"/>
          <w:lang w:val="en-US"/>
        </w:rPr>
        <w:t>eg.</w:t>
      </w:r>
      <w:proofErr w:type="spellEnd"/>
    </w:p>
    <w:p w14:paraId="64DE95E8" w14:textId="77777777" w:rsidR="00AF0945" w:rsidRDefault="00AF0945" w:rsidP="00AF0945">
      <w:pPr>
        <w:ind w:left="1440"/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>#include&lt;</w:t>
      </w:r>
      <w:proofErr w:type="spellStart"/>
      <w:r w:rsidRPr="00AF0945">
        <w:rPr>
          <w:color w:val="000000" w:themeColor="text1"/>
          <w:lang w:val="en-US"/>
        </w:rPr>
        <w:t>omp.h</w:t>
      </w:r>
      <w:proofErr w:type="spellEnd"/>
      <w:r w:rsidRPr="00AF0945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</w:t>
      </w:r>
    </w:p>
    <w:p w14:paraId="4A29C7BD" w14:textId="77777777" w:rsidR="001B63CF" w:rsidRDefault="00AF0945" w:rsidP="00AF0945">
      <w:pPr>
        <w:ind w:left="1440"/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 xml:space="preserve">int </w:t>
      </w:r>
      <w:proofErr w:type="spellStart"/>
      <w:r w:rsidRPr="00AF0945">
        <w:rPr>
          <w:color w:val="000000" w:themeColor="text1"/>
          <w:lang w:val="en-US"/>
        </w:rPr>
        <w:t>omp_get_num_threads</w:t>
      </w:r>
      <w:proofErr w:type="spellEnd"/>
      <w:r w:rsidRPr="00AF0945">
        <w:rPr>
          <w:color w:val="000000" w:themeColor="text1"/>
          <w:lang w:val="en-US"/>
        </w:rPr>
        <w:t>(void)</w:t>
      </w:r>
    </w:p>
    <w:p w14:paraId="3FE06B10" w14:textId="77777777" w:rsidR="00AF0945" w:rsidRPr="00AF0945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b/>
          <w:bCs/>
          <w:color w:val="000000" w:themeColor="text1"/>
          <w:lang w:val="en-US"/>
        </w:rPr>
        <w:t>3.Environment Variables-</w:t>
      </w:r>
      <w:r w:rsidRPr="00AF0945">
        <w:rPr>
          <w:color w:val="000000" w:themeColor="text1"/>
          <w:lang w:val="en-US"/>
        </w:rPr>
        <w:t xml:space="preserve"> OpenMP provides several environment variables for controlling the execution of parallel code at run-</w:t>
      </w:r>
      <w:proofErr w:type="spellStart"/>
      <w:r w:rsidRPr="00AF0945">
        <w:rPr>
          <w:color w:val="000000" w:themeColor="text1"/>
          <w:lang w:val="en-US"/>
        </w:rPr>
        <w:t>time.These</w:t>
      </w:r>
      <w:proofErr w:type="spellEnd"/>
      <w:r w:rsidRPr="00AF0945">
        <w:rPr>
          <w:color w:val="000000" w:themeColor="text1"/>
          <w:lang w:val="en-US"/>
        </w:rPr>
        <w:t xml:space="preserve"> environment variables can be used to control such things as:</w:t>
      </w:r>
    </w:p>
    <w:p w14:paraId="1F7810A4" w14:textId="77777777" w:rsidR="00AF0945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>Setting the number of threads</w:t>
      </w:r>
      <w:r>
        <w:rPr>
          <w:color w:val="000000" w:themeColor="text1"/>
          <w:lang w:val="en-US"/>
        </w:rPr>
        <w:t>.</w:t>
      </w:r>
    </w:p>
    <w:p w14:paraId="5C233686" w14:textId="77777777" w:rsidR="00AF0945" w:rsidRPr="00AF0945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 xml:space="preserve">Specifying how loop </w:t>
      </w:r>
      <w:proofErr w:type="spellStart"/>
      <w:r w:rsidRPr="00AF0945">
        <w:rPr>
          <w:color w:val="000000" w:themeColor="text1"/>
          <w:lang w:val="en-US"/>
        </w:rPr>
        <w:t>interations</w:t>
      </w:r>
      <w:proofErr w:type="spellEnd"/>
      <w:r w:rsidRPr="00AF0945">
        <w:rPr>
          <w:color w:val="000000" w:themeColor="text1"/>
          <w:lang w:val="en-US"/>
        </w:rPr>
        <w:t xml:space="preserve"> are divided</w:t>
      </w:r>
    </w:p>
    <w:p w14:paraId="4DEF8F71" w14:textId="77777777" w:rsidR="00AF0945" w:rsidRPr="00AF0945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>Binding threads to processors.</w:t>
      </w:r>
    </w:p>
    <w:p w14:paraId="7A5EB6F1" w14:textId="094D8205" w:rsidR="001B63CF" w:rsidRDefault="00AF0945" w:rsidP="00AF0945">
      <w:pPr>
        <w:jc w:val="left"/>
        <w:rPr>
          <w:color w:val="000000" w:themeColor="text1"/>
          <w:lang w:val="en-US"/>
        </w:rPr>
      </w:pPr>
      <w:r w:rsidRPr="00AF0945">
        <w:rPr>
          <w:color w:val="000000" w:themeColor="text1"/>
          <w:lang w:val="en-US"/>
        </w:rPr>
        <w:t xml:space="preserve">For </w:t>
      </w:r>
      <w:proofErr w:type="spellStart"/>
      <w:r w:rsidRPr="00AF0945">
        <w:rPr>
          <w:color w:val="000000" w:themeColor="text1"/>
          <w:lang w:val="en-US"/>
        </w:rPr>
        <w:t>eg.</w:t>
      </w:r>
      <w:proofErr w:type="spellEnd"/>
      <w:r w:rsidRPr="00AF0945">
        <w:rPr>
          <w:color w:val="000000" w:themeColor="text1"/>
          <w:lang w:val="en-US"/>
        </w:rPr>
        <w:t xml:space="preserve"> OMP_GET_THREADS, OMP_STACKSIZE</w:t>
      </w:r>
      <w:r>
        <w:rPr>
          <w:color w:val="000000" w:themeColor="text1"/>
          <w:lang w:val="en-US"/>
        </w:rPr>
        <w:t>.</w:t>
      </w:r>
    </w:p>
    <w:p w14:paraId="16414AFC" w14:textId="0843380E" w:rsidR="00E43E34" w:rsidRDefault="00E43E34" w:rsidP="00AF0945">
      <w:p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Schedulers - </w:t>
      </w:r>
      <w:bookmarkStart w:id="0" w:name="_GoBack"/>
      <w:bookmarkEnd w:id="0"/>
    </w:p>
    <w:p w14:paraId="41FE0807" w14:textId="77777777" w:rsidR="00B73935" w:rsidRDefault="00B73935" w:rsidP="00AF0945">
      <w:pPr>
        <w:jc w:val="left"/>
        <w:rPr>
          <w:color w:val="000000" w:themeColor="text1"/>
          <w:lang w:val="en-US"/>
        </w:rPr>
      </w:pPr>
    </w:p>
    <w:p w14:paraId="1E9D340A" w14:textId="77777777" w:rsidR="002458A7" w:rsidRPr="001B63CF" w:rsidRDefault="002458A7" w:rsidP="00AF0945">
      <w:pPr>
        <w:jc w:val="left"/>
        <w:rPr>
          <w:color w:val="000000" w:themeColor="text1"/>
          <w:lang w:val="en-US"/>
        </w:rPr>
      </w:pPr>
    </w:p>
    <w:p w14:paraId="0FE21A1C" w14:textId="77777777" w:rsidR="001B63CF" w:rsidRPr="001B63CF" w:rsidRDefault="001B63CF" w:rsidP="001B63CF">
      <w:pPr>
        <w:jc w:val="left"/>
        <w:rPr>
          <w:color w:val="000000" w:themeColor="text1"/>
          <w:lang w:val="en-US"/>
        </w:rPr>
      </w:pPr>
    </w:p>
    <w:p w14:paraId="701059AB" w14:textId="77777777" w:rsidR="001B63CF" w:rsidRPr="001B63CF" w:rsidRDefault="001B63CF" w:rsidP="007E70E7">
      <w:pPr>
        <w:jc w:val="left"/>
        <w:rPr>
          <w:b/>
          <w:bCs/>
          <w:color w:val="000000" w:themeColor="text1"/>
          <w:lang w:val="en-US"/>
        </w:rPr>
      </w:pPr>
    </w:p>
    <w:p w14:paraId="3E4CE97C" w14:textId="77777777" w:rsidR="007E70E7" w:rsidRPr="007E70E7" w:rsidRDefault="007E70E7" w:rsidP="007E70E7">
      <w:pPr>
        <w:jc w:val="left"/>
        <w:rPr>
          <w:color w:val="000000" w:themeColor="text1"/>
        </w:rPr>
      </w:pPr>
    </w:p>
    <w:p w14:paraId="27A61756" w14:textId="77777777" w:rsidR="007E70E7" w:rsidRPr="007E70E7" w:rsidRDefault="007E70E7" w:rsidP="007E70E7">
      <w:pPr>
        <w:jc w:val="left"/>
        <w:rPr>
          <w:color w:val="000000" w:themeColor="text1"/>
        </w:rPr>
      </w:pPr>
    </w:p>
    <w:sectPr w:rsidR="007E70E7" w:rsidRPr="007E70E7" w:rsidSect="00F01614">
      <w:pgSz w:w="11906" w:h="16838"/>
      <w:pgMar w:top="568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97475"/>
    <w:multiLevelType w:val="hybridMultilevel"/>
    <w:tmpl w:val="3C10C320"/>
    <w:lvl w:ilvl="0" w:tplc="A6021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A96D2A"/>
    <w:multiLevelType w:val="hybridMultilevel"/>
    <w:tmpl w:val="6F9C149C"/>
    <w:lvl w:ilvl="0" w:tplc="2D90793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456FD8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9D01E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8803C7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98C897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9FC48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C9C4FE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114191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9C81D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14"/>
    <w:rsid w:val="001A74E0"/>
    <w:rsid w:val="001B63CF"/>
    <w:rsid w:val="002458A7"/>
    <w:rsid w:val="00441585"/>
    <w:rsid w:val="007E70E7"/>
    <w:rsid w:val="00AF0945"/>
    <w:rsid w:val="00B73935"/>
    <w:rsid w:val="00D551CA"/>
    <w:rsid w:val="00E43E34"/>
    <w:rsid w:val="00F0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92FF"/>
  <w15:chartTrackingRefBased/>
  <w15:docId w15:val="{6B6031C9-743B-4C78-9274-BC014C87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14"/>
  </w:style>
  <w:style w:type="paragraph" w:styleId="Heading1">
    <w:name w:val="heading 1"/>
    <w:basedOn w:val="Normal"/>
    <w:next w:val="Normal"/>
    <w:link w:val="Heading1Char"/>
    <w:uiPriority w:val="9"/>
    <w:qFormat/>
    <w:rsid w:val="00F0161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1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1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1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14"/>
    <w:pPr>
      <w:spacing w:after="0"/>
      <w:jc w:val="left"/>
      <w:outlineLvl w:val="4"/>
    </w:pPr>
    <w:rPr>
      <w:smallCaps/>
      <w:color w:val="905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14"/>
    <w:pPr>
      <w:spacing w:after="0"/>
      <w:jc w:val="left"/>
      <w:outlineLvl w:val="5"/>
    </w:pPr>
    <w:rPr>
      <w:smallCaps/>
      <w:color w:val="C1752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14"/>
    <w:pPr>
      <w:spacing w:after="0"/>
      <w:jc w:val="left"/>
      <w:outlineLvl w:val="6"/>
    </w:pPr>
    <w:rPr>
      <w:b/>
      <w:bCs/>
      <w:smallCaps/>
      <w:color w:val="C1752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14"/>
    <w:pPr>
      <w:spacing w:after="0"/>
      <w:jc w:val="left"/>
      <w:outlineLvl w:val="7"/>
    </w:pPr>
    <w:rPr>
      <w:b/>
      <w:bCs/>
      <w:i/>
      <w:iCs/>
      <w:smallCaps/>
      <w:color w:val="905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14"/>
    <w:pPr>
      <w:spacing w:after="0"/>
      <w:jc w:val="left"/>
      <w:outlineLvl w:val="8"/>
    </w:pPr>
    <w:rPr>
      <w:b/>
      <w:bCs/>
      <w:i/>
      <w:iCs/>
      <w:smallCaps/>
      <w:color w:val="603A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1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1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1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1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14"/>
    <w:rPr>
      <w:smallCaps/>
      <w:color w:val="905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14"/>
    <w:rPr>
      <w:smallCaps/>
      <w:color w:val="C1752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14"/>
    <w:rPr>
      <w:b/>
      <w:bCs/>
      <w:smallCaps/>
      <w:color w:val="C1752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14"/>
    <w:rPr>
      <w:b/>
      <w:bCs/>
      <w:i/>
      <w:iCs/>
      <w:smallCaps/>
      <w:color w:val="905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14"/>
    <w:rPr>
      <w:b/>
      <w:bCs/>
      <w:i/>
      <w:iCs/>
      <w:smallCaps/>
      <w:color w:val="603A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61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614"/>
    <w:pPr>
      <w:pBdr>
        <w:top w:val="single" w:sz="8" w:space="1" w:color="C17529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61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1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01614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01614"/>
    <w:rPr>
      <w:b/>
      <w:bCs/>
      <w:color w:val="C17529" w:themeColor="accent6"/>
    </w:rPr>
  </w:style>
  <w:style w:type="character" w:styleId="Emphasis">
    <w:name w:val="Emphasis"/>
    <w:uiPriority w:val="20"/>
    <w:qFormat/>
    <w:rsid w:val="00F0161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01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16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14"/>
    <w:pPr>
      <w:pBdr>
        <w:top w:val="single" w:sz="8" w:space="1" w:color="C17529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14"/>
    <w:rPr>
      <w:b/>
      <w:bCs/>
      <w:i/>
      <w:iCs/>
    </w:rPr>
  </w:style>
  <w:style w:type="character" w:styleId="SubtleEmphasis">
    <w:name w:val="Subtle Emphasis"/>
    <w:uiPriority w:val="19"/>
    <w:qFormat/>
    <w:rsid w:val="00F01614"/>
    <w:rPr>
      <w:i/>
      <w:iCs/>
    </w:rPr>
  </w:style>
  <w:style w:type="character" w:styleId="IntenseEmphasis">
    <w:name w:val="Intense Emphasis"/>
    <w:uiPriority w:val="21"/>
    <w:qFormat/>
    <w:rsid w:val="00F01614"/>
    <w:rPr>
      <w:b/>
      <w:bCs/>
      <w:i/>
      <w:iCs/>
      <w:color w:val="C17529" w:themeColor="accent6"/>
      <w:spacing w:val="10"/>
    </w:rPr>
  </w:style>
  <w:style w:type="character" w:styleId="SubtleReference">
    <w:name w:val="Subtle Reference"/>
    <w:uiPriority w:val="31"/>
    <w:qFormat/>
    <w:rsid w:val="00F01614"/>
    <w:rPr>
      <w:b/>
      <w:bCs/>
    </w:rPr>
  </w:style>
  <w:style w:type="character" w:styleId="IntenseReference">
    <w:name w:val="Intense Reference"/>
    <w:uiPriority w:val="32"/>
    <w:qFormat/>
    <w:rsid w:val="00F0161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0161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614"/>
    <w:pPr>
      <w:outlineLvl w:val="9"/>
    </w:pPr>
  </w:style>
  <w:style w:type="paragraph" w:styleId="ListParagraph">
    <w:name w:val="List Paragraph"/>
    <w:basedOn w:val="Normal"/>
    <w:uiPriority w:val="34"/>
    <w:qFormat/>
    <w:rsid w:val="001B63CF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0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4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3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8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01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9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7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09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TRIPATHY</dc:creator>
  <cp:keywords/>
  <dc:description/>
  <cp:lastModifiedBy>PRATEEK TRIPATHY</cp:lastModifiedBy>
  <cp:revision>4</cp:revision>
  <dcterms:created xsi:type="dcterms:W3CDTF">2020-01-02T10:24:00Z</dcterms:created>
  <dcterms:modified xsi:type="dcterms:W3CDTF">2020-01-03T13:22:00Z</dcterms:modified>
</cp:coreProperties>
</file>