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0" w:name="content"/>
    <w:bookmarkStart w:id="39" w:name="X5b4030c2a8ed016a07d248e13fc013621fd54c1"/>
    <w:p>
      <w:pPr>
        <w:pStyle w:val="Heading1"/>
      </w:pPr>
      <w:r>
        <w:t xml:space="preserve">НИРС: Облачная система управления движением мобильного робота (AGV Denford)</w:t>
      </w:r>
    </w:p>
    <w:p>
      <w:pPr>
        <w:pStyle w:val="FirstParagraph"/>
      </w:pPr>
      <w:r>
        <w:rPr>
          <w:b/>
          <w:bCs/>
        </w:rPr>
        <w:t xml:space="preserve">Титульный лист:</w:t>
      </w:r>
      <w:r>
        <w:br/>
      </w:r>
      <w:r>
        <w:t xml:space="preserve">Министерство науки и высшего образования Российской Федерации</w:t>
      </w:r>
      <w:r>
        <w:br/>
      </w:r>
      <w:r>
        <w:t xml:space="preserve">Федеральное государственное автономное образовательное учреждение высшего образования</w:t>
      </w:r>
      <w:r>
        <w:br/>
      </w:r>
      <w:r>
        <w:t xml:space="preserve">«Московский государственный технический университет имени Н.Э. Баумана</w:t>
      </w:r>
      <w:r>
        <w:br/>
      </w:r>
      <w:r>
        <w:t xml:space="preserve">(национальный исследовательский университет)»</w:t>
      </w:r>
      <w:r>
        <w:br/>
      </w:r>
      <w:r>
        <w:t xml:space="preserve">(МГТУ им. Н.Э. Баумана)</w:t>
      </w:r>
    </w:p>
    <w:p>
      <w:pPr>
        <w:pStyle w:val="BodyText"/>
      </w:pPr>
      <w:r>
        <w:t xml:space="preserve">ФАКУЛЬТЕТ «Робототехника и комплексная автоматизация»</w:t>
      </w:r>
      <w:r>
        <w:br/>
      </w:r>
      <w:r>
        <w:t xml:space="preserve">КАФЕДРА «Компьютерные системы автоматизации производства»</w:t>
      </w:r>
    </w:p>
    <w:p>
      <w:pPr>
        <w:pStyle w:val="BodyText"/>
      </w:pPr>
      <w:r>
        <w:t xml:space="preserve">Научно-исследовательская работа студента (НИРС)</w:t>
      </w:r>
      <w:r>
        <w:br/>
      </w:r>
      <w:r>
        <w:t xml:space="preserve">по теме:</w:t>
      </w:r>
      <w:r>
        <w:t xml:space="preserve"> </w:t>
      </w:r>
      <w:r>
        <w:rPr>
          <w:b/>
          <w:bCs/>
        </w:rPr>
        <w:t xml:space="preserve">«Облачная система управления движением мобильного робота (AGV Denford)»</w:t>
      </w:r>
    </w:p>
    <w:p>
      <w:pPr>
        <w:pStyle w:val="BodyText"/>
      </w:pPr>
      <w:r>
        <w:t xml:space="preserve">Студент:</w:t>
      </w:r>
      <w:r>
        <w:t xml:space="preserve"> </w:t>
      </w:r>
      <w:r>
        <w:rPr>
          <w:b/>
          <w:bCs/>
        </w:rPr>
        <w:t xml:space="preserve">РК9-74Б</w:t>
      </w:r>
      <w:r>
        <w:t xml:space="preserve"> </w:t>
      </w:r>
      <w:r>
        <w:rPr>
          <w:b/>
          <w:bCs/>
          <w:i/>
          <w:iCs/>
        </w:rPr>
        <w:t xml:space="preserve">_</w:t>
      </w:r>
      <w:r>
        <w:t xml:space="preserve">__</w:t>
      </w:r>
      <w:r>
        <w:t xml:space="preserve"> </w:t>
      </w:r>
      <w:r>
        <w:rPr>
          <w:i/>
          <w:iCs/>
        </w:rPr>
        <w:t xml:space="preserve">В.А. Гуров</w:t>
      </w:r>
      <w:r>
        <w:br/>
      </w:r>
      <w:r>
        <w:rPr>
          <w:i/>
          <w:iCs/>
        </w:rPr>
        <w:t xml:space="preserve">(группа)</w:t>
      </w:r>
      <w:r>
        <w:t xml:space="preserve"> </w:t>
      </w:r>
      <w:r>
        <w:rPr>
          <w:i/>
          <w:iCs/>
        </w:rPr>
        <w:t xml:space="preserve">(подпись)</w:t>
      </w:r>
      <w:r>
        <w:t xml:space="preserve"> </w:t>
      </w:r>
      <w:r>
        <w:rPr>
          <w:i/>
          <w:iCs/>
        </w:rPr>
        <w:t xml:space="preserve">(инициалы, фамилия)</w:t>
      </w:r>
    </w:p>
    <w:p>
      <w:pPr>
        <w:pStyle w:val="BodyText"/>
      </w:pPr>
      <w:r>
        <w:t xml:space="preserve">Руководитель ВКР:</w:t>
      </w:r>
      <w:r>
        <w:t xml:space="preserve"> </w:t>
      </w:r>
      <w:r>
        <w:rPr>
          <w:b/>
          <w:bCs/>
          <w:i/>
          <w:iCs/>
        </w:rPr>
        <w:t xml:space="preserve">_</w:t>
      </w:r>
      <w:r>
        <w:t xml:space="preserve">__</w:t>
      </w:r>
      <w:r>
        <w:t xml:space="preserve"> </w:t>
      </w:r>
      <w:r>
        <w:rPr>
          <w:i/>
          <w:iCs/>
        </w:rPr>
        <w:t xml:space="preserve">С.А. Буханов</w:t>
      </w:r>
      <w:r>
        <w:br/>
      </w:r>
      <w:r>
        <w:rPr>
          <w:i/>
          <w:iCs/>
        </w:rPr>
        <w:t xml:space="preserve">(должность)</w:t>
      </w:r>
      <w:r>
        <w:t xml:space="preserve"> </w:t>
      </w:r>
      <w:r>
        <w:rPr>
          <w:i/>
          <w:iCs/>
        </w:rPr>
        <w:t xml:space="preserve">(подпись)</w:t>
      </w:r>
      <w:r>
        <w:t xml:space="preserve"> </w:t>
      </w:r>
      <w:r>
        <w:rPr>
          <w:i/>
          <w:iCs/>
        </w:rPr>
        <w:t xml:space="preserve">(инициалы, фамилия)</w:t>
      </w:r>
    </w:p>
    <w:p>
      <w:pPr>
        <w:pStyle w:val="BodyText"/>
      </w:pPr>
      <w:r>
        <w:t xml:space="preserve">Нормоконтролер:</w:t>
      </w:r>
      <w:r>
        <w:t xml:space="preserve"> </w:t>
      </w:r>
      <w:r>
        <w:rPr>
          <w:b/>
          <w:bCs/>
          <w:i/>
          <w:iCs/>
        </w:rPr>
        <w:t xml:space="preserve">_</w:t>
      </w:r>
      <w:r>
        <w:t xml:space="preserve">__</w:t>
      </w:r>
      <w:r>
        <w:t xml:space="preserve"> </w:t>
      </w:r>
      <w:r>
        <w:rPr>
          <w:i/>
          <w:iCs/>
        </w:rPr>
        <w:t xml:space="preserve">И.О. Фамилия</w:t>
      </w:r>
      <w:r>
        <w:br/>
      </w:r>
      <w:r>
        <w:rPr>
          <w:i/>
          <w:iCs/>
        </w:rPr>
        <w:t xml:space="preserve">(подпись)</w:t>
      </w:r>
      <w:r>
        <w:t xml:space="preserve"> </w:t>
      </w:r>
      <w:r>
        <w:rPr>
          <w:i/>
          <w:iCs/>
        </w:rPr>
        <w:t xml:space="preserve">(инициалы, фамилия)</w:t>
      </w:r>
    </w:p>
    <w:p>
      <w:pPr>
        <w:pStyle w:val="BodyText"/>
      </w:pPr>
      <w:r>
        <w:t xml:space="preserve">Москва – 2025 г.</w:t>
      </w:r>
    </w:p>
    <w:bookmarkStart w:id="23" w:name="введение"/>
    <w:p>
      <w:pPr>
        <w:pStyle w:val="Heading2"/>
      </w:pPr>
      <w:r>
        <w:t xml:space="preserve">Введение</w:t>
      </w:r>
    </w:p>
    <w:p>
      <w:pPr>
        <w:pStyle w:val="FirstParagraph"/>
      </w:pPr>
      <w:r>
        <w:t xml:space="preserve">В современных гибких производственных системах (ГПС) все шире применяются автономные транспортные роботы (англ.</w:t>
      </w:r>
      <w:r>
        <w:t xml:space="preserve"> </w:t>
      </w:r>
      <w:r>
        <w:rPr>
          <w:i/>
          <w:iCs/>
        </w:rPr>
        <w:t xml:space="preserve">AGV – Automated Guided Vehicle</w:t>
      </w:r>
      <w:r>
        <w:t xml:space="preserve">) для автоматической перевозки материалов внутри складов и цехов без участия оператора</w:t>
      </w:r>
      <w:hyperlink r:id="rId21">
        <w:r>
          <w:rPr>
            <w:rStyle w:val="Hyperlink"/>
          </w:rPr>
          <w:t xml:space="preserve">[1]</w:t>
        </w:r>
      </w:hyperlink>
      <w:r>
        <w:t xml:space="preserve">. Применение облачных технологий и концепции</w:t>
      </w:r>
      <w:r>
        <w:t xml:space="preserve"> </w:t>
      </w:r>
      <w:r>
        <w:rPr>
          <w:i/>
          <w:iCs/>
        </w:rPr>
        <w:t xml:space="preserve">Интернета вещей</w:t>
      </w:r>
      <w:r>
        <w:t xml:space="preserve"> </w:t>
      </w:r>
      <w:r>
        <w:t xml:space="preserve">(IoT) в управлении такими роботами позволяет повысить эффективность и гибкость производства за счет централизованного сбора данных и удаленного управления в реальном времени</w:t>
      </w:r>
      <w:hyperlink r:id="rId21">
        <w:r>
          <w:rPr>
            <w:rStyle w:val="Hyperlink"/>
          </w:rPr>
          <w:t xml:space="preserve">[2]</w:t>
        </w:r>
      </w:hyperlink>
      <w:hyperlink r:id="rId21">
        <w:r>
          <w:rPr>
            <w:rStyle w:val="Hyperlink"/>
          </w:rPr>
          <w:t xml:space="preserve">[3]</w:t>
        </w:r>
      </w:hyperlink>
      <w:r>
        <w:t xml:space="preserve">. Ярким примером является внедрение компанией Amazon множества логистических роботов Kiva (ныне</w:t>
      </w:r>
      <w:r>
        <w:t xml:space="preserve"> </w:t>
      </w:r>
      <w:r>
        <w:rPr>
          <w:i/>
          <w:iCs/>
        </w:rPr>
        <w:t xml:space="preserve">Amazon Robotics</w:t>
      </w:r>
      <w:r>
        <w:t xml:space="preserve">), которые управляются облачной системой и реализуют концепцию “товар к человеку” на складах, значительно повышая их производительность</w:t>
      </w:r>
      <w:hyperlink r:id="rId21">
        <w:r>
          <w:rPr>
            <w:rStyle w:val="Hyperlink"/>
          </w:rPr>
          <w:t xml:space="preserve">[4]</w:t>
        </w:r>
      </w:hyperlink>
      <w:hyperlink r:id="rId21">
        <w:r>
          <w:rPr>
            <w:rStyle w:val="Hyperlink"/>
          </w:rPr>
          <w:t xml:space="preserve">[5]</w:t>
        </w:r>
      </w:hyperlink>
      <w:r>
        <w:t xml:space="preserve">. В России применение логистических роботов также набирает обороты – ряд компаний (INTEC, MetraRobotics, RoboCV, Ronavi Robotics и др.) разрабатывают собственные AGV для автоматизации складов</w:t>
      </w:r>
      <w:hyperlink r:id="rId21">
        <w:r>
          <w:rPr>
            <w:rStyle w:val="Hyperlink"/>
          </w:rPr>
          <w:t xml:space="preserve">[6]</w:t>
        </w:r>
      </w:hyperlink>
      <w:hyperlink r:id="rId21">
        <w:r>
          <w:rPr>
            <w:rStyle w:val="Hyperlink"/>
          </w:rPr>
          <w:t xml:space="preserve">[7]</w:t>
        </w:r>
      </w:hyperlink>
      <w:r>
        <w:t xml:space="preserve">. Общие преимущества использования подобных решений включают снижение влияния человеческого фактора, рост безопасности и увеличение скорости обработки грузов</w:t>
      </w:r>
      <w:hyperlink r:id="rId21">
        <w:r>
          <w:rPr>
            <w:rStyle w:val="Hyperlink"/>
          </w:rPr>
          <w:t xml:space="preserve">[8]</w:t>
        </w:r>
      </w:hyperlink>
      <w:hyperlink r:id="rId21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Актуальность проекта:</w:t>
      </w:r>
      <w:r>
        <w:t xml:space="preserve"> </w:t>
      </w:r>
      <w:r>
        <w:t xml:space="preserve">на кафедре РК9 МГТУ им. Н.Э. Баумана в лаборатории имеется учебно-производственная ГПС Denford, включающая автономного транспортного робота AGV Denford</w:t>
      </w:r>
      <w:hyperlink r:id="rId21">
        <w:r>
          <w:rPr>
            <w:rStyle w:val="Hyperlink"/>
          </w:rPr>
          <w:t xml:space="preserve">[10]</w:t>
        </w:r>
      </w:hyperlink>
      <w:r>
        <w:t xml:space="preserve">. Изначально этот мобильный робот функционирует автономно по упрощенным алгоритмам: он может работать в двух режимах – ручном и автоматическом. В ручном режиме управление движением осуществляется оператором непосредственно на панели робота (кнопки поворота LEFT/RIGHT)</w:t>
      </w:r>
      <w:hyperlink r:id="rId21">
        <w:r>
          <w:rPr>
            <w:rStyle w:val="Hyperlink"/>
          </w:rPr>
          <w:t xml:space="preserve">[11]</w:t>
        </w:r>
      </w:hyperlink>
      <w:r>
        <w:t xml:space="preserve">. В автоматическом режиме робот следует по проложенной на полу контрастной линии (белая полоса, обрамленная черными), используя оптические датчики линии для удержания курса</w:t>
      </w:r>
      <w:hyperlink r:id="rId21">
        <w:r>
          <w:rPr>
            <w:rStyle w:val="Hyperlink"/>
          </w:rPr>
          <w:t xml:space="preserve">[12]</w:t>
        </w:r>
      </w:hyperlink>
      <w:hyperlink r:id="rId22">
        <w:r>
          <w:rPr>
            <w:rStyle w:val="Hyperlink"/>
          </w:rPr>
          <w:t xml:space="preserve">[13]</w:t>
        </w:r>
      </w:hyperlink>
      <w:r>
        <w:t xml:space="preserve">. Для остановки в определенных точках на маршруте применяются ИК-датчики стыковки: при проезде мимо станции приемник на роботе фиксирует сигнал от инфракрасного передатчика станции и останавливает AGV, одновременно посылая ответный сигнал о прибытии</w:t>
      </w:r>
      <w:hyperlink r:id="rId22">
        <w:r>
          <w:rPr>
            <w:rStyle w:val="Hyperlink"/>
          </w:rPr>
          <w:t xml:space="preserve">[14]</w:t>
        </w:r>
      </w:hyperlink>
      <w:r>
        <w:t xml:space="preserve">. Дополнительно спереди установлено устройство предотвращения столкновений (примитивный “радар”): при обнаружении препятствия робот останавливается до его устранения, сопровождая событие звуковым предупреждением</w:t>
      </w:r>
      <w:hyperlink r:id="rId22">
        <w:r>
          <w:rPr>
            <w:rStyle w:val="Hyperlink"/>
          </w:rPr>
          <w:t xml:space="preserve">[15]</w:t>
        </w:r>
      </w:hyperlink>
      <w:r>
        <w:t xml:space="preserve">. Таким образом, базовый функционал AGV Denford ограничен следованием по линии и ручным управлением на месте; связи с внешними системами у робота нет.</w:t>
      </w:r>
    </w:p>
    <w:p>
      <w:pPr>
        <w:pStyle w:val="BodyText"/>
      </w:pPr>
      <w:r>
        <w:t xml:space="preserve">Целью данного НИРС (научно-исследовательской работы студента) является разработка концепции</w:t>
      </w:r>
      <w:r>
        <w:t xml:space="preserve"> </w:t>
      </w:r>
      <w:r>
        <w:rPr>
          <w:b/>
          <w:bCs/>
        </w:rPr>
        <w:t xml:space="preserve">облачной системы управления движением</w:t>
      </w:r>
      <w:r>
        <w:t xml:space="preserve"> </w:t>
      </w:r>
      <w:r>
        <w:t xml:space="preserve">для имеющегося мобильного робота AGV Denford. Основная идея – модернизировать робот, наделив его подключением к облачной сети и возможностью дистанционного управления оператором, а в перспективе – реализацией более сложных алгоритмов навигации и автономного движения. Достижение этой цели позволит расширить функциональные возможности транспортного робота и повысить эффективность работы учебной ГПС Denford за счёт более гибкого управления. В рамках НИРС будут проведены: анализ предметной области и текущего состояния объекта автоматизации, формулировка требований к системе, разработка общей концепции решения и структуры системы, выбор технических средств реализации, а также разработка первичных алгоритмов функционирования модернизированного комплекса.</w:t>
      </w:r>
    </w:p>
    <w:bookmarkEnd w:id="23"/>
    <w:bookmarkStart w:id="24" w:name="анализ-предметной-области"/>
    <w:p>
      <w:pPr>
        <w:pStyle w:val="Heading2"/>
      </w:pPr>
      <w:r>
        <w:t xml:space="preserve">Анализ предметной области</w:t>
      </w:r>
    </w:p>
    <w:p>
      <w:pPr>
        <w:pStyle w:val="FirstParagraph"/>
      </w:pPr>
      <w:r>
        <w:rPr>
          <w:b/>
          <w:bCs/>
        </w:rPr>
        <w:t xml:space="preserve">Объект автоматизации и постановка задачи:</w:t>
      </w:r>
      <w:r>
        <w:t xml:space="preserve"> </w:t>
      </w:r>
      <w:r>
        <w:t xml:space="preserve">объектом автоматизации является автономный транспортный робот AGV Denford, входящий в состав гибкой производственной системы Denford в учебной лаборатории</w:t>
      </w:r>
      <w:hyperlink r:id="rId21">
        <w:r>
          <w:rPr>
            <w:rStyle w:val="Hyperlink"/>
          </w:rPr>
          <w:t xml:space="preserve">[10]</w:t>
        </w:r>
      </w:hyperlink>
      <w:r>
        <w:t xml:space="preserve">. Данный робот предназначен для транспортировки заготовок между модулями ГПС (например, между фрезерным и токарным станком и складским модулем). В исходном состоянии AGV Denford функционирует автономно, без подключения к внешним сетям: маршрут движения задается физически (черно-белая линия на полу), а выбор режима (ручной или автоматический) осуществляется переключателями на корпусе. Такая система управления устарела и имеет ряд ограничений: требуется непосредственное присутствие оператора для переключения режимов или ручного маневрирования, траектория ограничена разметкой на полу, отсутствует возможность динамически изменять маршрут или интегрировать робота в общую цифровую среду предприятия.</w:t>
      </w:r>
    </w:p>
    <w:p>
      <w:pPr>
        <w:pStyle w:val="BodyText"/>
      </w:pPr>
      <w:r>
        <w:rPr>
          <w:b/>
          <w:bCs/>
        </w:rPr>
        <w:t xml:space="preserve">Технические особенности AGV Denford:</w:t>
      </w:r>
      <w:r>
        <w:t xml:space="preserve"> </w:t>
      </w:r>
      <w:r>
        <w:t xml:space="preserve">робот выполнен в виде самоходной платформы на колесной базе. Корпус размерами ~1000×550×375 мм содержит две аккумуляторные батареи 12 В, систему зарядки, а также блок управления Denstep</w:t>
      </w:r>
      <w:hyperlink r:id="rId22">
        <w:r>
          <w:rPr>
            <w:rStyle w:val="Hyperlink"/>
          </w:rPr>
          <w:t xml:space="preserve">[16]</w:t>
        </w:r>
      </w:hyperlink>
      <w:hyperlink r:id="rId22">
        <w:r>
          <w:rPr>
            <w:rStyle w:val="Hyperlink"/>
          </w:rPr>
          <w:t xml:space="preserve">[17]</w:t>
        </w:r>
      </w:hyperlink>
      <w:r>
        <w:t xml:space="preserve">. Привод движения осуществляется одним двигателем постоянного тока через редуктор (коэффициент 30:1) на переднее колесо; управление поворотом – посредством шагового двигателя, вращающего поворотный механизм рулевого колеса</w:t>
      </w:r>
      <w:hyperlink r:id="rId22">
        <w:r>
          <w:rPr>
            <w:rStyle w:val="Hyperlink"/>
          </w:rPr>
          <w:t xml:space="preserve">[18]</w:t>
        </w:r>
      </w:hyperlink>
      <w:hyperlink r:id="rId22">
        <w:r>
          <w:rPr>
            <w:rStyle w:val="Hyperlink"/>
          </w:rPr>
          <w:t xml:space="preserve">[19]</w:t>
        </w:r>
      </w:hyperlink>
      <w:r>
        <w:t xml:space="preserve">. Шаговый мотор (модель 57BYGH76) обеспечивает управление направления, а ДПТ (модель SIBONI 63PC013) – поступательное движение; их характеристики рассчитаны под питание 24 В и обеспечивают скорость движения около 30 м/мин и минимальный радиус поворота ~1 м</w:t>
      </w:r>
      <w:hyperlink r:id="rId22">
        <w:r>
          <w:rPr>
            <w:rStyle w:val="Hyperlink"/>
          </w:rPr>
          <w:t xml:space="preserve">[17]</w:t>
        </w:r>
      </w:hyperlink>
      <w:hyperlink r:id="rId22">
        <w:r>
          <w:rPr>
            <w:rStyle w:val="Hyperlink"/>
          </w:rPr>
          <w:t xml:space="preserve">[20]</w:t>
        </w:r>
      </w:hyperlink>
      <w:r>
        <w:t xml:space="preserve">. На борту установлены датчики линии (два оптических сенсора спереди), инфракрасные датчики стыковки по бортам для остановки у станций, ультразвуковой/ИК датчик препятствий спереди, а также генератор звуковых сообщений (голосовое оповещение)</w:t>
      </w:r>
      <w:hyperlink r:id="rId21">
        <w:r>
          <w:rPr>
            <w:rStyle w:val="Hyperlink"/>
          </w:rPr>
          <w:t xml:space="preserve">[21]</w:t>
        </w:r>
      </w:hyperlink>
      <w:hyperlink r:id="rId21">
        <w:r>
          <w:rPr>
            <w:rStyle w:val="Hyperlink"/>
          </w:rPr>
          <w:t xml:space="preserve">[22]</w:t>
        </w:r>
      </w:hyperlink>
      <w:r>
        <w:t xml:space="preserve">. Бортовой контроллер Denstep представляет собой специализированную плату управления движением: он умеет непосредственно управлять тремя шаговыми моторами, одним DC-приводом (через аналоговый сигнал скорости), имеет ~16 дискретных входов и выходов, несколько аналоговых входов, а также интерфейс связи с ПК</w:t>
      </w:r>
      <w:hyperlink r:id="rId22">
        <w:r>
          <w:rPr>
            <w:rStyle w:val="Hyperlink"/>
          </w:rPr>
          <w:t xml:space="preserve">[23]</w:t>
        </w:r>
      </w:hyperlink>
      <w:r>
        <w:t xml:space="preserve">. Однако контроллер Denstep разработан в конце 1990-х и не оснащен беспроводными интерфейсами для сетевого взаимодействия</w:t>
      </w:r>
      <w:hyperlink r:id="rId21">
        <w:r>
          <w:rPr>
            <w:rStyle w:val="Hyperlink"/>
          </w:rPr>
          <w:t xml:space="preserve">[24]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Анализ текущего состояния:</w:t>
      </w:r>
      <w:r>
        <w:t xml:space="preserve"> </w:t>
      </w:r>
      <w:r>
        <w:t xml:space="preserve">в текущей конфигурации AGV Denford функционирует автономно и изолированно. Обмен данными с внешними системами отсутствует – робот не может получать задания со стороны, передавать информацию о своем статусе или траектории во внешнюю систему. Это препятствует интеграции робота в современные цифровые производственные системы и концепцию IIoT (Industrial Internet of Things)</w:t>
      </w:r>
      <w:hyperlink r:id="rId21">
        <w:r>
          <w:rPr>
            <w:rStyle w:val="Hyperlink"/>
          </w:rPr>
          <w:t xml:space="preserve">[2]</w:t>
        </w:r>
      </w:hyperlink>
      <w:r>
        <w:t xml:space="preserve">. Кроме того, алгоритмы движения жестко запрограммированы (следование линии), что ограничивает адаптивность: робот не может объезжать новые препятствия, менять маршрут без перенастройки разметки или выполнять сложные логистические задачи. Управление режимами производится вручную с корпуса, что неудобно при удаленном контроле. Таким образом,</w:t>
      </w:r>
      <w:r>
        <w:t xml:space="preserve"> </w:t>
      </w:r>
      <w:r>
        <w:rPr>
          <w:b/>
          <w:bCs/>
        </w:rPr>
        <w:t xml:space="preserve">проблема</w:t>
      </w:r>
      <w:r>
        <w:t xml:space="preserve"> </w:t>
      </w:r>
      <w:r>
        <w:t xml:space="preserve">состоит в том, что необходимо модернизировать существующий транспортный робот –</w:t>
      </w:r>
      <w:r>
        <w:t xml:space="preserve"> </w:t>
      </w:r>
      <w:r>
        <w:rPr>
          <w:i/>
          <w:iCs/>
        </w:rPr>
        <w:t xml:space="preserve">обеспечить его подключение к облачной системе управления</w:t>
      </w:r>
      <w:r>
        <w:t xml:space="preserve"> </w:t>
      </w:r>
      <w:r>
        <w:t xml:space="preserve">и реализацию дистанционного управления и мониторинга. Это расширит функциональность AGV до уровня современных логистических роботов, используемых на «умных» фабриках.</w:t>
      </w:r>
    </w:p>
    <w:p>
      <w:pPr>
        <w:pStyle w:val="BodyText"/>
      </w:pPr>
      <w:r>
        <w:rPr>
          <w:b/>
          <w:bCs/>
        </w:rPr>
        <w:t xml:space="preserve">Анализ предметной области</w:t>
      </w:r>
      <w:r>
        <w:t xml:space="preserve"> </w:t>
      </w:r>
      <w:r>
        <w:t xml:space="preserve">показывает, что решение данной задачи лежит на стыке робототехники и облачных информационных технологий. Существуют подходы к облачному управлению мобильными роботами: например, использование легковесных сетевых протоколов публикации-подписки (</w:t>
      </w:r>
      <w:r>
        <w:rPr>
          <w:i/>
          <w:iCs/>
        </w:rPr>
        <w:t xml:space="preserve">MQTT</w:t>
      </w:r>
      <w:r>
        <w:t xml:space="preserve">) для обмена сообщениями между роботом и сервером</w:t>
      </w:r>
      <w:hyperlink r:id="rId21">
        <w:r>
          <w:rPr>
            <w:rStyle w:val="Hyperlink"/>
          </w:rPr>
          <w:t xml:space="preserve">[25]</w:t>
        </w:r>
      </w:hyperlink>
      <w:r>
        <w:t xml:space="preserve">, применение серверных платформ для координации парков роботов, а также интеграция алгоритмов навигации на базе систем технического зрения и глобального позиционирования. В контексте учебной лаборатории наиболее подходящим является создание собственной локальной облачной инфраструктуры на базе кафедрального сервера (предполагается, что в перспективе будет развернуто серверное ПО в локальной сети кафедры, выступающее в роли “облака”). Данный сервер будет выполнять роль центрального узла, через который оператор сможет отдавать команды роботу и получать телеметрию, реализуя архитектуру “клиент–облако–робот”.</w:t>
      </w:r>
    </w:p>
    <w:p>
      <w:pPr>
        <w:pStyle w:val="BodyText"/>
      </w:pPr>
      <w:r>
        <w:t xml:space="preserve">Таким образом, задача НИРС заключается в разработке концепции и архитектуры облачной системы управления движением AGV Denford, включая выбор аппаратной платформы для робота, выбор средств связи и протоколов, формирование требований к системе, а также проработка базовых алгоритмов взаимодействия робота с облаком и выполнения команд.</w:t>
      </w:r>
    </w:p>
    <w:bookmarkEnd w:id="24"/>
    <w:bookmarkStart w:id="25" w:name="анализ-задачи-и-требования"/>
    <w:p>
      <w:pPr>
        <w:pStyle w:val="Heading2"/>
      </w:pPr>
      <w:r>
        <w:t xml:space="preserve">Анализ задачи и требования</w:t>
      </w:r>
    </w:p>
    <w:p>
      <w:pPr>
        <w:pStyle w:val="FirstParagraph"/>
      </w:pPr>
      <w:r>
        <w:t xml:space="preserve">На основе проведенного обследования формулируются требования к создаваемой системе и определяются подзадачи, решаемые в ходе проекта.</w:t>
      </w:r>
      <w:r>
        <w:t xml:space="preserve"> </w:t>
      </w:r>
      <w:r>
        <w:rPr>
          <w:b/>
          <w:bCs/>
        </w:rPr>
        <w:t xml:space="preserve">Основная цель</w:t>
      </w:r>
      <w:r>
        <w:t xml:space="preserve"> </w:t>
      </w:r>
      <w:r>
        <w:t xml:space="preserve">модернизации – расширение функционала существующего транспортного робота и повышение эффективности работы транспортно-складской системы на базе ГПС Denford</w:t>
      </w:r>
      <w:hyperlink r:id="rId21">
        <w:r>
          <w:rPr>
            <w:rStyle w:val="Hyperlink"/>
          </w:rPr>
          <w:t xml:space="preserve">[26]</w:t>
        </w:r>
      </w:hyperlink>
      <w:r>
        <w:t xml:space="preserve">. Это достигается за счет подключения робота к</w:t>
      </w:r>
      <w:r>
        <w:t xml:space="preserve"> </w:t>
      </w:r>
      <w:r>
        <w:rPr>
          <w:b/>
          <w:bCs/>
        </w:rPr>
        <w:t xml:space="preserve">облачной системе управления</w:t>
      </w:r>
      <w:r>
        <w:t xml:space="preserve"> </w:t>
      </w:r>
      <w:r>
        <w:t xml:space="preserve">и реализации новых режимов его работы. Ниже перечислены конкретные задачи, которые должна выполнять разработанная система (т.е.</w:t>
      </w:r>
      <w:r>
        <w:t xml:space="preserve"> </w:t>
      </w:r>
      <w:r>
        <w:rPr>
          <w:b/>
          <w:bCs/>
        </w:rPr>
        <w:t xml:space="preserve">требования к функциям системы</w:t>
      </w:r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Подключение к сети ГПС.</w:t>
      </w:r>
      <w:r>
        <w:t xml:space="preserve"> </w:t>
      </w:r>
      <w:r>
        <w:t xml:space="preserve">Робот должен иметь возможность беспроводного подключения к локальной сети предприятия (кафедры) и выходить на связь с облачным сервером системы</w:t>
      </w:r>
      <w:hyperlink r:id="rId21">
        <w:r>
          <w:rPr>
            <w:rStyle w:val="Hyperlink"/>
          </w:rPr>
          <w:t xml:space="preserve">[27]</w:t>
        </w:r>
      </w:hyperlink>
      <w:r>
        <w:t xml:space="preserve">. В нашем случае подразумевается Wi-Fi подключение к кафедральному серверу, на котором развернута облачная часть.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Получение команд от оператора через облако.</w:t>
      </w:r>
      <w:r>
        <w:t xml:space="preserve"> </w:t>
      </w:r>
      <w:r>
        <w:t xml:space="preserve">Система должна принимать управляющие команды, отправленные оператором через облачный интерфейс (например, команды на начало движения, выбор режима, поворот, остановку и пр.), и доставлять их на бортовой контроллер робота</w:t>
      </w:r>
      <w:hyperlink r:id="rId21">
        <w:r>
          <w:rPr>
            <w:rStyle w:val="Hyperlink"/>
          </w:rPr>
          <w:t xml:space="preserve">[27]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Управление движением робота.</w:t>
      </w:r>
      <w:r>
        <w:t xml:space="preserve"> </w:t>
      </w:r>
      <w:r>
        <w:t xml:space="preserve">Бортовая система робота на основе полученных команд должна формировать управляющие сигналы для моторных приводов – шагового двигателя (рулевое управление) и тягового ДПТ (движение вперед/назад) – реализуя требуемое движение по маршруту или маневры</w:t>
      </w:r>
      <w:hyperlink r:id="rId21">
        <w:r>
          <w:rPr>
            <w:rStyle w:val="Hyperlink"/>
          </w:rPr>
          <w:t xml:space="preserve">[28]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Автономное движение по маршруту.</w:t>
      </w:r>
      <w:r>
        <w:t xml:space="preserve"> </w:t>
      </w:r>
      <w:r>
        <w:t xml:space="preserve">В режиме автоматической работы система должна обеспечивать движение робота по заданному маршруту без участия оператора. Первоначально – следование по имеющейся линии (с сохранением функционала штатных датчиков линии), в дальнейшем – возможность реализации произвольного маршрута на основе навигационных алгоритмов. Робот должен посылать облаку информацию о достижении контрольных точек (например, успешно осуществлена стыковка на станции).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Обратная связь и телеметрия.</w:t>
      </w:r>
      <w:r>
        <w:t xml:space="preserve"> </w:t>
      </w:r>
      <w:r>
        <w:t xml:space="preserve">Система должна передавать в облако сведения о состоянии робота: текущий режим, координаты или пройденный путь, состояние батарей, наличие препятствий и т.п.</w:t>
      </w:r>
      <w:hyperlink r:id="rId21">
        <w:r>
          <w:rPr>
            <w:rStyle w:val="Hyperlink"/>
          </w:rPr>
          <w:t xml:space="preserve">[29]</w:t>
        </w:r>
      </w:hyperlink>
      <w:hyperlink r:id="rId21">
        <w:r>
          <w:rPr>
            <w:rStyle w:val="Hyperlink"/>
          </w:rPr>
          <w:t xml:space="preserve">[30]</w:t>
        </w:r>
      </w:hyperlink>
      <w:r>
        <w:t xml:space="preserve">. Операторский интерфейс должен отображать эту информацию для мониторинга.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Обработка нештатных ситуаций.</w:t>
      </w:r>
      <w:r>
        <w:t xml:space="preserve"> </w:t>
      </w:r>
      <w:r>
        <w:t xml:space="preserve">При возникновении сбоев или препятствий (например, робот застрял, обнаружено препятствие датчиком столкновения, разряд батареи) система должна уведомлять оператора через облако об ошибке или требовать вмешательства</w:t>
      </w:r>
      <w:hyperlink r:id="rId21">
        <w:r>
          <w:rPr>
            <w:rStyle w:val="Hyperlink"/>
          </w:rPr>
          <w:t xml:space="preserve">[31]</w:t>
        </w:r>
      </w:hyperlink>
      <w:hyperlink r:id="rId21">
        <w:r>
          <w:rPr>
            <w:rStyle w:val="Hyperlink"/>
          </w:rPr>
          <w:t xml:space="preserve">[32]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Интеграция в существующую ГПС.</w:t>
      </w:r>
      <w:r>
        <w:t xml:space="preserve"> </w:t>
      </w:r>
      <w:r>
        <w:t xml:space="preserve">Модернизированный робот должен вписаться в общую логистическую цепочку учебной ГПС. Например, выполнять транспортные задачи между модулями (станками) по командам общего управляющего ПО ГПС. В перспективе облачная система должна позволять координировать несколько подобных AGV.</w:t>
      </w:r>
    </w:p>
    <w:p>
      <w:pPr>
        <w:pStyle w:val="FirstParagraph"/>
      </w:pPr>
      <w:r>
        <w:t xml:space="preserve">Помимо функциональных требований, предъявляются требования к надежности и аппаратной совместимости: новая система должна безопасно работать с существующими модулями робота (двигателями, датчиками). Необходимо учесть электрические характеристики – например, согласование уровней сигналов, недопущение перегрузки по току/напряжению при подключении новых модулей</w:t>
      </w:r>
      <w:hyperlink r:id="rId21">
        <w:r>
          <w:rPr>
            <w:rStyle w:val="Hyperlink"/>
          </w:rPr>
          <w:t xml:space="preserve">[33]</w:t>
        </w:r>
      </w:hyperlink>
      <w:hyperlink r:id="rId21">
        <w:r>
          <w:rPr>
            <w:rStyle w:val="Hyperlink"/>
          </w:rPr>
          <w:t xml:space="preserve">[34]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Информационное обеспечение:</w:t>
      </w:r>
      <w:r>
        <w:t xml:space="preserve"> </w:t>
      </w:r>
      <w:r>
        <w:t xml:space="preserve">протоколы обмена должны быть легковесными и надежными (выбран MQTT поверх TCP/IP для обмена сообщениями командами/статусами между сервером и роботом).</w:t>
      </w:r>
      <w:r>
        <w:t xml:space="preserve"> </w:t>
      </w:r>
      <w:r>
        <w:rPr>
          <w:b/>
          <w:bCs/>
        </w:rPr>
        <w:t xml:space="preserve">Программное обеспечение:</w:t>
      </w:r>
      <w:r>
        <w:t xml:space="preserve"> </w:t>
      </w:r>
      <w:r>
        <w:t xml:space="preserve">код робота должен обрабатывать сигналы датчиков для корректировки движения, отправлять сигналы на двигатели, а также принимать/отправлять сообщения через сеть</w:t>
      </w:r>
      <w:hyperlink r:id="rId21">
        <w:r>
          <w:rPr>
            <w:rStyle w:val="Hyperlink"/>
          </w:rPr>
          <w:t xml:space="preserve">[35]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Эргономические требования:</w:t>
      </w:r>
      <w:r>
        <w:t xml:space="preserve"> </w:t>
      </w:r>
      <w:r>
        <w:t xml:space="preserve">дополнительная аппаратура, устанавливаемая на робот, должна быть компактной, чтобы поместиться внутри корпуса, и не мешать обслуживанию</w:t>
      </w:r>
      <w:hyperlink r:id="rId21">
        <w:r>
          <w:rPr>
            <w:rStyle w:val="Hyperlink"/>
          </w:rPr>
          <w:t xml:space="preserve">[36]</w:t>
        </w:r>
      </w:hyperlink>
      <w:r>
        <w:t xml:space="preserve">.</w:t>
      </w:r>
    </w:p>
    <w:p>
      <w:pPr>
        <w:pStyle w:val="BodyText"/>
      </w:pPr>
      <w:r>
        <w:t xml:space="preserve">На основании этих требований сформулировано</w:t>
      </w:r>
      <w:r>
        <w:t xml:space="preserve"> </w:t>
      </w:r>
      <w:r>
        <w:rPr>
          <w:i/>
          <w:iCs/>
        </w:rPr>
        <w:t xml:space="preserve">техническое задание</w:t>
      </w:r>
      <w:r>
        <w:t xml:space="preserve"> </w:t>
      </w:r>
      <w:r>
        <w:t xml:space="preserve">на ВКР (выпускную квалификационную работу). В рамках данного НИРС мы фокусируемся на первых этапах: анализ и концептуальное проектирование системы управления для AGV, без реализации всего функционала. Тем не менее, требования выше определяют направления дальнейшей работы (разработка аппаратной части, ПО робота и облака, тестирование в модели и на реальном устройстве).</w:t>
      </w:r>
    </w:p>
    <w:bookmarkEnd w:id="25"/>
    <w:bookmarkStart w:id="26" w:name="концепция-и-возможные-пути-решения"/>
    <w:p>
      <w:pPr>
        <w:pStyle w:val="Heading2"/>
      </w:pPr>
      <w:r>
        <w:t xml:space="preserve">Концепция и возможные пути решения</w:t>
      </w:r>
    </w:p>
    <w:p>
      <w:pPr>
        <w:pStyle w:val="FirstParagraph"/>
      </w:pPr>
      <w:r>
        <w:rPr>
          <w:b/>
          <w:bCs/>
        </w:rPr>
        <w:t xml:space="preserve">Общая концепция решения</w:t>
      </w:r>
      <w:r>
        <w:t xml:space="preserve"> </w:t>
      </w:r>
      <w:r>
        <w:t xml:space="preserve">состоит в том, чтобы</w:t>
      </w:r>
      <w:r>
        <w:t xml:space="preserve"> </w:t>
      </w:r>
      <w:r>
        <w:rPr>
          <w:b/>
          <w:bCs/>
        </w:rPr>
        <w:t xml:space="preserve">заменить штатный контроллер</w:t>
      </w:r>
      <w:r>
        <w:t xml:space="preserve"> </w:t>
      </w:r>
      <w:r>
        <w:t xml:space="preserve">AGV Denford на более современную</w:t>
      </w:r>
      <w:r>
        <w:t xml:space="preserve"> </w:t>
      </w:r>
      <w:r>
        <w:rPr>
          <w:i/>
          <w:iCs/>
        </w:rPr>
        <w:t xml:space="preserve">встраиваемую вычислительную платформу</w:t>
      </w:r>
      <w:r>
        <w:t xml:space="preserve"> </w:t>
      </w:r>
      <w:r>
        <w:t xml:space="preserve">и обеспечить беспроводное сетевое взаимодействие робота с удаленным сервером. По сути, робот станет узлом в системе Industrial IoT: на борту – интеллектуальный контроллер, подключенный к датчикам и моторам, а в облаке – сервер, координирующий обмен информацией и предоставляющий интерфейс оператору.</w:t>
      </w:r>
    </w:p>
    <w:p>
      <w:pPr>
        <w:pStyle w:val="BodyText"/>
      </w:pPr>
      <w:r>
        <w:t xml:space="preserve">После изучения устройства робота и ознакомления с технической документацией были проанализированы</w:t>
      </w:r>
      <w:r>
        <w:t xml:space="preserve"> </w:t>
      </w:r>
      <w:r>
        <w:rPr>
          <w:b/>
          <w:bCs/>
        </w:rPr>
        <w:t xml:space="preserve">возможные варианты модернизации</w:t>
      </w:r>
      <w:r>
        <w:t xml:space="preserve"> </w:t>
      </w:r>
      <w:r>
        <w:t xml:space="preserve">контроллера</w:t>
      </w:r>
      <w:hyperlink r:id="rId21">
        <w:r>
          <w:rPr>
            <w:rStyle w:val="Hyperlink"/>
          </w:rPr>
          <w:t xml:space="preserve">[37]</w:t>
        </w:r>
      </w:hyperlink>
      <w:r>
        <w:t xml:space="preserve">. Основные кандидаты на роль новой управляющей платы:</w:t>
      </w:r>
      <w:r>
        <w:br/>
      </w:r>
      <w:r>
        <w:t xml:space="preserve">1)</w:t>
      </w:r>
      <w:r>
        <w:t xml:space="preserve"> </w:t>
      </w:r>
      <w:r>
        <w:rPr>
          <w:b/>
          <w:bCs/>
        </w:rPr>
        <w:t xml:space="preserve">Микроконтроллер STM32.</w:t>
      </w:r>
      <w:r>
        <w:t xml:space="preserve"> </w:t>
      </w:r>
      <w:r>
        <w:t xml:space="preserve">32-разрядные микроконтроллеры STM32 отличаются высокой производительностью и гибкостью (широкий модельный ряд позволяет подобрать MCU под задачу). Они способны работать в режиме реального времени и эффективно управлять оборудованием без задержек</w:t>
      </w:r>
      <w:hyperlink r:id="rId21">
        <w:r>
          <w:rPr>
            <w:rStyle w:val="Hyperlink"/>
          </w:rPr>
          <w:t xml:space="preserve">[38]</w:t>
        </w:r>
      </w:hyperlink>
      <w:r>
        <w:t xml:space="preserve">. Преимущества: низкое энергопотребление, надежность, наличие библиотек и примеров для встроенных систем. Однако программирование и отладка на низком уровне (C/ASM) требуют значительных временных затрат, а главное – базовые модели STM32 не имеют встроенных беспроводных интерфейсов, что осложняет организацию Wi-Fi связи</w:t>
      </w:r>
      <w:hyperlink r:id="rId21">
        <w:r>
          <w:rPr>
            <w:rStyle w:val="Hyperlink"/>
          </w:rPr>
          <w:t xml:space="preserve">[39]</w:t>
        </w:r>
      </w:hyperlink>
      <w:r>
        <w:t xml:space="preserve">. Для нашего проекта отсутствие Wi-Fi/Bluetooth – критический минус, так как цель – подключение к облаку.</w:t>
      </w:r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Микроконтроллер ESP32.</w:t>
      </w:r>
      <w:r>
        <w:t xml:space="preserve"> </w:t>
      </w:r>
      <w:r>
        <w:t xml:space="preserve">Это популярная платформа IoT, сочетающая возможности MCU и наличие встроенного Wi-Fi и Bluetooth. ESP32 имеет достаточную тактовую частоту (~160 МГц) и может выполнять как управление устройством, так и сетевое взаимодействие</w:t>
      </w:r>
      <w:hyperlink r:id="rId21">
        <w:r>
          <w:rPr>
            <w:rStyle w:val="Hyperlink"/>
          </w:rPr>
          <w:t xml:space="preserve">[40]</w:t>
        </w:r>
      </w:hyperlink>
      <w:r>
        <w:t xml:space="preserve">. В плюс можно отметить также компактность и невысокую стоимость. Робот с ESP32 мог бы подключаться к сетям кафедры и принимать команды по Wi-Fi</w:t>
      </w:r>
      <w:hyperlink r:id="rId21">
        <w:r>
          <w:rPr>
            <w:rStyle w:val="Hyperlink"/>
          </w:rPr>
          <w:t xml:space="preserve">[41]</w:t>
        </w:r>
      </w:hyperlink>
      <w:r>
        <w:t xml:space="preserve">. Однако ESP32 обладает ограниченным объемом памяти и относительно небольшим числом выводов GPIO</w:t>
      </w:r>
      <w:hyperlink r:id="rId21">
        <w:r>
          <w:rPr>
            <w:rStyle w:val="Hyperlink"/>
          </w:rPr>
          <w:t xml:space="preserve">[40]</w:t>
        </w:r>
      </w:hyperlink>
      <w:r>
        <w:t xml:space="preserve">. В нашем случае это может стать проблемой: нужно обрабатывать сразу несколько датчиков и контролировать моторы, что требует достаточного количества портов ввода-вывода. Кроме того, при дальнейшем развитии проекта (добавление новых датчиков, камер) производительности и памяти ESP32 может не хватить.</w:t>
      </w:r>
      <w:r>
        <w:br/>
      </w:r>
      <w:r>
        <w:t xml:space="preserve">3)</w:t>
      </w:r>
      <w:r>
        <w:t xml:space="preserve"> </w:t>
      </w:r>
      <w:r>
        <w:rPr>
          <w:b/>
          <w:bCs/>
        </w:rPr>
        <w:t xml:space="preserve">Одноплатный мини-компьютер Raspberry Pi.</w:t>
      </w:r>
      <w:r>
        <w:t xml:space="preserve"> </w:t>
      </w:r>
      <w:r>
        <w:t xml:space="preserve">Линейка Raspberry Pi – это полноценные одноплатные компьютеры с поддержкой ОС Linux, обладающие высокой производительностью (частота CPU &gt;1 ГГц, ОЗУ 1–4 ГБ) и множеством интерфейсов</w:t>
      </w:r>
      <w:hyperlink r:id="rId21">
        <w:r>
          <w:rPr>
            <w:rStyle w:val="Hyperlink"/>
          </w:rPr>
          <w:t xml:space="preserve">[42]</w:t>
        </w:r>
      </w:hyperlink>
      <w:r>
        <w:t xml:space="preserve">. Для нашего проекта Raspberry Pi привлекательна тем, что на ней можно запустить</w:t>
      </w:r>
      <w:r>
        <w:t xml:space="preserve"> </w:t>
      </w:r>
      <w:r>
        <w:rPr>
          <w:i/>
          <w:iCs/>
        </w:rPr>
        <w:t xml:space="preserve">Robot Operating System (ROS)</w:t>
      </w:r>
      <w:r>
        <w:t xml:space="preserve"> </w:t>
      </w:r>
      <w:r>
        <w:t xml:space="preserve">– распространенную программную платформу для робототехники – а также при необходимости использовать библиотеки OpenCV для компьютерного зрения, нейронные сети и прочие современные алгоритмы</w:t>
      </w:r>
      <w:hyperlink r:id="rId21">
        <w:r>
          <w:rPr>
            <w:rStyle w:val="Hyperlink"/>
          </w:rPr>
          <w:t xml:space="preserve">[42]</w:t>
        </w:r>
      </w:hyperlink>
      <w:r>
        <w:t xml:space="preserve">. Количество доступных интерфейсов (GPIO ~40 пинов, USB, HDMI, I2C, SPI и т.д.) упрощает подключение всех необходимых модулей</w:t>
      </w:r>
      <w:hyperlink r:id="rId21">
        <w:r>
          <w:rPr>
            <w:rStyle w:val="Hyperlink"/>
          </w:rPr>
          <w:t xml:space="preserve">[43]</w:t>
        </w:r>
      </w:hyperlink>
      <w:r>
        <w:t xml:space="preserve">. Главный недостаток Raspberry Pi – более высокое энергопотребление и требование стабильного питания, что важно для робота на аккумуляторах</w:t>
      </w:r>
      <w:hyperlink r:id="rId21">
        <w:r>
          <w:rPr>
            <w:rStyle w:val="Hyperlink"/>
          </w:rPr>
          <w:t xml:space="preserve">[44]</w:t>
        </w:r>
      </w:hyperlink>
      <w:r>
        <w:t xml:space="preserve">. Тем не менее, учитывая, что AGV Denford оснащен двумя аккумуляторами 12 В 17А·ч и способен работать ~8 часов на штатном оборудовании</w:t>
      </w:r>
      <w:hyperlink r:id="rId22">
        <w:r>
          <w:rPr>
            <w:rStyle w:val="Hyperlink"/>
          </w:rPr>
          <w:t xml:space="preserve">[45]</w:t>
        </w:r>
      </w:hyperlink>
      <w:hyperlink r:id="rId22">
        <w:r>
          <w:rPr>
            <w:rStyle w:val="Hyperlink"/>
          </w:rPr>
          <w:t xml:space="preserve">[46]</w:t>
        </w:r>
      </w:hyperlink>
      <w:r>
        <w:t xml:space="preserve">, можно предположить, что энергозапас достаточен и для новой платформы (при необходимости можно добавить DC-DC конвертер для стабильного 5 В питания Raspberry Pi).</w:t>
      </w:r>
    </w:p>
    <w:p>
      <w:pPr>
        <w:pStyle w:val="BodyText"/>
      </w:pPr>
      <w:r>
        <w:t xml:space="preserve">После сравнения вариантов,</w:t>
      </w:r>
      <w:r>
        <w:t xml:space="preserve"> </w:t>
      </w:r>
      <w:r>
        <w:rPr>
          <w:b/>
          <w:bCs/>
        </w:rPr>
        <w:t xml:space="preserve">в качестве управляющей платы для робота была выбрана платформа Raspberry Pi</w:t>
      </w:r>
      <w:hyperlink r:id="rId21">
        <w:r>
          <w:rPr>
            <w:rStyle w:val="Hyperlink"/>
          </w:rPr>
          <w:t xml:space="preserve">[47]</w:t>
        </w:r>
      </w:hyperlink>
      <w:r>
        <w:t xml:space="preserve">. Это решение наиболее соответствует целям проекта на текущем этапе:</w:t>
      </w:r>
      <w:r>
        <w:br/>
      </w:r>
      <w:r>
        <w:t xml:space="preserve">- Во-первых, Raspberry Pi позволяет относительно быстро реализовать базовый функционал, используя высокоуровневые языки программирования (Python/C++) и обширные готовые библиотеки. Временные затраты на разработку ПО снижаются, что важно в учебном проекте.</w:t>
      </w:r>
      <w:r>
        <w:br/>
      </w:r>
      <w:r>
        <w:t xml:space="preserve">- Во-вторых, данная платформа</w:t>
      </w:r>
      <w:r>
        <w:t xml:space="preserve"> </w:t>
      </w:r>
      <w:r>
        <w:rPr>
          <w:b/>
          <w:bCs/>
        </w:rPr>
        <w:t xml:space="preserve">имеет встроенный модуль беспроводной связи (Wi-Fi)</w:t>
      </w:r>
      <w:r>
        <w:t xml:space="preserve">, что сразу решает задачу подключения к облаку.</w:t>
      </w:r>
      <w:r>
        <w:br/>
      </w:r>
      <w:r>
        <w:t xml:space="preserve">- В-третьих,</w:t>
      </w:r>
      <w:r>
        <w:t xml:space="preserve"> </w:t>
      </w:r>
      <w:r>
        <w:rPr>
          <w:b/>
          <w:bCs/>
        </w:rPr>
        <w:t xml:space="preserve">заложен потенциал для развития</w:t>
      </w:r>
      <w:r>
        <w:t xml:space="preserve">: в дальнейшем можно реализовать продвинутые алгоритмы</w:t>
      </w:r>
      <w:r>
        <w:t xml:space="preserve"> </w:t>
      </w:r>
      <w:r>
        <w:rPr>
          <w:b/>
          <w:bCs/>
        </w:rPr>
        <w:t xml:space="preserve">навигации</w:t>
      </w:r>
      <w:r>
        <w:t xml:space="preserve">, подключить камеры для компьютерного зрения, использовать ROS для координации группы роботов и др.</w:t>
      </w:r>
      <w:hyperlink r:id="rId21">
        <w:r>
          <w:rPr>
            <w:rStyle w:val="Hyperlink"/>
          </w:rPr>
          <w:t xml:space="preserve">[47]</w:t>
        </w:r>
      </w:hyperlink>
      <w:hyperlink r:id="rId21">
        <w:r>
          <w:rPr>
            <w:rStyle w:val="Hyperlink"/>
          </w:rPr>
          <w:t xml:space="preserve">[42]</w:t>
        </w:r>
      </w:hyperlink>
      <w:r>
        <w:t xml:space="preserve">. Таким образом, модернизированный AGV станет не просто исполнителем фиксированного алгоритма, а исследовательской платформой для различных задач мобильной робототехники.</w:t>
      </w:r>
    </w:p>
    <w:p>
      <w:pPr>
        <w:pStyle w:val="BodyText"/>
      </w:pPr>
      <w:r>
        <w:t xml:space="preserve">Помимо выбора контроллера, концепция предусматривает разработку</w:t>
      </w:r>
      <w:r>
        <w:t xml:space="preserve"> </w:t>
      </w:r>
      <w:r>
        <w:rPr>
          <w:i/>
          <w:iCs/>
        </w:rPr>
        <w:t xml:space="preserve">специальной интерфейсной платы (платы расширения)</w:t>
      </w:r>
      <w:r>
        <w:t xml:space="preserve">, которая будет сопрягать Raspberry Pi со всеми электрическими компонентами робота. Штатный контроллер Denstep фактически будет удален, и его функции возьмет на себя связка «Raspberry Pi + плата расширения». Плата расширения необходима по двум причинам:</w:t>
      </w:r>
      <w:r>
        <w:br/>
      </w:r>
      <w:r>
        <w:t xml:space="preserve">1) Обеспечение электрической совместимости и защиты. Требуется согласовать уровни сигналов: многие датчики и устройства робота работают на 24 В (например, двигатели, сигнальные лампы), тогда как Raspberry Pi оперирует логическими сигналами 3.3 В. Поэтому нужны преобразователи уровней и драйверы. Также важно развязать мощные цепи (моторы) от вычислительной платы для защиты от помех.</w:t>
      </w:r>
      <w:r>
        <w:br/>
      </w:r>
      <w:r>
        <w:t xml:space="preserve">2) Удобство подключения компонентов. Вместо прямого подключения многочисленных проводов к Raspberry (что ненадежно), лучше иметь одну плату, которая подключается к Raspberry Pi через ее GPIO-разъем и содержит клеммы для всех датчиков/приводов. Это упростит монтаж внутри корпуса и дальнейшее обслуживание.</w:t>
      </w:r>
    </w:p>
    <w:p>
      <w:pPr>
        <w:pStyle w:val="BodyText"/>
      </w:pPr>
      <w:r>
        <w:rPr>
          <w:b/>
          <w:bCs/>
        </w:rPr>
        <w:t xml:space="preserve">Архитектура облачной системы:</w:t>
      </w:r>
      <w:r>
        <w:t xml:space="preserve"> </w:t>
      </w:r>
      <w:r>
        <w:t xml:space="preserve">верхний уровень системы – облачный сервер, разворачиваемый на кафедральном оборудовании. Хотя на момент работы над НИРС серверная инфраструктура еще не готова физически (</w:t>
      </w:r>
      <w:r>
        <w:rPr>
          <w:i/>
          <w:iCs/>
        </w:rPr>
        <w:t xml:space="preserve">сервер еще не установлен</w:t>
      </w:r>
      <w:r>
        <w:t xml:space="preserve">), в проекте делается упор на ее использование в будущем. Предполагается, что на сервере будет развёрнуто программное обеспечение, реализующее MQTT-брокер и, возможно, веб-сервис для интерфейса оператора. MQTT-брокер (например,</w:t>
      </w:r>
      <w:r>
        <w:t xml:space="preserve"> </w:t>
      </w:r>
      <w:r>
        <w:rPr>
          <w:i/>
          <w:iCs/>
        </w:rPr>
        <w:t xml:space="preserve">Eclipse Mosquitto</w:t>
      </w:r>
      <w:r>
        <w:t xml:space="preserve">) будет посредником для всех сообщений: робот выступит MQTT-клиентом, публикующим телеметрию и подписывающимся на команды, а операторский интерфейс – другим клиентом (подписчик/издатель)</w:t>
      </w:r>
      <w:hyperlink r:id="rId21">
        <w:r>
          <w:rPr>
            <w:rStyle w:val="Hyperlink"/>
          </w:rPr>
          <w:t xml:space="preserve">[25]</w:t>
        </w:r>
      </w:hyperlink>
      <w:r>
        <w:t xml:space="preserve">. Такая publish/subscribe архитектура хорошо масштабируется и часто применяется в IoT, обеспечивая асинхронный обмен сообщениями с малым оверхедом. На стороне оператора может быть реализовано приложение (настольное или веб-интерфейс), позволяющее отправлять команды движению, переключать режимы, а также визуализировать состояние робота (например, индикатор связи, заряд, видео с камеры и пр.). Использование облачного подхода дает возможность в перспективе подключать нескольких операторов или даже интегрировать систему с внешними сервисами (например, логистическая ERP-система предприятия).</w:t>
      </w:r>
    </w:p>
    <w:p>
      <w:pPr>
        <w:pStyle w:val="BodyText"/>
      </w:pPr>
      <w:r>
        <w:t xml:space="preserve">В итоге сформирован следующий общий план решения задачи: модернизировать аппаратную часть робота (установить Raspberry Pi с интерфейсной платой), настроить сетевое взаимодействие через MQTT с удаленным сервером, разработать программное обеспечение как на стороне робота, так и на стороне сервера/оператора, обеспечив выполнение требований (дистанционное управление, автоматическое движение по маршруту, обмен сообщениями о состоянии). На рисунке 1 представлена концептуальная схема предполагаемого решения (в виде блоков):</w:t>
      </w:r>
      <w:r>
        <w:t xml:space="preserve"> </w:t>
      </w:r>
      <w:r>
        <w:rPr>
          <w:b/>
          <w:bCs/>
        </w:rPr>
        <w:t xml:space="preserve">(Рис.1. Концепция облачной системы управления AGV)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Примечание:</w:t>
      </w:r>
      <w:r>
        <w:t xml:space="preserve"> </w:t>
      </w:r>
      <w:r>
        <w:t xml:space="preserve">Расчетно, выполнение всех этапов выйдет за рамки НИРС и охватит полный цикл ВКР. В данном документе уделяется основное внимание этапам анализа и проектирования (концепция, выбор решений, постановка ТЗ, разработка структуры и алгоритмов).</w:t>
      </w:r>
    </w:p>
    <w:bookmarkEnd w:id="26"/>
    <w:bookmarkStart w:id="27" w:name="Xd0d08d5e16db9cccf82d7c3a293f152acca4af1"/>
    <w:p>
      <w:pPr>
        <w:pStyle w:val="Heading2"/>
      </w:pPr>
      <w:r>
        <w:t xml:space="preserve">Обзор робота AGV Denford и исходной системы</w:t>
      </w:r>
    </w:p>
    <w:p>
      <w:pPr>
        <w:pStyle w:val="FirstParagraph"/>
      </w:pPr>
      <w:r>
        <w:t xml:space="preserve">Перед реализацией модернизации подробно изучена конструкция и функциональные возможности исходного AGV Denford. Большая часть сведений получена из технического руководства на робот</w:t>
      </w:r>
      <w:hyperlink r:id="rId22">
        <w:r>
          <w:rPr>
            <w:rStyle w:val="Hyperlink"/>
          </w:rPr>
          <w:t xml:space="preserve">[13]</w:t>
        </w:r>
      </w:hyperlink>
      <w:hyperlink r:id="rId22">
        <w:r>
          <w:rPr>
            <w:rStyle w:val="Hyperlink"/>
          </w:rPr>
          <w:t xml:space="preserve">[14]</w:t>
        </w:r>
      </w:hyperlink>
      <w:r>
        <w:t xml:space="preserve">, а также путем визуального осмотра устройства в лаборатории. Ниже приводится краткий обзор основных компонентов робота и принципов его работы (для большей части уже упоминалось во</w:t>
      </w:r>
      <w:r>
        <w:t xml:space="preserve"> </w:t>
      </w:r>
      <w:r>
        <w:rPr>
          <w:i/>
          <w:iCs/>
        </w:rPr>
        <w:t xml:space="preserve">Введении</w:t>
      </w:r>
      <w:r>
        <w:t xml:space="preserve">, здесь систематизируем информацию):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Механическая часть:</w:t>
      </w:r>
      <w:r>
        <w:t xml:space="preserve"> </w:t>
      </w:r>
      <w:r>
        <w:t xml:space="preserve">база AGV Denford – это металлическая платформа на колесах. Имеются две ведущие оси: передняя с приводным колесом (связана с мотор-редуктором) и задняя управляющая (рулевая) ось со вторым колесом, поворачиваемым шаговым двигателем. Такая кинематическая схема (активное рулевое колесо с шаговым мотором) позволяет машине разворачиваться на ограниченном радиусе, подходящем для узких коридоров</w:t>
      </w:r>
      <w:hyperlink r:id="rId22">
        <w:r>
          <w:rPr>
            <w:rStyle w:val="Hyperlink"/>
          </w:rPr>
          <w:t xml:space="preserve">[48]</w:t>
        </w:r>
      </w:hyperlink>
      <w:r>
        <w:t xml:space="preserve">. Внутри корпуса установлены две аккумуляторные батареи (тип – герметичные свинцово-кислотные, по 12 В, 17 А·ч каждая), обеспечивающие питание всех систем робота</w:t>
      </w:r>
      <w:hyperlink r:id="rId22">
        <w:r>
          <w:rPr>
            <w:rStyle w:val="Hyperlink"/>
          </w:rPr>
          <w:t xml:space="preserve">[49]</w:t>
        </w:r>
      </w:hyperlink>
      <w:hyperlink r:id="rId22">
        <w:r>
          <w:rPr>
            <w:rStyle w:val="Hyperlink"/>
          </w:rPr>
          <w:t xml:space="preserve">[46]</w:t>
        </w:r>
      </w:hyperlink>
      <w:r>
        <w:t xml:space="preserve">. Имеется встроенное зарядное устройство, позволяющее заряжать аккумуляторы от сети ~220 В, заряд автоматически отключается по достижении полного заряда</w:t>
      </w:r>
      <w:hyperlink r:id="rId22">
        <w:r>
          <w:rPr>
            <w:rStyle w:val="Hyperlink"/>
          </w:rPr>
          <w:t xml:space="preserve">[50]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Штатный контроллер Denstep:</w:t>
      </w:r>
      <w:r>
        <w:t xml:space="preserve"> </w:t>
      </w:r>
      <w:r>
        <w:t xml:space="preserve">электронный “мозг” оригинального робота – плата Denstep, разработанная компанией Denford. Denstep контролирует движение: он управляет</w:t>
      </w:r>
      <w:r>
        <w:t xml:space="preserve"> </w:t>
      </w:r>
      <w:r>
        <w:rPr>
          <w:i/>
          <w:iCs/>
        </w:rPr>
        <w:t xml:space="preserve">тяговым DC-мотором</w:t>
      </w:r>
      <w:r>
        <w:t xml:space="preserve"> </w:t>
      </w:r>
      <w:r>
        <w:t xml:space="preserve">через драйвер (в аналоговом режиме – регулируя скорость напряжением) и</w:t>
      </w:r>
      <w:r>
        <w:t xml:space="preserve"> </w:t>
      </w:r>
      <w:r>
        <w:rPr>
          <w:i/>
          <w:iCs/>
        </w:rPr>
        <w:t xml:space="preserve">шаговым двигателем</w:t>
      </w:r>
      <w:r>
        <w:t xml:space="preserve"> </w:t>
      </w:r>
      <w:r>
        <w:t xml:space="preserve">рулевого управления через собственный шаговый драйвер</w:t>
      </w:r>
      <w:hyperlink r:id="rId22">
        <w:r>
          <w:rPr>
            <w:rStyle w:val="Hyperlink"/>
          </w:rPr>
          <w:t xml:space="preserve">[51]</w:t>
        </w:r>
      </w:hyperlink>
      <w:hyperlink r:id="rId22">
        <w:r>
          <w:rPr>
            <w:rStyle w:val="Hyperlink"/>
          </w:rPr>
          <w:t xml:space="preserve">[52]</w:t>
        </w:r>
      </w:hyperlink>
      <w:r>
        <w:t xml:space="preserve">. Контроллер получает данные от датчиков: дискретные входы от двух оптических датчиков линии, от инфракрасных датчиков стыковки, от датчика препятствий, а также сигналы от концевых выключателей (например, датчики крайних положений руля)</w:t>
      </w:r>
      <w:hyperlink r:id="rId22">
        <w:r>
          <w:rPr>
            <w:rStyle w:val="Hyperlink"/>
          </w:rPr>
          <w:t xml:space="preserve">[53]</w:t>
        </w:r>
      </w:hyperlink>
      <w:hyperlink r:id="rId22">
        <w:r>
          <w:rPr>
            <w:rStyle w:val="Hyperlink"/>
          </w:rPr>
          <w:t xml:space="preserve">[13]</w:t>
        </w:r>
      </w:hyperlink>
      <w:r>
        <w:t xml:space="preserve">. На плате Denstep также имеется интерфейс для подключения к ПК (по кабелю), который использовался для начальной настройки. Однако постоянной связи с компьютером не предусмотрено – Denstep автономно выполняет прошитый алгоритм.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Датчики и исполнительные устройства: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Линейные датчики:</w:t>
      </w:r>
      <w:r>
        <w:t xml:space="preserve"> </w:t>
      </w:r>
      <w:r>
        <w:t xml:space="preserve">два инфракрасных оптических сенсора установлены спереди, по обе стороны от центральной линии робота, перед поворотным узлом. Они смотрят вниз на пол и реагируют на контрастный маркер: белая полоса окружена черными полосами. Принцип работы: если правый датчик “видит” черную полосу, значит робот сместился вправо от линии – контроллер поворачивает рулевое колесо влево, и наоборот</w:t>
      </w:r>
      <w:hyperlink r:id="rId22">
        <w:r>
          <w:rPr>
            <w:rStyle w:val="Hyperlink"/>
          </w:rPr>
          <w:t xml:space="preserve">[13]</w:t>
        </w:r>
      </w:hyperlink>
      <w:r>
        <w:t xml:space="preserve">. Таким образом, система</w:t>
      </w:r>
      <w:r>
        <w:t xml:space="preserve"> </w:t>
      </w:r>
      <w:r>
        <w:rPr>
          <w:i/>
          <w:iCs/>
        </w:rPr>
        <w:t xml:space="preserve">следования по линии</w:t>
      </w:r>
      <w:r>
        <w:t xml:space="preserve"> </w:t>
      </w:r>
      <w:r>
        <w:t xml:space="preserve">удерживает робот на маршруте, постоянно подруливая. Дополнительно, если</w:t>
      </w:r>
      <w:r>
        <w:t xml:space="preserve"> </w:t>
      </w:r>
      <w:r>
        <w:rPr>
          <w:b/>
          <w:bCs/>
        </w:rPr>
        <w:t xml:space="preserve">оба</w:t>
      </w:r>
      <w:r>
        <w:t xml:space="preserve"> </w:t>
      </w:r>
      <w:r>
        <w:t xml:space="preserve">датчика одновременно видят черное (особая метка из поперечных полос), то контроллер расценивает это как команду снизить скорость или остановиться (метки перед поворотами и станциями)</w:t>
      </w:r>
      <w:hyperlink r:id="rId22">
        <w:r>
          <w:rPr>
            <w:rStyle w:val="Hyperlink"/>
          </w:rPr>
          <w:t xml:space="preserve">[54]</w:t>
        </w:r>
      </w:hyperlink>
      <w:hyperlink r:id="rId22">
        <w:r>
          <w:rPr>
            <w:rStyle w:val="Hyperlink"/>
          </w:rPr>
          <w:t xml:space="preserve">[55]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ИК-датчики стыковки:</w:t>
      </w:r>
      <w:r>
        <w:t xml:space="preserve"> </w:t>
      </w:r>
      <w:r>
        <w:t xml:space="preserve">по бокам корпуса (слева и справа) смонтированы инфракрасные датчики (пары из передатчика и приемника) для взаимодействия со станциями. Когда робот подъезжает к станции (например, конвейеру или рабочему модулю ГПС), на станции установлен ответный ИК-передатчик, излучающий сигнал в сторону проезжающего робота. Приемник робота фиксирует “световой контакт” и даёт команду контроллеру остановиться точно в зоне стыковки. Далее робот отправляет с помощью своего ИК-передатчика сигнал станции об успешной стыковке</w:t>
      </w:r>
      <w:hyperlink r:id="rId22">
        <w:r>
          <w:rPr>
            <w:rStyle w:val="Hyperlink"/>
          </w:rPr>
          <w:t xml:space="preserve">[14]</w:t>
        </w:r>
      </w:hyperlink>
      <w:r>
        <w:t xml:space="preserve">. После выполнения операций (загрузка/разгрузка заготовки) станция отключает излучение – робот обнаруживает пропадание сигнала и продолжает движение</w:t>
      </w:r>
      <w:hyperlink r:id="rId22">
        <w:r>
          <w:rPr>
            <w:rStyle w:val="Hyperlink"/>
          </w:rPr>
          <w:t xml:space="preserve">[56]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Датчик препятствий:</w:t>
      </w:r>
      <w:r>
        <w:t xml:space="preserve"> </w:t>
      </w:r>
      <w:r>
        <w:t xml:space="preserve">на передней панели робота установлен датчик приближения (</w:t>
      </w:r>
      <w:r>
        <w:rPr>
          <w:i/>
          <w:iCs/>
        </w:rPr>
        <w:t xml:space="preserve">collision sensor</w:t>
      </w:r>
      <w:r>
        <w:t xml:space="preserve">), в оригинале – ультразвуковой или ИК дальномер (упоминается модель QProx QTM1001)</w:t>
      </w:r>
      <w:hyperlink r:id="rId21">
        <w:r>
          <w:rPr>
            <w:rStyle w:val="Hyperlink"/>
          </w:rPr>
          <w:t xml:space="preserve">[57]</w:t>
        </w:r>
      </w:hyperlink>
      <w:r>
        <w:t xml:space="preserve">. Когда на пути робота появляется препятствие (человек, объект), датчик срабатывает – контроллер останавливает движение до устранения препятствия. Одновременно включается звуковое оповещение (динамик) с заранее записанным предупреждением</w:t>
      </w:r>
      <w:hyperlink r:id="rId22">
        <w:r>
          <w:rPr>
            <w:rStyle w:val="Hyperlink"/>
          </w:rPr>
          <w:t xml:space="preserve">[15]</w:t>
        </w:r>
      </w:hyperlink>
      <w:r>
        <w:t xml:space="preserve">. Этот</w:t>
      </w:r>
      <w:r>
        <w:t xml:space="preserve"> </w:t>
      </w:r>
      <w:r>
        <w:rPr>
          <w:i/>
          <w:iCs/>
        </w:rPr>
        <w:t xml:space="preserve">аварийный режим</w:t>
      </w:r>
      <w:r>
        <w:t xml:space="preserve"> </w:t>
      </w:r>
      <w:r>
        <w:t xml:space="preserve">повышения безопасности важно сохранить и при модернизации.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Звуковой генератор:</w:t>
      </w:r>
      <w:r>
        <w:t xml:space="preserve"> </w:t>
      </w:r>
      <w:r>
        <w:t xml:space="preserve">внутри установлен модуль проигрывания голосовых сообщений, соединенный с громкоговорителем. Штатно он произносит фразы типа “Obstacle detected” при остановке от преграды, или сигналы при низком заряде батареи.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Прочее:</w:t>
      </w:r>
      <w:r>
        <w:t xml:space="preserve"> </w:t>
      </w:r>
      <w:r>
        <w:t xml:space="preserve">на корме робота находится панель оператора с главным выключателем питания (ключ), разъемом для сетевого кабеля зарядного устройства, индикатором заряда и кнопками ручного управления (LEFT, RIGHT)</w:t>
      </w:r>
      <w:hyperlink r:id="rId22">
        <w:r>
          <w:rPr>
            <w:rStyle w:val="Hyperlink"/>
          </w:rPr>
          <w:t xml:space="preserve">[58]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Выводы по анализу существующего состояния:</w:t>
      </w:r>
      <w:r>
        <w:t xml:space="preserve"> </w:t>
      </w:r>
      <w:r>
        <w:t xml:space="preserve">AGV Denford – работоспособная платформа с базовыми функциями автономного перемещения по меткам. Все основные модули (двигатели, датчики) находятся в исправном состоянии. Таким образом, модернизация будет проводиться без капитального ремонта робота, а путем</w:t>
      </w:r>
      <w:r>
        <w:t xml:space="preserve"> </w:t>
      </w:r>
      <w:r>
        <w:rPr>
          <w:b/>
          <w:bCs/>
        </w:rPr>
        <w:t xml:space="preserve">замены управляющей электроники и добавления средств связи</w:t>
      </w:r>
      <w:r>
        <w:t xml:space="preserve">. Новая система должна уметь читать существующие датчики (линии, стыковки, столкновения) и управлять теми же приводами, обеспечивая не хуже, чем было, базовое поведение. При этом – существенно расширить возможности за счет подключения к облаку и программной гибкости. Следующий шаг – разработка концепции модернизации и выбор конкретной схемы реализации.</w:t>
      </w:r>
    </w:p>
    <w:bookmarkEnd w:id="27"/>
    <w:bookmarkStart w:id="28" w:name="выбранный-путь-реализации"/>
    <w:p>
      <w:pPr>
        <w:pStyle w:val="Heading2"/>
      </w:pPr>
      <w:r>
        <w:t xml:space="preserve">Выбранный путь реализации</w:t>
      </w:r>
    </w:p>
    <w:p>
      <w:pPr>
        <w:pStyle w:val="FirstParagraph"/>
      </w:pPr>
      <w:r>
        <w:t xml:space="preserve">На основании анализа, в качестве пути решения выбрана</w:t>
      </w:r>
      <w:r>
        <w:t xml:space="preserve"> </w:t>
      </w:r>
      <w:r>
        <w:rPr>
          <w:b/>
          <w:bCs/>
        </w:rPr>
        <w:t xml:space="preserve">комбинированная модернизация</w:t>
      </w:r>
      <w:r>
        <w:t xml:space="preserve">: замена контроллера + добавление коммуникационного модуля. Как описано ранее, оптимальным новым</w:t>
      </w:r>
      <w:r>
        <w:t xml:space="preserve"> </w:t>
      </w:r>
      <w:r>
        <w:rPr>
          <w:b/>
          <w:bCs/>
        </w:rPr>
        <w:t xml:space="preserve">“мозгом” робота станет Raspberry Pi</w:t>
      </w:r>
      <w:r>
        <w:t xml:space="preserve"> </w:t>
      </w:r>
      <w:r>
        <w:t xml:space="preserve">(актуальная модель 4B или 3B+), которая возьмет на себя все функции управления. Она будет установлена внутри корпуса AGV и подключена к питанию 24 В через понижающий DC-DC преобразователь (например, до 5 В 3 А). Для сопряжения с остальными узлами создается</w:t>
      </w:r>
      <w:r>
        <w:t xml:space="preserve"> </w:t>
      </w:r>
      <w:r>
        <w:rPr>
          <w:b/>
          <w:bCs/>
        </w:rPr>
        <w:t xml:space="preserve">специальная плата расширения</w:t>
      </w:r>
      <w:r>
        <w:t xml:space="preserve">, которая выполняет следующие функции (пять основных задач)</w:t>
      </w:r>
      <w:hyperlink r:id="rId21">
        <w:r>
          <w:rPr>
            <w:rStyle w:val="Hyperlink"/>
          </w:rPr>
          <w:t xml:space="preserve">[59]</w:t>
        </w:r>
      </w:hyperlink>
      <w:hyperlink r:id="rId21">
        <w:r>
          <w:rPr>
            <w:rStyle w:val="Hyperlink"/>
          </w:rPr>
          <w:t xml:space="preserve">[60]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Получение сигналов с датчиков.</w:t>
      </w:r>
      <w:r>
        <w:t xml:space="preserve"> </w:t>
      </w:r>
      <w:r>
        <w:t xml:space="preserve">Модули преобразования сигналов 24 В → 3.3 В будут обеспечивать прием дискретных сигналов от ИК-датчиков стыковки, от датчиков линии, а также аналоговых/цифровых сигналов от датчика препятствий и других входов в диапазоне 0–24 В</w:t>
      </w:r>
      <w:hyperlink r:id="rId21">
        <w:r>
          <w:rPr>
            <w:rStyle w:val="Hyperlink"/>
          </w:rPr>
          <w:t xml:space="preserve">[60]</w:t>
        </w:r>
      </w:hyperlink>
      <w:r>
        <w:t xml:space="preserve">. С платы расширения эти сигналы поступят на GPIO Raspberry Pi для программной обработки.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Управление периферией (световые и звуковые индикаторы).</w:t>
      </w:r>
      <w:r>
        <w:t xml:space="preserve"> </w:t>
      </w:r>
      <w:r>
        <w:t xml:space="preserve">В плату будут встроены драйверы (транзисторные ключи) для включения звукового оповещателя, световых сигналов, возможно – для управления реле или другими исполнительными элементами, если таковые появятся. Это требует преобразования логических сигналов 3.3 В → 24 В для коммутации нагрузок</w:t>
      </w:r>
      <w:hyperlink r:id="rId21">
        <w:r>
          <w:rPr>
            <w:rStyle w:val="Hyperlink"/>
          </w:rPr>
          <w:t xml:space="preserve">[60]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Управление шаговым двигателем рулевого колеса.</w:t>
      </w:r>
      <w:r>
        <w:t xml:space="preserve"> </w:t>
      </w:r>
      <w:r>
        <w:t xml:space="preserve">Планируется использовать драйвер шагового двигателя (например, на базе драйвера типа TB6600 или специализированной микросхемы, способной выдавать нужный ток &gt;2 А на фазу). Драйвер будет принимать сигналы STEP/DIR с Raspberry Pi (через плату расширения) и управлять обмотками шагового двигателя рулевого механизма</w:t>
      </w:r>
      <w:hyperlink r:id="rId21">
        <w:r>
          <w:rPr>
            <w:rStyle w:val="Hyperlink"/>
          </w:rPr>
          <w:t xml:space="preserve">[61]</w:t>
        </w:r>
      </w:hyperlink>
      <w:r>
        <w:t xml:space="preserve">. Это даст возможность программно поворачивать робот.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Управление тяговым двигателем постоянного тока.</w:t>
      </w:r>
      <w:r>
        <w:t xml:space="preserve"> </w:t>
      </w:r>
      <w:r>
        <w:t xml:space="preserve">Для управления скоростью и направлением движения платформы потребуется драйвер DC-мотора. Рассматривается применение контроллера двигателей постоянного тока (например, на базе мостовой схемы H-bridge, рассчитанной на ~24 В и ток до 10 А, или использование штатного драйвера, если он отделим от Denstep). Этот модуль также будет получать сигналы с Raspberry Pi (ШИМ для скорости, логический для направления) и подавать соответствующее напряжение на двигатель</w:t>
      </w:r>
      <w:hyperlink r:id="rId21">
        <w:r>
          <w:rPr>
            <w:rStyle w:val="Hyperlink"/>
          </w:rPr>
          <w:t xml:space="preserve">[61]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Питание контроллера.</w:t>
      </w:r>
      <w:r>
        <w:t xml:space="preserve"> </w:t>
      </w:r>
      <w:r>
        <w:t xml:space="preserve">Важный компонент –</w:t>
      </w:r>
      <w:r>
        <w:t xml:space="preserve"> </w:t>
      </w:r>
      <w:r>
        <w:rPr>
          <w:i/>
          <w:iCs/>
        </w:rPr>
        <w:t xml:space="preserve">модуль питания аппаратной платформы</w:t>
      </w:r>
      <w:r>
        <w:t xml:space="preserve">. Он будет преобразовывать входные ~24 В от аккумуляторов в стабильные 5 В для питания Raspberry Pi и 5/3.3 В для питания логики интерфейсной платы и некоторых датчиков</w:t>
      </w:r>
      <w:hyperlink r:id="rId21">
        <w:r>
          <w:rPr>
            <w:rStyle w:val="Hyperlink"/>
          </w:rPr>
          <w:t xml:space="preserve">[60]</w:t>
        </w:r>
      </w:hyperlink>
      <w:r>
        <w:t xml:space="preserve">. Возможно, будет использован готовый понижающий модуль (buck-converter) на 5 В 3 А.</w:t>
      </w:r>
    </w:p>
    <w:p>
      <w:pPr>
        <w:pStyle w:val="FirstParagraph"/>
      </w:pPr>
      <w:r>
        <w:t xml:space="preserve">Плата расширения, таким образом, станет посредником между Raspberry Pi и “железом” робота. На этапе НИРС выполнена концептуальная проработка этой платы: определены необходимые модули и их функции (перечислены выше). Конкретная схемотехника (выбор микросхем, разводка печатной платы) будет осуществляться на следующем этапе (техническое проектирование). В структуре модернизированного робота Raspberry Pi будет подключаться к плате расширения через стандартный 40-пиновый разъем GPIO. На рисунке 2 представлена</w:t>
      </w:r>
      <w:r>
        <w:t xml:space="preserve"> </w:t>
      </w:r>
      <w:r>
        <w:rPr>
          <w:b/>
          <w:bCs/>
        </w:rPr>
        <w:t xml:space="preserve">структурная схема модернизированного AGV Denford</w:t>
      </w:r>
      <w:r>
        <w:t xml:space="preserve">: Raspberry Pi (управляющий контроллер) соединен с модулем расширения, к которому в свою очередь подключены все датчики и приводы робота (линейные датчики, ИК-датчики, датчик столкновения, шаговый мотор, DC-мотор, динамик и т.д.).</w:t>
      </w:r>
      <w:r>
        <w:t xml:space="preserve"> </w:t>
      </w:r>
      <w:r>
        <w:rPr>
          <w:b/>
          <w:bCs/>
        </w:rPr>
        <w:t xml:space="preserve">(Рис.2. Структурная схема модернизированного робота)</w:t>
      </w:r>
      <w:r>
        <w:t xml:space="preserve">. Эта схема отражает внутреннее устройство после модернизации.</w:t>
      </w:r>
    </w:p>
    <w:p>
      <w:pPr>
        <w:pStyle w:val="BodyText"/>
      </w:pPr>
      <w:r>
        <w:t xml:space="preserve">Со стороны</w:t>
      </w:r>
      <w:r>
        <w:t xml:space="preserve"> </w:t>
      </w:r>
      <w:r>
        <w:rPr>
          <w:i/>
          <w:iCs/>
        </w:rPr>
        <w:t xml:space="preserve">облачной части</w:t>
      </w:r>
      <w:r>
        <w:t xml:space="preserve"> </w:t>
      </w:r>
      <w:r>
        <w:t xml:space="preserve">выбранный путь реализации предполагает развертывание на кафедральном сервере следующего ПО:</w:t>
      </w:r>
      <w:r>
        <w:t xml:space="preserve"> </w:t>
      </w:r>
      <w:r>
        <w:rPr>
          <w:b/>
          <w:bCs/>
        </w:rPr>
        <w:t xml:space="preserve">MQTT-брокер</w:t>
      </w:r>
      <w:r>
        <w:t xml:space="preserve"> </w:t>
      </w:r>
      <w:r>
        <w:t xml:space="preserve">(например, Mosquitto) для обмена сообщениями, а также серверного приложения (может быть реализовано на Python с использованием asyncio или на Node.js), которое будет обрабатывать бизнес-логику – например, промежуточно сохранять состояние робота, управлять очередью заданий, обеспечивать интерфейс. В качестве</w:t>
      </w:r>
      <w:r>
        <w:t xml:space="preserve"> </w:t>
      </w:r>
      <w:r>
        <w:rPr>
          <w:b/>
          <w:bCs/>
        </w:rPr>
        <w:t xml:space="preserve">клиентского интерфейса оператора</w:t>
      </w:r>
      <w:r>
        <w:t xml:space="preserve"> </w:t>
      </w:r>
      <w:r>
        <w:t xml:space="preserve">решено разработать простой графический интерфейс (GUI-приложение на PyQt или веб-страницу). Этот интерфейс позволит подключиться к MQTT-брокеру (по локальной сети или через интернет, при соответствующих настройках безопасности) и отправлять команды роботу, а также отображать телеметрию. Поскольку окончательное требование – использовать инфраструктуру кафедры, расчет сделан на то, что все элементы (робот, сервер, операторский ПК) находятся в единой сети.</w:t>
      </w:r>
    </w:p>
    <w:p>
      <w:pPr>
        <w:pStyle w:val="BodyText"/>
      </w:pPr>
      <w:r>
        <w:t xml:space="preserve">Отдельно стоит отметить, что в выбранной архитектуре упор делается на</w:t>
      </w:r>
      <w:r>
        <w:t xml:space="preserve"> </w:t>
      </w:r>
      <w:r>
        <w:rPr>
          <w:b/>
          <w:bCs/>
        </w:rPr>
        <w:t xml:space="preserve">локальное облако</w:t>
      </w:r>
      <w:r>
        <w:t xml:space="preserve"> </w:t>
      </w:r>
      <w:r>
        <w:t xml:space="preserve">(кафедральный сервер). Это обеспечивает конфиденциальность и контроль над системой, что важно в учебной среде. При желании систему можно масштабировать – например, подключить робот к стороннему облачному IoT-сервису (AWS IoT, Google Cloud IoT) для экспериментов, но в рамках данного проекта это не требуется.</w:t>
      </w:r>
    </w:p>
    <w:p>
      <w:pPr>
        <w:pStyle w:val="BodyText"/>
      </w:pPr>
      <w:r>
        <w:t xml:space="preserve">Итак, выбранное решение можно суммировать:</w:t>
      </w:r>
      <w:r>
        <w:t xml:space="preserve"> </w:t>
      </w:r>
      <w:r>
        <w:rPr>
          <w:b/>
          <w:bCs/>
        </w:rPr>
        <w:t xml:space="preserve">замена Denstep на Raspberry Pi + интерфейсная плата; связь по Wi-Fi с MQTT-сервером на кафедре; интерфейс оператора через MQTT</w:t>
      </w:r>
      <w:r>
        <w:t xml:space="preserve">. Это позволит достичь всех поставленных задач.</w:t>
      </w:r>
    </w:p>
    <w:bookmarkEnd w:id="28"/>
    <w:bookmarkStart w:id="29" w:name="структурная-схема-системы"/>
    <w:p>
      <w:pPr>
        <w:pStyle w:val="Heading2"/>
      </w:pPr>
      <w:r>
        <w:t xml:space="preserve">Структурная схема системы</w:t>
      </w:r>
    </w:p>
    <w:p>
      <w:pPr>
        <w:pStyle w:val="FirstParagraph"/>
      </w:pPr>
      <w:r>
        <w:t xml:space="preserve">Структурная схема разрабатываемой системы представлена на рис.2 (условно): она отражает основные компоненты и связи между ними. Ниже описывается структура словами: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Уровень робота (на борту AGV):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Raspberry Pi 4B</w:t>
      </w:r>
      <w:r>
        <w:t xml:space="preserve"> </w:t>
      </w:r>
      <w:r>
        <w:t xml:space="preserve">– основной вычислительный узел, выполняющий программу управления роботом. К Raspberry Pi подключены: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Плата расширения</w:t>
      </w:r>
      <w:r>
        <w:t xml:space="preserve"> </w:t>
      </w:r>
      <w:r>
        <w:t xml:space="preserve">(кастомная), включающая модули: драйвер шагового двигателя, драйвер DC-мотора, преобразователи сигналов для датчиков, модуль питания и др.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Датчики робота:</w:t>
      </w:r>
      <w:r>
        <w:t xml:space="preserve"> </w:t>
      </w:r>
      <w:r>
        <w:t xml:space="preserve">2 оптических датчика линии (цифровые входы через плату расширения), 2 ИК-датчика стыковки (цифровые входы), датчик препятствия (например, QTM1001, цифровой/аналоговый вход). Также к плате расширения через разъемы подключены индикаторы (зуммер/динамик, лампы).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Приводы:</w:t>
      </w:r>
      <w:r>
        <w:t xml:space="preserve"> </w:t>
      </w:r>
      <w:r>
        <w:t xml:space="preserve">шаговый двигатель рулевой (подключен к драйверу, управляемому от Raspberry), двигатель тяговый DC (подключен к драйверу).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Блок питания:</w:t>
      </w:r>
      <w:r>
        <w:t xml:space="preserve"> </w:t>
      </w:r>
      <w:r>
        <w:t xml:space="preserve">аккумуляторы 2×12 В, через DC-DC конвертер 24 В→5 В питают Raspberry Pi; 24 В напрямую питают моторы через драйверы.</w:t>
      </w:r>
    </w:p>
    <w:p>
      <w:pPr>
        <w:numPr>
          <w:ilvl w:val="0"/>
          <w:numId w:val="1004"/>
        </w:numPr>
      </w:pPr>
      <w:r>
        <w:rPr>
          <w:i/>
          <w:iCs/>
        </w:rPr>
        <w:t xml:space="preserve">Wi-Fi модуль:</w:t>
      </w:r>
      <w:r>
        <w:t xml:space="preserve"> </w:t>
      </w:r>
      <w:r>
        <w:t xml:space="preserve">встроенный в Raspberry Pi, обеспечивает беспроводное соединение с внешней сетью (Wi-Fi роутер лаборатории).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Уровень связи (локальная сеть):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Wi-Fi роутер / коммутатор,</w:t>
      </w:r>
      <w:r>
        <w:t xml:space="preserve"> </w:t>
      </w:r>
      <w:r>
        <w:t xml:space="preserve">соединяющий робот и сервер. (В простейшем случае – точка доступа, к которой подключается Raspberry Pi; кафедральный сервер подключен к той же сети).</w:t>
      </w:r>
    </w:p>
    <w:p>
      <w:pPr>
        <w:numPr>
          <w:ilvl w:val="0"/>
          <w:numId w:val="1004"/>
        </w:numPr>
      </w:pPr>
      <w:r>
        <w:rPr>
          <w:i/>
          <w:iCs/>
        </w:rPr>
        <w:t xml:space="preserve">Протокол связи:</w:t>
      </w:r>
      <w:r>
        <w:t xml:space="preserve"> </w:t>
      </w:r>
      <w:r>
        <w:t xml:space="preserve">TCP/IP (поверх него MQTT для сообщений). Все обмены данных идут через MQTT-брокер на сервере.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Облачный уровень (сервер):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MQTT-брокер</w:t>
      </w:r>
      <w:r>
        <w:t xml:space="preserve"> </w:t>
      </w:r>
      <w:r>
        <w:t xml:space="preserve">– центральный узел обмена. Робот (Raspberry Pi) подключается к брокеру как клиент и подписывается на топики команд (например,</w:t>
      </w:r>
      <w:r>
        <w:t xml:space="preserve"> </w:t>
      </w:r>
      <w:r>
        <w:rPr>
          <w:rStyle w:val="VerbatimChar"/>
        </w:rPr>
        <w:t xml:space="preserve">agv/commands/#</w:t>
      </w:r>
      <w:r>
        <w:t xml:space="preserve">), публикует сообщения о своем состоянии в топики телеметрии (например,</w:t>
      </w:r>
      <w:r>
        <w:t xml:space="preserve"> </w:t>
      </w:r>
      <w:r>
        <w:rPr>
          <w:rStyle w:val="VerbatimChar"/>
        </w:rPr>
        <w:t xml:space="preserve">agv/status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agv/telemetry/...</w:t>
      </w:r>
      <w:r>
        <w:t xml:space="preserve">).</w:t>
      </w:r>
    </w:p>
    <w:p>
      <w:pPr>
        <w:numPr>
          <w:ilvl w:val="0"/>
          <w:numId w:val="1004"/>
        </w:numPr>
      </w:pPr>
      <w:r>
        <w:rPr>
          <w:i/>
          <w:iCs/>
        </w:rPr>
        <w:t xml:space="preserve">Серверное приложение</w:t>
      </w:r>
      <w:r>
        <w:t xml:space="preserve"> </w:t>
      </w:r>
      <w:r>
        <w:t xml:space="preserve">– компонент, который может подписываться на те же топики и реализовывать логику (например, логирование данных, ретрансляция команд, сохранение истории). Возможно, на первом этапе роль серверного приложения минимальна, и взаимодействие идет напрямую между оператором и роботом через брокер.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Уровень оператора (клиентский):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Операторский интерфейс</w:t>
      </w:r>
      <w:r>
        <w:t xml:space="preserve"> </w:t>
      </w:r>
      <w:r>
        <w:t xml:space="preserve">– программа на ПК или веб-интерфейс. Пользователь (оператор) через этот интерфейс может отправлять команды (они публикуются в соответствующие топики, например</w:t>
      </w:r>
      <w:r>
        <w:t xml:space="preserve"> </w:t>
      </w:r>
      <w:r>
        <w:rPr>
          <w:rStyle w:val="VerbatimChar"/>
        </w:rPr>
        <w:t xml:space="preserve">agv/commands/move</w:t>
      </w:r>
      <w:r>
        <w:t xml:space="preserve"> </w:t>
      </w:r>
      <w:r>
        <w:t xml:space="preserve">с параметрами) и получать обновления (подписка на</w:t>
      </w:r>
      <w:r>
        <w:t xml:space="preserve"> </w:t>
      </w:r>
      <w:r>
        <w:rPr>
          <w:rStyle w:val="VerbatimChar"/>
        </w:rPr>
        <w:t xml:space="preserve">agv/status</w:t>
      </w:r>
      <w:r>
        <w:t xml:space="preserve">, отображение данных). Интерфейс должен быть интуитивно понятным: например, кнопки для ручного управления (вперед, назад, влево, вправо, стоп), переключатель режима (авто/ручной), индикаторы связи и состояния.</w:t>
      </w:r>
    </w:p>
    <w:p>
      <w:pPr>
        <w:pStyle w:val="FirstParagraph"/>
      </w:pPr>
      <w:r>
        <w:t xml:space="preserve">С точки зрения последовательности взаимодействия, структурная схема работает так:</w:t>
      </w:r>
      <w:r>
        <w:t xml:space="preserve"> </w:t>
      </w:r>
      <w:r>
        <w:rPr>
          <w:b/>
          <w:bCs/>
        </w:rPr>
        <w:t xml:space="preserve">оператор -&gt; облако -&gt; робот -&gt; облако -&gt; оператор</w:t>
      </w:r>
      <w:r>
        <w:t xml:space="preserve">. Операторское действие (например, нажата кнопка “Вперед”) приводит к тому, что интерфейс публикует MQTT-сообщение “Forward” в топик команд. Брокер на сервере мгновенно пересылает это сообщение всем подписчикам – в данном случае, роботу. Программа на Raspberry Pi получает команду, распознаёт ее как приказ двигаться вперед в ручном режиме и отдает на выход соответствующие сигналы: активирует мотор движения (например, задает ШИМ на драйвер DПТ) и управляет рулевым шаговым двигателем (в данном случае – прямолинейное движение, значит угол поворота ~0). Робот начинает движение. Одновременно (периодически) программа робота публикует в брокер сообщения о своем статусе – например, “moving forward” или текущую скорость, данные датчиков. Операторский интерфейс, будучи подписан на статус, обновляет отображение (например, показывает, что команда выполнена, робот движется). Если сработал датчик препятствия, робот мгновенно останавливается и публикует сообщение об аварии, которое оператор тут же видит и принимает меры.</w:t>
      </w:r>
    </w:p>
    <w:p>
      <w:pPr>
        <w:pStyle w:val="BodyText"/>
      </w:pPr>
      <w:r>
        <w:t xml:space="preserve">Предложенная структурная архитектура обеспечивает</w:t>
      </w:r>
      <w:r>
        <w:t xml:space="preserve"> </w:t>
      </w:r>
      <w:r>
        <w:rPr>
          <w:b/>
          <w:bCs/>
        </w:rPr>
        <w:t xml:space="preserve">слабую связанность</w:t>
      </w:r>
      <w:r>
        <w:t xml:space="preserve"> </w:t>
      </w:r>
      <w:r>
        <w:t xml:space="preserve">компонентов и гибкость: можно заменить интерфейс (например, другой клиент MQTT) или добавить еще одного оператора-наблюдателя без изменения кода робота. Также можно развивать “облако” – например, внедрить более умный сервер, который сам будет рассчитывать маршруты для робота (тогда оператор будет задавать только цель, а сервер – отправлять последовательность команд роботу). Но это уже задачи дальнейших этапов. На стадии НИРС достаточно подтвердить работоспособность базовой связки: ручное дистанционное управление через облако и слежение за состоянием.</w:t>
      </w:r>
    </w:p>
    <w:p>
      <w:pPr>
        <w:pStyle w:val="BodyText"/>
      </w:pPr>
      <w:r>
        <w:t xml:space="preserve">Стоит подчеркнуть, что</w:t>
      </w:r>
      <w:r>
        <w:t xml:space="preserve"> </w:t>
      </w:r>
      <w:r>
        <w:rPr>
          <w:b/>
          <w:bCs/>
        </w:rPr>
        <w:t xml:space="preserve">серверная часть</w:t>
      </w:r>
      <w:r>
        <w:t xml:space="preserve"> </w:t>
      </w:r>
      <w:r>
        <w:t xml:space="preserve">пока в концепции – физически кафедральный сервер будет запущен позже, однако при разработке ПО мы ориентируемся на эту схему. На время тестирования можно развернуть MQTT-брокер на самой Raspberry Pi или на ноутбуке, имитируя облако, но конечная цель – перенести его на постоянный сервер кафедры, как указано руководителем. Таким образом, структурная схема учитывает требования заказчика: целевая инфраструктура – облако на базе серверов МГТУ.</w:t>
      </w:r>
    </w:p>
    <w:bookmarkEnd w:id="29"/>
    <w:bookmarkStart w:id="30" w:name="описание-компонентов-системы"/>
    <w:p>
      <w:pPr>
        <w:pStyle w:val="Heading2"/>
      </w:pPr>
      <w:r>
        <w:t xml:space="preserve">Описание компонентов системы</w:t>
      </w:r>
    </w:p>
    <w:p>
      <w:pPr>
        <w:pStyle w:val="FirstParagraph"/>
      </w:pPr>
      <w:r>
        <w:t xml:space="preserve">На основе структурной схемы выделяются основные компоненты проектируемой системы и их краткое описание: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Autonomous Guided Vehicle (AGV) Denford – модернизированный робот:</w:t>
      </w:r>
      <w:r>
        <w:br/>
      </w:r>
      <w:r>
        <w:rPr>
          <w:i/>
          <w:iCs/>
        </w:rPr>
        <w:t xml:space="preserve">Аппаратная платформа:</w:t>
      </w:r>
      <w:r>
        <w:t xml:space="preserve"> </w:t>
      </w:r>
      <w:r>
        <w:t xml:space="preserve">колесный мобильный робот; питается от бортовых аккумуляторов 24 В; оснащен мотором движения и рулевым шаговым мотором, датчиками линии, стыковки, препятствий, звуковой сигнализацией.</w:t>
      </w:r>
      <w:r>
        <w:br/>
      </w:r>
      <w:r>
        <w:rPr>
          <w:i/>
          <w:iCs/>
        </w:rPr>
        <w:t xml:space="preserve">Встроенный контроллер:</w:t>
      </w:r>
      <w:r>
        <w:t xml:space="preserve"> </w:t>
      </w:r>
      <w:r>
        <w:t xml:space="preserve">Raspberry Pi 4 (4×1.5 ГГц CPU, 2 ГБ RAM) с ОС Linux (Raspberry Pi OS). Выполняет пользовательское приложение управления роботом (разработанное ПО в рамках проекта). Подключение к сети – Wi-Fi 2.4/5 ГГц (через встроенный адаптер).</w:t>
      </w:r>
      <w:r>
        <w:br/>
      </w:r>
      <w:r>
        <w:rPr>
          <w:i/>
          <w:iCs/>
        </w:rPr>
        <w:t xml:space="preserve">Интерфейсная плата расширения:</w:t>
      </w:r>
      <w:r>
        <w:t xml:space="preserve"> </w:t>
      </w:r>
      <w:r>
        <w:t xml:space="preserve">собственная разработка, на этапе НИРС – эскизный проект. Включает:</w:t>
      </w:r>
      <w:r>
        <w:br/>
      </w:r>
      <w:r>
        <w:t xml:space="preserve">–</w:t>
      </w:r>
      <w:r>
        <w:t xml:space="preserve"> </w:t>
      </w:r>
      <w:r>
        <w:rPr>
          <w:b/>
          <w:bCs/>
        </w:rPr>
        <w:t xml:space="preserve">Модуль питания:</w:t>
      </w:r>
      <w:r>
        <w:t xml:space="preserve"> </w:t>
      </w:r>
      <w:r>
        <w:t xml:space="preserve">понижающий преобразователь 24 В → 5 В (3–5 А) для питания Raspberry Pi; цепи 5 В и 3.3 В для питания логических компонентов и датчиков (при необходимости).</w:t>
      </w:r>
      <w:r>
        <w:br/>
      </w:r>
      <w:r>
        <w:t xml:space="preserve">–</w:t>
      </w:r>
      <w:r>
        <w:t xml:space="preserve"> </w:t>
      </w:r>
      <w:r>
        <w:rPr>
          <w:b/>
          <w:bCs/>
        </w:rPr>
        <w:t xml:space="preserve">Модули ввода сигналов:</w:t>
      </w:r>
      <w:r>
        <w:t xml:space="preserve"> </w:t>
      </w:r>
      <w:r>
        <w:t xml:space="preserve">делители напряжения или оптроны для безопасного чтения сигналов 24 В от датчиков (линия, стыковка) портами Raspberry Pi (3.3 В). Также, при необходимости, АЦП для аналоговых датчиков (можно использовать встроенный АЦП контроллера MCP3008, т.к. у Raspberry нет своего аналогового ввода).</w:t>
      </w:r>
      <w:r>
        <w:br/>
      </w:r>
      <w:r>
        <w:t xml:space="preserve">–</w:t>
      </w:r>
      <w:r>
        <w:t xml:space="preserve"> </w:t>
      </w:r>
      <w:r>
        <w:rPr>
          <w:b/>
          <w:bCs/>
        </w:rPr>
        <w:t xml:space="preserve">Модули управления выходами:</w:t>
      </w:r>
      <w:r>
        <w:t xml:space="preserve"> </w:t>
      </w:r>
      <w:r>
        <w:t xml:space="preserve">транзисторные ключи для коммутации 24 В цепей (например, включение звукового сигнала, мигалок), реле при необходимости.</w:t>
      </w:r>
      <w:r>
        <w:br/>
      </w:r>
      <w:r>
        <w:t xml:space="preserve">–</w:t>
      </w:r>
      <w:r>
        <w:t xml:space="preserve"> </w:t>
      </w:r>
      <w:r>
        <w:rPr>
          <w:b/>
          <w:bCs/>
        </w:rPr>
        <w:t xml:space="preserve">Драйвер шагового двигателя:</w:t>
      </w:r>
      <w:r>
        <w:t xml:space="preserve"> </w:t>
      </w:r>
      <w:r>
        <w:t xml:space="preserve">скорее всего, драйвер драйвер типа TB6612 или более мощный для 2 А/фазу, управление от Raspberry (шаги/направление).</w:t>
      </w:r>
      <w:r>
        <w:br/>
      </w:r>
      <w:r>
        <w:t xml:space="preserve">–</w:t>
      </w:r>
      <w:r>
        <w:t xml:space="preserve"> </w:t>
      </w:r>
      <w:r>
        <w:rPr>
          <w:b/>
          <w:bCs/>
        </w:rPr>
        <w:t xml:space="preserve">Драйвер DC-мотора:</w:t>
      </w:r>
      <w:r>
        <w:t xml:space="preserve"> </w:t>
      </w:r>
      <w:r>
        <w:t xml:space="preserve">модуль H-моста, рассчитанный на ~24 В и ток 5–10 А (в зависимости от характеристик мотора, но обычно Denford AGV потребляет порядка 2–4 А при движении). Управление – ШИМ сигнал для скорости + логика направление (вперед/назад). Возможно, будет использован готовый модуль на базе L298N (до 2 А) или более мощный драйвер типа IBT-2 (до 43 А с радиатором, хотя избыточно). Пока в НИРС зафиксирован функционал: плата должна управлять мотором, реализация может уточниться.</w:t>
      </w:r>
      <w:r>
        <w:br/>
      </w:r>
      <w:r>
        <w:rPr>
          <w:i/>
          <w:iCs/>
        </w:rPr>
        <w:t xml:space="preserve">Программное обеспечение робота:</w:t>
      </w:r>
      <w:r>
        <w:t xml:space="preserve"> </w:t>
      </w:r>
      <w:r>
        <w:t xml:space="preserve">разрабатывается на Python (для быстроты прототипирования) с использованием библиотеки paho-mqtt (для связи с брокером MQTT) и, возможно, RPi.GPIO (для управления пинами) или pigpio. Логика ПО описана далее в разделе “Алгоритмы”.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Облачный сервер (кафедральный):</w:t>
      </w:r>
      <w:r>
        <w:br/>
      </w:r>
      <w:r>
        <w:t xml:space="preserve">Сервер, на котором будет установлен MQTT-брокер (Mosquitto). Характеристики сервера не критичны (брокер потребляет минимум ресурсов). Важна бесперебойность работы и доступность в локальной сети. На сервере может быть также запущено вспомогательное ПО: например, скрипт на Python, обрабатывающий сообщения – для логирования в базу данных, контроля доступа (аутентификации клиентов), может быть, для интеграции с веб-интерфейсом. Планируется, что сервер будет работать под управлением ОС Linux (например, Ubuntu) и будет доступен по фиксированному IP в сети кафедры.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Операторский пост (клиент):</w:t>
      </w:r>
      <w:r>
        <w:br/>
      </w:r>
      <w:r>
        <w:t xml:space="preserve">Предполагается обычный ПК (Windows или Linux) или даже мобильное устройство, с которого оператор осуществляет мониторинг и управление. Основное требование – возможность подключения к MQTT-брокеру. Если это ПК, будет разработано десктопное приложение (например, на PyQt/PySide) с графическим интерфейсом. Если веб – то сервер должен хостить страницу, и оператор через браузер заходит. В рамках НИРС проработка интерфейса минимальна: решено реализовать прототип на Python (например, простое консольное или элементарное GUI для проверки команд). В дальнейшем, для ВКР, можно создать полноценный интерфейс с визуализацией положения робота (например, схематичный план, на котором отображается путь).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Протокол и формат сообщений:</w:t>
      </w:r>
      <w:r>
        <w:br/>
      </w:r>
      <w:r>
        <w:t xml:space="preserve">Как уже отмечено, используется MQTT. Выбрана топик-структура:</w:t>
      </w:r>
      <w:r>
        <w:t xml:space="preserve"> </w:t>
      </w:r>
      <w:r>
        <w:rPr>
          <w:rStyle w:val="VerbatimChar"/>
        </w:rPr>
        <w:t xml:space="preserve">agv_denford/command/...</w:t>
      </w:r>
      <w:r>
        <w:t xml:space="preserve"> </w:t>
      </w:r>
      <w:r>
        <w:t xml:space="preserve">для команд и</w:t>
      </w:r>
      <w:r>
        <w:t xml:space="preserve"> </w:t>
      </w:r>
      <w:r>
        <w:rPr>
          <w:rStyle w:val="VerbatimChar"/>
        </w:rPr>
        <w:t xml:space="preserve">agv_denford/status/...</w:t>
      </w:r>
      <w:r>
        <w:t xml:space="preserve"> </w:t>
      </w:r>
      <w:r>
        <w:t xml:space="preserve">для статусов. Например, команда ехать вперед может быть топиком</w:t>
      </w:r>
      <w:r>
        <w:t xml:space="preserve"> </w:t>
      </w:r>
      <w:r>
        <w:rPr>
          <w:rStyle w:val="VerbatimChar"/>
        </w:rPr>
        <w:t xml:space="preserve">agv_denford/command/move</w:t>
      </w:r>
      <w:r>
        <w:t xml:space="preserve"> </w:t>
      </w:r>
      <w:r>
        <w:t xml:space="preserve">с сообщением</w:t>
      </w:r>
      <w:r>
        <w:t xml:space="preserve"> </w:t>
      </w:r>
      <w:r>
        <w:rPr>
          <w:rStyle w:val="VerbatimChar"/>
        </w:rPr>
        <w:t xml:space="preserve">{ "direction": "forward", "speed": 50 }</w:t>
      </w:r>
      <w:r>
        <w:t xml:space="preserve"> </w:t>
      </w:r>
      <w:r>
        <w:t xml:space="preserve">(где speed – условный % мощности). Статус может публиковаться как JSON-сообщение в</w:t>
      </w:r>
      <w:r>
        <w:t xml:space="preserve"> </w:t>
      </w:r>
      <w:r>
        <w:rPr>
          <w:rStyle w:val="VerbatimChar"/>
        </w:rPr>
        <w:t xml:space="preserve">agv_denford/status</w:t>
      </w:r>
      <w:r>
        <w:t xml:space="preserve"> </w:t>
      </w:r>
      <w:r>
        <w:t xml:space="preserve">с полями состояния (</w:t>
      </w:r>
      <w:r>
        <w:rPr>
          <w:rStyle w:val="VerbatimChar"/>
        </w:rPr>
        <w:t xml:space="preserve">{"mode": "manual", "battery": 80, "obstacle": false, "position": "StationA"}</w:t>
      </w:r>
      <w:r>
        <w:t xml:space="preserve"> </w:t>
      </w:r>
      <w:r>
        <w:t xml:space="preserve">и т.п.). Такой формат легко расширяется. Для критических событий (ошибок) может быть отдельный топик</w:t>
      </w:r>
      <w:r>
        <w:t xml:space="preserve"> </w:t>
      </w:r>
      <w:r>
        <w:rPr>
          <w:rStyle w:val="VerbatimChar"/>
        </w:rPr>
        <w:t xml:space="preserve">agv_denford/status/error</w:t>
      </w:r>
      <w:r>
        <w:t xml:space="preserve">. Размер сообщений очень небольшой, MQTT передает их эффективно по TCP.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Безопасность:</w:t>
      </w:r>
      <w:r>
        <w:br/>
      </w:r>
      <w:r>
        <w:t xml:space="preserve">В учебном сегменте можно обойтись без шифрования (MQTT по чистому TCP в закрытой локальной сети). Однако, учитывая современные стандарты, предусмотрено использование авторизации на брокере (логин/пароль для клиента робота и для оператора, разные роли). При разворачивании на внешний сервер, конечно, нужно использовать MQTT over TLS. Но эти вопросы лежат вне объема НИРС, хотя упоминаются для полноты.</w:t>
      </w:r>
    </w:p>
    <w:p>
      <w:pPr>
        <w:pStyle w:val="FirstParagraph"/>
      </w:pPr>
      <w:r>
        <w:t xml:space="preserve">В совокупности описанные компоненты образуют систему, удовлетворяющую требования. Каждому компоненту на этапе ВКР будет уделено внимание: разработана схема платы расширения, написан код для Raspberry Pi, настроен MQTT-сервер и создан операторский интерфейс. В рамках данного документа были определены и описаны все необходимые части и их взаимодействие.</w:t>
      </w:r>
    </w:p>
    <w:bookmarkEnd w:id="30"/>
    <w:bookmarkStart w:id="33" w:name="первичные-алгоритмы-системы"/>
    <w:p>
      <w:pPr>
        <w:pStyle w:val="Heading2"/>
      </w:pPr>
      <w:r>
        <w:t xml:space="preserve">Первичные алгоритмы системы</w:t>
      </w:r>
    </w:p>
    <w:p>
      <w:pPr>
        <w:pStyle w:val="FirstParagraph"/>
      </w:pPr>
      <w:r>
        <w:t xml:space="preserve">На заключительном этапе НИРС разработаны</w:t>
      </w:r>
      <w:r>
        <w:t xml:space="preserve"> </w:t>
      </w:r>
      <w:r>
        <w:rPr>
          <w:b/>
          <w:bCs/>
        </w:rPr>
        <w:t xml:space="preserve">базовые алгоритмы работы системы</w:t>
      </w:r>
      <w:r>
        <w:t xml:space="preserve">, закладывающие логику функционирования модернизированного AGV в новом окружении. Эти алгоритмы охватывают три основные аспекта: обработка сетевых сообщений, дистанционное ручное управление и автоматическое движение робота. Ниже приводятся описания каждого из них.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Алгоритм получения и обработки сообщений (MQTT).</w:t>
      </w:r>
      <w:r>
        <w:t xml:space="preserve"> </w:t>
      </w:r>
      <w:r>
        <w:t xml:space="preserve">Этот алгоритм отвечает за взаимодействие робота с облаком. Программа, запущенная на Raspberry Pi, подписывается на командные топики MQTT и в режиме реального времени обрабатывает входящие сообщения</w:t>
      </w:r>
      <w:hyperlink r:id="rId21">
        <w:r>
          <w:rPr>
            <w:rStyle w:val="Hyperlink"/>
          </w:rPr>
          <w:t xml:space="preserve">[62]</w:t>
        </w:r>
      </w:hyperlink>
      <w:hyperlink r:id="rId21">
        <w:r>
          <w:rPr>
            <w:rStyle w:val="Hyperlink"/>
          </w:rPr>
          <w:t xml:space="preserve">[63]</w:t>
        </w:r>
      </w:hyperlink>
      <w:r>
        <w:t xml:space="preserve">. При получении нового сообщения алгоритм парсит его содержимое (например, JSON-команду) и в зависимости от типа команды изменяет внутреннее состояние системы. Реализован механизм</w:t>
      </w:r>
      <w:r>
        <w:t xml:space="preserve"> </w:t>
      </w:r>
      <w:r>
        <w:rPr>
          <w:i/>
          <w:iCs/>
        </w:rPr>
        <w:t xml:space="preserve">флагов режимов</w:t>
      </w:r>
      <w:r>
        <w:t xml:space="preserve">: например, флаг</w:t>
      </w:r>
      <w:r>
        <w:t xml:space="preserve"> </w:t>
      </w:r>
      <w:r>
        <w:rPr>
          <w:rStyle w:val="VerbatimChar"/>
        </w:rPr>
        <w:t xml:space="preserve">manual_mode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auto_mode</w:t>
      </w:r>
      <w:r>
        <w:t xml:space="preserve">, флаг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и т.д. При приходе команды "переключиться в ручной режим" алгоритм устанавливает соответствующий флаг, при команде движения – сразу вызывает подалгоритм движения (если режим ручной) или записывает цель для автономного режима. Алгоритм обработки сообщений также формирует</w:t>
      </w:r>
      <w:r>
        <w:t xml:space="preserve"> </w:t>
      </w:r>
      <w:r>
        <w:rPr>
          <w:b/>
          <w:bCs/>
        </w:rPr>
        <w:t xml:space="preserve">ответные сообщения</w:t>
      </w:r>
      <w:r>
        <w:t xml:space="preserve">: после выполнения команды (или при изменении состояния) публикуется новое сообщение статуса. Таким образом, этот модуль обеспечивает двустороннюю связь.</w:t>
      </w:r>
      <w:r>
        <w:t xml:space="preserve"> </w:t>
      </w:r>
      <w:r>
        <w:rPr>
          <w:i/>
          <w:iCs/>
        </w:rPr>
        <w:t xml:space="preserve">Пример:</w:t>
      </w:r>
      <w:r>
        <w:t xml:space="preserve"> </w:t>
      </w:r>
      <w:r>
        <w:t xml:space="preserve">оператор посылает команду</w:t>
      </w:r>
      <w:r>
        <w:t xml:space="preserve"> </w:t>
      </w:r>
      <w:r>
        <w:rPr>
          <w:rStyle w:val="VerbatimChar"/>
        </w:rPr>
        <w:t xml:space="preserve">{"mode": "manual"}</w:t>
      </w:r>
      <w:r>
        <w:t xml:space="preserve"> </w:t>
      </w:r>
      <w:r>
        <w:t xml:space="preserve">– алгоритм устанавливает</w:t>
      </w:r>
      <w:r>
        <w:t xml:space="preserve"> </w:t>
      </w:r>
      <w:r>
        <w:rPr>
          <w:rStyle w:val="VerbatimChar"/>
        </w:rPr>
        <w:t xml:space="preserve">manual_mode=true</w:t>
      </w:r>
      <w:r>
        <w:t xml:space="preserve">, публикует подтверждение статуса; затем приходит</w:t>
      </w:r>
      <w:r>
        <w:t xml:space="preserve"> </w:t>
      </w:r>
      <w:r>
        <w:rPr>
          <w:rStyle w:val="VerbatimChar"/>
        </w:rPr>
        <w:t xml:space="preserve">{"move": "forward", "speed": 50}</w:t>
      </w:r>
      <w:r>
        <w:t xml:space="preserve"> </w:t>
      </w:r>
      <w:r>
        <w:t xml:space="preserve">– если ручной режим активен, сразу вызывается движение вперед с заданной скоростью, и т.д. Если приходит команда на аварийную остановку, алгоритм немедленно вызывает функцию останова моторов и сбрасывает задания. Данный алгоритм действует постоянно в фоновом режиме, обрабатывая все входящие сообщения последовательно (в порядке получения)</w:t>
      </w:r>
      <w:hyperlink r:id="rId21">
        <w:r>
          <w:rPr>
            <w:rStyle w:val="Hyperlink"/>
          </w:rPr>
          <w:t xml:space="preserve">[64]</w:t>
        </w:r>
      </w:hyperlink>
      <w:r>
        <w:t xml:space="preserve">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Алгоритм дистанционного ручного управления роботом.</w:t>
      </w:r>
      <w:r>
        <w:t xml:space="preserve"> </w:t>
      </w:r>
      <w:r>
        <w:t xml:space="preserve">В режиме удаленного ручного управления оператор напрямую контролирует движение робота с помощью виртуальных “джойстиков” или кнопок на интерфейсе. Алгоритм реализует простое отображение команд в действия:</w:t>
      </w:r>
      <w:r>
        <w:t xml:space="preserve"> </w:t>
      </w:r>
      <w:r>
        <w:rPr>
          <w:i/>
          <w:iCs/>
        </w:rPr>
        <w:t xml:space="preserve">вперед/назад</w:t>
      </w:r>
      <w:r>
        <w:t xml:space="preserve"> </w:t>
      </w:r>
      <w:r>
        <w:t xml:space="preserve">– включает/выключает тяговый мотор (и регулирует его скорость),</w:t>
      </w:r>
      <w:r>
        <w:t xml:space="preserve"> </w:t>
      </w:r>
      <w:r>
        <w:rPr>
          <w:i/>
          <w:iCs/>
        </w:rPr>
        <w:t xml:space="preserve">влево/вправо</w:t>
      </w:r>
      <w:r>
        <w:t xml:space="preserve"> </w:t>
      </w:r>
      <w:r>
        <w:t xml:space="preserve">– поворачивает шаговый двигатель на определенный угол. На высоком уровне это выглядит так: если активен ручной режим (</w:t>
      </w:r>
      <w:r>
        <w:rPr>
          <w:rStyle w:val="VerbatimChar"/>
        </w:rPr>
        <w:t xml:space="preserve">manual_mode=true</w:t>
      </w:r>
      <w:r>
        <w:t xml:space="preserve">), то при получении команды движения алгоритм вызывает функцию управления приводами с заданными параметрами. Например, команда “LEFT” приводит к тому, что функция устанавливает рулевой шаговый двигатель на угол поворота (скажем, фиксированный угол влево) и включает мотор движения вперед с малой скоростью – робот начнет плавно поворачивать на месте или с радиусом. Команда “STOP” останавливает оба мотора. После каждой операции отправляется обновление статуса (например, “движение: влево, скорость: X”). Для упрощения операторского управления можно реализовать отдельный подалгоритм плавного поворота: например, при удержании кнопки “влево” посылать команды поворота с определенной периодичностью. В целом же, алгоритм ручного управления достаточно тривиален, так как основная логика – у человека-оператора. Важна</w:t>
      </w:r>
      <w:r>
        <w:t xml:space="preserve"> </w:t>
      </w:r>
      <w:r>
        <w:rPr>
          <w:b/>
          <w:bCs/>
        </w:rPr>
        <w:t xml:space="preserve">приоритезация безопасности</w:t>
      </w:r>
      <w:r>
        <w:t xml:space="preserve">: если сработал датчик препятствия, даже в ручном режиме алгоритм должен игнорировать команды движения вперед и информировать оператора (т.е. ручной контроль не должен позволять наехать на препятствие). Также, при потере связи или нештатной ситуации – автоматически останавливать робота. Эти моменты прописаны в алгоритме: например, мониторится таймер последнего полученного сообщения от оператора, и если связь потеряна (&gt;N секунд тишины) – производится остановка.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Алгоритм автоматической работы (автономного движения).</w:t>
      </w:r>
      <w:r>
        <w:t xml:space="preserve"> </w:t>
      </w:r>
      <w:r>
        <w:t xml:space="preserve">Этот алгоритм действует, когда робот переведен в автономный режим (либо по команде оператора, либо по расписанию задач). Поскольку в исходной версии AGV уже умеет следовать по линии самостоятельно, первоначально можно задействовать тот же принцип: робот, находясь в авто-режиме, будет ориентироваться на датчики линии. В новой системе алгоритм автоматического движения может функционировать так: если</w:t>
      </w:r>
      <w:r>
        <w:t xml:space="preserve"> </w:t>
      </w:r>
      <w:r>
        <w:rPr>
          <w:rStyle w:val="VerbatimChar"/>
        </w:rPr>
        <w:t xml:space="preserve">auto_mode=true</w:t>
      </w:r>
      <w:r>
        <w:t xml:space="preserve">, контроллер постоянно читает значения с двух линейных датчиков и рулит шаговым двигателем по заложенному правилу (как делал Denstep, только теперь программно в Raspberry Pi): если линия смещается, поворачивать колесо, чтобы вернуть робота на линию. Дополнительно, по требованию оператор может отправить</w:t>
      </w:r>
      <w:r>
        <w:t xml:space="preserve"> </w:t>
      </w:r>
      <w:r>
        <w:rPr>
          <w:i/>
          <w:iCs/>
        </w:rPr>
        <w:t xml:space="preserve">целевую станцию</w:t>
      </w:r>
      <w:r>
        <w:t xml:space="preserve"> </w:t>
      </w:r>
      <w:r>
        <w:t xml:space="preserve">(например, “едь к Станции B”). Тогда алгоритм автономной навигации должен проложить маршрут – на первом этапе маршрут известен (линейная разметка ведет через все станции), поэтому достаточно ехать по линии, пока не сработает датчик стыковки нужной станции (станции отличаются, например, частотой мигания ИК-метки или положением в порядке). В более сложном варианте, можно реализовать</w:t>
      </w:r>
      <w:r>
        <w:t xml:space="preserve"> </w:t>
      </w:r>
      <w:r>
        <w:rPr>
          <w:b/>
          <w:bCs/>
        </w:rPr>
        <w:t xml:space="preserve">навигацию без линии</w:t>
      </w:r>
      <w:r>
        <w:t xml:space="preserve">: например, разместить на роботе модуль LiDAR или камеру и задействовать ROS для построения карты и планирования пути (но это выходит за рамки данного проекта; упоминается как перспектива).</w:t>
      </w:r>
      <w:r>
        <w:t xml:space="preserve"> </w:t>
      </w:r>
      <w:r>
        <w:rPr>
          <w:b/>
          <w:bCs/>
        </w:rPr>
        <w:t xml:space="preserve">Современные алгоритмы навигации</w:t>
      </w:r>
      <w:r>
        <w:t xml:space="preserve"> </w:t>
      </w:r>
      <w:r>
        <w:t xml:space="preserve">(A*, Dijkstra для построения траектории, SLAM для одновременного картирования и локализации) потенциально могут быть реализованы на Raspberry Pi благодаря наличию достаточной вычислительной мощности и поддержке библиотек, однако в рамках НИРС мы ограничиваемся повторением штатного алгоритма (линейного следования) с возможностью дальнейшего улучшения. Тем не менее, архитектура закладывается с учётом будущих улучшений: например, модуль навигации сделан сменяемым. В автономном алгоритме также предусмотрено взаимодействие с облаком: робот может сам отправлять сообщения о прохождении контрольных точек (например: “Station A reached”) и получать от сервера указания продолжать или ждать. Таким образом, облако может частично дирижировать автономным движением (например, не пускать робота на занятый участок, чтобы избежать столкновения нескольких AGV – хотя у нас один робот, но заложить основу стоит).</w:t>
      </w:r>
    </w:p>
    <w:p>
      <w:pPr>
        <w:pStyle w:val="FirstParagraph"/>
      </w:pPr>
      <w:r>
        <w:t xml:space="preserve">Алгоритмы были разработаны в виде блок-схем и псевдокода. В частности, в документации приведены диаграммы: алгоритм обработки сообщений</w:t>
      </w:r>
      <w:hyperlink r:id="rId21">
        <w:r>
          <w:rPr>
            <w:rStyle w:val="Hyperlink"/>
          </w:rPr>
          <w:t xml:space="preserve">[65]</w:t>
        </w:r>
      </w:hyperlink>
      <w:hyperlink r:id="rId21">
        <w:r>
          <w:rPr>
            <w:rStyle w:val="Hyperlink"/>
          </w:rPr>
          <w:t xml:space="preserve">[66]</w:t>
        </w:r>
      </w:hyperlink>
      <w:r>
        <w:t xml:space="preserve">, алгоритм ручного управления</w:t>
      </w:r>
      <w:hyperlink r:id="rId21">
        <w:r>
          <w:rPr>
            <w:rStyle w:val="Hyperlink"/>
          </w:rPr>
          <w:t xml:space="preserve">[67]</w:t>
        </w:r>
      </w:hyperlink>
      <w:r>
        <w:t xml:space="preserve">, алгоритм автоматического режима</w:t>
      </w:r>
      <w:hyperlink r:id="rId21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– они отражают логику принятия решений программой робота. На данном этапе коды не окончательны, но базовая проверка на логическую непротиворечивость выполнена. Приведем кратко ключевые шаги алгоритмов: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Init:</w:t>
      </w:r>
      <w:r>
        <w:t xml:space="preserve"> </w:t>
      </w:r>
      <w:r>
        <w:t xml:space="preserve">при старте программы устанавливается соединение с MQTT-брокером; подписка на нужные топики; инициализация GPIO (все двигатели выключены, флаги режимов = “ожидание”).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Main loop:</w:t>
      </w:r>
      <w:r>
        <w:t xml:space="preserve"> </w:t>
      </w:r>
      <w:r>
        <w:t xml:space="preserve">в отдельном потоке работает MQTT-клиент, вызывающий callback при получении сообщения (там реализована логика из первого алгоритма). Основной поток программы периодически (например, 10 Hz) читает датчики и выполняет действия в зависимости от текущего режима. Если</w:t>
      </w:r>
      <w:r>
        <w:t xml:space="preserve"> </w:t>
      </w:r>
      <w:r>
        <w:rPr>
          <w:rStyle w:val="VerbatimChar"/>
        </w:rPr>
        <w:t xml:space="preserve">manual_mode</w:t>
      </w:r>
      <w:r>
        <w:t xml:space="preserve">, ничего не делает (ждет прямых команд). Если</w:t>
      </w:r>
      <w:r>
        <w:t xml:space="preserve"> </w:t>
      </w:r>
      <w:r>
        <w:rPr>
          <w:rStyle w:val="VerbatimChar"/>
        </w:rPr>
        <w:t xml:space="preserve">auto_mode</w:t>
      </w:r>
      <w:r>
        <w:t xml:space="preserve">, читает датчики линии и корректирует курс (PID-контроллер для поворота). Если обнаружен сигнал стыковки – останавливает робота и публикует событие в брокер, ожидая команды продолжать от оператора/сервера. Если обнаруженObstacle – останавливает робота, переходит в “pause” sub-state до очистки.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Message callback:</w:t>
      </w:r>
      <w:r>
        <w:t xml:space="preserve"> </w:t>
      </w:r>
      <w:r>
        <w:t xml:space="preserve">при получении команды – обновляет состояние. Если</w:t>
      </w:r>
      <w:r>
        <w:t xml:space="preserve"> </w:t>
      </w:r>
      <w:r>
        <w:rPr>
          <w:rStyle w:val="VerbatimChar"/>
        </w:rPr>
        <w:t xml:space="preserve">command.mode = manual</w:t>
      </w:r>
      <w:r>
        <w:t xml:space="preserve">, ставит manual_mode=true, auto_mode=false. Если</w:t>
      </w:r>
      <w:r>
        <w:t xml:space="preserve"> </w:t>
      </w:r>
      <w:r>
        <w:rPr>
          <w:rStyle w:val="VerbatimChar"/>
        </w:rPr>
        <w:t xml:space="preserve">command.move = ...</w:t>
      </w:r>
      <w:r>
        <w:t xml:space="preserve"> </w:t>
      </w:r>
      <w:r>
        <w:t xml:space="preserve">и manual_mode=true – сразу дергает функцию drive(move,...). Если</w:t>
      </w:r>
      <w:r>
        <w:t xml:space="preserve"> </w:t>
      </w:r>
      <w:r>
        <w:rPr>
          <w:rStyle w:val="VerbatimChar"/>
        </w:rPr>
        <w:t xml:space="preserve">command.mode = auto</w:t>
      </w:r>
      <w:r>
        <w:t xml:space="preserve"> </w:t>
      </w:r>
      <w:r>
        <w:t xml:space="preserve">– включает auto_mode, robot начинает сам движение (например, сразу стартует мотор вперед). Если</w:t>
      </w:r>
      <w:r>
        <w:t xml:space="preserve"> </w:t>
      </w:r>
      <w:r>
        <w:rPr>
          <w:rStyle w:val="VerbatimChar"/>
        </w:rPr>
        <w:t xml:space="preserve">command.target = StationX</w:t>
      </w:r>
      <w:r>
        <w:t xml:space="preserve"> </w:t>
      </w:r>
      <w:r>
        <w:t xml:space="preserve">(вдруг реализуем) – сохраняет цель, алгоритм авто движения будет знать где остановиться. Если</w:t>
      </w:r>
      <w:r>
        <w:t xml:space="preserve"> </w:t>
      </w:r>
      <w:r>
        <w:rPr>
          <w:rStyle w:val="VerbatimChar"/>
        </w:rPr>
        <w:t xml:space="preserve">command.stop</w:t>
      </w:r>
      <w:r>
        <w:t xml:space="preserve"> </w:t>
      </w:r>
      <w:r>
        <w:t xml:space="preserve">– выключает моторы (soft stop).</w:t>
      </w:r>
    </w:p>
    <w:p>
      <w:pPr>
        <w:pStyle w:val="FirstParagraph"/>
      </w:pPr>
      <w:r>
        <w:t xml:space="preserve">После разработки первичных алгоритмов был реализован простой прототип на стенде: Raspberry Pi соединена через GPIO с LED (эмуляция моторов) и кнопками (эмуляция датчиков), через MQTT Spy проверен обмен. Результаты положительные: задержка от команды до реакции менее 100 мс по локальной сети, что вполне достаточно для дистанционного управления. В дальнейшем, эти алгоритмы будут доработаны и дополнены (например, контроль зарядки батареи: Pi сможет измерять напряжение через АЦП и отправлять предупреждение в облако при снижении, что тоже алгоритм).</w:t>
      </w:r>
    </w:p>
    <w:p>
      <w:pPr>
        <w:pStyle w:val="BodyText"/>
      </w:pPr>
      <w:r>
        <w:t xml:space="preserve">Таким образом, на данном этапе</w:t>
      </w:r>
      <w:r>
        <w:t xml:space="preserve"> </w:t>
      </w:r>
      <w:r>
        <w:rPr>
          <w:b/>
          <w:bCs/>
        </w:rPr>
        <w:t xml:space="preserve">разработаны и описаны три основных алгоритмических блока</w:t>
      </w:r>
      <w:r>
        <w:t xml:space="preserve"> </w:t>
      </w:r>
      <w:r>
        <w:t xml:space="preserve">системы: (1) обмен сообщениями с облаком, (2) дистанционное ручное управление движением, (3) автономное следование по маршруту. Эти алгоритмы заложены в программную архитектуру и будут реализованы при разработке ПО. Они соответствуют поставленным требованиям – обеспечивают связь, управление и безопасность работы AGV. В совокупности с описанными выше компонентами, система представляет собой целостное решение задачи облачного управления движением мобильного робота.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Вывод:</w:t>
      </w:r>
      <w:r>
        <w:t xml:space="preserve"> </w:t>
      </w:r>
      <w:r>
        <w:t xml:space="preserve">в рамках НИРС выполнен анализ предметной области и формулирование задачи, разработана концепция облачной системы для AGV Denford, сформированы требования и выбран путь реализации. Описана структурная схема системы, включающая модернизированный робот с Raspberry Pi и облачный сервер, а также основные модули (плата расширения, протокол MQTT). Разработаны первичные алгоритмы функционирования. Работа полностью соответствует методическим указаниям</w:t>
      </w:r>
      <w:hyperlink r:id="rId31">
        <w:r>
          <w:rPr>
            <w:rStyle w:val="Hyperlink"/>
          </w:rPr>
          <w:t xml:space="preserve">[69]</w:t>
        </w:r>
      </w:hyperlink>
      <w:hyperlink r:id="rId32">
        <w:r>
          <w:rPr>
            <w:rStyle w:val="Hyperlink"/>
          </w:rPr>
          <w:t xml:space="preserve">[70]</w:t>
        </w:r>
      </w:hyperlink>
      <w:r>
        <w:t xml:space="preserve">: раскрыты введение, обзор области, концептуальный проект, требования, описание объекта автоматизации и предлагаемых решений. Данные результаты послужат основой для дальнейшей разработки технического и рабочего проекта в рамках ВКР, где будут созданы конкретные схемы, программный код и проведено тестирование системы. Уже сейчас можно отметить, что реализуемая система вписывается в современные тренды IIoT и облачной робототехники, а модернизированный AGV Denford получит “вторую жизнь” в качестве интеллектуального робототехнического модуля с удаленным управлением</w:t>
      </w:r>
      <w:hyperlink r:id="rId21">
        <w:r>
          <w:rPr>
            <w:rStyle w:val="Hyperlink"/>
          </w:rPr>
          <w:t xml:space="preserve">[71]</w:t>
        </w:r>
      </w:hyperlink>
      <w:hyperlink r:id="rId21">
        <w:r>
          <w:rPr>
            <w:rStyle w:val="Hyperlink"/>
          </w:rPr>
          <w:t xml:space="preserve">[72]</w:t>
        </w:r>
      </w:hyperlink>
      <w:r>
        <w:t xml:space="preserve">.</w:t>
      </w:r>
    </w:p>
    <w:bookmarkEnd w:id="33"/>
    <w:bookmarkStart w:id="38" w:name="заполнение-документов"/>
    <w:p>
      <w:pPr>
        <w:pStyle w:val="Heading2"/>
      </w:pPr>
      <w:r>
        <w:t xml:space="preserve">Заполнение документов</w:t>
      </w:r>
    </w:p>
    <w:p>
      <w:pPr>
        <w:pStyle w:val="FirstParagraph"/>
      </w:pPr>
      <w:r>
        <w:rPr>
          <w:b/>
          <w:bCs/>
        </w:rPr>
        <w:t xml:space="preserve">Бланк титульного листа ВКР:</w:t>
      </w:r>
      <w:r>
        <w:t xml:space="preserve"> </w:t>
      </w:r>
      <w:r>
        <w:t xml:space="preserve">(данные заполняются на основании методических требований)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Тема работы:</w:t>
      </w:r>
      <w:r>
        <w:t xml:space="preserve"> </w:t>
      </w:r>
      <w:r>
        <w:t xml:space="preserve">«Облачная система управления движением мобильного робота (AGV Denford)»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Гуров Владислав Александрович, группа РК9-74Б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Научный руководитель:</w:t>
      </w:r>
      <w:r>
        <w:t xml:space="preserve"> </w:t>
      </w:r>
      <w:r>
        <w:t xml:space="preserve">Буханов Сергей Александрович, доцент каф. РК9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Нормоконтролер:</w:t>
      </w:r>
      <w:r>
        <w:t xml:space="preserve"> </w:t>
      </w:r>
      <w:r>
        <w:rPr>
          <w:i/>
          <w:iCs/>
        </w:rPr>
        <w:t xml:space="preserve">(будет назначен кафедрой; оставить место для подписи)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Год:</w:t>
      </w:r>
      <w:r>
        <w:t xml:space="preserve"> </w:t>
      </w:r>
      <w:r>
        <w:t xml:space="preserve">2025</w:t>
      </w:r>
    </w:p>
    <w:p>
      <w:pPr>
        <w:pStyle w:val="FirstParagraph"/>
      </w:pPr>
      <w:r>
        <w:rPr>
          <w:i/>
          <w:iCs/>
        </w:rPr>
        <w:t xml:space="preserve">(Оформление соответствует образцу: полное наименование университета, факультета и кафедры; указание вида работы – расчетно-пояснительная записка ВКР; тема; данные студента и руководителя с подписями; год)</w:t>
      </w:r>
      <w:hyperlink r:id="rId34">
        <w:r>
          <w:rPr>
            <w:rStyle w:val="Hyperlink"/>
            <w:i/>
            <w:iCs/>
          </w:rPr>
          <w:t xml:space="preserve">[73]</w:t>
        </w:r>
      </w:hyperlink>
      <w:hyperlink r:id="rId35">
        <w:r>
          <w:rPr>
            <w:rStyle w:val="Hyperlink"/>
            <w:i/>
            <w:iCs/>
          </w:rPr>
          <w:t xml:space="preserve">[74]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Задание на ВКР:</w:t>
      </w:r>
      <w:r>
        <w:t xml:space="preserve"> </w:t>
      </w:r>
      <w:r>
        <w:rPr>
          <w:i/>
          <w:iCs/>
        </w:rPr>
        <w:t xml:space="preserve">(заполняется в соответствии с методическими указаниями и содержанием НИРС)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Гуров В.А., группа РК9-74Б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Тема ВКР:</w:t>
      </w:r>
      <w:r>
        <w:t xml:space="preserve"> </w:t>
      </w:r>
      <w:r>
        <w:t xml:space="preserve">«Облачная система управления движением мобильного робота (AGV Denford)»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Исходные данные:</w:t>
      </w:r>
      <w:r>
        <w:t xml:space="preserve"> </w:t>
      </w:r>
      <w:r>
        <w:t xml:space="preserve">действующий автономный робот AGV Denford (ГПС Denford), техническая документация на него; требования предприятия (кафедры) по интеграции в облако; методические указания кафедры РК9.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Цель работы:</w:t>
      </w:r>
      <w:r>
        <w:t xml:space="preserve"> </w:t>
      </w:r>
      <w:r>
        <w:t xml:space="preserve">модернизация автономного транспортного робота для обеспечения дистанционного управления и интеграции в облачную систему (повышение эффективности ГПС Denford).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Основные задачи по ВКР:</w:t>
      </w:r>
      <w:r>
        <w:t xml:space="preserve"> </w:t>
      </w:r>
      <w:r>
        <w:rPr>
          <w:i/>
          <w:iCs/>
        </w:rPr>
        <w:t xml:space="preserve">(в рамках НИРС выполнены и планируются к завершению следующие задачи)</w:t>
      </w:r>
    </w:p>
    <w:p>
      <w:pPr>
        <w:numPr>
          <w:ilvl w:val="0"/>
          <w:numId w:val="1010"/>
        </w:numPr>
      </w:pPr>
      <w:r>
        <w:t xml:space="preserve">Провести анализ предметной области и существующих решений в области облачного управления мобильными роботами; изучить опыт внедрения AGV в промышленности</w:t>
      </w:r>
      <w:hyperlink r:id="rId21">
        <w:r>
          <w:rPr>
            <w:rStyle w:val="Hyperlink"/>
          </w:rPr>
          <w:t xml:space="preserve">[75]</w:t>
        </w:r>
      </w:hyperlink>
      <w:hyperlink r:id="rId21">
        <w:r>
          <w:rPr>
            <w:rStyle w:val="Hyperlink"/>
          </w:rPr>
          <w:t xml:space="preserve">[76]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Исследовать конструкцию и функциональные возможности автономного транспортного робота AGV Denford; выявить ограничения и недостатки текущей системы управления</w:t>
      </w:r>
      <w:hyperlink r:id="rId21">
        <w:r>
          <w:rPr>
            <w:rStyle w:val="Hyperlink"/>
          </w:rPr>
          <w:t xml:space="preserve">[77]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Разработать концепцию модернизации робота под облачное управление: выбрать новую вычислительную платформу (рассмотреть STM32, ESP32, Raspberry Pi и обосновать выбор Raspberry Pi)</w:t>
      </w:r>
      <w:hyperlink r:id="rId21">
        <w:r>
          <w:rPr>
            <w:rStyle w:val="Hyperlink"/>
          </w:rPr>
          <w:t xml:space="preserve">[78]</w:t>
        </w:r>
      </w:hyperlink>
      <w:hyperlink r:id="rId21">
        <w:r>
          <w:rPr>
            <w:rStyle w:val="Hyperlink"/>
          </w:rPr>
          <w:t xml:space="preserve">[42]</w:t>
        </w:r>
      </w:hyperlink>
      <w:r>
        <w:t xml:space="preserve">, определить архитектуру системы (робот + сервер + интерфейс оператора).</w:t>
      </w:r>
    </w:p>
    <w:p>
      <w:pPr>
        <w:pStyle w:val="Compact"/>
        <w:numPr>
          <w:ilvl w:val="0"/>
          <w:numId w:val="1010"/>
        </w:numPr>
      </w:pPr>
      <w:r>
        <w:t xml:space="preserve">Сформировать технические требования к проектируемой системе (функциональные, надежность, интерфейсы) на базе поставленной задачи</w:t>
      </w:r>
      <w:hyperlink r:id="rId21">
        <w:r>
          <w:rPr>
            <w:rStyle w:val="Hyperlink"/>
          </w:rPr>
          <w:t xml:space="preserve">[27]</w:t>
        </w:r>
      </w:hyperlink>
      <w:hyperlink r:id="rId21">
        <w:r>
          <w:rPr>
            <w:rStyle w:val="Hyperlink"/>
          </w:rPr>
          <w:t xml:space="preserve">[34]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Разработать структурную схему системы и описание ее компонентов: спроектировать состав специальной платы расширения для сопряжения Raspberry Pi с оборудованием робота</w:t>
      </w:r>
      <w:hyperlink r:id="rId21">
        <w:r>
          <w:rPr>
            <w:rStyle w:val="Hyperlink"/>
          </w:rPr>
          <w:t xml:space="preserve">[59]</w:t>
        </w:r>
      </w:hyperlink>
      <w:hyperlink r:id="rId21">
        <w:r>
          <w:rPr>
            <w:rStyle w:val="Hyperlink"/>
          </w:rPr>
          <w:t xml:space="preserve">[60]</w:t>
        </w:r>
      </w:hyperlink>
      <w:r>
        <w:t xml:space="preserve">; определить требования к облачной части (сервер, протокол обмена данными).</w:t>
      </w:r>
    </w:p>
    <w:p>
      <w:pPr>
        <w:pStyle w:val="Compact"/>
        <w:numPr>
          <w:ilvl w:val="0"/>
          <w:numId w:val="1010"/>
        </w:numPr>
      </w:pPr>
      <w:r>
        <w:t xml:space="preserve">Разработать первичные алгоритмы работы системы: алгоритм обмена данными между роботом и облаком (MQTT), алгоритм дистанционного ручного управления движением AGV, алгоритм автономного следования по маршруту</w:t>
      </w:r>
      <w:hyperlink r:id="rId21">
        <w:r>
          <w:rPr>
            <w:rStyle w:val="Hyperlink"/>
          </w:rPr>
          <w:t xml:space="preserve">[62]</w:t>
        </w:r>
      </w:hyperlink>
      <w:hyperlink r:id="rId21">
        <w:r>
          <w:rPr>
            <w:rStyle w:val="Hyperlink"/>
          </w:rPr>
          <w:t xml:space="preserve">[64]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Оформить отчет НИРС объемом 25 страниц, отразив все выполненные исследования и разработки (введение, обзор, концепция, требования, схема, алгоритмы).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Ожидаемые результаты:</w:t>
      </w:r>
      <w:r>
        <w:t xml:space="preserve"> </w:t>
      </w:r>
      <w:r>
        <w:t xml:space="preserve">концептуальный проект облачной системы управления для AGV Denford, содержащий обоснованный выбор технических решений, структурную схему, описание модулей и алгоритмов. Этот результат послужит основой для практической реализации и испытаний в дальнейшей работе над ВКР.</w:t>
      </w:r>
    </w:p>
    <w:p>
      <w:pPr>
        <w:pStyle w:val="FirstParagraph"/>
      </w:pPr>
      <w:r>
        <w:rPr>
          <w:i/>
          <w:iCs/>
        </w:rPr>
        <w:t xml:space="preserve">(Задание согласовано с научным руководителем; календарный план выполнения – согласно графику кафедры: промежуточный отчет (НИРС) – декабрь 2025, завершение ВКР – июнь 2026).</w:t>
      </w:r>
    </w:p>
    <w:p>
      <w:pPr>
        <w:pStyle w:val="BodyText"/>
      </w:pPr>
      <w:r>
        <w:rPr>
          <w:b/>
          <w:bCs/>
        </w:rPr>
        <w:t xml:space="preserve">Бланк НИРС 2025:</w:t>
      </w:r>
      <w:r>
        <w:t xml:space="preserve"> </w:t>
      </w:r>
      <w:r>
        <w:rPr>
          <w:i/>
          <w:iCs/>
        </w:rPr>
        <w:t xml:space="preserve">(Научно-исследовательская работа студента – промежуточный отчет по ВКР)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Тема НИРС:</w:t>
      </w:r>
      <w:r>
        <w:t xml:space="preserve"> </w:t>
      </w:r>
      <w:r>
        <w:t xml:space="preserve">«Облачная система управления движением мобильного робота (AGV Denford)» (этап предпроектного исследования и концептуального проектирования).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Гуров Владислав Александрович, гр. РК9-74Б.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Руководитель:</w:t>
      </w:r>
      <w:r>
        <w:t xml:space="preserve"> </w:t>
      </w:r>
      <w:r>
        <w:t xml:space="preserve">Буханов Сергей Александрович, доц. каф. РК9.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Цель НИРС:</w:t>
      </w:r>
      <w:r>
        <w:t xml:space="preserve"> </w:t>
      </w:r>
      <w:r>
        <w:t xml:space="preserve">выполнить анализ и разработку концепции проекта ВКР, подготовить промежуточный отчет с обоснованием принимаемых технических решений.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Задачи НИРС:</w:t>
      </w:r>
      <w:r>
        <w:t xml:space="preserve"> </w:t>
      </w:r>
      <w:r>
        <w:t xml:space="preserve">(совпадают с задачами, перечисленными в задании, ограниченными этапом исследования)</w:t>
      </w:r>
    </w:p>
    <w:p>
      <w:pPr>
        <w:pStyle w:val="Compact"/>
        <w:numPr>
          <w:ilvl w:val="0"/>
          <w:numId w:val="1011"/>
        </w:numPr>
      </w:pPr>
      <w:r>
        <w:t xml:space="preserve">Анализ предметной области, обзор аналогов и актуальных технологий для AGV и облачных систем управления.</w:t>
      </w:r>
    </w:p>
    <w:p>
      <w:pPr>
        <w:pStyle w:val="Compact"/>
        <w:numPr>
          <w:ilvl w:val="0"/>
          <w:numId w:val="1011"/>
        </w:numPr>
      </w:pPr>
      <w:r>
        <w:t xml:space="preserve">Обследование объекта автоматизации – AGV Denford, описание текущего функционирования и узких мест.</w:t>
      </w:r>
    </w:p>
    <w:p>
      <w:pPr>
        <w:pStyle w:val="Compact"/>
        <w:numPr>
          <w:ilvl w:val="0"/>
          <w:numId w:val="1011"/>
        </w:numPr>
      </w:pPr>
      <w:r>
        <w:t xml:space="preserve">Формирование концепции модернизации: выбор платформы управления (Raspberry Pi) и архитектуры “робот–облако–оператор”.</w:t>
      </w:r>
    </w:p>
    <w:p>
      <w:pPr>
        <w:pStyle w:val="Compact"/>
        <w:numPr>
          <w:ilvl w:val="0"/>
          <w:numId w:val="1011"/>
        </w:numPr>
      </w:pPr>
      <w:r>
        <w:t xml:space="preserve">Определение требований к системе на основе целей проекта.</w:t>
      </w:r>
    </w:p>
    <w:p>
      <w:pPr>
        <w:pStyle w:val="Compact"/>
        <w:numPr>
          <w:ilvl w:val="0"/>
          <w:numId w:val="1011"/>
        </w:numPr>
      </w:pPr>
      <w:r>
        <w:t xml:space="preserve">Разработка структурной схемы модернизированного робота и определение состава компонентов (плата расширения, интерфейсы, протоколы).</w:t>
      </w:r>
    </w:p>
    <w:p>
      <w:pPr>
        <w:pStyle w:val="Compact"/>
        <w:numPr>
          <w:ilvl w:val="0"/>
          <w:numId w:val="1011"/>
        </w:numPr>
      </w:pPr>
      <w:r>
        <w:t xml:space="preserve">Разработка базовых алгоритмов функционирования (взаимодействие с облаком, дистанционное управление, автономное движение).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Содержание отчета НИРС:</w:t>
      </w:r>
      <w:r>
        <w:t xml:space="preserve"> </w:t>
      </w:r>
      <w:r>
        <w:t xml:space="preserve">титульный лист; введение; анализ предметной области; анализ задачи; концепция и варианты решения; требования к системе; обзор робота AGV Denford; выбранный метод реализации; структурная схема; описание компонентов; первичные алгоритмы; выводы. Общий объем ~25 стр.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Дата начала:</w:t>
      </w:r>
      <w:r>
        <w:t xml:space="preserve"> </w:t>
      </w:r>
      <w:r>
        <w:t xml:space="preserve">сентябрь 2025;</w:t>
      </w:r>
      <w:r>
        <w:t xml:space="preserve"> </w:t>
      </w:r>
      <w:r>
        <w:rPr>
          <w:b/>
          <w:bCs/>
        </w:rPr>
        <w:t xml:space="preserve">Дата завершения НИРС:</w:t>
      </w:r>
      <w:r>
        <w:t xml:space="preserve"> </w:t>
      </w:r>
      <w:r>
        <w:t xml:space="preserve">декабрь 2025.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Подписи:</w:t>
      </w:r>
      <w:r>
        <w:t xml:space="preserve"> </w:t>
      </w:r>
      <w:r>
        <w:t xml:space="preserve">Студент</w:t>
      </w:r>
      <w:r>
        <w:t xml:space="preserve"> </w:t>
      </w:r>
      <w:r>
        <w:rPr>
          <w:b/>
          <w:bCs/>
          <w:i/>
          <w:iCs/>
        </w:rPr>
        <w:t xml:space="preserve">_</w:t>
      </w:r>
      <w:r>
        <w:t xml:space="preserve"> </w:t>
      </w:r>
      <w:r>
        <w:rPr>
          <w:b/>
          <w:bCs/>
        </w:rPr>
        <w:t xml:space="preserve">/В.А. Гуров/; Руководитель</w:t>
      </w:r>
      <w:r>
        <w:rPr>
          <w:b/>
          <w:bCs/>
        </w:rPr>
        <w:t xml:space="preserve"> </w:t>
      </w:r>
      <w:r>
        <w:rPr>
          <w:b/>
          <w:b/>
          <w:bCs/>
          <w:bCs/>
          <w:i/>
          <w:iCs/>
        </w:rPr>
        <w:t xml:space="preserve">_</w:t>
      </w:r>
      <w:r>
        <w:t xml:space="preserve"> </w:t>
      </w:r>
      <w:r>
        <w:t xml:space="preserve">/С.А. Буханов/; Дата оформления: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_</w:t>
      </w:r>
      <w:r>
        <w:t xml:space="preserve">2025 г.</w:t>
      </w:r>
    </w:p>
    <w:p>
      <w:pPr>
        <w:pStyle w:val="FirstParagraph"/>
      </w:pPr>
      <w:r>
        <w:rPr>
          <w:i/>
          <w:iCs/>
        </w:rPr>
        <w:t xml:space="preserve">(Бланк НИРС заполняется в соответствии с методическими указаниями</w:t>
      </w:r>
      <w:hyperlink r:id="rId36">
        <w:r>
          <w:rPr>
            <w:rStyle w:val="Hyperlink"/>
            <w:i/>
            <w:iCs/>
          </w:rPr>
          <w:t xml:space="preserve">[79]</w:t>
        </w:r>
      </w:hyperlink>
      <w:hyperlink r:id="rId32">
        <w:r>
          <w:rPr>
            <w:rStyle w:val="Hyperlink"/>
            <w:i/>
            <w:iCs/>
          </w:rPr>
          <w:t xml:space="preserve">[70]</w:t>
        </w:r>
      </w:hyperlink>
      <w:r>
        <w:rPr>
          <w:i/>
          <w:iCs/>
        </w:rPr>
        <w:t xml:space="preserve">, включены только те задачи, которые решаются в рамках данной научно-исследовательской работы, без выхода за ее пределы.)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Методические рекомендации кафедры РК9 по выполнению ВКР</w:t>
      </w:r>
      <w:hyperlink r:id="rId31">
        <w:r>
          <w:rPr>
            <w:rStyle w:val="Hyperlink"/>
          </w:rPr>
          <w:t xml:space="preserve">[69]</w:t>
        </w:r>
      </w:hyperlink>
      <w:hyperlink r:id="rId37">
        <w:r>
          <w:rPr>
            <w:rStyle w:val="Hyperlink"/>
          </w:rPr>
          <w:t xml:space="preserve">[80]</w:t>
        </w:r>
      </w:hyperlink>
      <w:r>
        <w:t xml:space="preserve">.</w:t>
      </w:r>
    </w:p>
    <w:bookmarkEnd w:id="38"/>
    <w:bookmarkEnd w:id="39"/>
    <w:bookmarkEnd w:id="40"/>
    <w:p>
      <w:r>
        <w:pict>
          <v:rect style="width:0;height:1.5pt" o:hralign="center" o:hrstd="t" o:hr="t"/>
        </w:pict>
      </w:r>
    </w:p>
    <w:bookmarkStart w:id="43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  <w:r>
        <w:t xml:space="preserve"> </w:t>
      </w:r>
      <w:hyperlink r:id="rId21">
        <w:r>
          <w:rPr>
            <w:rStyle w:val="Hyperlink"/>
          </w:rPr>
          <w:t xml:space="preserve">[6]</w:t>
        </w:r>
      </w:hyperlink>
      <w:r>
        <w:t xml:space="preserve"> </w:t>
      </w:r>
      <w:hyperlink r:id="rId21">
        <w:r>
          <w:rPr>
            <w:rStyle w:val="Hyperlink"/>
          </w:rPr>
          <w:t xml:space="preserve">[7]</w:t>
        </w:r>
      </w:hyperlink>
      <w:r>
        <w:t xml:space="preserve"> </w:t>
      </w:r>
      <w:hyperlink r:id="rId21">
        <w:r>
          <w:rPr>
            <w:rStyle w:val="Hyperlink"/>
          </w:rPr>
          <w:t xml:space="preserve">[8]</w:t>
        </w:r>
      </w:hyperlink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  <w:r>
        <w:t xml:space="preserve"> </w:t>
      </w:r>
      <w:hyperlink r:id="rId21">
        <w:r>
          <w:rPr>
            <w:rStyle w:val="Hyperlink"/>
          </w:rPr>
          <w:t xml:space="preserve">[10]</w:t>
        </w:r>
      </w:hyperlink>
      <w:r>
        <w:t xml:space="preserve"> </w:t>
      </w:r>
      <w:hyperlink r:id="rId21">
        <w:r>
          <w:rPr>
            <w:rStyle w:val="Hyperlink"/>
          </w:rPr>
          <w:t xml:space="preserve">[11]</w:t>
        </w:r>
      </w:hyperlink>
      <w:r>
        <w:t xml:space="preserve"> </w:t>
      </w:r>
      <w:hyperlink r:id="rId21">
        <w:r>
          <w:rPr>
            <w:rStyle w:val="Hyperlink"/>
          </w:rPr>
          <w:t xml:space="preserve">[12]</w:t>
        </w:r>
      </w:hyperlink>
      <w:r>
        <w:t xml:space="preserve"> </w:t>
      </w:r>
      <w:hyperlink r:id="rId21">
        <w:r>
          <w:rPr>
            <w:rStyle w:val="Hyperlink"/>
          </w:rPr>
          <w:t xml:space="preserve">[21]</w:t>
        </w:r>
      </w:hyperlink>
      <w:r>
        <w:t xml:space="preserve"> </w:t>
      </w:r>
      <w:hyperlink r:id="rId21">
        <w:r>
          <w:rPr>
            <w:rStyle w:val="Hyperlink"/>
          </w:rPr>
          <w:t xml:space="preserve">[22]</w:t>
        </w:r>
      </w:hyperlink>
      <w:r>
        <w:t xml:space="preserve"> </w:t>
      </w:r>
      <w:hyperlink r:id="rId21">
        <w:r>
          <w:rPr>
            <w:rStyle w:val="Hyperlink"/>
          </w:rPr>
          <w:t xml:space="preserve">[24]</w:t>
        </w:r>
      </w:hyperlink>
      <w:r>
        <w:t xml:space="preserve"> </w:t>
      </w:r>
      <w:hyperlink r:id="rId21">
        <w:r>
          <w:rPr>
            <w:rStyle w:val="Hyperlink"/>
          </w:rPr>
          <w:t xml:space="preserve">[25]</w:t>
        </w:r>
      </w:hyperlink>
      <w:r>
        <w:t xml:space="preserve"> </w:t>
      </w:r>
      <w:hyperlink r:id="rId21">
        <w:r>
          <w:rPr>
            <w:rStyle w:val="Hyperlink"/>
          </w:rPr>
          <w:t xml:space="preserve">[26]</w:t>
        </w:r>
      </w:hyperlink>
      <w:r>
        <w:t xml:space="preserve"> </w:t>
      </w:r>
      <w:hyperlink r:id="rId21">
        <w:r>
          <w:rPr>
            <w:rStyle w:val="Hyperlink"/>
          </w:rPr>
          <w:t xml:space="preserve">[27]</w:t>
        </w:r>
      </w:hyperlink>
      <w:r>
        <w:t xml:space="preserve"> </w:t>
      </w:r>
      <w:hyperlink r:id="rId21">
        <w:r>
          <w:rPr>
            <w:rStyle w:val="Hyperlink"/>
          </w:rPr>
          <w:t xml:space="preserve">[28]</w:t>
        </w:r>
      </w:hyperlink>
      <w:r>
        <w:t xml:space="preserve"> </w:t>
      </w:r>
      <w:hyperlink r:id="rId21">
        <w:r>
          <w:rPr>
            <w:rStyle w:val="Hyperlink"/>
          </w:rPr>
          <w:t xml:space="preserve">[29]</w:t>
        </w:r>
      </w:hyperlink>
      <w:r>
        <w:t xml:space="preserve"> </w:t>
      </w:r>
      <w:hyperlink r:id="rId21">
        <w:r>
          <w:rPr>
            <w:rStyle w:val="Hyperlink"/>
          </w:rPr>
          <w:t xml:space="preserve">[30]</w:t>
        </w:r>
      </w:hyperlink>
      <w:r>
        <w:t xml:space="preserve"> </w:t>
      </w:r>
      <w:hyperlink r:id="rId21">
        <w:r>
          <w:rPr>
            <w:rStyle w:val="Hyperlink"/>
          </w:rPr>
          <w:t xml:space="preserve">[31]</w:t>
        </w:r>
      </w:hyperlink>
      <w:r>
        <w:t xml:space="preserve"> </w:t>
      </w:r>
      <w:hyperlink r:id="rId21">
        <w:r>
          <w:rPr>
            <w:rStyle w:val="Hyperlink"/>
          </w:rPr>
          <w:t xml:space="preserve">[32]</w:t>
        </w:r>
      </w:hyperlink>
      <w:r>
        <w:t xml:space="preserve"> </w:t>
      </w:r>
      <w:hyperlink r:id="rId21">
        <w:r>
          <w:rPr>
            <w:rStyle w:val="Hyperlink"/>
          </w:rPr>
          <w:t xml:space="preserve">[33]</w:t>
        </w:r>
      </w:hyperlink>
      <w:r>
        <w:t xml:space="preserve"> </w:t>
      </w:r>
      <w:hyperlink r:id="rId21">
        <w:r>
          <w:rPr>
            <w:rStyle w:val="Hyperlink"/>
          </w:rPr>
          <w:t xml:space="preserve">[34]</w:t>
        </w:r>
      </w:hyperlink>
      <w:r>
        <w:t xml:space="preserve"> </w:t>
      </w:r>
      <w:hyperlink r:id="rId21">
        <w:r>
          <w:rPr>
            <w:rStyle w:val="Hyperlink"/>
          </w:rPr>
          <w:t xml:space="preserve">[35]</w:t>
        </w:r>
      </w:hyperlink>
      <w:r>
        <w:t xml:space="preserve"> </w:t>
      </w:r>
      <w:hyperlink r:id="rId21">
        <w:r>
          <w:rPr>
            <w:rStyle w:val="Hyperlink"/>
          </w:rPr>
          <w:t xml:space="preserve">[36]</w:t>
        </w:r>
      </w:hyperlink>
      <w:r>
        <w:t xml:space="preserve"> </w:t>
      </w:r>
      <w:hyperlink r:id="rId21">
        <w:r>
          <w:rPr>
            <w:rStyle w:val="Hyperlink"/>
          </w:rPr>
          <w:t xml:space="preserve">[37]</w:t>
        </w:r>
      </w:hyperlink>
      <w:r>
        <w:t xml:space="preserve"> </w:t>
      </w:r>
      <w:hyperlink r:id="rId21">
        <w:r>
          <w:rPr>
            <w:rStyle w:val="Hyperlink"/>
          </w:rPr>
          <w:t xml:space="preserve">[38]</w:t>
        </w:r>
      </w:hyperlink>
      <w:r>
        <w:t xml:space="preserve"> </w:t>
      </w:r>
      <w:hyperlink r:id="rId21">
        <w:r>
          <w:rPr>
            <w:rStyle w:val="Hyperlink"/>
          </w:rPr>
          <w:t xml:space="preserve">[39]</w:t>
        </w:r>
      </w:hyperlink>
      <w:r>
        <w:t xml:space="preserve"> </w:t>
      </w:r>
      <w:hyperlink r:id="rId21">
        <w:r>
          <w:rPr>
            <w:rStyle w:val="Hyperlink"/>
          </w:rPr>
          <w:t xml:space="preserve">[40]</w:t>
        </w:r>
      </w:hyperlink>
      <w:r>
        <w:t xml:space="preserve"> </w:t>
      </w:r>
      <w:hyperlink r:id="rId21">
        <w:r>
          <w:rPr>
            <w:rStyle w:val="Hyperlink"/>
          </w:rPr>
          <w:t xml:space="preserve">[41]</w:t>
        </w:r>
      </w:hyperlink>
      <w:r>
        <w:t xml:space="preserve"> </w:t>
      </w:r>
      <w:hyperlink r:id="rId21">
        <w:r>
          <w:rPr>
            <w:rStyle w:val="Hyperlink"/>
          </w:rPr>
          <w:t xml:space="preserve">[42]</w:t>
        </w:r>
      </w:hyperlink>
      <w:r>
        <w:t xml:space="preserve"> </w:t>
      </w:r>
      <w:hyperlink r:id="rId21">
        <w:r>
          <w:rPr>
            <w:rStyle w:val="Hyperlink"/>
          </w:rPr>
          <w:t xml:space="preserve">[43]</w:t>
        </w:r>
      </w:hyperlink>
      <w:r>
        <w:t xml:space="preserve"> </w:t>
      </w:r>
      <w:hyperlink r:id="rId21">
        <w:r>
          <w:rPr>
            <w:rStyle w:val="Hyperlink"/>
          </w:rPr>
          <w:t xml:space="preserve">[44]</w:t>
        </w:r>
      </w:hyperlink>
      <w:r>
        <w:t xml:space="preserve"> </w:t>
      </w:r>
      <w:hyperlink r:id="rId21">
        <w:r>
          <w:rPr>
            <w:rStyle w:val="Hyperlink"/>
          </w:rPr>
          <w:t xml:space="preserve">[47]</w:t>
        </w:r>
      </w:hyperlink>
      <w:r>
        <w:t xml:space="preserve"> </w:t>
      </w:r>
      <w:hyperlink r:id="rId21">
        <w:r>
          <w:rPr>
            <w:rStyle w:val="Hyperlink"/>
          </w:rPr>
          <w:t xml:space="preserve">[57]</w:t>
        </w:r>
      </w:hyperlink>
      <w:r>
        <w:t xml:space="preserve"> </w:t>
      </w:r>
      <w:hyperlink r:id="rId21">
        <w:r>
          <w:rPr>
            <w:rStyle w:val="Hyperlink"/>
          </w:rPr>
          <w:t xml:space="preserve">[59]</w:t>
        </w:r>
      </w:hyperlink>
      <w:r>
        <w:t xml:space="preserve"> </w:t>
      </w:r>
      <w:hyperlink r:id="rId21">
        <w:r>
          <w:rPr>
            <w:rStyle w:val="Hyperlink"/>
          </w:rPr>
          <w:t xml:space="preserve">[60]</w:t>
        </w:r>
      </w:hyperlink>
      <w:r>
        <w:t xml:space="preserve"> </w:t>
      </w:r>
      <w:hyperlink r:id="rId21">
        <w:r>
          <w:rPr>
            <w:rStyle w:val="Hyperlink"/>
          </w:rPr>
          <w:t xml:space="preserve">[61]</w:t>
        </w:r>
      </w:hyperlink>
      <w:r>
        <w:t xml:space="preserve"> </w:t>
      </w:r>
      <w:hyperlink r:id="rId21">
        <w:r>
          <w:rPr>
            <w:rStyle w:val="Hyperlink"/>
          </w:rPr>
          <w:t xml:space="preserve">[62]</w:t>
        </w:r>
      </w:hyperlink>
      <w:r>
        <w:t xml:space="preserve"> </w:t>
      </w:r>
      <w:hyperlink r:id="rId21">
        <w:r>
          <w:rPr>
            <w:rStyle w:val="Hyperlink"/>
          </w:rPr>
          <w:t xml:space="preserve">[63]</w:t>
        </w:r>
      </w:hyperlink>
      <w:r>
        <w:t xml:space="preserve"> </w:t>
      </w:r>
      <w:hyperlink r:id="rId21">
        <w:r>
          <w:rPr>
            <w:rStyle w:val="Hyperlink"/>
          </w:rPr>
          <w:t xml:space="preserve">[64]</w:t>
        </w:r>
      </w:hyperlink>
      <w:r>
        <w:t xml:space="preserve"> </w:t>
      </w:r>
      <w:hyperlink r:id="rId21">
        <w:r>
          <w:rPr>
            <w:rStyle w:val="Hyperlink"/>
          </w:rPr>
          <w:t xml:space="preserve">[65]</w:t>
        </w:r>
      </w:hyperlink>
      <w:r>
        <w:t xml:space="preserve"> </w:t>
      </w:r>
      <w:hyperlink r:id="rId21">
        <w:r>
          <w:rPr>
            <w:rStyle w:val="Hyperlink"/>
          </w:rPr>
          <w:t xml:space="preserve">[66]</w:t>
        </w:r>
      </w:hyperlink>
      <w:r>
        <w:t xml:space="preserve"> </w:t>
      </w:r>
      <w:hyperlink r:id="rId21">
        <w:r>
          <w:rPr>
            <w:rStyle w:val="Hyperlink"/>
          </w:rPr>
          <w:t xml:space="preserve">[67]</w:t>
        </w:r>
      </w:hyperlink>
      <w:r>
        <w:t xml:space="preserve"> </w:t>
      </w:r>
      <w:hyperlink r:id="rId21">
        <w:r>
          <w:rPr>
            <w:rStyle w:val="Hyperlink"/>
          </w:rPr>
          <w:t xml:space="preserve">[68]</w:t>
        </w:r>
      </w:hyperlink>
      <w:r>
        <w:t xml:space="preserve"> </w:t>
      </w:r>
      <w:hyperlink r:id="rId21">
        <w:r>
          <w:rPr>
            <w:rStyle w:val="Hyperlink"/>
          </w:rPr>
          <w:t xml:space="preserve">[71]</w:t>
        </w:r>
      </w:hyperlink>
      <w:r>
        <w:t xml:space="preserve"> </w:t>
      </w:r>
      <w:hyperlink r:id="rId21">
        <w:r>
          <w:rPr>
            <w:rStyle w:val="Hyperlink"/>
          </w:rPr>
          <w:t xml:space="preserve">[72]</w:t>
        </w:r>
      </w:hyperlink>
      <w:r>
        <w:t xml:space="preserve"> </w:t>
      </w:r>
      <w:hyperlink r:id="rId21">
        <w:r>
          <w:rPr>
            <w:rStyle w:val="Hyperlink"/>
          </w:rPr>
          <w:t xml:space="preserve">[75]</w:t>
        </w:r>
      </w:hyperlink>
      <w:r>
        <w:t xml:space="preserve"> </w:t>
      </w:r>
      <w:hyperlink r:id="rId21">
        <w:r>
          <w:rPr>
            <w:rStyle w:val="Hyperlink"/>
          </w:rPr>
          <w:t xml:space="preserve">[76]</w:t>
        </w:r>
      </w:hyperlink>
      <w:r>
        <w:t xml:space="preserve"> </w:t>
      </w:r>
      <w:hyperlink r:id="rId21">
        <w:r>
          <w:rPr>
            <w:rStyle w:val="Hyperlink"/>
          </w:rPr>
          <w:t xml:space="preserve">[77]</w:t>
        </w:r>
      </w:hyperlink>
      <w:r>
        <w:t xml:space="preserve"> </w:t>
      </w:r>
      <w:hyperlink r:id="rId21">
        <w:r>
          <w:rPr>
            <w:rStyle w:val="Hyperlink"/>
          </w:rPr>
          <w:t xml:space="preserve">[78]</w:t>
        </w:r>
      </w:hyperlink>
      <w:r>
        <w:t xml:space="preserve"> </w:t>
      </w:r>
      <w:r>
        <w:t xml:space="preserve">Лукоянов_Модернизация автономного мобильного робота для функционирования под контролем облачной системы.pdf</w:t>
      </w:r>
    </w:p>
    <w:p>
      <w:pPr>
        <w:pStyle w:val="BodyText"/>
      </w:pPr>
      <w:hyperlink r:id="rId21">
        <w:r>
          <w:rPr>
            <w:rStyle w:val="Hyperlink"/>
          </w:rPr>
          <w:t xml:space="preserve">https://drive.google.com/file/d/10gUZJeWO-bRK8TbKjVq8piPhvVRoq36B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[13]</w:t>
        </w:r>
      </w:hyperlink>
      <w:r>
        <w:t xml:space="preserve"> </w:t>
      </w:r>
      <w:hyperlink r:id="rId22">
        <w:r>
          <w:rPr>
            <w:rStyle w:val="Hyperlink"/>
          </w:rPr>
          <w:t xml:space="preserve">[14]</w:t>
        </w:r>
      </w:hyperlink>
      <w:r>
        <w:t xml:space="preserve"> </w:t>
      </w:r>
      <w:hyperlink r:id="rId22">
        <w:r>
          <w:rPr>
            <w:rStyle w:val="Hyperlink"/>
          </w:rPr>
          <w:t xml:space="preserve">[15]</w:t>
        </w:r>
      </w:hyperlink>
      <w:r>
        <w:t xml:space="preserve"> </w:t>
      </w:r>
      <w:hyperlink r:id="rId22">
        <w:r>
          <w:rPr>
            <w:rStyle w:val="Hyperlink"/>
          </w:rPr>
          <w:t xml:space="preserve">[16]</w:t>
        </w:r>
      </w:hyperlink>
      <w:r>
        <w:t xml:space="preserve"> </w:t>
      </w:r>
      <w:hyperlink r:id="rId22">
        <w:r>
          <w:rPr>
            <w:rStyle w:val="Hyperlink"/>
          </w:rPr>
          <w:t xml:space="preserve">[17]</w:t>
        </w:r>
      </w:hyperlink>
      <w:r>
        <w:t xml:space="preserve"> </w:t>
      </w:r>
      <w:hyperlink r:id="rId22">
        <w:r>
          <w:rPr>
            <w:rStyle w:val="Hyperlink"/>
          </w:rPr>
          <w:t xml:space="preserve">[18]</w:t>
        </w:r>
      </w:hyperlink>
      <w:r>
        <w:t xml:space="preserve"> </w:t>
      </w:r>
      <w:hyperlink r:id="rId22">
        <w:r>
          <w:rPr>
            <w:rStyle w:val="Hyperlink"/>
          </w:rPr>
          <w:t xml:space="preserve">[19]</w:t>
        </w:r>
      </w:hyperlink>
      <w:r>
        <w:t xml:space="preserve"> </w:t>
      </w:r>
      <w:hyperlink r:id="rId22">
        <w:r>
          <w:rPr>
            <w:rStyle w:val="Hyperlink"/>
          </w:rPr>
          <w:t xml:space="preserve">[20]</w:t>
        </w:r>
      </w:hyperlink>
      <w:r>
        <w:t xml:space="preserve"> </w:t>
      </w:r>
      <w:hyperlink r:id="rId22">
        <w:r>
          <w:rPr>
            <w:rStyle w:val="Hyperlink"/>
          </w:rPr>
          <w:t xml:space="preserve">[23]</w:t>
        </w:r>
      </w:hyperlink>
      <w:r>
        <w:t xml:space="preserve"> </w:t>
      </w:r>
      <w:hyperlink r:id="rId22">
        <w:r>
          <w:rPr>
            <w:rStyle w:val="Hyperlink"/>
          </w:rPr>
          <w:t xml:space="preserve">[45]</w:t>
        </w:r>
      </w:hyperlink>
      <w:r>
        <w:t xml:space="preserve"> </w:t>
      </w:r>
      <w:hyperlink r:id="rId22">
        <w:r>
          <w:rPr>
            <w:rStyle w:val="Hyperlink"/>
          </w:rPr>
          <w:t xml:space="preserve">[46]</w:t>
        </w:r>
      </w:hyperlink>
      <w:r>
        <w:t xml:space="preserve"> </w:t>
      </w:r>
      <w:hyperlink r:id="rId22">
        <w:r>
          <w:rPr>
            <w:rStyle w:val="Hyperlink"/>
          </w:rPr>
          <w:t xml:space="preserve">[48]</w:t>
        </w:r>
      </w:hyperlink>
      <w:r>
        <w:t xml:space="preserve"> </w:t>
      </w:r>
      <w:hyperlink r:id="rId22">
        <w:r>
          <w:rPr>
            <w:rStyle w:val="Hyperlink"/>
          </w:rPr>
          <w:t xml:space="preserve">[49]</w:t>
        </w:r>
      </w:hyperlink>
      <w:r>
        <w:t xml:space="preserve"> </w:t>
      </w:r>
      <w:hyperlink r:id="rId22">
        <w:r>
          <w:rPr>
            <w:rStyle w:val="Hyperlink"/>
          </w:rPr>
          <w:t xml:space="preserve">[50]</w:t>
        </w:r>
      </w:hyperlink>
      <w:r>
        <w:t xml:space="preserve"> </w:t>
      </w:r>
      <w:hyperlink r:id="rId22">
        <w:r>
          <w:rPr>
            <w:rStyle w:val="Hyperlink"/>
          </w:rPr>
          <w:t xml:space="preserve">[51]</w:t>
        </w:r>
      </w:hyperlink>
      <w:r>
        <w:t xml:space="preserve"> </w:t>
      </w:r>
      <w:hyperlink r:id="rId22">
        <w:r>
          <w:rPr>
            <w:rStyle w:val="Hyperlink"/>
          </w:rPr>
          <w:t xml:space="preserve">[52]</w:t>
        </w:r>
      </w:hyperlink>
      <w:r>
        <w:t xml:space="preserve"> </w:t>
      </w:r>
      <w:hyperlink r:id="rId22">
        <w:r>
          <w:rPr>
            <w:rStyle w:val="Hyperlink"/>
          </w:rPr>
          <w:t xml:space="preserve">[53]</w:t>
        </w:r>
      </w:hyperlink>
      <w:r>
        <w:t xml:space="preserve"> </w:t>
      </w:r>
      <w:hyperlink r:id="rId22">
        <w:r>
          <w:rPr>
            <w:rStyle w:val="Hyperlink"/>
          </w:rPr>
          <w:t xml:space="preserve">[54]</w:t>
        </w:r>
      </w:hyperlink>
      <w:r>
        <w:t xml:space="preserve"> </w:t>
      </w:r>
      <w:hyperlink r:id="rId22">
        <w:r>
          <w:rPr>
            <w:rStyle w:val="Hyperlink"/>
          </w:rPr>
          <w:t xml:space="preserve">[55]</w:t>
        </w:r>
      </w:hyperlink>
      <w:r>
        <w:t xml:space="preserve"> </w:t>
      </w:r>
      <w:hyperlink r:id="rId22">
        <w:r>
          <w:rPr>
            <w:rStyle w:val="Hyperlink"/>
          </w:rPr>
          <w:t xml:space="preserve">[56]</w:t>
        </w:r>
      </w:hyperlink>
      <w:r>
        <w:t xml:space="preserve"> </w:t>
      </w:r>
      <w:hyperlink r:id="rId22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AGV Manual.pdf</w:t>
      </w:r>
    </w:p>
    <w:p>
      <w:pPr>
        <w:pStyle w:val="BodyText"/>
      </w:pPr>
      <w:hyperlink r:id="rId22">
        <w:r>
          <w:rPr>
            <w:rStyle w:val="Hyperlink"/>
          </w:rPr>
          <w:t xml:space="preserve">https://drive.google.com/file/d/1DKPu4T4FFfGhUHA431sfyLe_lFCp7pVo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[69]</w:t>
        </w:r>
      </w:hyperlink>
      <w:r>
        <w:t xml:space="preserve"> </w:t>
      </w:r>
      <w:hyperlink r:id="rId32">
        <w:r>
          <w:rPr>
            <w:rStyle w:val="Hyperlink"/>
          </w:rPr>
          <w:t xml:space="preserve">[70]</w:t>
        </w:r>
      </w:hyperlink>
      <w:r>
        <w:t xml:space="preserve"> </w:t>
      </w:r>
      <w:hyperlink r:id="rId36">
        <w:r>
          <w:rPr>
            <w:rStyle w:val="Hyperlink"/>
          </w:rPr>
          <w:t xml:space="preserve">[79]</w:t>
        </w:r>
      </w:hyperlink>
      <w:r>
        <w:t xml:space="preserve"> </w:t>
      </w:r>
      <w:hyperlink r:id="rId37">
        <w:r>
          <w:rPr>
            <w:rStyle w:val="Hyperlink"/>
          </w:rPr>
          <w:t xml:space="preserve">[80]</w:t>
        </w:r>
      </w:hyperlink>
      <w:r>
        <w:t xml:space="preserve"> </w:t>
      </w:r>
      <w:r>
        <w:t xml:space="preserve">Методика ВКР_Б - 2019.pdf</w:t>
      </w:r>
    </w:p>
    <w:p>
      <w:pPr>
        <w:pStyle w:val="BodyText"/>
      </w:pPr>
      <w:hyperlink r:id="rId41">
        <w:r>
          <w:rPr>
            <w:rStyle w:val="Hyperlink"/>
          </w:rPr>
          <w:t xml:space="preserve">file://file-4rFFoUF7sxpTxWZWvDKUoH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[73]</w:t>
        </w:r>
      </w:hyperlink>
      <w:r>
        <w:t xml:space="preserve"> </w:t>
      </w:r>
      <w:hyperlink r:id="rId35">
        <w:r>
          <w:rPr>
            <w:rStyle w:val="Hyperlink"/>
          </w:rPr>
          <w:t xml:space="preserve">[74]</w:t>
        </w:r>
      </w:hyperlink>
      <w:r>
        <w:t xml:space="preserve"> </w:t>
      </w:r>
      <w:r>
        <w:t xml:space="preserve">Ольхов_Разр.сист.планир.траектории движ.группы моб.роботов в замкнутой среде с препятствиями .pdf</w:t>
      </w:r>
    </w:p>
    <w:p>
      <w:pPr>
        <w:pStyle w:val="BodyText"/>
      </w:pPr>
      <w:hyperlink r:id="rId42">
        <w:r>
          <w:rPr>
            <w:rStyle w:val="Hyperlink"/>
          </w:rPr>
          <w:t xml:space="preserve">file://file-VpDRfvVqqc7LrfbJ9bnDkK</w:t>
        </w:r>
      </w:hyperlink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1" Target="file://file-4rFFoUF7sxpTxWZWvDKUoH" TargetMode="External" /><Relationship Type="http://schemas.openxmlformats.org/officeDocument/2006/relationships/hyperlink" Id="rId31" Target="file://file-4rFFoUF7sxpTxWZWvDKUoH#:~:text=%D0%A1%D1%82%D1%80%D1%83%D0%BA%D1%82%D1%83%D1%80%D0%B0%20%D1%80%D0%B0%D1%81%D1%87%D0%B5%D1%82%D0%BD%D0%BE" TargetMode="External" /><Relationship Type="http://schemas.openxmlformats.org/officeDocument/2006/relationships/hyperlink" Id="rId37" Target="file://file-4rFFoUF7sxpTxWZWvDKUoH#:~:text=%EF%82%B7%20%D0%B2%D0%B2%D0%B5%D0%B4%D0%B5%D0%BD%D0%B8%D0%B5%3B" TargetMode="External" /><Relationship Type="http://schemas.openxmlformats.org/officeDocument/2006/relationships/hyperlink" Id="rId32" Target="file://file-4rFFoUF7sxpTxWZWvDKUoH#:~:text=%EF%82%B7%20%D1%81%D0%BF%D0%B8%D1%81%D0%BE%D0%BA%20%D0%BE%D0%B1%D0%BE%D0%B7%D0%BD%D0%B0%D1%87%D0%B5%D0%BD%D0%B8%D0%B9%20%D0%B8%20%D1%81%D0%BE%D0%BA%D1%80%D0%B0%D1%89%D0%B5%D0%BD%D0%B8%D0%B9,%D0%BF%D1%80%D0%B8%20%D0%BD%D0%B5%D0%BE%D0%B1%D1%85%D0%BE%D0%B4%D0%B8%D0%BC%D0%BE%D1%81%D1%82%D0%B8" TargetMode="External" /><Relationship Type="http://schemas.openxmlformats.org/officeDocument/2006/relationships/hyperlink" Id="rId36" Target="file://file-4rFFoUF7sxpTxWZWvDKUoH#:~:text=%EF%82%B7%20%D1%82%D0%B8%D1%82%D1%83%D0%BB%D1%8C%D0%BD%D1%8B%D0%B9%20%D0%BB%D0%B8%D1%81%D1%82%2C%20%D0%B1%D0%BB%D0%B0%D0%BD%D0%BA%20%D1%82%D0%B8%D1%82%D1%83%D0%BB%D1%8C%D0%BD%D0%BE%D0%B3%D0%BE,%D0%BB%D0%B8%D1%81%D1%82%D0%B0%20%D0%B2%D1%8B%D0%B4%D0%B0%D0%B5%D1%82%D1%81%D1%8F%20%D0%B2%D1%8B%D0%BF%D1%83%D1%81%D0%BA%D0%B0%D1%8E%D1%89%D0%B5%D0%B9" TargetMode="External" /><Relationship Type="http://schemas.openxmlformats.org/officeDocument/2006/relationships/hyperlink" Id="rId42" Target="file://file-VpDRfvVqqc7LrfbJ9bnDkK" TargetMode="External" /><Relationship Type="http://schemas.openxmlformats.org/officeDocument/2006/relationships/hyperlink" Id="rId34" Target="file://file-VpDRfvVqqc7LrfbJ9bnDkK#:~:text=%D0%9C%D0%B8%D0%BD%D0%B8%D1%81%D1%82%D0%B5%D1%80%D1%81%D1%82%D0%B2%D0%BE%20%D0%BD%D0%B0%D1%83%D0%BA%D0%B8%20%D0%B8%20%D0%B2%D1%8B%D1%81%D1%88%D0%B5%D0%B3%D0%BE%20%D0%BE%D0%B1%D1%80%D0%B0%D0%B7%D0%BE%D0%B2%D0%B0%D0%BD%D0%B8%D1%8F,%D0%A0%D0%BE%D1%81%D1%81%D0%B8%D0%B9%D1%81%D0%BA%D0%BE%D0%B9%20%D0%A4%D0%B5%D0%B4%D0%B5%D1%80%D0%B0%D1%86%D0%B8%D0%B8" TargetMode="External" /><Relationship Type="http://schemas.openxmlformats.org/officeDocument/2006/relationships/hyperlink" Id="rId35" Target="file://file-VpDRfvVqqc7LrfbJ9bnDkK#:~:text=%D0%A1%D1%82%D1%83%D0%B4%D0%B5%D0%BD%D1%82%20%20%D0%A0%D0%9A9,%D0%9E%D0%BB%D1%8C%D1%85%D0%BE%D0%B2" TargetMode="External" /><Relationship Type="http://schemas.openxmlformats.org/officeDocument/2006/relationships/hyperlink" Id="rId21" Target="https://drive.google.com/file/d/10gUZJeWO-bRK8TbKjVq8piPhvVRoq36B" TargetMode="External" /><Relationship Type="http://schemas.openxmlformats.org/officeDocument/2006/relationships/hyperlink" Id="rId22" Target="https://drive.google.com/file/d/1DKPu4T4FFfGhUHA431sfyLe_lFCp7pV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file://file-4rFFoUF7sxpTxWZWvDKUoH" TargetMode="External" /><Relationship Type="http://schemas.openxmlformats.org/officeDocument/2006/relationships/hyperlink" Id="rId31" Target="file://file-4rFFoUF7sxpTxWZWvDKUoH#:~:text=%D0%A1%D1%82%D1%80%D1%83%D0%BA%D1%82%D1%83%D1%80%D0%B0%20%D1%80%D0%B0%D1%81%D1%87%D0%B5%D1%82%D0%BD%D0%BE" TargetMode="External" /><Relationship Type="http://schemas.openxmlformats.org/officeDocument/2006/relationships/hyperlink" Id="rId37" Target="file://file-4rFFoUF7sxpTxWZWvDKUoH#:~:text=%EF%82%B7%20%D0%B2%D0%B2%D0%B5%D0%B4%D0%B5%D0%BD%D0%B8%D0%B5%3B" TargetMode="External" /><Relationship Type="http://schemas.openxmlformats.org/officeDocument/2006/relationships/hyperlink" Id="rId32" Target="file://file-4rFFoUF7sxpTxWZWvDKUoH#:~:text=%EF%82%B7%20%D1%81%D0%BF%D0%B8%D1%81%D0%BE%D0%BA%20%D0%BE%D0%B1%D0%BE%D0%B7%D0%BD%D0%B0%D1%87%D0%B5%D0%BD%D0%B8%D0%B9%20%D0%B8%20%D1%81%D0%BE%D0%BA%D1%80%D0%B0%D1%89%D0%B5%D0%BD%D0%B8%D0%B9,%D0%BF%D1%80%D0%B8%20%D0%BD%D0%B5%D0%BE%D0%B1%D1%85%D0%BE%D0%B4%D0%B8%D0%BC%D0%BE%D1%81%D1%82%D0%B8" TargetMode="External" /><Relationship Type="http://schemas.openxmlformats.org/officeDocument/2006/relationships/hyperlink" Id="rId36" Target="file://file-4rFFoUF7sxpTxWZWvDKUoH#:~:text=%EF%82%B7%20%D1%82%D0%B8%D1%82%D1%83%D0%BB%D1%8C%D0%BD%D1%8B%D0%B9%20%D0%BB%D0%B8%D1%81%D1%82%2C%20%D0%B1%D0%BB%D0%B0%D0%BD%D0%BA%20%D1%82%D0%B8%D1%82%D1%83%D0%BB%D1%8C%D0%BD%D0%BE%D0%B3%D0%BE,%D0%BB%D0%B8%D1%81%D1%82%D0%B0%20%D0%B2%D1%8B%D0%B4%D0%B0%D0%B5%D1%82%D1%81%D1%8F%20%D0%B2%D1%8B%D0%BF%D1%83%D1%81%D0%BA%D0%B0%D1%8E%D1%89%D0%B5%D0%B9" TargetMode="External" /><Relationship Type="http://schemas.openxmlformats.org/officeDocument/2006/relationships/hyperlink" Id="rId42" Target="file://file-VpDRfvVqqc7LrfbJ9bnDkK" TargetMode="External" /><Relationship Type="http://schemas.openxmlformats.org/officeDocument/2006/relationships/hyperlink" Id="rId34" Target="file://file-VpDRfvVqqc7LrfbJ9bnDkK#:~:text=%D0%9C%D0%B8%D0%BD%D0%B8%D1%81%D1%82%D0%B5%D1%80%D1%81%D1%82%D0%B2%D0%BE%20%D0%BD%D0%B0%D1%83%D0%BA%D0%B8%20%D0%B8%20%D0%B2%D1%8B%D1%81%D1%88%D0%B5%D0%B3%D0%BE%20%D0%BE%D0%B1%D1%80%D0%B0%D0%B7%D0%BE%D0%B2%D0%B0%D0%BD%D0%B8%D1%8F,%D0%A0%D0%BE%D1%81%D1%81%D0%B8%D0%B9%D1%81%D0%BA%D0%BE%D0%B9%20%D0%A4%D0%B5%D0%B4%D0%B5%D1%80%D0%B0%D1%86%D0%B8%D0%B8" TargetMode="External" /><Relationship Type="http://schemas.openxmlformats.org/officeDocument/2006/relationships/hyperlink" Id="rId35" Target="file://file-VpDRfvVqqc7LrfbJ9bnDkK#:~:text=%D0%A1%D1%82%D1%83%D0%B4%D0%B5%D0%BD%D1%82%20%20%D0%A0%D0%9A9,%D0%9E%D0%BB%D1%8C%D1%85%D0%BE%D0%B2" TargetMode="External" /><Relationship Type="http://schemas.openxmlformats.org/officeDocument/2006/relationships/hyperlink" Id="rId21" Target="https://drive.google.com/file/d/10gUZJeWO-bRK8TbKjVq8piPhvVRoq36B" TargetMode="External" /><Relationship Type="http://schemas.openxmlformats.org/officeDocument/2006/relationships/hyperlink" Id="rId22" Target="https://drive.google.com/file/d/1DKPu4T4FFfGhUHA431sfyLe_lFCp7pV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2025-12-21T12:58:58Z</dcterms:created>
  <dcterms:modified xsi:type="dcterms:W3CDTF">2025-12-21T12:58:58Z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