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stheme="minorBidi"/>
          <w:b w:val="0"/>
          <w:color w:val="auto"/>
          <w:sz w:val="28"/>
          <w:szCs w:val="22"/>
          <w:lang w:eastAsia="en-US"/>
        </w:rPr>
        <w:id w:val="-322276246"/>
        <w:docPartObj>
          <w:docPartGallery w:val="Table of Contents"/>
          <w:docPartUnique/>
        </w:docPartObj>
      </w:sdtPr>
      <w:sdtEndPr>
        <w:rPr>
          <w:bCs/>
        </w:rPr>
      </w:sdtEndPr>
      <w:sdtContent>
        <w:p w14:paraId="07675E0F" w14:textId="77777777" w:rsidR="008B778C" w:rsidRDefault="008B778C">
          <w:pPr>
            <w:pStyle w:val="a3"/>
          </w:pPr>
          <w:r>
            <w:t>Оглавле</w:t>
          </w:r>
          <w:bookmarkStart w:id="0" w:name="_GoBack"/>
          <w:bookmarkEnd w:id="0"/>
          <w:r>
            <w:t>ние</w:t>
          </w:r>
        </w:p>
        <w:p w14:paraId="57E23BD7" w14:textId="77777777" w:rsidR="0063618C" w:rsidRDefault="00636310">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470464425" w:history="1">
            <w:r w:rsidR="0063618C" w:rsidRPr="009575A4">
              <w:rPr>
                <w:rStyle w:val="a6"/>
                <w:noProof/>
              </w:rPr>
              <w:t>Введение</w:t>
            </w:r>
            <w:r w:rsidR="0063618C">
              <w:rPr>
                <w:noProof/>
                <w:webHidden/>
              </w:rPr>
              <w:tab/>
            </w:r>
            <w:r w:rsidR="0063618C">
              <w:rPr>
                <w:noProof/>
                <w:webHidden/>
              </w:rPr>
              <w:fldChar w:fldCharType="begin"/>
            </w:r>
            <w:r w:rsidR="0063618C">
              <w:rPr>
                <w:noProof/>
                <w:webHidden/>
              </w:rPr>
              <w:instrText xml:space="preserve"> PAGEREF _Toc470464425 \h </w:instrText>
            </w:r>
            <w:r w:rsidR="0063618C">
              <w:rPr>
                <w:noProof/>
                <w:webHidden/>
              </w:rPr>
            </w:r>
            <w:r w:rsidR="0063618C">
              <w:rPr>
                <w:noProof/>
                <w:webHidden/>
              </w:rPr>
              <w:fldChar w:fldCharType="separate"/>
            </w:r>
            <w:r w:rsidR="0063618C">
              <w:rPr>
                <w:noProof/>
                <w:webHidden/>
              </w:rPr>
              <w:t>4</w:t>
            </w:r>
            <w:r w:rsidR="0063618C">
              <w:rPr>
                <w:noProof/>
                <w:webHidden/>
              </w:rPr>
              <w:fldChar w:fldCharType="end"/>
            </w:r>
          </w:hyperlink>
        </w:p>
        <w:p w14:paraId="1D1E85AB" w14:textId="77777777" w:rsidR="0063618C" w:rsidRDefault="0063618C">
          <w:pPr>
            <w:pStyle w:val="11"/>
            <w:tabs>
              <w:tab w:val="right" w:leader="dot" w:pos="9345"/>
            </w:tabs>
            <w:rPr>
              <w:rFonts w:asciiTheme="minorHAnsi" w:eastAsiaTheme="minorEastAsia" w:hAnsiTheme="minorHAnsi"/>
              <w:noProof/>
              <w:sz w:val="22"/>
              <w:lang w:eastAsia="ru-RU"/>
            </w:rPr>
          </w:pPr>
          <w:hyperlink w:anchor="_Toc470464426" w:history="1">
            <w:r w:rsidRPr="009575A4">
              <w:rPr>
                <w:rStyle w:val="a6"/>
                <w:noProof/>
              </w:rPr>
              <w:t>1 Обзор облачных платформ</w:t>
            </w:r>
            <w:r>
              <w:rPr>
                <w:noProof/>
                <w:webHidden/>
              </w:rPr>
              <w:tab/>
            </w:r>
            <w:r>
              <w:rPr>
                <w:noProof/>
                <w:webHidden/>
              </w:rPr>
              <w:fldChar w:fldCharType="begin"/>
            </w:r>
            <w:r>
              <w:rPr>
                <w:noProof/>
                <w:webHidden/>
              </w:rPr>
              <w:instrText xml:space="preserve"> PAGEREF _Toc470464426 \h </w:instrText>
            </w:r>
            <w:r>
              <w:rPr>
                <w:noProof/>
                <w:webHidden/>
              </w:rPr>
            </w:r>
            <w:r>
              <w:rPr>
                <w:noProof/>
                <w:webHidden/>
              </w:rPr>
              <w:fldChar w:fldCharType="separate"/>
            </w:r>
            <w:r>
              <w:rPr>
                <w:noProof/>
                <w:webHidden/>
              </w:rPr>
              <w:t>6</w:t>
            </w:r>
            <w:r>
              <w:rPr>
                <w:noProof/>
                <w:webHidden/>
              </w:rPr>
              <w:fldChar w:fldCharType="end"/>
            </w:r>
          </w:hyperlink>
        </w:p>
        <w:p w14:paraId="36FAAD70" w14:textId="77777777" w:rsidR="0063618C" w:rsidRDefault="0063618C">
          <w:pPr>
            <w:pStyle w:val="11"/>
            <w:tabs>
              <w:tab w:val="right" w:leader="dot" w:pos="9345"/>
            </w:tabs>
            <w:rPr>
              <w:rFonts w:asciiTheme="minorHAnsi" w:eastAsiaTheme="minorEastAsia" w:hAnsiTheme="minorHAnsi"/>
              <w:noProof/>
              <w:sz w:val="22"/>
              <w:lang w:eastAsia="ru-RU"/>
            </w:rPr>
          </w:pPr>
          <w:hyperlink w:anchor="_Toc470464427" w:history="1">
            <w:r w:rsidRPr="009575A4">
              <w:rPr>
                <w:rStyle w:val="a6"/>
                <w:noProof/>
              </w:rPr>
              <w:t xml:space="preserve">2 Сервис создания интерфейсов </w:t>
            </w:r>
            <w:r w:rsidRPr="009575A4">
              <w:rPr>
                <w:rStyle w:val="a6"/>
                <w:noProof/>
                <w:lang w:val="en-US"/>
              </w:rPr>
              <w:t>SAP</w:t>
            </w:r>
            <w:r w:rsidRPr="009575A4">
              <w:rPr>
                <w:rStyle w:val="a6"/>
                <w:noProof/>
              </w:rPr>
              <w:t xml:space="preserve"> </w:t>
            </w:r>
            <w:r w:rsidRPr="009575A4">
              <w:rPr>
                <w:rStyle w:val="a6"/>
                <w:noProof/>
                <w:lang w:val="en-US"/>
              </w:rPr>
              <w:t>Fiori</w:t>
            </w:r>
            <w:r w:rsidRPr="009575A4">
              <w:rPr>
                <w:rStyle w:val="a6"/>
                <w:noProof/>
              </w:rPr>
              <w:t xml:space="preserve"> </w:t>
            </w:r>
            <w:r w:rsidRPr="009575A4">
              <w:rPr>
                <w:rStyle w:val="a6"/>
                <w:noProof/>
                <w:lang w:val="en-US"/>
              </w:rPr>
              <w:t>SAPUI</w:t>
            </w:r>
            <w:r w:rsidRPr="009575A4">
              <w:rPr>
                <w:rStyle w:val="a6"/>
                <w:noProof/>
              </w:rPr>
              <w:t>5</w:t>
            </w:r>
            <w:r>
              <w:rPr>
                <w:noProof/>
                <w:webHidden/>
              </w:rPr>
              <w:tab/>
            </w:r>
            <w:r>
              <w:rPr>
                <w:noProof/>
                <w:webHidden/>
              </w:rPr>
              <w:fldChar w:fldCharType="begin"/>
            </w:r>
            <w:r>
              <w:rPr>
                <w:noProof/>
                <w:webHidden/>
              </w:rPr>
              <w:instrText xml:space="preserve"> PAGEREF _Toc470464427 \h </w:instrText>
            </w:r>
            <w:r>
              <w:rPr>
                <w:noProof/>
                <w:webHidden/>
              </w:rPr>
            </w:r>
            <w:r>
              <w:rPr>
                <w:noProof/>
                <w:webHidden/>
              </w:rPr>
              <w:fldChar w:fldCharType="separate"/>
            </w:r>
            <w:r>
              <w:rPr>
                <w:noProof/>
                <w:webHidden/>
              </w:rPr>
              <w:t>15</w:t>
            </w:r>
            <w:r>
              <w:rPr>
                <w:noProof/>
                <w:webHidden/>
              </w:rPr>
              <w:fldChar w:fldCharType="end"/>
            </w:r>
          </w:hyperlink>
        </w:p>
        <w:p w14:paraId="49DC83FE" w14:textId="77777777" w:rsidR="0063618C" w:rsidRDefault="0063618C">
          <w:pPr>
            <w:pStyle w:val="11"/>
            <w:tabs>
              <w:tab w:val="right" w:leader="dot" w:pos="9345"/>
            </w:tabs>
            <w:rPr>
              <w:rFonts w:asciiTheme="minorHAnsi" w:eastAsiaTheme="minorEastAsia" w:hAnsiTheme="minorHAnsi"/>
              <w:noProof/>
              <w:sz w:val="22"/>
              <w:lang w:eastAsia="ru-RU"/>
            </w:rPr>
          </w:pPr>
          <w:hyperlink w:anchor="_Toc470464428" w:history="1">
            <w:r w:rsidRPr="009575A4">
              <w:rPr>
                <w:rStyle w:val="a6"/>
                <w:noProof/>
              </w:rPr>
              <w:t>3 Процесс настройки процесса ТО оборудования</w:t>
            </w:r>
            <w:r>
              <w:rPr>
                <w:noProof/>
                <w:webHidden/>
              </w:rPr>
              <w:tab/>
            </w:r>
            <w:r>
              <w:rPr>
                <w:noProof/>
                <w:webHidden/>
              </w:rPr>
              <w:fldChar w:fldCharType="begin"/>
            </w:r>
            <w:r>
              <w:rPr>
                <w:noProof/>
                <w:webHidden/>
              </w:rPr>
              <w:instrText xml:space="preserve"> PAGEREF _Toc470464428 \h </w:instrText>
            </w:r>
            <w:r>
              <w:rPr>
                <w:noProof/>
                <w:webHidden/>
              </w:rPr>
            </w:r>
            <w:r>
              <w:rPr>
                <w:noProof/>
                <w:webHidden/>
              </w:rPr>
              <w:fldChar w:fldCharType="separate"/>
            </w:r>
            <w:r>
              <w:rPr>
                <w:noProof/>
                <w:webHidden/>
              </w:rPr>
              <w:t>17</w:t>
            </w:r>
            <w:r>
              <w:rPr>
                <w:noProof/>
                <w:webHidden/>
              </w:rPr>
              <w:fldChar w:fldCharType="end"/>
            </w:r>
          </w:hyperlink>
        </w:p>
        <w:p w14:paraId="2BC08D1A" w14:textId="77777777" w:rsidR="0063618C" w:rsidRDefault="0063618C">
          <w:pPr>
            <w:pStyle w:val="11"/>
            <w:tabs>
              <w:tab w:val="right" w:leader="dot" w:pos="9345"/>
            </w:tabs>
            <w:rPr>
              <w:rFonts w:asciiTheme="minorHAnsi" w:eastAsiaTheme="minorEastAsia" w:hAnsiTheme="minorHAnsi"/>
              <w:noProof/>
              <w:sz w:val="22"/>
              <w:lang w:eastAsia="ru-RU"/>
            </w:rPr>
          </w:pPr>
          <w:hyperlink w:anchor="_Toc470464429" w:history="1">
            <w:r w:rsidRPr="009575A4">
              <w:rPr>
                <w:rStyle w:val="a6"/>
                <w:noProof/>
              </w:rPr>
              <w:t>4 Выбор метода анализа вибросигнала</w:t>
            </w:r>
            <w:r>
              <w:rPr>
                <w:noProof/>
                <w:webHidden/>
              </w:rPr>
              <w:tab/>
            </w:r>
            <w:r>
              <w:rPr>
                <w:noProof/>
                <w:webHidden/>
              </w:rPr>
              <w:fldChar w:fldCharType="begin"/>
            </w:r>
            <w:r>
              <w:rPr>
                <w:noProof/>
                <w:webHidden/>
              </w:rPr>
              <w:instrText xml:space="preserve"> PAGEREF _Toc470464429 \h </w:instrText>
            </w:r>
            <w:r>
              <w:rPr>
                <w:noProof/>
                <w:webHidden/>
              </w:rPr>
            </w:r>
            <w:r>
              <w:rPr>
                <w:noProof/>
                <w:webHidden/>
              </w:rPr>
              <w:fldChar w:fldCharType="separate"/>
            </w:r>
            <w:r>
              <w:rPr>
                <w:noProof/>
                <w:webHidden/>
              </w:rPr>
              <w:t>22</w:t>
            </w:r>
            <w:r>
              <w:rPr>
                <w:noProof/>
                <w:webHidden/>
              </w:rPr>
              <w:fldChar w:fldCharType="end"/>
            </w:r>
          </w:hyperlink>
        </w:p>
        <w:p w14:paraId="14F1F285" w14:textId="77777777" w:rsidR="0063618C" w:rsidRDefault="0063618C">
          <w:pPr>
            <w:pStyle w:val="11"/>
            <w:tabs>
              <w:tab w:val="right" w:leader="dot" w:pos="9345"/>
            </w:tabs>
            <w:rPr>
              <w:rFonts w:asciiTheme="minorHAnsi" w:eastAsiaTheme="minorEastAsia" w:hAnsiTheme="minorHAnsi"/>
              <w:noProof/>
              <w:sz w:val="22"/>
              <w:lang w:eastAsia="ru-RU"/>
            </w:rPr>
          </w:pPr>
          <w:hyperlink w:anchor="_Toc470464430" w:history="1">
            <w:r w:rsidRPr="009575A4">
              <w:rPr>
                <w:rStyle w:val="a6"/>
                <w:noProof/>
              </w:rPr>
              <w:t xml:space="preserve">5 Архитектура </w:t>
            </w:r>
            <w:r w:rsidRPr="009575A4">
              <w:rPr>
                <w:rStyle w:val="a6"/>
                <w:noProof/>
                <w:lang w:val="en-US"/>
              </w:rPr>
              <w:t xml:space="preserve">Edge </w:t>
            </w:r>
            <w:r w:rsidRPr="009575A4">
              <w:rPr>
                <w:rStyle w:val="a6"/>
                <w:noProof/>
              </w:rPr>
              <w:t>сервера</w:t>
            </w:r>
            <w:r>
              <w:rPr>
                <w:noProof/>
                <w:webHidden/>
              </w:rPr>
              <w:tab/>
            </w:r>
            <w:r>
              <w:rPr>
                <w:noProof/>
                <w:webHidden/>
              </w:rPr>
              <w:fldChar w:fldCharType="begin"/>
            </w:r>
            <w:r>
              <w:rPr>
                <w:noProof/>
                <w:webHidden/>
              </w:rPr>
              <w:instrText xml:space="preserve"> PAGEREF _Toc470464430 \h </w:instrText>
            </w:r>
            <w:r>
              <w:rPr>
                <w:noProof/>
                <w:webHidden/>
              </w:rPr>
            </w:r>
            <w:r>
              <w:rPr>
                <w:noProof/>
                <w:webHidden/>
              </w:rPr>
              <w:fldChar w:fldCharType="separate"/>
            </w:r>
            <w:r>
              <w:rPr>
                <w:noProof/>
                <w:webHidden/>
              </w:rPr>
              <w:t>32</w:t>
            </w:r>
            <w:r>
              <w:rPr>
                <w:noProof/>
                <w:webHidden/>
              </w:rPr>
              <w:fldChar w:fldCharType="end"/>
            </w:r>
          </w:hyperlink>
        </w:p>
        <w:p w14:paraId="20F18427" w14:textId="77777777" w:rsidR="0063618C" w:rsidRDefault="0063618C">
          <w:pPr>
            <w:pStyle w:val="11"/>
            <w:tabs>
              <w:tab w:val="right" w:leader="dot" w:pos="9345"/>
            </w:tabs>
            <w:rPr>
              <w:rFonts w:asciiTheme="minorHAnsi" w:eastAsiaTheme="minorEastAsia" w:hAnsiTheme="minorHAnsi"/>
              <w:noProof/>
              <w:sz w:val="22"/>
              <w:lang w:eastAsia="ru-RU"/>
            </w:rPr>
          </w:pPr>
          <w:hyperlink w:anchor="_Toc470464431" w:history="1">
            <w:r w:rsidRPr="009575A4">
              <w:rPr>
                <w:rStyle w:val="a6"/>
                <w:noProof/>
              </w:rPr>
              <w:t xml:space="preserve">6 Функциональная модель модуля передачи сообщений </w:t>
            </w:r>
            <w:r w:rsidRPr="009575A4">
              <w:rPr>
                <w:rStyle w:val="a6"/>
                <w:noProof/>
                <w:lang w:val="en-US"/>
              </w:rPr>
              <w:t>Edge</w:t>
            </w:r>
            <w:r w:rsidRPr="009575A4">
              <w:rPr>
                <w:rStyle w:val="a6"/>
                <w:noProof/>
              </w:rPr>
              <w:t xml:space="preserve"> сервера</w:t>
            </w:r>
            <w:r>
              <w:rPr>
                <w:noProof/>
                <w:webHidden/>
              </w:rPr>
              <w:tab/>
            </w:r>
            <w:r>
              <w:rPr>
                <w:noProof/>
                <w:webHidden/>
              </w:rPr>
              <w:fldChar w:fldCharType="begin"/>
            </w:r>
            <w:r>
              <w:rPr>
                <w:noProof/>
                <w:webHidden/>
              </w:rPr>
              <w:instrText xml:space="preserve"> PAGEREF _Toc470464431 \h </w:instrText>
            </w:r>
            <w:r>
              <w:rPr>
                <w:noProof/>
                <w:webHidden/>
              </w:rPr>
            </w:r>
            <w:r>
              <w:rPr>
                <w:noProof/>
                <w:webHidden/>
              </w:rPr>
              <w:fldChar w:fldCharType="separate"/>
            </w:r>
            <w:r>
              <w:rPr>
                <w:noProof/>
                <w:webHidden/>
              </w:rPr>
              <w:t>42</w:t>
            </w:r>
            <w:r>
              <w:rPr>
                <w:noProof/>
                <w:webHidden/>
              </w:rPr>
              <w:fldChar w:fldCharType="end"/>
            </w:r>
          </w:hyperlink>
        </w:p>
        <w:p w14:paraId="6C67899B" w14:textId="77777777" w:rsidR="0063618C" w:rsidRDefault="0063618C">
          <w:pPr>
            <w:pStyle w:val="11"/>
            <w:tabs>
              <w:tab w:val="right" w:leader="dot" w:pos="9345"/>
            </w:tabs>
            <w:rPr>
              <w:rFonts w:asciiTheme="minorHAnsi" w:eastAsiaTheme="minorEastAsia" w:hAnsiTheme="minorHAnsi"/>
              <w:noProof/>
              <w:sz w:val="22"/>
              <w:lang w:eastAsia="ru-RU"/>
            </w:rPr>
          </w:pPr>
          <w:hyperlink w:anchor="_Toc470464432" w:history="1">
            <w:r w:rsidRPr="009575A4">
              <w:rPr>
                <w:rStyle w:val="a6"/>
                <w:noProof/>
              </w:rPr>
              <w:t>Заключение</w:t>
            </w:r>
            <w:r>
              <w:rPr>
                <w:noProof/>
                <w:webHidden/>
              </w:rPr>
              <w:tab/>
            </w:r>
            <w:r>
              <w:rPr>
                <w:noProof/>
                <w:webHidden/>
              </w:rPr>
              <w:fldChar w:fldCharType="begin"/>
            </w:r>
            <w:r>
              <w:rPr>
                <w:noProof/>
                <w:webHidden/>
              </w:rPr>
              <w:instrText xml:space="preserve"> PAGEREF _Toc470464432 \h </w:instrText>
            </w:r>
            <w:r>
              <w:rPr>
                <w:noProof/>
                <w:webHidden/>
              </w:rPr>
            </w:r>
            <w:r>
              <w:rPr>
                <w:noProof/>
                <w:webHidden/>
              </w:rPr>
              <w:fldChar w:fldCharType="separate"/>
            </w:r>
            <w:r>
              <w:rPr>
                <w:noProof/>
                <w:webHidden/>
              </w:rPr>
              <w:t>43</w:t>
            </w:r>
            <w:r>
              <w:rPr>
                <w:noProof/>
                <w:webHidden/>
              </w:rPr>
              <w:fldChar w:fldCharType="end"/>
            </w:r>
          </w:hyperlink>
        </w:p>
        <w:p w14:paraId="5B16FD69" w14:textId="77777777" w:rsidR="0063618C" w:rsidRDefault="0063618C">
          <w:pPr>
            <w:pStyle w:val="11"/>
            <w:tabs>
              <w:tab w:val="right" w:leader="dot" w:pos="9345"/>
            </w:tabs>
            <w:rPr>
              <w:rFonts w:asciiTheme="minorHAnsi" w:eastAsiaTheme="minorEastAsia" w:hAnsiTheme="minorHAnsi"/>
              <w:noProof/>
              <w:sz w:val="22"/>
              <w:lang w:eastAsia="ru-RU"/>
            </w:rPr>
          </w:pPr>
          <w:hyperlink w:anchor="_Toc470464433" w:history="1">
            <w:r w:rsidRPr="009575A4">
              <w:rPr>
                <w:rStyle w:val="a6"/>
                <w:noProof/>
              </w:rPr>
              <w:t>Список литературы</w:t>
            </w:r>
            <w:r>
              <w:rPr>
                <w:noProof/>
                <w:webHidden/>
              </w:rPr>
              <w:tab/>
            </w:r>
            <w:r>
              <w:rPr>
                <w:noProof/>
                <w:webHidden/>
              </w:rPr>
              <w:fldChar w:fldCharType="begin"/>
            </w:r>
            <w:r>
              <w:rPr>
                <w:noProof/>
                <w:webHidden/>
              </w:rPr>
              <w:instrText xml:space="preserve"> PAGEREF _Toc470464433 \h </w:instrText>
            </w:r>
            <w:r>
              <w:rPr>
                <w:noProof/>
                <w:webHidden/>
              </w:rPr>
            </w:r>
            <w:r>
              <w:rPr>
                <w:noProof/>
                <w:webHidden/>
              </w:rPr>
              <w:fldChar w:fldCharType="separate"/>
            </w:r>
            <w:r>
              <w:rPr>
                <w:noProof/>
                <w:webHidden/>
              </w:rPr>
              <w:t>45</w:t>
            </w:r>
            <w:r>
              <w:rPr>
                <w:noProof/>
                <w:webHidden/>
              </w:rPr>
              <w:fldChar w:fldCharType="end"/>
            </w:r>
          </w:hyperlink>
        </w:p>
        <w:p w14:paraId="1C0499F6" w14:textId="77777777" w:rsidR="0063618C" w:rsidRDefault="0063618C">
          <w:pPr>
            <w:pStyle w:val="11"/>
            <w:tabs>
              <w:tab w:val="right" w:leader="dot" w:pos="9345"/>
            </w:tabs>
            <w:rPr>
              <w:rFonts w:asciiTheme="minorHAnsi" w:eastAsiaTheme="minorEastAsia" w:hAnsiTheme="minorHAnsi"/>
              <w:noProof/>
              <w:sz w:val="22"/>
              <w:lang w:eastAsia="ru-RU"/>
            </w:rPr>
          </w:pPr>
          <w:hyperlink w:anchor="_Toc470464434" w:history="1">
            <w:r w:rsidRPr="009575A4">
              <w:rPr>
                <w:rStyle w:val="a6"/>
                <w:noProof/>
              </w:rPr>
              <w:t xml:space="preserve">Приложение 1 Скрипт </w:t>
            </w:r>
            <w:r w:rsidRPr="009575A4">
              <w:rPr>
                <w:rStyle w:val="a6"/>
                <w:noProof/>
                <w:lang w:val="en-US"/>
              </w:rPr>
              <w:t>Edge</w:t>
            </w:r>
            <w:r w:rsidRPr="009575A4">
              <w:rPr>
                <w:rStyle w:val="a6"/>
                <w:noProof/>
              </w:rPr>
              <w:t xml:space="preserve"> сервера</w:t>
            </w:r>
            <w:r>
              <w:rPr>
                <w:noProof/>
                <w:webHidden/>
              </w:rPr>
              <w:tab/>
            </w:r>
            <w:r>
              <w:rPr>
                <w:noProof/>
                <w:webHidden/>
              </w:rPr>
              <w:fldChar w:fldCharType="begin"/>
            </w:r>
            <w:r>
              <w:rPr>
                <w:noProof/>
                <w:webHidden/>
              </w:rPr>
              <w:instrText xml:space="preserve"> PAGEREF _Toc470464434 \h </w:instrText>
            </w:r>
            <w:r>
              <w:rPr>
                <w:noProof/>
                <w:webHidden/>
              </w:rPr>
            </w:r>
            <w:r>
              <w:rPr>
                <w:noProof/>
                <w:webHidden/>
              </w:rPr>
              <w:fldChar w:fldCharType="separate"/>
            </w:r>
            <w:r>
              <w:rPr>
                <w:noProof/>
                <w:webHidden/>
              </w:rPr>
              <w:t>48</w:t>
            </w:r>
            <w:r>
              <w:rPr>
                <w:noProof/>
                <w:webHidden/>
              </w:rPr>
              <w:fldChar w:fldCharType="end"/>
            </w:r>
          </w:hyperlink>
        </w:p>
        <w:p w14:paraId="77932CA9" w14:textId="77777777" w:rsidR="0063618C" w:rsidRDefault="0063618C">
          <w:pPr>
            <w:pStyle w:val="11"/>
            <w:tabs>
              <w:tab w:val="right" w:leader="dot" w:pos="9345"/>
            </w:tabs>
            <w:rPr>
              <w:rFonts w:asciiTheme="minorHAnsi" w:eastAsiaTheme="minorEastAsia" w:hAnsiTheme="minorHAnsi"/>
              <w:noProof/>
              <w:sz w:val="22"/>
              <w:lang w:eastAsia="ru-RU"/>
            </w:rPr>
          </w:pPr>
          <w:hyperlink w:anchor="_Toc470464435" w:history="1">
            <w:r w:rsidRPr="009575A4">
              <w:rPr>
                <w:rStyle w:val="a6"/>
                <w:noProof/>
              </w:rPr>
              <w:t>Приложение 2 Листинг программы модуля автоматической диагностики агрегата</w:t>
            </w:r>
            <w:r>
              <w:rPr>
                <w:noProof/>
                <w:webHidden/>
              </w:rPr>
              <w:tab/>
            </w:r>
            <w:r>
              <w:rPr>
                <w:noProof/>
                <w:webHidden/>
              </w:rPr>
              <w:fldChar w:fldCharType="begin"/>
            </w:r>
            <w:r>
              <w:rPr>
                <w:noProof/>
                <w:webHidden/>
              </w:rPr>
              <w:instrText xml:space="preserve"> PAGEREF _Toc470464435 \h </w:instrText>
            </w:r>
            <w:r>
              <w:rPr>
                <w:noProof/>
                <w:webHidden/>
              </w:rPr>
            </w:r>
            <w:r>
              <w:rPr>
                <w:noProof/>
                <w:webHidden/>
              </w:rPr>
              <w:fldChar w:fldCharType="separate"/>
            </w:r>
            <w:r>
              <w:rPr>
                <w:noProof/>
                <w:webHidden/>
              </w:rPr>
              <w:t>51</w:t>
            </w:r>
            <w:r>
              <w:rPr>
                <w:noProof/>
                <w:webHidden/>
              </w:rPr>
              <w:fldChar w:fldCharType="end"/>
            </w:r>
          </w:hyperlink>
        </w:p>
        <w:p w14:paraId="23901661" w14:textId="77777777" w:rsidR="008B778C" w:rsidRDefault="00636310">
          <w:r>
            <w:rPr>
              <w:b/>
              <w:bCs/>
              <w:noProof/>
            </w:rPr>
            <w:fldChar w:fldCharType="end"/>
          </w:r>
        </w:p>
      </w:sdtContent>
    </w:sdt>
    <w:p w14:paraId="69B7522A" w14:textId="23CEFAB9" w:rsidR="0063618C" w:rsidRDefault="0063618C" w:rsidP="008B778C">
      <w:pPr>
        <w:pStyle w:val="1"/>
      </w:pPr>
    </w:p>
    <w:p w14:paraId="1B797607" w14:textId="77777777" w:rsidR="0063618C" w:rsidRPr="0063618C" w:rsidRDefault="0063618C" w:rsidP="0063618C"/>
    <w:p w14:paraId="4332EA0A" w14:textId="77777777" w:rsidR="0063618C" w:rsidRPr="0063618C" w:rsidRDefault="0063618C" w:rsidP="0063618C"/>
    <w:p w14:paraId="56755995" w14:textId="4161D228" w:rsidR="0063618C" w:rsidRDefault="0063618C" w:rsidP="0063618C">
      <w:pPr>
        <w:pStyle w:val="1"/>
        <w:tabs>
          <w:tab w:val="left" w:pos="7500"/>
        </w:tabs>
      </w:pPr>
      <w:r>
        <w:tab/>
      </w:r>
    </w:p>
    <w:p w14:paraId="7F38CEC8" w14:textId="77777777" w:rsidR="00040BC3" w:rsidRDefault="008B778C" w:rsidP="008B778C">
      <w:pPr>
        <w:pStyle w:val="1"/>
      </w:pPr>
      <w:r w:rsidRPr="0063618C">
        <w:br w:type="page"/>
      </w:r>
      <w:bookmarkStart w:id="1" w:name="_Toc470464425"/>
      <w:r>
        <w:lastRenderedPageBreak/>
        <w:t>Введение</w:t>
      </w:r>
      <w:bookmarkEnd w:id="1"/>
    </w:p>
    <w:p w14:paraId="38D807AD" w14:textId="77777777" w:rsidR="008B778C" w:rsidRDefault="0014585D" w:rsidP="008B778C">
      <w:r w:rsidRPr="0014585D">
        <w:t xml:space="preserve">В настоящее концепции </w:t>
      </w:r>
      <w:r>
        <w:t>Промышленного Интернета</w:t>
      </w:r>
      <w:r w:rsidRPr="0014585D">
        <w:t xml:space="preserve">, M2M-взаимодействия и </w:t>
      </w:r>
      <w:r w:rsidR="00E06E0E">
        <w:rPr>
          <w:lang w:val="en-US"/>
        </w:rPr>
        <w:t>Industry</w:t>
      </w:r>
      <w:r w:rsidRPr="0014585D">
        <w:t xml:space="preserve"> 4.0 [1</w:t>
      </w:r>
      <w:r w:rsidR="00E06E0E">
        <w:t>] играют важную роль в создании</w:t>
      </w:r>
      <w:r w:rsidRPr="0014585D">
        <w:t xml:space="preserve"> будущего </w:t>
      </w:r>
      <w:r w:rsidR="00E06E0E">
        <w:t>промышленности</w:t>
      </w:r>
      <w:r w:rsidR="007D7A35">
        <w:t>[2]. Промышленные комплексы</w:t>
      </w:r>
      <w:r w:rsidRPr="0014585D">
        <w:t xml:space="preserve"> </w:t>
      </w:r>
      <w:r w:rsidR="007D7A35">
        <w:t>в разных отраслях</w:t>
      </w:r>
      <w:r w:rsidRPr="0014585D">
        <w:t>,</w:t>
      </w:r>
      <w:r w:rsidR="007D7A35">
        <w:t xml:space="preserve"> все чаще кооперируются при создании довольно большой спецификации новых</w:t>
      </w:r>
      <w:r w:rsidR="0035737E">
        <w:t xml:space="preserve"> высокотехнологичных, что требует</w:t>
      </w:r>
      <w:r w:rsidRPr="0014585D">
        <w:t xml:space="preserve"> внесение изменений в</w:t>
      </w:r>
      <w:r w:rsidR="0035737E">
        <w:t xml:space="preserve"> стандартный</w:t>
      </w:r>
      <w:r w:rsidRPr="0014585D">
        <w:t xml:space="preserve"> производственн</w:t>
      </w:r>
      <w:r w:rsidR="0035737E">
        <w:t>ый процесс</w:t>
      </w:r>
      <w:r w:rsidRPr="0014585D">
        <w:t>. Н</w:t>
      </w:r>
      <w:r w:rsidR="0035737E">
        <w:t>овые</w:t>
      </w:r>
      <w:r w:rsidRPr="0014585D">
        <w:t xml:space="preserve"> производственные линии должны быть </w:t>
      </w:r>
      <w:r w:rsidR="0035737E">
        <w:t>гибкими, легкоуправляемыми</w:t>
      </w:r>
      <w:r w:rsidRPr="0014585D">
        <w:t xml:space="preserve">, </w:t>
      </w:r>
      <w:r w:rsidR="00F834AD">
        <w:t>и поддерживать управление</w:t>
      </w:r>
      <w:r w:rsidRPr="0014585D">
        <w:t xml:space="preserve"> </w:t>
      </w:r>
      <w:r w:rsidR="00F834AD" w:rsidRPr="0014585D">
        <w:t>распределённ</w:t>
      </w:r>
      <w:r w:rsidR="00F834AD">
        <w:t>ыми единицами промышленного оборудования</w:t>
      </w:r>
      <w:r w:rsidRPr="0014585D">
        <w:t xml:space="preserve"> для удовлетворения потребностей </w:t>
      </w:r>
      <w:r w:rsidR="00F834AD">
        <w:t>по сложности и стоимости готовой продукции.</w:t>
      </w:r>
    </w:p>
    <w:p w14:paraId="52AB3956" w14:textId="77777777" w:rsidR="00F834AD" w:rsidRDefault="001F7B55" w:rsidP="008B778C">
      <w:r>
        <w:t xml:space="preserve">Наиболее </w:t>
      </w:r>
      <w:r w:rsidR="001E6739">
        <w:t>распространённые</w:t>
      </w:r>
      <w:r>
        <w:t xml:space="preserve"> концепции облачного производства предполагают</w:t>
      </w:r>
      <w:r w:rsidRPr="001F7B55">
        <w:t xml:space="preserve"> переход </w:t>
      </w:r>
      <w:r>
        <w:t xml:space="preserve">от </w:t>
      </w:r>
      <w:r w:rsidRPr="001F7B55">
        <w:t xml:space="preserve">традиционной модели </w:t>
      </w:r>
      <w:r>
        <w:t>управления производственным</w:t>
      </w:r>
      <w:r w:rsidRPr="001F7B55">
        <w:t xml:space="preserve"> процесс</w:t>
      </w:r>
      <w:r>
        <w:t>ом</w:t>
      </w:r>
      <w:r w:rsidRPr="001F7B55">
        <w:t xml:space="preserve"> </w:t>
      </w:r>
      <w:r>
        <w:t>к</w:t>
      </w:r>
      <w:r w:rsidRPr="001F7B55">
        <w:t xml:space="preserve"> распределенной системе </w:t>
      </w:r>
      <w:r>
        <w:t>на основе</w:t>
      </w:r>
      <w:r w:rsidRPr="001F7B55">
        <w:t xml:space="preserve"> совместны</w:t>
      </w:r>
      <w:r>
        <w:t>х</w:t>
      </w:r>
      <w:r w:rsidRPr="001F7B55">
        <w:t xml:space="preserve"> протоколов на разных уровнях.</w:t>
      </w:r>
    </w:p>
    <w:p w14:paraId="0DC368A5" w14:textId="77777777" w:rsidR="001E6739" w:rsidRDefault="001E6739" w:rsidP="008B778C">
      <w:r w:rsidRPr="001E6739">
        <w:t>Исследования и разработки таких проектов</w:t>
      </w:r>
      <w:r w:rsidR="00601BB1">
        <w:t xml:space="preserve"> в настоящий момент активно ведется во многих странах</w:t>
      </w:r>
      <w:r w:rsidRPr="001E6739">
        <w:t xml:space="preserve">. </w:t>
      </w:r>
      <w:r w:rsidR="00601BB1">
        <w:t xml:space="preserve">Например ассоциация </w:t>
      </w:r>
      <w:r w:rsidR="00601BB1" w:rsidRPr="001E6739">
        <w:t xml:space="preserve">Advanced Manufacturing </w:t>
      </w:r>
      <w:r w:rsidR="00601BB1">
        <w:rPr>
          <w:lang w:val="en-US"/>
        </w:rPr>
        <w:t>USA</w:t>
      </w:r>
      <w:r w:rsidRPr="001E6739">
        <w:t xml:space="preserve"> [3] </w:t>
      </w:r>
      <w:r w:rsidR="008A499E">
        <w:t>проводит исследования в таких областях</w:t>
      </w:r>
      <w:r w:rsidRPr="001E6739">
        <w:t xml:space="preserve">, как Advanced Manufacturing Enterprise - интеграция информационных систем </w:t>
      </w:r>
      <w:r w:rsidR="008A499E">
        <w:t>на протяжении всего</w:t>
      </w:r>
      <w:r w:rsidRPr="001E6739">
        <w:t xml:space="preserve"> жизненного цикла</w:t>
      </w:r>
      <w:r w:rsidR="008A499E">
        <w:t xml:space="preserve"> изделия</w:t>
      </w:r>
      <w:r w:rsidRPr="001E6739">
        <w:t>. Интеллектуальные машины</w:t>
      </w:r>
      <w:r w:rsidR="008A499E">
        <w:t xml:space="preserve"> (IM) - разработка смарт-датчиков</w:t>
      </w:r>
      <w:r w:rsidRPr="001E6739">
        <w:t xml:space="preserve"> и контроллер</w:t>
      </w:r>
      <w:r w:rsidR="008A499E">
        <w:t>ов, умная оснастка для</w:t>
      </w:r>
      <w:r w:rsidRPr="001E6739">
        <w:t xml:space="preserve"> </w:t>
      </w:r>
      <w:r w:rsidR="008A499E">
        <w:t>ГПС</w:t>
      </w:r>
      <w:r w:rsidRPr="001E6739">
        <w:t xml:space="preserve"> (гибк</w:t>
      </w:r>
      <w:r w:rsidR="008A499E">
        <w:t>о</w:t>
      </w:r>
      <w:r w:rsidRPr="001E6739">
        <w:t>й производственн</w:t>
      </w:r>
      <w:r w:rsidR="008A499E">
        <w:t>о</w:t>
      </w:r>
      <w:r w:rsidRPr="001E6739">
        <w:t xml:space="preserve">й </w:t>
      </w:r>
      <w:r w:rsidR="008A499E">
        <w:t>системы</w:t>
      </w:r>
      <w:r w:rsidRPr="001E6739">
        <w:t>).</w:t>
      </w:r>
      <w:r w:rsidR="001E1CC7">
        <w:t xml:space="preserve"> В Европе существует несколько</w:t>
      </w:r>
      <w:r w:rsidRPr="001E6739">
        <w:t xml:space="preserve"> </w:t>
      </w:r>
      <w:r w:rsidR="001E1CC7">
        <w:t xml:space="preserve">проектов, таких как </w:t>
      </w:r>
      <w:r w:rsidR="001E1CC7" w:rsidRPr="001E1CC7">
        <w:t>Factories of the Future</w:t>
      </w:r>
      <w:r w:rsidRPr="001E6739">
        <w:t xml:space="preserve">, </w:t>
      </w:r>
      <w:r w:rsidR="001E1CC7">
        <w:rPr>
          <w:lang w:val="en-US"/>
        </w:rPr>
        <w:t>Industry</w:t>
      </w:r>
      <w:r w:rsidRPr="001E6739">
        <w:t xml:space="preserve"> 4.0 (Германия), Usine </w:t>
      </w:r>
      <w:r w:rsidR="001E1CC7">
        <w:rPr>
          <w:lang w:val="en-US"/>
        </w:rPr>
        <w:t>de</w:t>
      </w:r>
      <w:r w:rsidRPr="001E6739">
        <w:t xml:space="preserve"> Futur (Франция). В </w:t>
      </w:r>
      <w:r w:rsidR="001E1CC7" w:rsidRPr="001E1CC7">
        <w:t>Factories of the Future</w:t>
      </w:r>
      <w:r w:rsidRPr="001E6739">
        <w:t xml:space="preserve"> [2] имеются классификации </w:t>
      </w:r>
      <w:r w:rsidR="001E1CC7">
        <w:t>производств</w:t>
      </w:r>
      <w:r w:rsidRPr="001E6739">
        <w:t>:</w:t>
      </w:r>
    </w:p>
    <w:p w14:paraId="1C923199" w14:textId="77777777" w:rsidR="003E4789" w:rsidRDefault="001E1CC7" w:rsidP="001E1CC7">
      <w:pPr>
        <w:pStyle w:val="a4"/>
        <w:numPr>
          <w:ilvl w:val="0"/>
          <w:numId w:val="1"/>
        </w:numPr>
      </w:pPr>
      <w:r w:rsidRPr="001E1CC7">
        <w:t>Digital Factory</w:t>
      </w:r>
      <w:r>
        <w:t xml:space="preserve">- </w:t>
      </w:r>
      <w:r w:rsidR="003E4789">
        <w:t xml:space="preserve">производство с онлайн ресурсами моделирования тех процесса и сбора информации о выпускаемой продукции. Без </w:t>
      </w:r>
    </w:p>
    <w:p w14:paraId="2F858224" w14:textId="77777777" w:rsidR="001E1CC7" w:rsidRDefault="003E4789" w:rsidP="003E4789">
      <w:pPr>
        <w:pStyle w:val="a4"/>
        <w:numPr>
          <w:ilvl w:val="0"/>
          <w:numId w:val="1"/>
        </w:numPr>
      </w:pPr>
      <w:r w:rsidRPr="003E4789">
        <w:t xml:space="preserve">Smart Factory </w:t>
      </w:r>
      <w:r>
        <w:t>– гибкая, настраиваемая удаленно,производственная линия</w:t>
      </w:r>
    </w:p>
    <w:p w14:paraId="2FDE6477" w14:textId="77777777" w:rsidR="00317AAD" w:rsidRDefault="003E4789" w:rsidP="00317AAD">
      <w:pPr>
        <w:pStyle w:val="a4"/>
        <w:numPr>
          <w:ilvl w:val="0"/>
          <w:numId w:val="1"/>
        </w:numPr>
      </w:pPr>
      <w:r w:rsidRPr="003E4789">
        <w:lastRenderedPageBreak/>
        <w:t>Virtual Enterprise</w:t>
      </w:r>
      <w:r>
        <w:t xml:space="preserve"> – система распределения производственных ресурсов между распределенными производственными участками и управления их совместной работы</w:t>
      </w:r>
      <w:r w:rsidR="00317AAD">
        <w:t>.</w:t>
      </w:r>
    </w:p>
    <w:p w14:paraId="01C0E45A" w14:textId="77777777" w:rsidR="00845C1D" w:rsidRDefault="00845C1D" w:rsidP="00845C1D">
      <w:r>
        <w:t xml:space="preserve">Развивается два подхода к адаптации облачных технологий на производстве: непосредственное внедрение облачных вычислений в информационную инфраструктуру предприятия, а также создание «облачного производства». </w:t>
      </w:r>
    </w:p>
    <w:p w14:paraId="6005103C" w14:textId="77777777" w:rsidR="00845C1D" w:rsidRDefault="00845C1D" w:rsidP="00845C1D">
      <w:r>
        <w:t>Чем же так называемые «облака» заслужили столь пристальное внимание? Прежде всего, это концепция предоставления требуемых вычислительных ресурсов в нужное время в нужном месте с высокой степенью надежности и масштабируемости. Ключевые понятия облачных вычислений – это «что угодно как услуга» (</w:t>
      </w:r>
      <w:r w:rsidRPr="00845C1D">
        <w:rPr>
          <w:lang w:val="en-US"/>
        </w:rPr>
        <w:t>Everything</w:t>
      </w:r>
      <w:r w:rsidRPr="0063364E">
        <w:t xml:space="preserve"> </w:t>
      </w:r>
      <w:r w:rsidRPr="00845C1D">
        <w:rPr>
          <w:lang w:val="en-US"/>
        </w:rPr>
        <w:t>as</w:t>
      </w:r>
      <w:r w:rsidRPr="0063364E">
        <w:t xml:space="preserve"> </w:t>
      </w:r>
      <w:r w:rsidRPr="00845C1D">
        <w:rPr>
          <w:lang w:val="en-US"/>
        </w:rPr>
        <w:t>a</w:t>
      </w:r>
      <w:r w:rsidRPr="0063364E">
        <w:t xml:space="preserve"> </w:t>
      </w:r>
      <w:r w:rsidRPr="00845C1D">
        <w:rPr>
          <w:lang w:val="en-US"/>
        </w:rPr>
        <w:t>Service</w:t>
      </w:r>
      <w:r w:rsidRPr="0063364E">
        <w:t xml:space="preserve">, </w:t>
      </w:r>
      <w:r w:rsidRPr="00845C1D">
        <w:rPr>
          <w:lang w:val="en-US"/>
        </w:rPr>
        <w:t>XaaS</w:t>
      </w:r>
      <w:r>
        <w:t>), куда входят «программное обеспечение как услуга» (</w:t>
      </w:r>
      <w:r w:rsidRPr="00845C1D">
        <w:rPr>
          <w:lang w:val="en-US"/>
        </w:rPr>
        <w:t>SaaS</w:t>
      </w:r>
      <w:r>
        <w:t>)</w:t>
      </w:r>
      <w:r w:rsidRPr="0063364E">
        <w:t xml:space="preserve">, </w:t>
      </w:r>
      <w:r>
        <w:t>«платформа как услуга» (</w:t>
      </w:r>
      <w:r w:rsidRPr="00845C1D">
        <w:rPr>
          <w:lang w:val="en-US"/>
        </w:rPr>
        <w:t>PaaS</w:t>
      </w:r>
      <w:r>
        <w:t>) и «инфраструктура как услуга» (</w:t>
      </w:r>
      <w:r w:rsidRPr="00845C1D">
        <w:rPr>
          <w:lang w:val="en-US"/>
        </w:rPr>
        <w:t>IaaS</w:t>
      </w:r>
      <w:r>
        <w:t xml:space="preserve">) </w:t>
      </w:r>
      <w:r w:rsidRPr="0002282B">
        <w:t xml:space="preserve">[1, </w:t>
      </w:r>
      <w:r>
        <w:t>с. 75</w:t>
      </w:r>
      <w:r w:rsidRPr="0002282B">
        <w:t>]</w:t>
      </w:r>
      <w:r>
        <w:t>.</w:t>
      </w:r>
    </w:p>
    <w:p w14:paraId="3D4CA8D6" w14:textId="77777777" w:rsidR="00845C1D" w:rsidRDefault="00845C1D" w:rsidP="00845C1D">
      <w:r>
        <w:t xml:space="preserve">Преимущества этих услуг (сервисов) – на лицо: вычислительные ресурсы любой мощности, масштабов и возможностей пользователь может получить в желаемый момент времени в рамках модели повременной оплаты без необходимости покупки, установки и обслуживания дорогостоящего оборудования, найма дополнительных специалистов и т.д. Любую вычислительную задачу теперь представляется возможным решить в «облаках», достаточно иметь под рукой </w:t>
      </w:r>
      <w:r w:rsidRPr="00845C1D">
        <w:rPr>
          <w:lang w:val="en-US"/>
        </w:rPr>
        <w:t>PC</w:t>
      </w:r>
      <w:r>
        <w:t xml:space="preserve">, </w:t>
      </w:r>
      <w:r w:rsidRPr="00845C1D">
        <w:rPr>
          <w:lang w:val="en-US"/>
        </w:rPr>
        <w:t>Mac</w:t>
      </w:r>
      <w:r>
        <w:t xml:space="preserve"> или портативный компьютер и доступ к сети Интернет.</w:t>
      </w:r>
    </w:p>
    <w:p w14:paraId="40F5FED2" w14:textId="77777777" w:rsidR="00845C1D" w:rsidRDefault="00845C1D" w:rsidP="00845C1D">
      <w:r>
        <w:t>Шифрование, резервное копирование, обеспечение бесперебойного доступа, надежность оборудования и прочие технические проблемы теперь ложатся на плечи поставщика (провайдера) облачных услуг. Тем самым снижается финансовый порог выхода на рынок для мелких предприятий, обеспечивается простота совместной работы над проектами и снижается общая трудоёмкость работ, требующих большого количества вычислений.</w:t>
      </w:r>
    </w:p>
    <w:p w14:paraId="383D9967" w14:textId="77777777" w:rsidR="00C8719C" w:rsidRDefault="00845C1D" w:rsidP="00317AAD">
      <w:r>
        <w:lastRenderedPageBreak/>
        <w:t xml:space="preserve">На ранних этапах становления облачных технологий были реализованы принципы облачных вычислений в специализированном программном обеспечении – системы </w:t>
      </w:r>
      <w:r w:rsidRPr="00845C1D">
        <w:rPr>
          <w:lang w:val="en-US"/>
        </w:rPr>
        <w:t>CAD</w:t>
      </w:r>
      <w:r w:rsidRPr="0002282B">
        <w:t xml:space="preserve">, </w:t>
      </w:r>
      <w:r w:rsidRPr="00845C1D">
        <w:rPr>
          <w:lang w:val="en-US"/>
        </w:rPr>
        <w:t>CAM</w:t>
      </w:r>
      <w:r w:rsidRPr="0002282B">
        <w:t xml:space="preserve">, </w:t>
      </w:r>
      <w:r w:rsidRPr="00845C1D">
        <w:rPr>
          <w:lang w:val="en-US"/>
        </w:rPr>
        <w:t>CAE</w:t>
      </w:r>
      <w:r w:rsidRPr="0002282B">
        <w:t xml:space="preserve">, </w:t>
      </w:r>
      <w:r w:rsidRPr="00845C1D">
        <w:rPr>
          <w:lang w:val="en-US"/>
        </w:rPr>
        <w:t>PDM</w:t>
      </w:r>
      <w:r w:rsidRPr="0002282B">
        <w:t xml:space="preserve"> </w:t>
      </w:r>
      <w:r>
        <w:t xml:space="preserve">получили исполнения в виде </w:t>
      </w:r>
      <w:r w:rsidRPr="00845C1D">
        <w:rPr>
          <w:lang w:val="en-US"/>
        </w:rPr>
        <w:t>SaaS</w:t>
      </w:r>
      <w:r w:rsidRPr="0002282B">
        <w:t xml:space="preserve"> </w:t>
      </w:r>
      <w:r>
        <w:t xml:space="preserve">и </w:t>
      </w:r>
      <w:r w:rsidRPr="00845C1D">
        <w:rPr>
          <w:lang w:val="en-US"/>
        </w:rPr>
        <w:t>PaaS</w:t>
      </w:r>
      <w:r>
        <w:t>. После чего встал вопрос: если мы можем предоставлять «в аренду» свои сервера и программы, почему бы не сделать то же самое с производственным оборудованием?</w:t>
      </w:r>
    </w:p>
    <w:p w14:paraId="2E32D977" w14:textId="77777777" w:rsidR="006D79F1" w:rsidRDefault="006D79F1" w:rsidP="00317AAD">
      <w:r>
        <w:t>Одним из наиболее перспективных пременений облачных технологий на сегодняшний день является предективное ТО на основе мониторинга и анализа состояния однотипных машин по всему миру.</w:t>
      </w:r>
    </w:p>
    <w:p w14:paraId="6FCD63EC" w14:textId="77777777" w:rsidR="00087BC9" w:rsidRDefault="0081249A" w:rsidP="003F35C1">
      <w:pPr>
        <w:pStyle w:val="1"/>
        <w:rPr>
          <w:lang w:val="en-US"/>
        </w:rPr>
      </w:pPr>
      <w:bookmarkStart w:id="2" w:name="_Toc470464426"/>
      <w:r>
        <w:t xml:space="preserve">1 </w:t>
      </w:r>
      <w:r w:rsidR="003F35C1">
        <w:t>Обзор облачных платформ</w:t>
      </w:r>
      <w:bookmarkEnd w:id="2"/>
    </w:p>
    <w:p w14:paraId="357F4FB1" w14:textId="77777777" w:rsidR="005A1EE6" w:rsidRPr="006A2103" w:rsidRDefault="005A1EE6" w:rsidP="005A1EE6">
      <w:pPr>
        <w:pStyle w:val="a4"/>
        <w:numPr>
          <w:ilvl w:val="0"/>
          <w:numId w:val="3"/>
        </w:numPr>
        <w:ind w:left="0" w:hanging="11"/>
        <w:rPr>
          <w:b/>
          <w:u w:val="single"/>
          <w:lang w:val="en-US"/>
        </w:rPr>
      </w:pPr>
      <w:r w:rsidRPr="006A2103">
        <w:rPr>
          <w:b/>
          <w:u w:val="single"/>
          <w:lang w:val="en-US"/>
        </w:rPr>
        <w:t>OpenHab</w:t>
      </w:r>
    </w:p>
    <w:p w14:paraId="702115FC" w14:textId="77777777" w:rsidR="005A1EE6" w:rsidRPr="005A1EE6" w:rsidRDefault="005A1EE6" w:rsidP="006A2103">
      <w:pPr>
        <w:rPr>
          <w:shd w:val="clear" w:color="auto" w:fill="FFFFFF"/>
        </w:rPr>
      </w:pPr>
      <w:r>
        <w:rPr>
          <w:shd w:val="clear" w:color="auto" w:fill="FFFFFF"/>
        </w:rPr>
        <w:t xml:space="preserve">Направление </w:t>
      </w:r>
      <w:r w:rsidR="00233E9E">
        <w:rPr>
          <w:shd w:val="clear" w:color="auto" w:fill="FFFFFF"/>
        </w:rPr>
        <w:t xml:space="preserve">автоматизации процессов </w:t>
      </w:r>
      <w:r>
        <w:rPr>
          <w:shd w:val="clear" w:color="auto" w:fill="FFFFFF"/>
        </w:rPr>
        <w:t>развивается уже давно. За это время появилось множество различных поставщиков «умного» оборудования (освещение, RGB подсветки, термостаты, приводы, датчики и т.п.) Все они работают на разных протоколах (проводных и беспроводных).</w:t>
      </w:r>
      <w:r>
        <w:rPr>
          <w:rStyle w:val="apple-converted-space"/>
          <w:rFonts w:ascii="Verdana" w:hAnsi="Verdana"/>
          <w:color w:val="000000"/>
          <w:sz w:val="21"/>
          <w:szCs w:val="21"/>
          <w:shd w:val="clear" w:color="auto" w:fill="FFFFFF"/>
        </w:rPr>
        <w:t> </w:t>
      </w:r>
      <w:r>
        <w:br/>
      </w:r>
      <w:r>
        <w:rPr>
          <w:shd w:val="clear" w:color="auto" w:fill="FFFFFF"/>
        </w:rPr>
        <w:t xml:space="preserve">В результате, пользователь, желающий автоматизировать </w:t>
      </w:r>
      <w:r w:rsidR="00233E9E">
        <w:rPr>
          <w:shd w:val="clear" w:color="auto" w:fill="FFFFFF"/>
        </w:rPr>
        <w:t>процесс</w:t>
      </w:r>
      <w:r>
        <w:rPr>
          <w:shd w:val="clear" w:color="auto" w:fill="FFFFFF"/>
        </w:rPr>
        <w:t>, должен выбирать между продуктами от различных производителей. В конечном итоге ему приходится пользоваться разными системами (пульты, приложения) для контроля разных устройств. Вдобавок, задача создания полноценного интернета вещей (когда устройства могут быть связаны в единую цепь и управляться все вместе в результате каких-либо условий и событий) становится очень сложной.</w:t>
      </w:r>
    </w:p>
    <w:p w14:paraId="405558D6" w14:textId="77777777" w:rsidR="005A1EE6" w:rsidRPr="005A1EE6" w:rsidRDefault="005A1EE6" w:rsidP="006A2103">
      <w:r>
        <w:rPr>
          <w:shd w:val="clear" w:color="auto" w:fill="FFFFFF"/>
          <w:lang w:val="en-US"/>
        </w:rPr>
        <w:t>O</w:t>
      </w:r>
      <w:r>
        <w:rPr>
          <w:shd w:val="clear" w:color="auto" w:fill="FFFFFF"/>
        </w:rPr>
        <w:t>penHAB реализует единую шину, т.е. позволяет объединить все устройства с разными протоколами в единую сеть, абстрагируя пользователя от каждого конкретного протокола. Таким образом, можно пользоваться единственным средством управления (скажем, приложением на смартфоне) и реализовать сколь угодно сложную логику взаимосвязи между устройствами.</w:t>
      </w:r>
    </w:p>
    <w:p w14:paraId="253DDFFD" w14:textId="77777777" w:rsidR="003F35C1" w:rsidRDefault="00233E9E" w:rsidP="006A2103">
      <w:pPr>
        <w:rPr>
          <w:shd w:val="clear" w:color="auto" w:fill="FFFFFF"/>
        </w:rPr>
      </w:pPr>
      <w:r>
        <w:rPr>
          <w:shd w:val="clear" w:color="auto" w:fill="FFFFFF"/>
        </w:rPr>
        <w:t>Система разворачивается на</w:t>
      </w:r>
      <w:r w:rsidR="005A1EE6">
        <w:rPr>
          <w:shd w:val="clear" w:color="auto" w:fill="FFFFFF"/>
        </w:rPr>
        <w:t xml:space="preserve"> специальн</w:t>
      </w:r>
      <w:r>
        <w:rPr>
          <w:shd w:val="clear" w:color="auto" w:fill="FFFFFF"/>
        </w:rPr>
        <w:t>ом</w:t>
      </w:r>
      <w:r w:rsidR="005A1EE6">
        <w:rPr>
          <w:shd w:val="clear" w:color="auto" w:fill="FFFFFF"/>
        </w:rPr>
        <w:t xml:space="preserve"> сервер</w:t>
      </w:r>
      <w:r>
        <w:rPr>
          <w:shd w:val="clear" w:color="auto" w:fill="FFFFFF"/>
        </w:rPr>
        <w:t>е</w:t>
      </w:r>
      <w:r w:rsidR="005A1EE6">
        <w:rPr>
          <w:shd w:val="clear" w:color="auto" w:fill="FFFFFF"/>
        </w:rPr>
        <w:t>, который может работать на любом компьютере под управлением любой ОС (например запустив на RaspberryPi). Вся установка заключается в распаковывании дистрибутива сервера и установке</w:t>
      </w:r>
      <w:r w:rsidR="005A1EE6">
        <w:rPr>
          <w:rStyle w:val="apple-converted-space"/>
          <w:rFonts w:ascii="Verdana" w:hAnsi="Verdana"/>
          <w:color w:val="000000"/>
          <w:sz w:val="21"/>
          <w:szCs w:val="21"/>
          <w:shd w:val="clear" w:color="auto" w:fill="FFFFFF"/>
        </w:rPr>
        <w:t> </w:t>
      </w:r>
      <w:r w:rsidR="005A1EE6">
        <w:rPr>
          <w:i/>
          <w:iCs/>
          <w:bdr w:val="none" w:sz="0" w:space="0" w:color="auto" w:frame="1"/>
          <w:shd w:val="clear" w:color="auto" w:fill="FFFFFF"/>
        </w:rPr>
        <w:t>Java машины</w:t>
      </w:r>
      <w:r w:rsidR="005A1EE6">
        <w:rPr>
          <w:shd w:val="clear" w:color="auto" w:fill="FFFFFF"/>
        </w:rPr>
        <w:t>. Далее начинается процесс настройки.</w:t>
      </w:r>
    </w:p>
    <w:p w14:paraId="51C6A302" w14:textId="77777777" w:rsidR="00233E9E" w:rsidRDefault="00233E9E" w:rsidP="006A2103">
      <w:pPr>
        <w:rPr>
          <w:shd w:val="clear" w:color="auto" w:fill="FFFFFF"/>
        </w:rPr>
      </w:pPr>
      <w:r>
        <w:rPr>
          <w:shd w:val="clear" w:color="auto" w:fill="FFFFFF"/>
        </w:rPr>
        <w:t>Система выполнена в виде гибкого конструктора. Основанный на технологии</w:t>
      </w:r>
      <w:r>
        <w:rPr>
          <w:rStyle w:val="apple-converted-space"/>
          <w:rFonts w:ascii="Verdana" w:hAnsi="Verdana"/>
          <w:color w:val="000000"/>
          <w:sz w:val="21"/>
          <w:szCs w:val="21"/>
          <w:shd w:val="clear" w:color="auto" w:fill="FFFFFF"/>
        </w:rPr>
        <w:t> </w:t>
      </w:r>
      <w:r>
        <w:rPr>
          <w:i/>
          <w:iCs/>
          <w:bdr w:val="none" w:sz="0" w:space="0" w:color="auto" w:frame="1"/>
          <w:shd w:val="clear" w:color="auto" w:fill="FFFFFF"/>
        </w:rPr>
        <w:t>OSGi</w:t>
      </w:r>
      <w:r>
        <w:rPr>
          <w:shd w:val="clear" w:color="auto" w:fill="FFFFFF"/>
        </w:rPr>
        <w:t>, он позволяет конфигурировать каждый отдельный плагин (</w:t>
      </w:r>
      <w:r>
        <w:rPr>
          <w:i/>
          <w:iCs/>
          <w:bdr w:val="none" w:sz="0" w:space="0" w:color="auto" w:frame="1"/>
          <w:shd w:val="clear" w:color="auto" w:fill="FFFFFF"/>
        </w:rPr>
        <w:t>Binding</w:t>
      </w:r>
      <w:r>
        <w:rPr>
          <w:shd w:val="clear" w:color="auto" w:fill="FFFFFF"/>
        </w:rPr>
        <w:t>) «налету», не перезагружая весь сервер.</w:t>
      </w:r>
    </w:p>
    <w:p w14:paraId="4C68631C" w14:textId="77777777" w:rsidR="004B7B7F" w:rsidRDefault="00522C22" w:rsidP="004B7B7F">
      <w:pPr>
        <w:keepNext/>
      </w:pPr>
      <w:r w:rsidRPr="00522C22">
        <w:rPr>
          <w:noProof/>
          <w:lang w:eastAsia="ru-RU"/>
        </w:rPr>
        <w:drawing>
          <wp:inline distT="0" distB="0" distL="0" distR="0" wp14:anchorId="36DD0D23" wp14:editId="594DC497">
            <wp:extent cx="5940425" cy="5332882"/>
            <wp:effectExtent l="0" t="0" r="3175" b="1270"/>
            <wp:docPr id="6" name="Рисунок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5332882"/>
                    </a:xfrm>
                    <a:prstGeom prst="rect">
                      <a:avLst/>
                    </a:prstGeom>
                    <a:noFill/>
                    <a:ln>
                      <a:noFill/>
                    </a:ln>
                  </pic:spPr>
                </pic:pic>
              </a:graphicData>
            </a:graphic>
          </wp:inline>
        </w:drawing>
      </w:r>
    </w:p>
    <w:p w14:paraId="5BAF0BC7" w14:textId="77777777" w:rsidR="00522C22" w:rsidRPr="004B7B7F" w:rsidRDefault="004B7B7F" w:rsidP="004B7B7F">
      <w:pPr>
        <w:pStyle w:val="a5"/>
        <w:jc w:val="center"/>
      </w:pPr>
      <w:r>
        <w:t xml:space="preserve">Рисунок </w:t>
      </w:r>
      <w:r w:rsidR="0081249A">
        <w:t>1</w:t>
      </w:r>
      <w:r>
        <w:t xml:space="preserve"> Структура платформы </w:t>
      </w:r>
      <w:r>
        <w:rPr>
          <w:lang w:val="en-US"/>
        </w:rPr>
        <w:t>OpenHAB</w:t>
      </w:r>
    </w:p>
    <w:p w14:paraId="6563ACA1" w14:textId="77777777" w:rsidR="004B7B7F" w:rsidRPr="004B7B7F" w:rsidRDefault="004B7B7F" w:rsidP="004B7B7F">
      <w:pPr>
        <w:rPr>
          <w:rFonts w:cs="Times New Roman"/>
          <w:color w:val="000000"/>
          <w:szCs w:val="28"/>
          <w:shd w:val="clear" w:color="auto" w:fill="FFFFFF"/>
        </w:rPr>
      </w:pPr>
      <w:r w:rsidRPr="004B7B7F">
        <w:rPr>
          <w:rFonts w:cs="Times New Roman"/>
          <w:color w:val="000000"/>
          <w:szCs w:val="28"/>
          <w:shd w:val="clear" w:color="auto" w:fill="FFFFFF"/>
        </w:rPr>
        <w:t>Плагин (биндинг) в openHAB — это то самое связующее звено между конкретным протоколом устройства и единой системой openHAB. После настройки связи между каждым устройством и соответствующим биндингом система сможет общаться с ним посредством простых команд,</w:t>
      </w:r>
      <w:r w:rsidRPr="004B7B7F">
        <w:rPr>
          <w:rStyle w:val="apple-converted-space"/>
          <w:rFonts w:cs="Times New Roman"/>
          <w:color w:val="000000"/>
          <w:szCs w:val="28"/>
          <w:shd w:val="clear" w:color="auto" w:fill="FFFFFF"/>
        </w:rPr>
        <w:t> </w:t>
      </w:r>
      <w:r w:rsidRPr="004B7B7F">
        <w:rPr>
          <w:rFonts w:cs="Times New Roman"/>
          <w:i/>
          <w:iCs/>
          <w:color w:val="000000"/>
          <w:szCs w:val="28"/>
          <w:bdr w:val="none" w:sz="0" w:space="0" w:color="auto" w:frame="1"/>
          <w:shd w:val="clear" w:color="auto" w:fill="FFFFFF"/>
        </w:rPr>
        <w:t>абстрагированных от конкретного протокола</w:t>
      </w:r>
      <w:r w:rsidRPr="004B7B7F">
        <w:rPr>
          <w:rFonts w:cs="Times New Roman"/>
          <w:color w:val="000000"/>
          <w:szCs w:val="28"/>
          <w:shd w:val="clear" w:color="auto" w:fill="FFFFFF"/>
        </w:rPr>
        <w:t>. Скажем, для включения/выключения есть команды ON/OFF, для открытия/закрытия UP/DOWN.</w:t>
      </w:r>
    </w:p>
    <w:p w14:paraId="3BE28670" w14:textId="77777777" w:rsidR="004B7B7F" w:rsidRDefault="004B7B7F" w:rsidP="004B7B7F">
      <w:r w:rsidRPr="004B7B7F">
        <w:t xml:space="preserve">Каждое «умное» устройство должно быть сконфигурировано в openHAB как один или несколько item-ов. Они описываются в специальном файле в директории configuration/items. Важно понимать, что item в конфигурации не обязан быть отдельным устройством. </w:t>
      </w:r>
      <w:r w:rsidR="005E1769">
        <w:t xml:space="preserve">Например </w:t>
      </w:r>
      <w:r w:rsidRPr="004B7B7F">
        <w:t>сконфигурировать диммер для управления только одной функцией какого</w:t>
      </w:r>
      <w:r w:rsidR="005E1769">
        <w:t>-либо более сложного устройства.</w:t>
      </w:r>
    </w:p>
    <w:p w14:paraId="7C4C4A61" w14:textId="77777777" w:rsidR="0084012A" w:rsidRPr="0084012A" w:rsidRDefault="0084012A" w:rsidP="004B7B7F">
      <w:r w:rsidRPr="0084012A">
        <w:rPr>
          <w:u w:val="single"/>
        </w:rPr>
        <w:t>Пользовательский интерфейс</w:t>
      </w:r>
      <w:r w:rsidRPr="0084012A">
        <w:t>:</w:t>
      </w:r>
    </w:p>
    <w:p w14:paraId="15CE6753" w14:textId="77777777" w:rsidR="0084012A" w:rsidRDefault="00D5325D" w:rsidP="004B7B7F">
      <w:pPr>
        <w:rPr>
          <w:rFonts w:ascii="Verdana" w:hAnsi="Verdana"/>
          <w:color w:val="000000"/>
          <w:sz w:val="21"/>
          <w:szCs w:val="21"/>
          <w:shd w:val="clear" w:color="auto" w:fill="FFFFFF"/>
        </w:rPr>
      </w:pPr>
      <w:r>
        <w:rPr>
          <w:rFonts w:ascii="Verdana" w:hAnsi="Verdana"/>
          <w:color w:val="000000"/>
          <w:sz w:val="21"/>
          <w:szCs w:val="21"/>
          <w:shd w:val="clear" w:color="auto" w:fill="FFFFFF"/>
        </w:rPr>
        <w:t xml:space="preserve">В </w:t>
      </w:r>
      <w:r>
        <w:rPr>
          <w:rFonts w:ascii="Verdana" w:hAnsi="Verdana"/>
          <w:color w:val="000000"/>
          <w:sz w:val="21"/>
          <w:szCs w:val="21"/>
          <w:shd w:val="clear" w:color="auto" w:fill="FFFFFF"/>
          <w:lang w:val="en-US"/>
        </w:rPr>
        <w:t>Open</w:t>
      </w:r>
      <w:r>
        <w:rPr>
          <w:rFonts w:ascii="Verdana" w:hAnsi="Verdana"/>
          <w:color w:val="000000"/>
          <w:sz w:val="21"/>
          <w:szCs w:val="21"/>
          <w:shd w:val="clear" w:color="auto" w:fill="FFFFFF"/>
        </w:rPr>
        <w:t>HAB построение UI происходит</w:t>
      </w:r>
      <w:r w:rsidR="0084012A">
        <w:rPr>
          <w:rFonts w:ascii="Verdana" w:hAnsi="Verdana"/>
          <w:color w:val="000000"/>
          <w:sz w:val="21"/>
          <w:szCs w:val="21"/>
          <w:shd w:val="clear" w:color="auto" w:fill="FFFFFF"/>
        </w:rPr>
        <w:t xml:space="preserve"> с помощью файлов описания sitemap.</w:t>
      </w:r>
    </w:p>
    <w:p w14:paraId="2A5E86D6" w14:textId="77777777" w:rsidR="00BB3552" w:rsidRDefault="00823335" w:rsidP="00BB3552">
      <w:pPr>
        <w:keepNext/>
      </w:pPr>
      <w:r w:rsidRPr="00823335">
        <w:rPr>
          <w:noProof/>
          <w:lang w:eastAsia="ru-RU"/>
        </w:rPr>
        <w:drawing>
          <wp:inline distT="0" distB="0" distL="0" distR="0" wp14:anchorId="177BBCA2" wp14:editId="01005C49">
            <wp:extent cx="5940425" cy="4375117"/>
            <wp:effectExtent l="0" t="0" r="3175" b="6985"/>
            <wp:docPr id="7" name="Рисунок 7" descr="Работа WiFi-модулей «Мастер Кит» в системе управления домашней автоматизацией OpenHAB. Часть 1: Подключение и настройка -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Работа WiFi-модулей «Мастер Кит» в системе управления домашней автоматизацией OpenHAB. Часть 1: Подключение и настройка -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4375117"/>
                    </a:xfrm>
                    <a:prstGeom prst="rect">
                      <a:avLst/>
                    </a:prstGeom>
                    <a:noFill/>
                    <a:ln>
                      <a:noFill/>
                    </a:ln>
                  </pic:spPr>
                </pic:pic>
              </a:graphicData>
            </a:graphic>
          </wp:inline>
        </w:drawing>
      </w:r>
    </w:p>
    <w:p w14:paraId="0767959D" w14:textId="77777777" w:rsidR="00823335" w:rsidRPr="00BB3552" w:rsidRDefault="00BB3552" w:rsidP="00BB3552">
      <w:pPr>
        <w:pStyle w:val="a5"/>
        <w:jc w:val="center"/>
      </w:pPr>
      <w:r>
        <w:t xml:space="preserve">Рисунок </w:t>
      </w:r>
      <w:r w:rsidR="0081249A">
        <w:t>2</w:t>
      </w:r>
      <w:r>
        <w:t xml:space="preserve"> Интерфейс приложений в </w:t>
      </w:r>
      <w:r>
        <w:rPr>
          <w:lang w:val="en-US"/>
        </w:rPr>
        <w:t>OpenHAB</w:t>
      </w:r>
    </w:p>
    <w:p w14:paraId="2BE361A8" w14:textId="77777777" w:rsidR="00BB3552" w:rsidRDefault="00BB3552" w:rsidP="00BB3552">
      <w:r>
        <w:t>Платформа имеет открытый исходный код и абсолютно бесплатна</w:t>
      </w:r>
      <w:r w:rsidR="002B3575">
        <w:t>.</w:t>
      </w:r>
    </w:p>
    <w:p w14:paraId="4D2637A8" w14:textId="77777777" w:rsidR="003875B7" w:rsidRPr="006A2103" w:rsidRDefault="009D2321" w:rsidP="006A2103">
      <w:pPr>
        <w:pStyle w:val="a4"/>
        <w:numPr>
          <w:ilvl w:val="0"/>
          <w:numId w:val="3"/>
        </w:numPr>
        <w:rPr>
          <w:b/>
          <w:u w:val="single"/>
          <w:lang w:val="en-US"/>
        </w:rPr>
      </w:pPr>
      <w:r w:rsidRPr="006A2103">
        <w:rPr>
          <w:b/>
          <w:u w:val="single"/>
          <w:lang w:val="en-US"/>
        </w:rPr>
        <w:t>Microsoft Azure IoT</w:t>
      </w:r>
    </w:p>
    <w:p w14:paraId="4E3208C3" w14:textId="77777777" w:rsidR="009D2321" w:rsidRPr="00370509" w:rsidRDefault="00C04F1A" w:rsidP="006A2103">
      <w:pPr>
        <w:rPr>
          <w:shd w:val="clear" w:color="auto" w:fill="FFFFFF"/>
        </w:rPr>
      </w:pPr>
      <w:r w:rsidRPr="00370509">
        <w:rPr>
          <w:shd w:val="clear" w:color="auto" w:fill="FFFFFF"/>
        </w:rPr>
        <w:t>Центр IoT Azure — служба, которая обеспечивает и защищенный двунаправленный обмен данными между устройствами IoT и серверной частью решения.</w:t>
      </w:r>
    </w:p>
    <w:p w14:paraId="70870DC8" w14:textId="77777777" w:rsidR="00C04F1A" w:rsidRDefault="00C04F1A" w:rsidP="00C04F1A">
      <w:pPr>
        <w:keepNext/>
      </w:pPr>
      <w:r w:rsidRPr="00C04F1A">
        <w:rPr>
          <w:noProof/>
          <w:u w:val="single"/>
          <w:lang w:eastAsia="ru-RU"/>
        </w:rPr>
        <w:drawing>
          <wp:inline distT="0" distB="0" distL="0" distR="0" wp14:anchorId="05E1104D" wp14:editId="263AFACB">
            <wp:extent cx="5940425" cy="2640189"/>
            <wp:effectExtent l="0" t="0" r="3175" b="8255"/>
            <wp:docPr id="8" name="Рисунок 8" descr="Центр IoT как облачный шлю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Центр IoT как облачный шлюз"/>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640189"/>
                    </a:xfrm>
                    <a:prstGeom prst="rect">
                      <a:avLst/>
                    </a:prstGeom>
                    <a:noFill/>
                    <a:ln>
                      <a:noFill/>
                    </a:ln>
                  </pic:spPr>
                </pic:pic>
              </a:graphicData>
            </a:graphic>
          </wp:inline>
        </w:drawing>
      </w:r>
    </w:p>
    <w:p w14:paraId="0828B5E9" w14:textId="77777777" w:rsidR="00C04F1A" w:rsidRPr="006D1CD2" w:rsidRDefault="00C04F1A" w:rsidP="00C04F1A">
      <w:pPr>
        <w:pStyle w:val="a5"/>
        <w:jc w:val="center"/>
      </w:pPr>
      <w:r>
        <w:t xml:space="preserve">Рисунок </w:t>
      </w:r>
      <w:fldSimple w:instr=" SEQ Рисунок \* ARABIC ">
        <w:r w:rsidR="00636310">
          <w:rPr>
            <w:noProof/>
          </w:rPr>
          <w:t>1</w:t>
        </w:r>
      </w:fldSimple>
      <w:r>
        <w:t xml:space="preserve">Архитектура типовой системы в </w:t>
      </w:r>
      <w:r>
        <w:rPr>
          <w:lang w:val="en-US"/>
        </w:rPr>
        <w:t>MS</w:t>
      </w:r>
      <w:r w:rsidRPr="006D1CD2">
        <w:t xml:space="preserve"> </w:t>
      </w:r>
      <w:r>
        <w:rPr>
          <w:lang w:val="en-US"/>
        </w:rPr>
        <w:t>Azure</w:t>
      </w:r>
      <w:r w:rsidRPr="006D1CD2">
        <w:t xml:space="preserve"> </w:t>
      </w:r>
      <w:r>
        <w:rPr>
          <w:lang w:val="en-US"/>
        </w:rPr>
        <w:t>IoT</w:t>
      </w:r>
    </w:p>
    <w:p w14:paraId="1CD74FB0" w14:textId="77777777" w:rsidR="006D1CD2" w:rsidRPr="00370509" w:rsidRDefault="00A44956" w:rsidP="006A2103">
      <w:pPr>
        <w:rPr>
          <w:shd w:val="clear" w:color="auto" w:fill="FFFFFF"/>
        </w:rPr>
      </w:pPr>
      <w:r w:rsidRPr="00370509">
        <w:rPr>
          <w:shd w:val="clear" w:color="auto" w:fill="FFFFFF"/>
        </w:rPr>
        <w:t>Пакеты SDK устройств для IoT Azure доступны и поддерживаются для различных языков и платформ: на языке C для многих дистрибутивов Linux, Windows и RTOS. Пакеты SDK для устройств IoT Azure поддерживают также управляемые языки, такие как C#, Java и JavaScript.</w:t>
      </w:r>
    </w:p>
    <w:p w14:paraId="0B18D494" w14:textId="77777777" w:rsidR="0080204D" w:rsidRPr="00370509" w:rsidRDefault="00A44956" w:rsidP="006A2103">
      <w:r w:rsidRPr="00370509">
        <w:rPr>
          <w:shd w:val="clear" w:color="auto" w:fill="FFFFFF"/>
        </w:rPr>
        <w:t>Если в вашем решении нельзя использовать библиотеки устройств, центр IoT Azure предоставляет открытый протокол, который позволяет устройствам использовать протоколы HTTP 1.1 и AMQP 1.0. С помощью</w:t>
      </w:r>
      <w:r w:rsidRPr="00370509">
        <w:rPr>
          <w:rStyle w:val="apple-converted-space"/>
          <w:rFonts w:cs="Times New Roman"/>
          <w:color w:val="505050"/>
          <w:szCs w:val="28"/>
          <w:shd w:val="clear" w:color="auto" w:fill="FFFFFF"/>
        </w:rPr>
        <w:t> </w:t>
      </w:r>
      <w:hyperlink r:id="rId11" w:history="1">
        <w:r w:rsidRPr="00370509">
          <w:rPr>
            <w:rStyle w:val="a6"/>
            <w:rFonts w:cs="Times New Roman"/>
            <w:color w:val="00ABEC"/>
            <w:szCs w:val="28"/>
            <w:shd w:val="clear" w:color="auto" w:fill="FFFFFF"/>
          </w:rPr>
          <w:t>шлюза протокола Azure IoT</w:t>
        </w:r>
      </w:hyperlink>
      <w:r w:rsidRPr="00370509">
        <w:rPr>
          <w:rStyle w:val="apple-converted-space"/>
          <w:rFonts w:cs="Times New Roman"/>
          <w:color w:val="505050"/>
          <w:szCs w:val="28"/>
          <w:shd w:val="clear" w:color="auto" w:fill="FFFFFF"/>
        </w:rPr>
        <w:t> </w:t>
      </w:r>
      <w:r w:rsidRPr="00370509">
        <w:rPr>
          <w:shd w:val="clear" w:color="auto" w:fill="FFFFFF"/>
        </w:rPr>
        <w:t>с открытым исходным кодом также можно расширить центр IoT Azure для поддержки MQTT версии 3.1.1. Шлюз протокола IoT Azure можно запускать в облаке или локально. Его также можно расширить для поддержки настраиваемых протоколов.</w:t>
      </w:r>
      <w:r w:rsidR="0080204D" w:rsidRPr="00370509">
        <w:t xml:space="preserve"> Шлюз протокола IoT Azure — это платформа для адаптации протокола, предназначенная для глобального двунаправленного взаимодействия устройства с центром IoT. Шлюз протокола является сквозным компонентом, принимающим подключения устройств по определенному протоколу и направляющим трафик к центру IoT с использованием протокола AMQP 1.0. Протокол шлюза IoT доступен в виде проекта с открытым исходным кодом. Это обеспечивает гибкость при добавлении поддержки различных протоколов и версий протокола.</w:t>
      </w:r>
    </w:p>
    <w:p w14:paraId="529FE9BC" w14:textId="77777777" w:rsidR="0080204D" w:rsidRPr="00370509" w:rsidRDefault="0080204D" w:rsidP="006A2103">
      <w:r w:rsidRPr="00370509">
        <w:t>Шлюз протокола можно развернуть в Azure масштабируемым способом с помощью рабочих ролей облачных служб. Кроме того, шлюз протокола можно развернуть в локальных средах, таких как полевые шлюзы.</w:t>
      </w:r>
    </w:p>
    <w:p w14:paraId="5BD6C56F" w14:textId="77777777" w:rsidR="0080204D" w:rsidRPr="00370509" w:rsidRDefault="0080204D" w:rsidP="006A2103">
      <w:r w:rsidRPr="00370509">
        <w:t>Шлюз протокола IoT Azure включает адаптер MQTT для упрощения взаимодействия с устройствами по протоколу MQTT версии 3.1.1. Шлюз протокола и реализация MQTT предоставляются в виде проекта с открытым исходным кодом. Это обеспечивает гибкость в настройке реализации при необходимости.</w:t>
      </w:r>
    </w:p>
    <w:p w14:paraId="596121FE" w14:textId="77777777" w:rsidR="0080204D" w:rsidRPr="00370509" w:rsidRDefault="0080204D" w:rsidP="006A2103">
      <w:r w:rsidRPr="00370509">
        <w:t>Адаптер MQTT также демонстрирует модель программирования для создания адаптеров протокола для других протоколов. Модель программирования шлюза протокола IoT также позволяет подключать пользовательские компоненты для специализированной обработки, например</w:t>
      </w:r>
      <w:r w:rsidR="00523E6D" w:rsidRPr="00370509">
        <w:t>,</w:t>
      </w:r>
      <w:r w:rsidRPr="00370509">
        <w:t xml:space="preserve"> для нестандартной проверки подлинности, преобразования сообщений, упаковки и распаковки или шифрования и расшифровки трафика между устройствами и центром IoT.</w:t>
      </w:r>
    </w:p>
    <w:p w14:paraId="7E61F1F9" w14:textId="77777777" w:rsidR="003F4C1D" w:rsidRDefault="00370509" w:rsidP="006A2103">
      <w:r w:rsidRPr="00370509">
        <w:t xml:space="preserve">Благодаря службам Azure и Power BI усилия по обработке данных могут дать результаты в виде аналитических материалов и отчетов, которые обеспечат </w:t>
      </w:r>
      <w:r w:rsidR="003F4C1D">
        <w:t xml:space="preserve">аналитику </w:t>
      </w:r>
      <w:r w:rsidRPr="00370509">
        <w:t xml:space="preserve">в режиме реального времени. </w:t>
      </w:r>
      <w:r w:rsidRPr="00370509">
        <w:rPr>
          <w:noProof/>
          <w:lang w:eastAsia="ru-RU"/>
        </w:rPr>
        <w:drawing>
          <wp:inline distT="0" distB="0" distL="0" distR="0" wp14:anchorId="3FB41226" wp14:editId="7A291288">
            <wp:extent cx="5940425" cy="1739900"/>
            <wp:effectExtent l="0" t="0" r="3175" b="0"/>
            <wp:docPr id="9" name="Рисунок 9" descr="https://dpspowerbi.blob.core.windows.net/powerbi-prod-media/powerbi.microsoft.com/ru-ru/documentation/articles/powerbi-azure-and-power-bi/20151106104226/az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dpspowerbi.blob.core.windows.net/powerbi-prod-media/powerbi.microsoft.com/ru-ru/documentation/articles/powerbi-azure-and-power-bi/20151106104226/azure_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739900"/>
                    </a:xfrm>
                    <a:prstGeom prst="rect">
                      <a:avLst/>
                    </a:prstGeom>
                    <a:noFill/>
                    <a:ln>
                      <a:noFill/>
                    </a:ln>
                  </pic:spPr>
                </pic:pic>
              </a:graphicData>
            </a:graphic>
          </wp:inline>
        </w:drawing>
      </w:r>
    </w:p>
    <w:p w14:paraId="0E8CE275" w14:textId="77777777" w:rsidR="00A44956" w:rsidRDefault="003F4C1D" w:rsidP="003F4C1D">
      <w:pPr>
        <w:pStyle w:val="a5"/>
        <w:jc w:val="center"/>
      </w:pPr>
      <w:r>
        <w:t xml:space="preserve">Рисунок </w:t>
      </w:r>
      <w:r w:rsidR="008163D6">
        <w:t>3</w:t>
      </w:r>
      <w:r>
        <w:t xml:space="preserve"> Пример интерфейса в службе </w:t>
      </w:r>
      <w:r>
        <w:rPr>
          <w:lang w:val="en-US"/>
        </w:rPr>
        <w:t>POWER</w:t>
      </w:r>
      <w:r w:rsidRPr="005426DF">
        <w:t xml:space="preserve"> </w:t>
      </w:r>
      <w:r>
        <w:rPr>
          <w:lang w:val="en-US"/>
        </w:rPr>
        <w:t>BI</w:t>
      </w:r>
    </w:p>
    <w:p w14:paraId="4DD865DD" w14:textId="77777777" w:rsidR="005426DF" w:rsidRPr="005426DF" w:rsidRDefault="005426DF" w:rsidP="006A2103">
      <w:pPr>
        <w:rPr>
          <w:lang w:eastAsia="ru-RU"/>
        </w:rPr>
      </w:pPr>
      <w:r w:rsidRPr="005426DF">
        <w:rPr>
          <w:lang w:eastAsia="ru-RU"/>
        </w:rPr>
        <w:t xml:space="preserve">Служба </w:t>
      </w:r>
      <w:r>
        <w:rPr>
          <w:rFonts w:asciiTheme="minorHAnsi" w:hAnsiTheme="minorHAnsi"/>
          <w:lang w:eastAsia="ru-RU"/>
        </w:rPr>
        <w:t xml:space="preserve">визуализации </w:t>
      </w:r>
      <w:r w:rsidRPr="005426DF">
        <w:rPr>
          <w:lang w:eastAsia="ru-RU"/>
        </w:rPr>
        <w:t>Power BI предназначен для работы с различными источниками данных:</w:t>
      </w:r>
    </w:p>
    <w:p w14:paraId="01C8B471" w14:textId="77777777" w:rsidR="005426DF" w:rsidRPr="008163D6" w:rsidRDefault="005426DF" w:rsidP="006A2103">
      <w:pPr>
        <w:rPr>
          <w:lang w:eastAsia="ru-RU"/>
        </w:rPr>
      </w:pPr>
      <w:r w:rsidRPr="005426DF">
        <w:rPr>
          <w:lang w:eastAsia="ru-RU"/>
        </w:rPr>
        <w:t>Данные из </w:t>
      </w:r>
      <w:hyperlink r:id="rId13" w:history="1">
        <w:r w:rsidRPr="008163D6">
          <w:rPr>
            <w:u w:val="single"/>
            <w:lang w:eastAsia="ru-RU"/>
          </w:rPr>
          <w:t>файлов Excel и Power BI Desktop</w:t>
        </w:r>
      </w:hyperlink>
      <w:r w:rsidRPr="008163D6">
        <w:rPr>
          <w:lang w:eastAsia="ru-RU"/>
        </w:rPr>
        <w:t>.</w:t>
      </w:r>
    </w:p>
    <w:p w14:paraId="0BBF0EC6" w14:textId="77777777" w:rsidR="005426DF" w:rsidRPr="008163D6" w:rsidRDefault="00636310" w:rsidP="006A2103">
      <w:pPr>
        <w:rPr>
          <w:lang w:eastAsia="ru-RU"/>
        </w:rPr>
      </w:pPr>
      <w:hyperlink r:id="rId14" w:history="1">
        <w:r w:rsidR="005426DF" w:rsidRPr="008163D6">
          <w:rPr>
            <w:u w:val="single"/>
            <w:lang w:eastAsia="ru-RU"/>
          </w:rPr>
          <w:t>Пакеты содержимого организации</w:t>
        </w:r>
      </w:hyperlink>
      <w:r w:rsidR="005426DF" w:rsidRPr="008163D6">
        <w:rPr>
          <w:lang w:eastAsia="ru-RU"/>
        </w:rPr>
        <w:t>, содержащие панели мониторинга, отчеты и наборы данных, разработанные специально для вашей группы или организации.</w:t>
      </w:r>
    </w:p>
    <w:p w14:paraId="3BA66C7E" w14:textId="77777777" w:rsidR="005426DF" w:rsidRPr="008163D6" w:rsidRDefault="005426DF" w:rsidP="006A2103">
      <w:pPr>
        <w:rPr>
          <w:lang w:eastAsia="ru-RU"/>
        </w:rPr>
      </w:pPr>
      <w:r w:rsidRPr="008163D6">
        <w:rPr>
          <w:lang w:eastAsia="ru-RU"/>
        </w:rPr>
        <w:t>Пакеты содержимого для </w:t>
      </w:r>
      <w:hyperlink r:id="rId15" w:history="1">
        <w:r w:rsidRPr="008163D6">
          <w:rPr>
            <w:u w:val="single"/>
            <w:lang w:eastAsia="ru-RU"/>
          </w:rPr>
          <w:t>приложений SaaS</w:t>
        </w:r>
      </w:hyperlink>
      <w:r w:rsidRPr="008163D6">
        <w:rPr>
          <w:lang w:eastAsia="ru-RU"/>
        </w:rPr>
        <w:t>, если у вас имеется действующая подписка на такое приложение. Помимо подключения к данным Power BI предоставляет готовые панели мониторинга и отчеты для каждого из этих приложений.</w:t>
      </w:r>
    </w:p>
    <w:p w14:paraId="7A9CEED5" w14:textId="77777777" w:rsidR="005426DF" w:rsidRPr="005426DF" w:rsidRDefault="005426DF" w:rsidP="006A2103">
      <w:pPr>
        <w:rPr>
          <w:lang w:eastAsia="ru-RU"/>
        </w:rPr>
      </w:pPr>
      <w:r w:rsidRPr="008163D6">
        <w:rPr>
          <w:lang w:eastAsia="ru-RU"/>
        </w:rPr>
        <w:t>Соединители с </w:t>
      </w:r>
      <w:hyperlink r:id="rId16" w:history="1">
        <w:r w:rsidRPr="008163D6">
          <w:rPr>
            <w:u w:val="single"/>
            <w:lang w:eastAsia="ru-RU"/>
          </w:rPr>
          <w:t>базами данных и другими наборами данных</w:t>
        </w:r>
      </w:hyperlink>
      <w:r w:rsidRPr="008163D6">
        <w:rPr>
          <w:lang w:eastAsia="ru-RU"/>
        </w:rPr>
        <w:t>, такими как </w:t>
      </w:r>
      <w:hyperlink r:id="rId17" w:history="1">
        <w:r w:rsidRPr="008163D6">
          <w:rPr>
            <w:u w:val="single"/>
            <w:lang w:eastAsia="ru-RU"/>
          </w:rPr>
          <w:t>База данных SQL Azure</w:t>
        </w:r>
      </w:hyperlink>
      <w:r w:rsidRPr="008163D6">
        <w:rPr>
          <w:lang w:eastAsia="ru-RU"/>
        </w:rPr>
        <w:t> и </w:t>
      </w:r>
      <w:hyperlink r:id="rId18" w:history="1">
        <w:r w:rsidRPr="008163D6">
          <w:rPr>
            <w:u w:val="single"/>
            <w:lang w:eastAsia="ru-RU"/>
          </w:rPr>
          <w:t>табличные данные служб Analysis Services</w:t>
        </w:r>
      </w:hyperlink>
      <w:r w:rsidRPr="005426DF">
        <w:rPr>
          <w:lang w:eastAsia="ru-RU"/>
        </w:rPr>
        <w:t> SQL Server.</w:t>
      </w:r>
    </w:p>
    <w:p w14:paraId="718366D3" w14:textId="77777777" w:rsidR="00370509" w:rsidRPr="006A2103" w:rsidRDefault="006A2103" w:rsidP="006A2103">
      <w:pPr>
        <w:pStyle w:val="a4"/>
        <w:numPr>
          <w:ilvl w:val="0"/>
          <w:numId w:val="3"/>
        </w:numPr>
        <w:rPr>
          <w:b/>
          <w:u w:val="single"/>
        </w:rPr>
      </w:pPr>
      <w:r w:rsidRPr="006A2103">
        <w:rPr>
          <w:b/>
          <w:u w:val="single"/>
          <w:lang w:val="en-US"/>
        </w:rPr>
        <w:t>SAP HANA Cloud Platform</w:t>
      </w:r>
    </w:p>
    <w:p w14:paraId="590C99D2" w14:textId="77777777" w:rsidR="006A2103" w:rsidRDefault="00610691" w:rsidP="006A2103">
      <w:r>
        <w:rPr>
          <w:lang w:val="en-US"/>
        </w:rPr>
        <w:t>HANA</w:t>
      </w:r>
      <w:r w:rsidRPr="00610691">
        <w:t xml:space="preserve"> </w:t>
      </w:r>
      <w:r>
        <w:rPr>
          <w:lang w:val="en-US"/>
        </w:rPr>
        <w:t>IoT</w:t>
      </w:r>
      <w:r w:rsidRPr="00610691">
        <w:t xml:space="preserve"> </w:t>
      </w:r>
      <w:r>
        <w:t>предоставляе</w:t>
      </w:r>
      <w:r w:rsidRPr="00610691">
        <w:t xml:space="preserve">т интерфейсы для регистрации устройств и их конкретных типов данных, отправки </w:t>
      </w:r>
      <w:r>
        <w:t xml:space="preserve">этих </w:t>
      </w:r>
      <w:r w:rsidRPr="00610691">
        <w:t xml:space="preserve">данных в базу данных, работающих на </w:t>
      </w:r>
      <w:r w:rsidRPr="00610691">
        <w:rPr>
          <w:lang w:val="en-US"/>
        </w:rPr>
        <w:t>SAP</w:t>
      </w:r>
      <w:r w:rsidRPr="00610691">
        <w:t xml:space="preserve"> </w:t>
      </w:r>
      <w:r w:rsidRPr="00610691">
        <w:rPr>
          <w:lang w:val="en-US"/>
        </w:rPr>
        <w:t>HANA</w:t>
      </w:r>
      <w:r w:rsidRPr="00610691">
        <w:t xml:space="preserve"> Cloud Platform</w:t>
      </w:r>
      <w:r>
        <w:t>.</w:t>
      </w:r>
    </w:p>
    <w:p w14:paraId="53760027" w14:textId="77777777" w:rsidR="00610691" w:rsidRDefault="008B7B72" w:rsidP="006A2103">
      <w:r>
        <w:t xml:space="preserve">Данная платформа соссодержит две </w:t>
      </w:r>
      <w:r w:rsidR="00610691" w:rsidRPr="00610691">
        <w:t>основны</w:t>
      </w:r>
      <w:r>
        <w:t>е компоненты</w:t>
      </w:r>
      <w:r w:rsidR="00610691" w:rsidRPr="00610691">
        <w:t xml:space="preserve">: Дистанционное обслуживание </w:t>
      </w:r>
      <w:r>
        <w:t xml:space="preserve">и </w:t>
      </w:r>
      <w:r w:rsidR="00610691" w:rsidRPr="00610691">
        <w:t xml:space="preserve">Управление устройствами (RDMS) и служба </w:t>
      </w:r>
      <w:r>
        <w:t>управления сообщениями</w:t>
      </w:r>
      <w:r w:rsidR="00610691" w:rsidRPr="00610691">
        <w:t xml:space="preserve"> (MMS). Кроме того, есть графический пользовательский интерфейс </w:t>
      </w:r>
      <w:r w:rsidRPr="008B7B72">
        <w:t>Internet of Things Services cockpit</w:t>
      </w:r>
      <w:r w:rsidR="00610691" w:rsidRPr="00610691">
        <w:t xml:space="preserve">, которая обеспечивает </w:t>
      </w:r>
      <w:r>
        <w:t>легкий доступ к различным службам.</w:t>
      </w:r>
    </w:p>
    <w:p w14:paraId="70F0C376" w14:textId="77777777" w:rsidR="008B7B72" w:rsidRDefault="008B7B72" w:rsidP="008B7B72">
      <w:pPr>
        <w:keepNext/>
        <w:jc w:val="center"/>
      </w:pPr>
      <w:r w:rsidRPr="008B7B72">
        <w:rPr>
          <w:noProof/>
          <w:lang w:eastAsia="ru-RU"/>
        </w:rPr>
        <w:drawing>
          <wp:inline distT="0" distB="0" distL="0" distR="0" wp14:anchorId="14B8E1F2" wp14:editId="13C0C22E">
            <wp:extent cx="5340350" cy="2659135"/>
            <wp:effectExtent l="0" t="0" r="0" b="8255"/>
            <wp:docPr id="10" name="Рисунок 10" descr="IoT Servic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oT Services Archite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7047" cy="2662470"/>
                    </a:xfrm>
                    <a:prstGeom prst="rect">
                      <a:avLst/>
                    </a:prstGeom>
                    <a:noFill/>
                    <a:ln>
                      <a:noFill/>
                    </a:ln>
                  </pic:spPr>
                </pic:pic>
              </a:graphicData>
            </a:graphic>
          </wp:inline>
        </w:drawing>
      </w:r>
    </w:p>
    <w:p w14:paraId="5F878A44" w14:textId="77777777" w:rsidR="008B7B72" w:rsidRPr="00E040A5" w:rsidRDefault="008B7B72" w:rsidP="008B7B72">
      <w:pPr>
        <w:pStyle w:val="a5"/>
        <w:jc w:val="center"/>
      </w:pPr>
      <w:r>
        <w:t xml:space="preserve">Рисунок </w:t>
      </w:r>
      <w:r w:rsidR="008163D6">
        <w:t>4</w:t>
      </w:r>
      <w:r>
        <w:t xml:space="preserve"> Архитектура </w:t>
      </w:r>
      <w:r>
        <w:rPr>
          <w:lang w:val="en-US"/>
        </w:rPr>
        <w:t>SAP</w:t>
      </w:r>
      <w:r w:rsidRPr="00E040A5">
        <w:t xml:space="preserve"> </w:t>
      </w:r>
      <w:r>
        <w:rPr>
          <w:lang w:val="en-US"/>
        </w:rPr>
        <w:t>HCP</w:t>
      </w:r>
    </w:p>
    <w:p w14:paraId="6DD02B0B" w14:textId="77777777" w:rsidR="008B7B72" w:rsidRPr="00E040A5" w:rsidRDefault="00E040A5" w:rsidP="008B7B72">
      <w:r>
        <w:t>Платформа поддерживает несколько языков разработки</w:t>
      </w:r>
      <w:r w:rsidRPr="00E040A5">
        <w:t>:</w:t>
      </w:r>
    </w:p>
    <w:p w14:paraId="661024C1" w14:textId="77777777" w:rsidR="00E040A5" w:rsidRPr="008E52FC" w:rsidRDefault="00E040A5" w:rsidP="00E040A5">
      <w:pPr>
        <w:ind w:left="3402"/>
        <w:jc w:val="left"/>
      </w:pPr>
      <w:r w:rsidRPr="008E52FC">
        <w:t>1)</w:t>
      </w:r>
      <w:r>
        <w:rPr>
          <w:lang w:val="en-US"/>
        </w:rPr>
        <w:t>JAVA</w:t>
      </w:r>
    </w:p>
    <w:p w14:paraId="145EDF5A" w14:textId="77777777" w:rsidR="00E040A5" w:rsidRPr="008E52FC" w:rsidRDefault="00E040A5" w:rsidP="00E040A5">
      <w:pPr>
        <w:ind w:left="3402"/>
        <w:jc w:val="left"/>
      </w:pPr>
      <w:r w:rsidRPr="008E52FC">
        <w:t>2)</w:t>
      </w:r>
      <w:r>
        <w:rPr>
          <w:lang w:val="en-US"/>
        </w:rPr>
        <w:t>HANA</w:t>
      </w:r>
      <w:r w:rsidRPr="008E52FC">
        <w:t xml:space="preserve"> </w:t>
      </w:r>
      <w:r>
        <w:rPr>
          <w:lang w:val="en-US"/>
        </w:rPr>
        <w:t>XS</w:t>
      </w:r>
    </w:p>
    <w:p w14:paraId="16AB2E01" w14:textId="77777777" w:rsidR="00E040A5" w:rsidRPr="008E52FC" w:rsidRDefault="00E040A5" w:rsidP="00E040A5">
      <w:pPr>
        <w:ind w:left="3402"/>
        <w:jc w:val="left"/>
      </w:pPr>
      <w:r w:rsidRPr="008E52FC">
        <w:t>3)</w:t>
      </w:r>
      <w:r>
        <w:rPr>
          <w:lang w:val="en-US"/>
        </w:rPr>
        <w:t>HTML</w:t>
      </w:r>
      <w:r w:rsidRPr="008E52FC">
        <w:t>5</w:t>
      </w:r>
    </w:p>
    <w:p w14:paraId="40109994" w14:textId="77777777" w:rsidR="00E040A5" w:rsidRPr="008E52FC" w:rsidRDefault="00E040A5" w:rsidP="00E040A5">
      <w:pPr>
        <w:ind w:left="3402"/>
        <w:jc w:val="left"/>
      </w:pPr>
      <w:r w:rsidRPr="008E52FC">
        <w:t>4)</w:t>
      </w:r>
      <w:r>
        <w:rPr>
          <w:lang w:val="en-US"/>
        </w:rPr>
        <w:t>SAPUI</w:t>
      </w:r>
      <w:r w:rsidRPr="008E52FC">
        <w:t>5</w:t>
      </w:r>
    </w:p>
    <w:p w14:paraId="57E0ABF7" w14:textId="77777777" w:rsidR="00E040A5" w:rsidRDefault="00B0345A" w:rsidP="00B0345A">
      <w:r w:rsidRPr="00B0345A">
        <w:rPr>
          <w:lang w:val="en-US"/>
        </w:rPr>
        <w:t>SAP</w:t>
      </w:r>
      <w:r w:rsidRPr="00B0345A">
        <w:t xml:space="preserve"> </w:t>
      </w:r>
      <w:r w:rsidRPr="00B0345A">
        <w:rPr>
          <w:lang w:val="en-US"/>
        </w:rPr>
        <w:t>HANA</w:t>
      </w:r>
      <w:r w:rsidRPr="00B0345A">
        <w:t xml:space="preserve"> </w:t>
      </w:r>
      <w:r w:rsidRPr="00B0345A">
        <w:rPr>
          <w:lang w:val="en-US"/>
        </w:rPr>
        <w:t>XS</w:t>
      </w:r>
      <w:r w:rsidRPr="00B0345A">
        <w:t xml:space="preserve"> </w:t>
      </w:r>
      <w:r>
        <w:t>включает в себя</w:t>
      </w:r>
      <w:r w:rsidRPr="00B0345A">
        <w:t xml:space="preserve"> полнофункциональный сервер приложений, который </w:t>
      </w:r>
      <w:r>
        <w:t>основан</w:t>
      </w:r>
      <w:r w:rsidRPr="00B0345A">
        <w:t xml:space="preserve"> базы данных </w:t>
      </w:r>
      <w:r w:rsidRPr="00B0345A">
        <w:rPr>
          <w:lang w:val="en-US"/>
        </w:rPr>
        <w:t>SAP</w:t>
      </w:r>
      <w:r w:rsidRPr="00B0345A">
        <w:t xml:space="preserve"> </w:t>
      </w:r>
      <w:r w:rsidRPr="00B0345A">
        <w:rPr>
          <w:lang w:val="en-US"/>
        </w:rPr>
        <w:t>HANA</w:t>
      </w:r>
      <w:r w:rsidRPr="00B0345A">
        <w:t xml:space="preserve">. Это сервер приложений может быть </w:t>
      </w:r>
      <w:r>
        <w:t>использован для разработки веб-</w:t>
      </w:r>
      <w:r w:rsidRPr="00B0345A">
        <w:t xml:space="preserve">приложения, </w:t>
      </w:r>
      <w:r>
        <w:t xml:space="preserve">на </w:t>
      </w:r>
      <w:r w:rsidRPr="00B0345A">
        <w:t>основ</w:t>
      </w:r>
      <w:r>
        <w:t>е</w:t>
      </w:r>
      <w:r w:rsidRPr="00B0345A">
        <w:t xml:space="preserve"> технологи</w:t>
      </w:r>
      <w:r>
        <w:t>й</w:t>
      </w:r>
      <w:r w:rsidRPr="00B0345A">
        <w:t xml:space="preserve">, </w:t>
      </w:r>
      <w:r w:rsidRPr="00B0345A">
        <w:rPr>
          <w:lang w:val="en-US"/>
        </w:rPr>
        <w:t>SAPUI</w:t>
      </w:r>
      <w:r w:rsidRPr="00B0345A">
        <w:t xml:space="preserve">5, серверного </w:t>
      </w:r>
      <w:r w:rsidRPr="00B0345A">
        <w:rPr>
          <w:lang w:val="en-US"/>
        </w:rPr>
        <w:t>JavaScript</w:t>
      </w:r>
      <w:r w:rsidRPr="00B0345A">
        <w:t xml:space="preserve">, и </w:t>
      </w:r>
      <w:r>
        <w:t>нативных объектов</w:t>
      </w:r>
      <w:r w:rsidRPr="00B0345A">
        <w:t xml:space="preserve"> </w:t>
      </w:r>
      <w:r w:rsidRPr="00B0345A">
        <w:rPr>
          <w:lang w:val="en-US"/>
        </w:rPr>
        <w:t>SAP</w:t>
      </w:r>
      <w:r w:rsidRPr="00B0345A">
        <w:t xml:space="preserve"> </w:t>
      </w:r>
      <w:r w:rsidRPr="00B0345A">
        <w:rPr>
          <w:lang w:val="en-US"/>
        </w:rPr>
        <w:t>HANA</w:t>
      </w:r>
      <w:r w:rsidRPr="00B0345A">
        <w:t xml:space="preserve"> (например, </w:t>
      </w:r>
      <w:r w:rsidRPr="00B0345A">
        <w:rPr>
          <w:lang w:val="en-US"/>
        </w:rPr>
        <w:t>SQLScript</w:t>
      </w:r>
      <w:r w:rsidRPr="00B0345A">
        <w:t xml:space="preserve"> процедур).</w:t>
      </w:r>
    </w:p>
    <w:p w14:paraId="6131FD78" w14:textId="77777777" w:rsidR="00B0345A" w:rsidRPr="00B0345A" w:rsidRDefault="00B0345A" w:rsidP="00B0345A">
      <w:pPr>
        <w:rPr>
          <w:rFonts w:cs="Times New Roman"/>
        </w:rPr>
      </w:pPr>
      <w:r>
        <w:t xml:space="preserve">Типовой проект </w:t>
      </w:r>
      <w:r>
        <w:rPr>
          <w:lang w:val="en-US"/>
        </w:rPr>
        <w:t>SAP</w:t>
      </w:r>
      <w:r w:rsidRPr="00B0345A">
        <w:t xml:space="preserve"> </w:t>
      </w:r>
      <w:r>
        <w:rPr>
          <w:lang w:val="en-US"/>
        </w:rPr>
        <w:t>HANA</w:t>
      </w:r>
      <w:r w:rsidRPr="00B0345A">
        <w:t xml:space="preserve"> </w:t>
      </w:r>
      <w:r>
        <w:rPr>
          <w:lang w:val="en-US"/>
        </w:rPr>
        <w:t>XS</w:t>
      </w:r>
      <w:r w:rsidRPr="00B0345A">
        <w:t xml:space="preserve"> </w:t>
      </w:r>
      <w:r>
        <w:t xml:space="preserve">развернутого на </w:t>
      </w:r>
      <w:r>
        <w:rPr>
          <w:lang w:val="en-US"/>
        </w:rPr>
        <w:t>SAP</w:t>
      </w:r>
      <w:r w:rsidRPr="00B0345A">
        <w:t xml:space="preserve"> </w:t>
      </w:r>
      <w:r>
        <w:rPr>
          <w:rFonts w:cs="Times New Roman"/>
          <w:lang w:val="en-US"/>
        </w:rPr>
        <w:t>HCP</w:t>
      </w:r>
      <w:r w:rsidRPr="00B0345A">
        <w:rPr>
          <w:rFonts w:cs="Times New Roman"/>
        </w:rPr>
        <w:t xml:space="preserve"> </w:t>
      </w:r>
      <w:r>
        <w:rPr>
          <w:rFonts w:cs="Times New Roman"/>
        </w:rPr>
        <w:t>имеет следующий вид</w:t>
      </w:r>
      <w:r w:rsidRPr="00B0345A">
        <w:rPr>
          <w:rFonts w:cs="Times New Roman"/>
        </w:rPr>
        <w:t>:</w:t>
      </w:r>
    </w:p>
    <w:p w14:paraId="55D5BD28" w14:textId="77777777" w:rsidR="00B0345A" w:rsidRDefault="00B0345A" w:rsidP="00B0345A">
      <w:pPr>
        <w:keepNext/>
        <w:jc w:val="center"/>
        <w:rPr>
          <w:lang w:val="en-US"/>
        </w:rPr>
      </w:pPr>
      <w:r>
        <w:rPr>
          <w:noProof/>
          <w:lang w:eastAsia="ru-RU"/>
        </w:rPr>
        <w:drawing>
          <wp:inline distT="0" distB="0" distL="0" distR="0" wp14:anchorId="64E61A34" wp14:editId="6A881F45">
            <wp:extent cx="2276475" cy="33528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76475" cy="3352800"/>
                    </a:xfrm>
                    <a:prstGeom prst="rect">
                      <a:avLst/>
                    </a:prstGeom>
                    <a:noFill/>
                    <a:ln>
                      <a:noFill/>
                    </a:ln>
                  </pic:spPr>
                </pic:pic>
              </a:graphicData>
            </a:graphic>
          </wp:inline>
        </w:drawing>
      </w:r>
    </w:p>
    <w:p w14:paraId="03C69C33" w14:textId="77777777" w:rsidR="00B0345A" w:rsidRDefault="0057582A" w:rsidP="00B0345A">
      <w:r>
        <w:t xml:space="preserve">Клиентская часть приложения основана на фреймворке </w:t>
      </w:r>
      <w:r>
        <w:rPr>
          <w:lang w:val="en-US"/>
        </w:rPr>
        <w:t>SAPUI</w:t>
      </w:r>
      <w:r w:rsidRPr="0057582A">
        <w:t>5</w:t>
      </w:r>
      <w:r>
        <w:t xml:space="preserve">. Составляющие библиотеки обрабатываются с помощью движка </w:t>
      </w:r>
      <w:r>
        <w:rPr>
          <w:lang w:val="en-US"/>
        </w:rPr>
        <w:t>HANA</w:t>
      </w:r>
      <w:r w:rsidRPr="0057582A">
        <w:t xml:space="preserve"> </w:t>
      </w:r>
      <w:r>
        <w:rPr>
          <w:lang w:val="en-US"/>
        </w:rPr>
        <w:t>XS</w:t>
      </w:r>
      <w:r w:rsidRPr="0057582A">
        <w:t xml:space="preserve"> </w:t>
      </w:r>
      <w:r>
        <w:t>которой включает в себя встроенный веб сервер.</w:t>
      </w:r>
    </w:p>
    <w:p w14:paraId="7562FCE2" w14:textId="77777777" w:rsidR="00C13AAE" w:rsidRPr="00C13AAE" w:rsidRDefault="00C13AAE" w:rsidP="00B0345A">
      <w:r>
        <w:t>На серверной стороне приложение использует две системы</w:t>
      </w:r>
      <w:r w:rsidRPr="00C13AAE">
        <w:t xml:space="preserve">: </w:t>
      </w:r>
      <w:r>
        <w:rPr>
          <w:lang w:val="en-US"/>
        </w:rPr>
        <w:t>HANA</w:t>
      </w:r>
      <w:r w:rsidRPr="00C13AAE">
        <w:t xml:space="preserve"> </w:t>
      </w:r>
      <w:r>
        <w:rPr>
          <w:lang w:val="en-US"/>
        </w:rPr>
        <w:t>DB</w:t>
      </w:r>
      <w:r w:rsidRPr="00C13AAE">
        <w:t xml:space="preserve"> </w:t>
      </w:r>
      <w:r>
        <w:t xml:space="preserve">и </w:t>
      </w:r>
      <w:r>
        <w:rPr>
          <w:lang w:val="en-US"/>
        </w:rPr>
        <w:t>HANA</w:t>
      </w:r>
      <w:r w:rsidRPr="00C13AAE">
        <w:t xml:space="preserve"> </w:t>
      </w:r>
      <w:r>
        <w:rPr>
          <w:lang w:val="en-US"/>
        </w:rPr>
        <w:t>XS</w:t>
      </w:r>
      <w:r w:rsidRPr="00C13AAE">
        <w:t xml:space="preserve">. </w:t>
      </w:r>
      <w:r>
        <w:t xml:space="preserve">Задачи распределяются между ними </w:t>
      </w:r>
      <w:r>
        <w:rPr>
          <w:lang w:val="en-US"/>
        </w:rPr>
        <w:t>HANA</w:t>
      </w:r>
      <w:r w:rsidRPr="00C13AAE">
        <w:t xml:space="preserve"> </w:t>
      </w:r>
      <w:r>
        <w:rPr>
          <w:lang w:val="en-US"/>
        </w:rPr>
        <w:t>DB</w:t>
      </w:r>
      <w:r w:rsidRPr="00C13AAE">
        <w:t xml:space="preserve"> </w:t>
      </w:r>
      <w:r>
        <w:t xml:space="preserve">в виде СУБД отвечает только за удаление, перемещение данных и отображение. В случае более сложной логики требуется язык прототипно ориентриованый язык наприм </w:t>
      </w:r>
      <w:r>
        <w:rPr>
          <w:lang w:val="en-US"/>
        </w:rPr>
        <w:t>JAVAScript</w:t>
      </w:r>
      <w:r>
        <w:t xml:space="preserve"> который поддерживает </w:t>
      </w:r>
      <w:r>
        <w:rPr>
          <w:lang w:val="en-US"/>
        </w:rPr>
        <w:t>HANA</w:t>
      </w:r>
      <w:r w:rsidRPr="00C13AAE">
        <w:t xml:space="preserve"> </w:t>
      </w:r>
      <w:r>
        <w:rPr>
          <w:lang w:val="en-US"/>
        </w:rPr>
        <w:t>XS</w:t>
      </w:r>
      <w:r w:rsidRPr="00C13AAE">
        <w:t>.</w:t>
      </w:r>
    </w:p>
    <w:p w14:paraId="718C5852" w14:textId="77777777" w:rsidR="00C13AAE" w:rsidRPr="008E52FC" w:rsidRDefault="00C13AAE" w:rsidP="00C13AAE">
      <w:r>
        <w:t xml:space="preserve">Каналы связи между клиентским уровнем и </w:t>
      </w:r>
      <w:r w:rsidR="00885855">
        <w:t xml:space="preserve">серверной </w:t>
      </w:r>
      <w:r w:rsidR="00885855" w:rsidRPr="00885855">
        <w:t xml:space="preserve"> </w:t>
      </w:r>
      <w:r>
        <w:t>SAP HANA XS в первую очередь определяются с использованием протокола OData.</w:t>
      </w:r>
      <w:r w:rsidR="00885855" w:rsidRPr="00885855">
        <w:t xml:space="preserve"> </w:t>
      </w:r>
      <w:r w:rsidR="00885855">
        <w:t xml:space="preserve">Этот протокол основан на технологии </w:t>
      </w:r>
      <w:r w:rsidR="00885855">
        <w:rPr>
          <w:lang w:val="en-US"/>
        </w:rPr>
        <w:t>REST</w:t>
      </w:r>
      <w:r w:rsidR="00885855" w:rsidRPr="00885855">
        <w:t xml:space="preserve"> </w:t>
      </w:r>
      <w:r w:rsidR="00885855">
        <w:t xml:space="preserve">который используется в </w:t>
      </w:r>
      <w:r w:rsidR="00885855">
        <w:rPr>
          <w:lang w:val="en-US"/>
        </w:rPr>
        <w:t>SAPUI</w:t>
      </w:r>
      <w:r w:rsidR="00885855">
        <w:t xml:space="preserve">5 и </w:t>
      </w:r>
      <w:r w:rsidR="00885855">
        <w:rPr>
          <w:lang w:val="en-US"/>
        </w:rPr>
        <w:t>JavaScript</w:t>
      </w:r>
      <w:r w:rsidR="00885855" w:rsidRPr="00885855">
        <w:t xml:space="preserve"> </w:t>
      </w:r>
      <w:r w:rsidR="00885855">
        <w:t>виджетах</w:t>
      </w:r>
      <w:r w:rsidR="00885855" w:rsidRPr="00885855">
        <w:t xml:space="preserve"> (</w:t>
      </w:r>
      <w:r w:rsidR="00885855" w:rsidRPr="00885855">
        <w:rPr>
          <w:b/>
          <w:u w:val="single"/>
          <w:lang w:val="en-US"/>
        </w:rPr>
        <w:t>REST</w:t>
      </w:r>
      <w:r w:rsidR="00885855" w:rsidRPr="00885855">
        <w:t>(«передача репрезентативного состояния») -метод взаимодействия компонентов распределённого приложения в сети Интернет, при котором вызов удаленной процедуры представляет собой обычный HTTP-запрос (обычно GET или POST; такой запрос называют REST-запрос), а необходимые данные передаются в качестве параметров запроса).</w:t>
      </w:r>
    </w:p>
    <w:p w14:paraId="3025231F" w14:textId="76A35CE7" w:rsidR="007E3FD6" w:rsidRPr="008E52FC" w:rsidRDefault="00EE30CD" w:rsidP="007E3FD6">
      <w:pPr>
        <w:pStyle w:val="1"/>
      </w:pPr>
      <w:bookmarkStart w:id="3" w:name="_Toc470464427"/>
      <w:r>
        <w:t>2</w:t>
      </w:r>
      <w:r w:rsidR="008163D6">
        <w:t xml:space="preserve"> </w:t>
      </w:r>
      <w:r w:rsidR="007E3FD6">
        <w:t xml:space="preserve">Сервис создания интерфейсов </w:t>
      </w:r>
      <w:r w:rsidR="007E3FD6">
        <w:rPr>
          <w:lang w:val="en-US"/>
        </w:rPr>
        <w:t>SAP</w:t>
      </w:r>
      <w:r w:rsidR="007E3FD6" w:rsidRPr="007E3FD6">
        <w:t xml:space="preserve"> </w:t>
      </w:r>
      <w:r w:rsidR="007E3FD6">
        <w:rPr>
          <w:lang w:val="en-US"/>
        </w:rPr>
        <w:t>Fiori</w:t>
      </w:r>
      <w:r w:rsidR="007E3FD6" w:rsidRPr="007E3FD6">
        <w:t xml:space="preserve"> </w:t>
      </w:r>
      <w:r w:rsidR="007E3FD6">
        <w:rPr>
          <w:lang w:val="en-US"/>
        </w:rPr>
        <w:t>SAPUI</w:t>
      </w:r>
      <w:r w:rsidR="007E3FD6" w:rsidRPr="007E3FD6">
        <w:t>5</w:t>
      </w:r>
      <w:bookmarkEnd w:id="3"/>
    </w:p>
    <w:p w14:paraId="1BC1344E" w14:textId="77777777" w:rsidR="007E3FD6" w:rsidRDefault="007E3FD6" w:rsidP="007E3FD6">
      <w:r w:rsidRPr="007E3FD6">
        <w:rPr>
          <w:lang w:val="en-US"/>
        </w:rPr>
        <w:t>SAPUI</w:t>
      </w:r>
      <w:r w:rsidRPr="007E3FD6">
        <w:t xml:space="preserve">5 это технология пользовательского интерфейса клиента на основе </w:t>
      </w:r>
      <w:r w:rsidRPr="007E3FD6">
        <w:rPr>
          <w:lang w:val="en-US"/>
        </w:rPr>
        <w:t>JavaScript</w:t>
      </w:r>
      <w:r w:rsidRPr="007E3FD6">
        <w:t xml:space="preserve">, </w:t>
      </w:r>
      <w:r w:rsidRPr="007E3FD6">
        <w:rPr>
          <w:lang w:val="en-US"/>
        </w:rPr>
        <w:t>CSS</w:t>
      </w:r>
      <w:r w:rsidRPr="007E3FD6">
        <w:t xml:space="preserve"> и </w:t>
      </w:r>
      <w:r w:rsidRPr="007E3FD6">
        <w:rPr>
          <w:lang w:val="en-US"/>
        </w:rPr>
        <w:t>HTML</w:t>
      </w:r>
      <w:r w:rsidRPr="007E3FD6">
        <w:t xml:space="preserve">5. </w:t>
      </w:r>
      <w:r w:rsidRPr="007E3FD6">
        <w:rPr>
          <w:lang w:val="en-US"/>
        </w:rPr>
        <w:t>SAPUI</w:t>
      </w:r>
      <w:r>
        <w:t>5 приложения разворачиваются</w:t>
      </w:r>
      <w:r w:rsidRPr="007E3FD6">
        <w:t xml:space="preserve"> в браузере. В зависимости от устройства приложение (мобильн</w:t>
      </w:r>
      <w:r>
        <w:t>ый, планшет или настольного ПК)</w:t>
      </w:r>
      <w:r w:rsidRPr="007E3FD6">
        <w:t xml:space="preserve"> использует различные библиотеки пользовательского интерфейса.</w:t>
      </w:r>
    </w:p>
    <w:p w14:paraId="5E005838" w14:textId="77777777" w:rsidR="007E3FD6" w:rsidRPr="007E3FD6" w:rsidRDefault="007E3FD6" w:rsidP="007E3FD6">
      <w:r>
        <w:t xml:space="preserve">Используемые библиотеки и приложения хранятся в </w:t>
      </w:r>
      <w:r>
        <w:rPr>
          <w:lang w:val="en-US"/>
        </w:rPr>
        <w:t>SAP</w:t>
      </w:r>
      <w:r w:rsidRPr="007E3FD6">
        <w:t xml:space="preserve"> </w:t>
      </w:r>
      <w:r>
        <w:rPr>
          <w:lang w:val="en-US"/>
        </w:rPr>
        <w:t>HCP</w:t>
      </w:r>
      <w:r w:rsidRPr="007E3FD6">
        <w:t xml:space="preserve">. </w:t>
      </w:r>
      <w:r>
        <w:t xml:space="preserve">Обмен данных происходит через с шлюз по протоколу </w:t>
      </w:r>
      <w:r>
        <w:rPr>
          <w:lang w:val="en-US"/>
        </w:rPr>
        <w:t>oData</w:t>
      </w:r>
      <w:r w:rsidRPr="007E3FD6">
        <w:t xml:space="preserve"> </w:t>
      </w:r>
      <w:r>
        <w:t xml:space="preserve">с базой данных в облаке </w:t>
      </w:r>
      <w:r>
        <w:rPr>
          <w:lang w:val="en-US"/>
        </w:rPr>
        <w:t>HCP</w:t>
      </w:r>
      <w:r w:rsidRPr="007E3FD6">
        <w:t>.</w:t>
      </w:r>
    </w:p>
    <w:p w14:paraId="4E454BE9" w14:textId="77777777" w:rsidR="008163D6" w:rsidRDefault="007E2503" w:rsidP="008163D6">
      <w:pPr>
        <w:keepNext/>
        <w:jc w:val="center"/>
      </w:pPr>
      <w:r>
        <w:rPr>
          <w:noProof/>
          <w:lang w:eastAsia="ru-RU"/>
        </w:rPr>
        <w:drawing>
          <wp:inline distT="0" distB="0" distL="0" distR="0" wp14:anchorId="381265DD" wp14:editId="34DA95F2">
            <wp:extent cx="3921125" cy="4735697"/>
            <wp:effectExtent l="0" t="0" r="3175" b="8255"/>
            <wp:docPr id="11" name="Рисунок 11" descr="SAPUI5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PUI5 Architecture Overvie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26232" cy="4741865"/>
                    </a:xfrm>
                    <a:prstGeom prst="rect">
                      <a:avLst/>
                    </a:prstGeom>
                    <a:noFill/>
                    <a:ln>
                      <a:noFill/>
                    </a:ln>
                  </pic:spPr>
                </pic:pic>
              </a:graphicData>
            </a:graphic>
          </wp:inline>
        </w:drawing>
      </w:r>
    </w:p>
    <w:p w14:paraId="537E153E" w14:textId="77777777" w:rsidR="007E3FD6" w:rsidRPr="007E3FD6" w:rsidRDefault="008163D6" w:rsidP="008163D6">
      <w:pPr>
        <w:pStyle w:val="a5"/>
        <w:jc w:val="center"/>
      </w:pPr>
      <w:r>
        <w:t>Рисунок 6 Схема обмена данными</w:t>
      </w:r>
      <w:r w:rsidRPr="008163D6">
        <w:t xml:space="preserve"> </w:t>
      </w:r>
      <w:r>
        <w:rPr>
          <w:lang w:val="en-US"/>
        </w:rPr>
        <w:t>HCP</w:t>
      </w:r>
    </w:p>
    <w:p w14:paraId="2701BF12" w14:textId="77777777" w:rsidR="007E3FD6" w:rsidRDefault="007E2503" w:rsidP="007E3FD6">
      <w:r>
        <w:rPr>
          <w:lang w:val="en-US"/>
        </w:rPr>
        <w:t>SAPUI</w:t>
      </w:r>
      <w:r w:rsidRPr="007E2503">
        <w:t xml:space="preserve">5 </w:t>
      </w:r>
      <w:r>
        <w:t>использует</w:t>
      </w:r>
      <w:r w:rsidRPr="007E2503">
        <w:t xml:space="preserve"> </w:t>
      </w:r>
      <w:r>
        <w:t>концепцию</w:t>
      </w:r>
      <w:r w:rsidRPr="007E2503">
        <w:t xml:space="preserve"> </w:t>
      </w:r>
      <w:r>
        <w:rPr>
          <w:lang w:val="en-US"/>
        </w:rPr>
        <w:t>Model</w:t>
      </w:r>
      <w:r w:rsidRPr="007E2503">
        <w:t xml:space="preserve"> – </w:t>
      </w:r>
      <w:r>
        <w:rPr>
          <w:lang w:val="en-US"/>
        </w:rPr>
        <w:t>View</w:t>
      </w:r>
      <w:r w:rsidRPr="007E2503">
        <w:t xml:space="preserve"> –</w:t>
      </w:r>
      <w:r>
        <w:rPr>
          <w:lang w:val="en-US"/>
        </w:rPr>
        <w:t>Controller</w:t>
      </w:r>
      <w:r w:rsidRPr="007E2503">
        <w:t xml:space="preserve"> </w:t>
      </w:r>
      <w:r>
        <w:t>для представления информации и взаимодействия в интерфейсах.</w:t>
      </w:r>
    </w:p>
    <w:p w14:paraId="090BDD53" w14:textId="77777777" w:rsidR="007E2503" w:rsidRDefault="007E2503" w:rsidP="007E3FD6">
      <w:r>
        <w:rPr>
          <w:lang w:val="en-US"/>
        </w:rPr>
        <w:t>Model</w:t>
      </w:r>
      <w:r w:rsidRPr="007E2503">
        <w:t xml:space="preserve"> </w:t>
      </w:r>
      <w:r>
        <w:t>,</w:t>
      </w:r>
      <w:r>
        <w:rPr>
          <w:lang w:val="en-US"/>
        </w:rPr>
        <w:t>View</w:t>
      </w:r>
      <w:r>
        <w:t xml:space="preserve">, </w:t>
      </w:r>
      <w:r>
        <w:rPr>
          <w:lang w:val="en-US"/>
        </w:rPr>
        <w:t>Controller</w:t>
      </w:r>
      <w:r w:rsidRPr="007E2503">
        <w:t xml:space="preserve"> и выполняют следующие функции:</w:t>
      </w:r>
    </w:p>
    <w:p w14:paraId="27366D14" w14:textId="77777777" w:rsidR="007E2503" w:rsidRDefault="007E2503" w:rsidP="007E2503">
      <w:pPr>
        <w:pStyle w:val="a4"/>
        <w:numPr>
          <w:ilvl w:val="0"/>
          <w:numId w:val="5"/>
        </w:numPr>
      </w:pPr>
      <w:r>
        <w:rPr>
          <w:lang w:val="en-US"/>
        </w:rPr>
        <w:t>View</w:t>
      </w:r>
      <w:r w:rsidRPr="007E2503">
        <w:t xml:space="preserve"> </w:t>
      </w:r>
      <w:r w:rsidR="008E52FC">
        <w:t>-</w:t>
      </w:r>
      <w:r w:rsidRPr="007E2503">
        <w:t>отвечает за определение и визуализации интерфейс</w:t>
      </w:r>
      <w:r>
        <w:t>а</w:t>
      </w:r>
      <w:r w:rsidRPr="007E2503">
        <w:t>.</w:t>
      </w:r>
    </w:p>
    <w:p w14:paraId="6E036D62" w14:textId="77777777" w:rsidR="007E2503" w:rsidRPr="007E2503" w:rsidRDefault="007E2503" w:rsidP="007E2503">
      <w:pPr>
        <w:pStyle w:val="a4"/>
        <w:numPr>
          <w:ilvl w:val="0"/>
          <w:numId w:val="5"/>
        </w:numPr>
      </w:pPr>
      <w:r>
        <w:rPr>
          <w:lang w:val="en-US"/>
        </w:rPr>
        <w:t xml:space="preserve">Model </w:t>
      </w:r>
      <w:r w:rsidR="008E52FC">
        <w:t>-</w:t>
      </w:r>
      <w:r w:rsidRPr="007E2503">
        <w:rPr>
          <w:lang w:val="en-US"/>
        </w:rPr>
        <w:t>управляет данными приложений.</w:t>
      </w:r>
    </w:p>
    <w:p w14:paraId="14882FA2" w14:textId="77777777" w:rsidR="007E2503" w:rsidRDefault="007E2503" w:rsidP="007E2503">
      <w:pPr>
        <w:pStyle w:val="a4"/>
        <w:numPr>
          <w:ilvl w:val="0"/>
          <w:numId w:val="5"/>
        </w:numPr>
      </w:pPr>
      <w:r>
        <w:rPr>
          <w:lang w:val="en-US"/>
        </w:rPr>
        <w:t>Controller</w:t>
      </w:r>
      <w:r w:rsidRPr="007E2503">
        <w:t xml:space="preserve"> </w:t>
      </w:r>
      <w:r w:rsidR="008E52FC">
        <w:t xml:space="preserve">- </w:t>
      </w:r>
      <w:r w:rsidRPr="007E2503">
        <w:t xml:space="preserve">реагирует на события и взаимодействие пользователя </w:t>
      </w:r>
      <w:r>
        <w:rPr>
          <w:lang w:val="en-US"/>
        </w:rPr>
        <w:t>c</w:t>
      </w:r>
      <w:r w:rsidRPr="007E2503">
        <w:t xml:space="preserve"> </w:t>
      </w:r>
      <w:r>
        <w:t>интерфейсом</w:t>
      </w:r>
      <w:r w:rsidRPr="007E2503">
        <w:t xml:space="preserve"> путем изменения </w:t>
      </w:r>
      <w:r>
        <w:rPr>
          <w:lang w:val="en-US"/>
        </w:rPr>
        <w:t>View</w:t>
      </w:r>
      <w:r w:rsidRPr="007E2503">
        <w:t xml:space="preserve"> и </w:t>
      </w:r>
      <w:r>
        <w:rPr>
          <w:lang w:val="en-US"/>
        </w:rPr>
        <w:t>Model</w:t>
      </w:r>
      <w:r w:rsidRPr="007E2503">
        <w:t>.</w:t>
      </w:r>
    </w:p>
    <w:p w14:paraId="47980409" w14:textId="77777777" w:rsidR="008163D6" w:rsidRDefault="007E2503" w:rsidP="008163D6">
      <w:pPr>
        <w:keepNext/>
        <w:jc w:val="center"/>
      </w:pPr>
      <w:r>
        <w:rPr>
          <w:noProof/>
          <w:lang w:eastAsia="ru-RU"/>
        </w:rPr>
        <w:drawing>
          <wp:inline distT="0" distB="0" distL="0" distR="0" wp14:anchorId="1E996A38" wp14:editId="7E8C99D1">
            <wp:extent cx="5038725" cy="2800350"/>
            <wp:effectExtent l="0" t="0" r="9525" b="0"/>
            <wp:docPr id="12" name="Рисунок 12" descr="SAPUI5 Model View Controller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PUI5 Model View Controller Concep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8725" cy="2800350"/>
                    </a:xfrm>
                    <a:prstGeom prst="rect">
                      <a:avLst/>
                    </a:prstGeom>
                    <a:noFill/>
                    <a:ln>
                      <a:noFill/>
                    </a:ln>
                  </pic:spPr>
                </pic:pic>
              </a:graphicData>
            </a:graphic>
          </wp:inline>
        </w:drawing>
      </w:r>
    </w:p>
    <w:p w14:paraId="2DDFB13A" w14:textId="77777777" w:rsidR="007E2503" w:rsidRDefault="008163D6" w:rsidP="008163D6">
      <w:pPr>
        <w:pStyle w:val="a5"/>
        <w:jc w:val="center"/>
      </w:pPr>
      <w:r>
        <w:t xml:space="preserve">Рисунок </w:t>
      </w:r>
      <w:r w:rsidRPr="008163D6">
        <w:t>7</w:t>
      </w:r>
      <w:r>
        <w:t xml:space="preserve"> Схема взаимодействия фреймворка </w:t>
      </w:r>
      <w:r>
        <w:rPr>
          <w:lang w:val="en-US"/>
        </w:rPr>
        <w:t>SAPUI</w:t>
      </w:r>
      <w:r w:rsidRPr="008163D6">
        <w:t xml:space="preserve">5 </w:t>
      </w:r>
      <w:r>
        <w:rPr>
          <w:lang w:val="en-US"/>
        </w:rPr>
        <w:t>Fiory</w:t>
      </w:r>
    </w:p>
    <w:p w14:paraId="799EBD62" w14:textId="77777777" w:rsidR="000A4E61" w:rsidRPr="000A4E61" w:rsidRDefault="000A4E61" w:rsidP="000A4E61">
      <w:pPr>
        <w:rPr>
          <w:shd w:val="clear" w:color="auto" w:fill="FFFFFF"/>
        </w:rPr>
      </w:pPr>
      <w:r w:rsidRPr="000A4E61">
        <w:rPr>
          <w:shd w:val="clear" w:color="auto" w:fill="FFFFFF"/>
        </w:rPr>
        <w:t>SAPUI5 поддерживает следующие модели представления данных:</w:t>
      </w:r>
    </w:p>
    <w:p w14:paraId="59D44519" w14:textId="77777777" w:rsidR="000A4E61" w:rsidRPr="00BF7954" w:rsidRDefault="000A4E61" w:rsidP="000A4E61">
      <w:pPr>
        <w:pStyle w:val="a4"/>
        <w:numPr>
          <w:ilvl w:val="0"/>
          <w:numId w:val="6"/>
        </w:numPr>
      </w:pPr>
      <w:r>
        <w:rPr>
          <w:lang w:val="en-US"/>
        </w:rPr>
        <w:t>JSON</w:t>
      </w:r>
    </w:p>
    <w:p w14:paraId="3F6BAA85" w14:textId="77777777" w:rsidR="000A4E61" w:rsidRPr="00BF7954" w:rsidRDefault="000A4E61" w:rsidP="000A4E61">
      <w:pPr>
        <w:pStyle w:val="a4"/>
        <w:numPr>
          <w:ilvl w:val="0"/>
          <w:numId w:val="6"/>
        </w:numPr>
      </w:pPr>
      <w:r>
        <w:rPr>
          <w:lang w:val="en-US"/>
        </w:rPr>
        <w:t>XML</w:t>
      </w:r>
    </w:p>
    <w:p w14:paraId="20799360" w14:textId="77777777" w:rsidR="000A4E61" w:rsidRPr="00BF7954" w:rsidRDefault="000A4E61" w:rsidP="000A4E61">
      <w:pPr>
        <w:pStyle w:val="a4"/>
        <w:numPr>
          <w:ilvl w:val="0"/>
          <w:numId w:val="6"/>
        </w:numPr>
      </w:pPr>
      <w:r>
        <w:rPr>
          <w:lang w:val="en-US"/>
        </w:rPr>
        <w:t>oData</w:t>
      </w:r>
    </w:p>
    <w:p w14:paraId="7317824B" w14:textId="77777777" w:rsidR="000A4E61" w:rsidRDefault="000A4E61" w:rsidP="000A4E61">
      <w:r>
        <w:t xml:space="preserve">При использовании </w:t>
      </w:r>
      <w:r>
        <w:rPr>
          <w:lang w:val="en-US"/>
        </w:rPr>
        <w:t>JSON</w:t>
      </w:r>
      <w:r w:rsidRPr="000A4E61">
        <w:t xml:space="preserve"> </w:t>
      </w:r>
      <w:r>
        <w:t xml:space="preserve">и </w:t>
      </w:r>
      <w:r>
        <w:rPr>
          <w:lang w:val="en-US"/>
        </w:rPr>
        <w:t>XML</w:t>
      </w:r>
      <w:r w:rsidRPr="000A4E61">
        <w:t xml:space="preserve"> </w:t>
      </w:r>
      <w:r>
        <w:t>данные клиентоориентированные, т.е операции по фильтрации и сортировке происходят на стороне к</w:t>
      </w:r>
      <w:r w:rsidR="00782880">
        <w:t>л</w:t>
      </w:r>
      <w:r>
        <w:t>иента без дальнейших запросов к серверу.</w:t>
      </w:r>
    </w:p>
    <w:p w14:paraId="67EE6ED4" w14:textId="77777777" w:rsidR="00782880" w:rsidRDefault="00782880">
      <w:pPr>
        <w:spacing w:line="259" w:lineRule="auto"/>
        <w:jc w:val="left"/>
      </w:pPr>
      <w:r>
        <w:br w:type="page"/>
      </w:r>
    </w:p>
    <w:p w14:paraId="411EB752" w14:textId="77777777" w:rsidR="00117C23" w:rsidRDefault="00117C23" w:rsidP="00117C23"/>
    <w:p w14:paraId="526BABBD" w14:textId="74300B3E" w:rsidR="00A960A7" w:rsidRPr="00EB3EEC" w:rsidRDefault="00EE30CD" w:rsidP="00EE30CD">
      <w:pPr>
        <w:pStyle w:val="1"/>
      </w:pPr>
      <w:bookmarkStart w:id="4" w:name="_Toc470464428"/>
      <w:r>
        <w:t xml:space="preserve">3 </w:t>
      </w:r>
      <w:r w:rsidR="00A960A7" w:rsidRPr="00EB3EEC">
        <w:t>Проце</w:t>
      </w:r>
      <w:r w:rsidR="00A960A7">
        <w:t xml:space="preserve">сс настройки процесса ТО </w:t>
      </w:r>
      <w:r w:rsidR="00A960A7" w:rsidRPr="00EB3EEC">
        <w:t>оборудования</w:t>
      </w:r>
      <w:bookmarkEnd w:id="4"/>
    </w:p>
    <w:p w14:paraId="07A86188" w14:textId="77777777" w:rsidR="00A960A7" w:rsidRDefault="00A960A7" w:rsidP="00A960A7">
      <w:pPr>
        <w:keepNext/>
        <w:jc w:val="center"/>
      </w:pPr>
      <w:r>
        <w:rPr>
          <w:noProof/>
          <w:lang w:eastAsia="ru-RU"/>
        </w:rPr>
        <mc:AlternateContent>
          <mc:Choice Requires="wps">
            <w:drawing>
              <wp:anchor distT="0" distB="0" distL="114300" distR="114300" simplePos="0" relativeHeight="251669504" behindDoc="0" locked="0" layoutInCell="1" allowOverlap="1" wp14:anchorId="72F5DEF5" wp14:editId="5D775CE8">
                <wp:simplePos x="0" y="0"/>
                <wp:positionH relativeFrom="column">
                  <wp:posOffset>1199515</wp:posOffset>
                </wp:positionH>
                <wp:positionV relativeFrom="paragraph">
                  <wp:posOffset>765810</wp:posOffset>
                </wp:positionV>
                <wp:extent cx="158750" cy="90805"/>
                <wp:effectExtent l="3175" t="0" r="0" b="0"/>
                <wp:wrapNone/>
                <wp:docPr id="46" name="Прямоугольник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0" cy="90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77217" id="Прямоугольник 46" o:spid="_x0000_s1026" style="position:absolute;margin-left:94.45pt;margin-top:60.3pt;width:12.5pt;height:7.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" stroked="f"/>
            </w:pict>
          </mc:Fallback>
        </mc:AlternateContent>
      </w:r>
      <w:r w:rsidRPr="002603ED">
        <w:rPr>
          <w:noProof/>
        </w:rPr>
        <w:drawing>
          <wp:inline distT="0" distB="0" distL="0" distR="0" wp14:anchorId="47340C85" wp14:editId="32D114CC">
            <wp:extent cx="3905250" cy="2844123"/>
            <wp:effectExtent l="0" t="0" r="0" b="0"/>
            <wp:docPr id="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09399" cy="2847145"/>
                    </a:xfrm>
                    <a:prstGeom prst="rect">
                      <a:avLst/>
                    </a:prstGeom>
                    <a:noFill/>
                    <a:ln>
                      <a:noFill/>
                    </a:ln>
                  </pic:spPr>
                </pic:pic>
              </a:graphicData>
            </a:graphic>
          </wp:inline>
        </w:drawing>
      </w:r>
    </w:p>
    <w:p w14:paraId="61B25926" w14:textId="77777777" w:rsidR="00A960A7" w:rsidRDefault="00A960A7" w:rsidP="00A960A7">
      <w:pPr>
        <w:pStyle w:val="a5"/>
        <w:jc w:val="center"/>
      </w:pPr>
      <w:r>
        <w:t xml:space="preserve">Рисунок </w:t>
      </w:r>
      <w:r w:rsidR="008163D6" w:rsidRPr="008163D6">
        <w:t>8</w:t>
      </w:r>
      <w:r>
        <w:t xml:space="preserve"> Настройка программы технического обслуживания электропривода</w:t>
      </w:r>
    </w:p>
    <w:p w14:paraId="1212F03B" w14:textId="77777777" w:rsidR="00A960A7" w:rsidRDefault="00A960A7" w:rsidP="00A960A7">
      <w:r>
        <w:t>Рассмотрим процесс ТО агрегата. Одним из наиболее важных этапов является этап</w:t>
      </w:r>
      <w:r w:rsidRPr="00016BC6">
        <w:t xml:space="preserve"> “</w:t>
      </w:r>
      <w:r>
        <w:t>Настройка</w:t>
      </w:r>
      <w:r w:rsidRPr="00016BC6">
        <w:t>”</w:t>
      </w:r>
      <w:r>
        <w:t xml:space="preserve"> (см. рисунок 1), т.к. во многом экономическая стоимость работ ТОРО будет зависеть от результатов данного этапа.</w:t>
      </w:r>
    </w:p>
    <w:p w14:paraId="7B96D0B6" w14:textId="77777777" w:rsidR="00A960A7" w:rsidRDefault="00A960A7" w:rsidP="00A960A7">
      <w:r>
        <w:t>При Настройке системы надо определить:</w:t>
      </w:r>
    </w:p>
    <w:p w14:paraId="63D1C8AE" w14:textId="77777777" w:rsidR="00A960A7" w:rsidRPr="00D554F0" w:rsidRDefault="00A960A7" w:rsidP="00A960A7">
      <w:pPr>
        <w:pStyle w:val="a4"/>
        <w:numPr>
          <w:ilvl w:val="0"/>
          <w:numId w:val="16"/>
        </w:numPr>
        <w:spacing w:after="200" w:line="276" w:lineRule="auto"/>
        <w:jc w:val="left"/>
        <w:rPr>
          <w:lang w:val="en-US"/>
        </w:rPr>
      </w:pPr>
      <w:r w:rsidRPr="00D554F0">
        <w:t>Критичность узла</w:t>
      </w:r>
    </w:p>
    <w:p w14:paraId="020CB114" w14:textId="77777777" w:rsidR="00A960A7" w:rsidRPr="00D554F0" w:rsidRDefault="00A960A7" w:rsidP="00A960A7">
      <w:pPr>
        <w:pStyle w:val="a4"/>
        <w:numPr>
          <w:ilvl w:val="0"/>
          <w:numId w:val="16"/>
        </w:numPr>
        <w:spacing w:after="200" w:line="276" w:lineRule="auto"/>
        <w:jc w:val="left"/>
        <w:rPr>
          <w:lang w:val="en-US"/>
        </w:rPr>
      </w:pPr>
      <w:r w:rsidRPr="00D554F0">
        <w:t>Периодичность контроля</w:t>
      </w:r>
    </w:p>
    <w:p w14:paraId="3BF1F507" w14:textId="77777777" w:rsidR="00A960A7" w:rsidRPr="00D554F0" w:rsidRDefault="00A960A7" w:rsidP="00A960A7">
      <w:pPr>
        <w:pStyle w:val="a4"/>
        <w:numPr>
          <w:ilvl w:val="0"/>
          <w:numId w:val="16"/>
        </w:numPr>
        <w:spacing w:after="200" w:line="276" w:lineRule="auto"/>
        <w:jc w:val="left"/>
        <w:rPr>
          <w:lang w:val="en-US"/>
        </w:rPr>
      </w:pPr>
      <w:r w:rsidRPr="00D554F0">
        <w:t>Параметры измерения каждого канала измерения</w:t>
      </w:r>
    </w:p>
    <w:p w14:paraId="4C51E031" w14:textId="77777777" w:rsidR="00A960A7" w:rsidRPr="00D554F0" w:rsidRDefault="00A960A7" w:rsidP="00A960A7">
      <w:pPr>
        <w:pStyle w:val="a4"/>
        <w:numPr>
          <w:ilvl w:val="0"/>
          <w:numId w:val="16"/>
        </w:numPr>
        <w:spacing w:after="200" w:line="276" w:lineRule="auto"/>
        <w:jc w:val="left"/>
        <w:rPr>
          <w:lang w:val="en-US"/>
        </w:rPr>
      </w:pPr>
      <w:r w:rsidRPr="00D554F0">
        <w:t>Оптимальные маршруты обхода оборудования</w:t>
      </w:r>
    </w:p>
    <w:p w14:paraId="7C128FB0" w14:textId="77777777" w:rsidR="00A960A7" w:rsidRDefault="00A960A7" w:rsidP="00A960A7">
      <w:r>
        <w:t>Первым шагом в данном процессе определяется критичность узла, от этого параметра будет зависеть периодичность и метод контроля электродвигателя, комплекс работ ТО, а также и параметры измерения. Целью анализа является выявление потенциальных дефектов изделия, вызывающих наибольший риск потребителя и внесение изменений в конструкцию изделия, которые бы позволили снизить такой риск.</w:t>
      </w:r>
    </w:p>
    <w:p w14:paraId="6F1F559C" w14:textId="77777777" w:rsidR="00A960A7" w:rsidRDefault="00A960A7" w:rsidP="00A960A7">
      <w:r>
        <w:t>Анализ включает два основных этапа[</w:t>
      </w:r>
      <w:r w:rsidRPr="00072170">
        <w:t>4</w:t>
      </w:r>
      <w:r>
        <w:t xml:space="preserve">]: </w:t>
      </w:r>
    </w:p>
    <w:p w14:paraId="2024397C" w14:textId="77777777" w:rsidR="00A960A7" w:rsidRDefault="00A960A7" w:rsidP="00A960A7">
      <w:r>
        <w:t xml:space="preserve">• этап построения компонентной, структурной, функциональной и потоковой моделей объекта анализа </w:t>
      </w:r>
    </w:p>
    <w:p w14:paraId="28BE0E9C" w14:textId="77777777" w:rsidR="00A960A7" w:rsidRDefault="00A960A7" w:rsidP="00A960A7">
      <w:r>
        <w:t>• этап исследования моделей, при котором определяются:</w:t>
      </w:r>
      <w:r w:rsidRPr="00AB3857">
        <w:t xml:space="preserve"> Потенциальные дефекты</w:t>
      </w:r>
      <w:r>
        <w:t xml:space="preserve">, </w:t>
      </w:r>
      <w:r w:rsidRPr="00AB3857">
        <w:t>Потенциальные причины дефектов</w:t>
      </w:r>
      <w:r>
        <w:t xml:space="preserve">, </w:t>
      </w:r>
      <w:r w:rsidRPr="00FB2B5E">
        <w:t>Потенциальные последствия дефектов</w:t>
      </w:r>
      <w:r>
        <w:t>.</w:t>
      </w:r>
      <w:r>
        <w:cr/>
        <w:t>В этом процессе используется заранее подготовленный документ – матрица критичности, в котором описаны критерии выставления оценок.</w:t>
      </w:r>
    </w:p>
    <w:p w14:paraId="1E4331DE" w14:textId="77777777" w:rsidR="00A960A7" w:rsidRDefault="00A960A7" w:rsidP="00A960A7">
      <w:pPr>
        <w:keepNext/>
      </w:pPr>
      <w:r>
        <w:object w:dxaOrig="17490" w:dyaOrig="8891" w14:anchorId="73DCC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67pt;height:236.5pt" o:ole="">
            <v:imagedata r:id="rId24" o:title=""/>
          </v:shape>
          <o:OLEObject Type="Embed" ProgID="Visio.Drawing.15" ShapeID="_x0000_i1035" DrawAspect="Content" ObjectID="_1544206413" r:id="rId25"/>
        </w:object>
      </w:r>
    </w:p>
    <w:p w14:paraId="12DCD829" w14:textId="77777777" w:rsidR="00A960A7" w:rsidRDefault="00A960A7" w:rsidP="00A960A7">
      <w:pPr>
        <w:pStyle w:val="a5"/>
        <w:jc w:val="center"/>
      </w:pPr>
      <w:r>
        <w:t xml:space="preserve">Рисунок </w:t>
      </w:r>
      <w:r w:rsidR="008163D6">
        <w:rPr>
          <w:lang w:val="en-US"/>
        </w:rPr>
        <w:t>9</w:t>
      </w:r>
      <w:r>
        <w:t xml:space="preserve"> Пример матрицы критичности</w:t>
      </w:r>
    </w:p>
    <w:p w14:paraId="3D5D4D73" w14:textId="77777777" w:rsidR="00A960A7" w:rsidRPr="00C42ED1" w:rsidRDefault="00A960A7" w:rsidP="00A960A7">
      <w:r>
        <w:t>Важно понимать, что матрица критичности, это документ индивидуальный для каждого предприятия и параметры В рабочую группу по проведению анализа обычно входят представители отделов разработки, планирования производства, сбыта, обеспечения качества, представители опытного производства. Согласно итоговой оценки критичности (произведение оценок по каждому из параметров матрицы), производится дальнейшая настройка периодичность контроля, параметры измерения каждого канала измерения.</w:t>
      </w:r>
    </w:p>
    <w:p w14:paraId="3F71033A" w14:textId="77777777" w:rsidR="00A960A7" w:rsidRDefault="00A960A7" w:rsidP="00A960A7">
      <w:r>
        <w:t>Оценка динамики уровня износа (развития неполадки) агрегата – одна из главных задач стратегии технического обслуживания агрегата.  В целом, динамику износа (или же иными словами среднее число отказов) за весь период наработки практически любой машины можно</w:t>
      </w:r>
      <w:r w:rsidRPr="00C02F37">
        <w:t xml:space="preserve"> </w:t>
      </w:r>
      <w:r>
        <w:t>представить в виде</w:t>
      </w:r>
      <w:r w:rsidRPr="00C02F37">
        <w:t xml:space="preserve"> </w:t>
      </w:r>
      <w:r>
        <w:rPr>
          <w:lang w:val="en-US"/>
        </w:rPr>
        <w:t>U</w:t>
      </w:r>
      <w:r w:rsidRPr="00C02F37">
        <w:t>-</w:t>
      </w:r>
      <w:r>
        <w:t>образной кривой</w:t>
      </w:r>
    </w:p>
    <w:p w14:paraId="6D95A8BA" w14:textId="77777777" w:rsidR="00A960A7" w:rsidRDefault="00A960A7" w:rsidP="00A960A7">
      <w:r>
        <w:t>Наиболее важным участком кривой является граница между периодом нормальной эксплуатации и периодом старения, т.к именно в этот момент происходить зарождение дефекта. Его диагностирование на ранних стадиях поможет спрогнозировать дальнейшие действия по корректировке режима работы машина, планированию работ отдела ТОРО по устранению неполадки, а также своевременно спланировать доставку запасных деталей на склад МТО при необходимости. Наиболее распространенный и эффективный метод диагностики на таких этапах является – вибромониторинг.</w:t>
      </w:r>
    </w:p>
    <w:p w14:paraId="2176CD8D" w14:textId="77777777" w:rsidR="00A960A7" w:rsidRDefault="00A960A7" w:rsidP="00A960A7">
      <w:r>
        <w:t>В вибромониторинге как правила измерения производятся с помощью специальных датчиков</w:t>
      </w:r>
      <w:r w:rsidRPr="00862834">
        <w:t>:</w:t>
      </w:r>
      <w:r>
        <w:t xml:space="preserve"> акселерометров (датчики измерения ускорения), датчиков виброскорости или же датчиков перемещения (вихретоковые датчики). В отличии от сигнала виброскорости и виброперемещения, измерение виброускорения позволяет отслеживать высокочастотные сигналы малой мощности.</w:t>
      </w:r>
    </w:p>
    <w:p w14:paraId="65B855F0" w14:textId="77777777" w:rsidR="00A960A7" w:rsidRDefault="00A960A7" w:rsidP="00A960A7">
      <w:r>
        <w:t>В разрабатываемой системе было решено использовать для анализа состояния подшипников качения параметр виброускорения и огибающей виброускорения, т.к с помощью него можно диагностировать неполадки на ранних стадиях их развития.</w:t>
      </w:r>
    </w:p>
    <w:p w14:paraId="6BC5CF79" w14:textId="77777777" w:rsidR="00A960A7" w:rsidRPr="00EE30CD" w:rsidRDefault="00A960A7" w:rsidP="00EE30CD">
      <w:pPr>
        <w:rPr>
          <w:b/>
          <w:i/>
        </w:rPr>
      </w:pPr>
      <w:r w:rsidRPr="00EE30CD">
        <w:rPr>
          <w:b/>
          <w:i/>
        </w:rPr>
        <w:t>Постановка</w:t>
      </w:r>
      <w:r w:rsidRPr="00EE30CD">
        <w:rPr>
          <w:b/>
          <w:i/>
          <w:lang w:val="en-US"/>
        </w:rPr>
        <w:t xml:space="preserve"> </w:t>
      </w:r>
      <w:r w:rsidRPr="00EE30CD">
        <w:rPr>
          <w:b/>
          <w:i/>
        </w:rPr>
        <w:t>задачи</w:t>
      </w:r>
    </w:p>
    <w:p w14:paraId="1EB53564" w14:textId="77777777" w:rsidR="00A960A7" w:rsidRPr="00463D7E" w:rsidRDefault="00A960A7" w:rsidP="00A960A7">
      <w:r>
        <w:t xml:space="preserve">Существует </w:t>
      </w:r>
      <w:r>
        <w:rPr>
          <w:lang w:val="en-US"/>
        </w:rPr>
        <w:t>M</w:t>
      </w:r>
      <w:r>
        <w:t xml:space="preserve"> видов</w:t>
      </w:r>
      <w:r w:rsidRPr="00FA24BA">
        <w:t xml:space="preserve"> </w:t>
      </w:r>
      <w:r>
        <w:t xml:space="preserve">подшипниковых узлов с различными подшипниками качения. А также </w:t>
      </w:r>
      <m:oMath>
        <m:sSub>
          <m:sSubPr>
            <m:ctrlPr>
              <w:rPr>
                <w:rFonts w:ascii="Cambria Math" w:hAnsi="Cambria Math"/>
                <w:i/>
              </w:rPr>
            </m:ctrlPr>
          </m:sSubPr>
          <m:e>
            <m:r>
              <w:rPr>
                <w:rFonts w:ascii="Cambria Math" w:hAnsi="Cambria Math"/>
                <w:lang w:val="en-US"/>
              </w:rPr>
              <m:t>def</m:t>
            </m:r>
          </m:e>
          <m:sub>
            <m:r>
              <w:rPr>
                <w:rFonts w:ascii="Cambria Math" w:hAnsi="Cambria Math"/>
              </w:rPr>
              <m:t>j</m:t>
            </m:r>
          </m:sub>
        </m:sSub>
        <m:r>
          <w:rPr>
            <w:rFonts w:ascii="Cambria Math" w:hAnsi="Cambria Math"/>
          </w:rPr>
          <m:t>;j=1…</m:t>
        </m:r>
        <m:r>
          <w:rPr>
            <w:rFonts w:ascii="Cambria Math" w:hAnsi="Cambria Math"/>
            <w:lang w:val="en-US"/>
          </w:rPr>
          <m:t>m</m:t>
        </m:r>
        <m:r>
          <w:rPr>
            <w:rFonts w:ascii="Cambria Math" w:hAnsi="Cambria Math"/>
          </w:rPr>
          <m:t>,</m:t>
        </m:r>
      </m:oMath>
      <w:r w:rsidRPr="006B5081">
        <w:t xml:space="preserve"> </w:t>
      </w:r>
      <w:r>
        <w:t xml:space="preserve">известных типов дефектов подшипников, представленных в виде типовых спектральных картин вибрации. В качестве второго входного параметра используется рабочая частота вращения агрегата </w:t>
      </w:r>
      <m:oMath>
        <m:r>
          <w:rPr>
            <w:rFonts w:ascii="Cambria Math" w:hAnsi="Cambria Math"/>
          </w:rPr>
          <m:t>ω, Гц</m:t>
        </m:r>
      </m:oMath>
      <w:r>
        <w:t>.</w:t>
      </w:r>
      <w:r w:rsidRPr="009676A8">
        <w:t xml:space="preserve"> </w:t>
      </w:r>
      <w:r>
        <w:t xml:space="preserve">Имеются </w:t>
      </w:r>
      <w:r>
        <w:rPr>
          <w:lang w:val="en-US"/>
        </w:rPr>
        <w:t>K</w:t>
      </w:r>
      <w:r w:rsidRPr="009B05C2">
        <w:t xml:space="preserve"> </w:t>
      </w:r>
      <w:r>
        <w:t>измерений (с работочих и дефектных подшипниковых узлов) виброускорения</w:t>
      </w:r>
      <w:r w:rsidRPr="003B2CD8">
        <w:t xml:space="preserve"> который представляет из себя </w:t>
      </w:r>
      <w:r>
        <w:t>одномерный ряд</w:t>
      </w:r>
      <w:r w:rsidRPr="003B2CD8">
        <w:t xml:space="preserve"> </w:t>
      </w:r>
      <w:r>
        <w:t xml:space="preserve">значений амплитуд виброусокрения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;i=1…N,</m:t>
        </m:r>
      </m:oMath>
      <w:r>
        <w:t xml:space="preserve">где </w:t>
      </w:r>
      <w:r>
        <w:rPr>
          <w:lang w:val="en-US"/>
        </w:rPr>
        <w:t>N</w:t>
      </w:r>
      <w:r w:rsidRPr="00FA24BA">
        <w:t xml:space="preserve"> </w:t>
      </w:r>
      <w:r>
        <w:t>число сэмплов в разбиении сигнала.</w:t>
      </w:r>
    </w:p>
    <w:p w14:paraId="28CE0E7A" w14:textId="77777777" w:rsidR="00A960A7" w:rsidRDefault="00A960A7" w:rsidP="00A960A7">
      <w:r>
        <w:t>Постановка задачи звучит следующим образом:</w:t>
      </w:r>
    </w:p>
    <w:p w14:paraId="040E2D4C" w14:textId="77777777" w:rsidR="00A960A7" w:rsidRDefault="00A960A7" w:rsidP="00A960A7">
      <w:r>
        <w:t xml:space="preserve">Определить исправность подшипника по его временному сигналу, а также определить возможный дефект подшипника из списка </w:t>
      </w:r>
      <m:oMath>
        <m:sSub>
          <m:sSubPr>
            <m:ctrlPr>
              <w:rPr>
                <w:rFonts w:ascii="Cambria Math" w:hAnsi="Cambria Math"/>
                <w:i/>
              </w:rPr>
            </m:ctrlPr>
          </m:sSubPr>
          <m:e>
            <m:r>
              <w:rPr>
                <w:rFonts w:ascii="Cambria Math" w:hAnsi="Cambria Math"/>
                <w:lang w:val="en-US"/>
              </w:rPr>
              <m:t>def</m:t>
            </m:r>
          </m:e>
          <m:sub>
            <m:r>
              <w:rPr>
                <w:rFonts w:ascii="Cambria Math" w:hAnsi="Cambria Math"/>
              </w:rPr>
              <m:t>j</m:t>
            </m:r>
          </m:sub>
        </m:sSub>
      </m:oMath>
      <w:r>
        <w:t xml:space="preserve"> в случае его существования.</w:t>
      </w:r>
      <w:r w:rsidRPr="00674902">
        <w:t xml:space="preserve"> </w:t>
      </w:r>
      <w:r>
        <w:t xml:space="preserve">Апробировать данный алгоритм на </w:t>
      </w:r>
      <w:r>
        <w:rPr>
          <w:lang w:val="en-US"/>
        </w:rPr>
        <w:t>K</w:t>
      </w:r>
      <w:r>
        <w:t xml:space="preserve"> измерениях с экспертным заключением, и сделать выводы об адекватности работы системы.</w:t>
      </w:r>
    </w:p>
    <w:p w14:paraId="2EEC8152" w14:textId="77777777" w:rsidR="00A960A7" w:rsidRPr="00636310" w:rsidRDefault="00A960A7" w:rsidP="00A960A7">
      <w:pPr>
        <w:pStyle w:val="ab"/>
        <w:rPr>
          <w:rFonts w:ascii="Times New Roman" w:hAnsi="Times New Roman" w:cs="Times New Roman"/>
          <w:i w:val="0"/>
          <w:color w:val="auto"/>
          <w:sz w:val="28"/>
          <w:szCs w:val="28"/>
        </w:rPr>
      </w:pPr>
      <w:r w:rsidRPr="00636310">
        <w:rPr>
          <w:rFonts w:ascii="Times New Roman" w:hAnsi="Times New Roman" w:cs="Times New Roman"/>
          <w:i w:val="0"/>
          <w:color w:val="auto"/>
          <w:sz w:val="28"/>
          <w:szCs w:val="28"/>
        </w:rPr>
        <w:t>Решение задачи включает следующие этапы:</w:t>
      </w:r>
    </w:p>
    <w:p w14:paraId="4229EFEB" w14:textId="77777777" w:rsidR="00A960A7" w:rsidRPr="00636310" w:rsidRDefault="00A960A7" w:rsidP="00A960A7">
      <w:pPr>
        <w:pStyle w:val="a4"/>
        <w:numPr>
          <w:ilvl w:val="0"/>
          <w:numId w:val="15"/>
        </w:numPr>
        <w:spacing w:after="200" w:line="276" w:lineRule="auto"/>
        <w:jc w:val="left"/>
        <w:rPr>
          <w:szCs w:val="28"/>
        </w:rPr>
      </w:pPr>
      <w:r w:rsidRPr="00636310">
        <w:rPr>
          <w:szCs w:val="28"/>
        </w:rPr>
        <w:t xml:space="preserve">Определить периодичность контроля точки контроля </w:t>
      </w:r>
    </w:p>
    <w:p w14:paraId="5DE5EF00" w14:textId="77777777" w:rsidR="00A960A7" w:rsidRPr="00636310" w:rsidRDefault="00A960A7" w:rsidP="00A960A7">
      <w:pPr>
        <w:pStyle w:val="a4"/>
        <w:numPr>
          <w:ilvl w:val="0"/>
          <w:numId w:val="15"/>
        </w:numPr>
        <w:spacing w:after="200" w:line="276" w:lineRule="auto"/>
        <w:jc w:val="left"/>
        <w:rPr>
          <w:szCs w:val="28"/>
        </w:rPr>
      </w:pPr>
      <w:r w:rsidRPr="00636310">
        <w:rPr>
          <w:szCs w:val="28"/>
        </w:rPr>
        <w:t>Провести анализ временного сигнала.</w:t>
      </w:r>
    </w:p>
    <w:p w14:paraId="590EAAAA" w14:textId="77777777" w:rsidR="00A960A7" w:rsidRPr="00636310" w:rsidRDefault="00A960A7" w:rsidP="00A960A7">
      <w:pPr>
        <w:pStyle w:val="a4"/>
        <w:numPr>
          <w:ilvl w:val="0"/>
          <w:numId w:val="15"/>
        </w:numPr>
        <w:spacing w:after="200" w:line="276" w:lineRule="auto"/>
        <w:jc w:val="left"/>
        <w:rPr>
          <w:szCs w:val="28"/>
        </w:rPr>
      </w:pPr>
      <w:r w:rsidRPr="00636310">
        <w:rPr>
          <w:szCs w:val="28"/>
        </w:rPr>
        <w:t>Разложить сигнал в спектр</w:t>
      </w:r>
    </w:p>
    <w:p w14:paraId="22B62988" w14:textId="77777777" w:rsidR="00A960A7" w:rsidRPr="00636310" w:rsidRDefault="00A960A7" w:rsidP="00A960A7">
      <w:pPr>
        <w:pStyle w:val="a4"/>
        <w:numPr>
          <w:ilvl w:val="0"/>
          <w:numId w:val="15"/>
        </w:numPr>
        <w:spacing w:after="200" w:line="276" w:lineRule="auto"/>
        <w:jc w:val="left"/>
        <w:rPr>
          <w:szCs w:val="28"/>
        </w:rPr>
      </w:pPr>
      <w:r w:rsidRPr="00636310">
        <w:rPr>
          <w:szCs w:val="28"/>
        </w:rPr>
        <w:t>Сформировать правила и алгоритм определения причины по спектру</w:t>
      </w:r>
    </w:p>
    <w:p w14:paraId="4163FDDA" w14:textId="77777777" w:rsidR="00A960A7" w:rsidRPr="00636310" w:rsidRDefault="00A960A7" w:rsidP="00A960A7">
      <w:pPr>
        <w:pStyle w:val="a4"/>
        <w:numPr>
          <w:ilvl w:val="0"/>
          <w:numId w:val="15"/>
        </w:numPr>
        <w:spacing w:after="200" w:line="276" w:lineRule="auto"/>
        <w:jc w:val="left"/>
        <w:rPr>
          <w:szCs w:val="28"/>
        </w:rPr>
      </w:pPr>
      <w:r w:rsidRPr="00636310">
        <w:rPr>
          <w:szCs w:val="28"/>
        </w:rPr>
        <w:t>Определить причину применяя решения правила</w:t>
      </w:r>
    </w:p>
    <w:p w14:paraId="340E7DEC" w14:textId="77777777" w:rsidR="00A960A7" w:rsidRPr="00C0341E" w:rsidRDefault="00A960A7" w:rsidP="00A960A7">
      <w:r>
        <w:t xml:space="preserve">Анализ критичности позволяет снизить расходы на ТОРО за счет минимизации ненужного ремонта и частых проверок исправности оборудования. </w:t>
      </w:r>
    </w:p>
    <w:p w14:paraId="2B018587" w14:textId="77777777" w:rsidR="00636310" w:rsidRDefault="00636310" w:rsidP="00636310">
      <w:pPr>
        <w:keepNext/>
        <w:jc w:val="center"/>
      </w:pPr>
      <w:r>
        <w:object w:dxaOrig="14685" w:dyaOrig="23015" w14:anchorId="76D030A7">
          <v:shape id="_x0000_i1036" type="#_x0000_t75" style="width:452.5pt;height:690.5pt" o:ole="">
            <v:imagedata r:id="rId26" o:title=""/>
          </v:shape>
          <o:OLEObject Type="Embed" ProgID="Visio.Drawing.15" ShapeID="_x0000_i1036" DrawAspect="Content" ObjectID="_1544206414" r:id="rId27"/>
        </w:object>
      </w:r>
    </w:p>
    <w:p w14:paraId="746C47C2" w14:textId="77777777" w:rsidR="00636310" w:rsidRDefault="00636310" w:rsidP="00636310">
      <w:pPr>
        <w:pStyle w:val="a5"/>
        <w:jc w:val="center"/>
      </w:pPr>
      <w:r>
        <w:t>Рисунок 10</w:t>
      </w:r>
      <w:r w:rsidRPr="00636310">
        <w:t xml:space="preserve"> </w:t>
      </w:r>
      <w:r>
        <w:t>Алгоритм определения критичности</w:t>
      </w:r>
    </w:p>
    <w:p w14:paraId="7909D4C2" w14:textId="722C3724" w:rsidR="00A960A7" w:rsidRDefault="00EE30CD" w:rsidP="00636310">
      <w:pPr>
        <w:pStyle w:val="1"/>
      </w:pPr>
      <w:bookmarkStart w:id="5" w:name="_Toc414461029"/>
      <w:bookmarkStart w:id="6" w:name="_Toc470464429"/>
      <w:r>
        <w:t xml:space="preserve">4 </w:t>
      </w:r>
      <w:r w:rsidR="00A960A7">
        <w:t>Выбор метода анализа вибросигнала</w:t>
      </w:r>
      <w:bookmarkEnd w:id="5"/>
      <w:bookmarkEnd w:id="6"/>
    </w:p>
    <w:p w14:paraId="09341D47" w14:textId="77777777" w:rsidR="00A960A7" w:rsidRDefault="00A960A7" w:rsidP="00A960A7">
      <w:r>
        <w:t>Основные виды анализа вибрации включают анализ вибрации во временной области и частотной области.</w:t>
      </w:r>
    </w:p>
    <w:p w14:paraId="2F53D794" w14:textId="77777777" w:rsidR="00A960A7" w:rsidRDefault="00A960A7" w:rsidP="00A960A7">
      <w:pPr>
        <w:keepNext/>
      </w:pPr>
      <w:r>
        <w:rPr>
          <w:noProof/>
        </w:rPr>
        <w:drawing>
          <wp:inline distT="0" distB="0" distL="0" distR="0" wp14:anchorId="0B6DCBC9" wp14:editId="0E2F8D9A">
            <wp:extent cx="5486400" cy="5557961"/>
            <wp:effectExtent l="38100" t="0" r="9525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3E8217BE" w14:textId="77777777" w:rsidR="00A960A7" w:rsidRPr="00AD6536" w:rsidRDefault="00A960A7" w:rsidP="00A960A7">
      <w:pPr>
        <w:pStyle w:val="a5"/>
        <w:jc w:val="center"/>
      </w:pPr>
      <w:r>
        <w:t xml:space="preserve">Рис. </w:t>
      </w:r>
      <w:r w:rsidR="00636310">
        <w:rPr>
          <w:lang w:val="en-US"/>
        </w:rPr>
        <w:t>11</w:t>
      </w:r>
      <w:r>
        <w:t xml:space="preserve"> Методы анализа </w:t>
      </w:r>
      <w:r w:rsidRPr="00C85621">
        <w:t>вибросигнала</w:t>
      </w:r>
      <w:r w:rsidRPr="00AD6536">
        <w:t xml:space="preserve"> </w:t>
      </w:r>
      <w:r w:rsidRPr="00A34AFF">
        <w:t>[8,</w:t>
      </w:r>
      <w:r w:rsidRPr="00A960A7">
        <w:t>9</w:t>
      </w:r>
      <w:r w:rsidRPr="00A34AFF">
        <w:t>,</w:t>
      </w:r>
      <w:r w:rsidRPr="00A960A7">
        <w:t>22</w:t>
      </w:r>
      <w:r w:rsidRPr="00A34AFF">
        <w:t>]</w:t>
      </w:r>
    </w:p>
    <w:p w14:paraId="1FD598BC" w14:textId="77777777" w:rsidR="00A960A7" w:rsidRPr="00EE30CD" w:rsidRDefault="00A960A7" w:rsidP="00EE30CD">
      <w:pPr>
        <w:rPr>
          <w:b/>
          <w:i/>
        </w:rPr>
      </w:pPr>
      <w:bookmarkStart w:id="7" w:name="_Toc414461030"/>
      <w:r w:rsidRPr="00EE30CD">
        <w:rPr>
          <w:b/>
          <w:i/>
        </w:rPr>
        <w:t>Метод измерения среднего квадратичного значения временного сигнала вибрации</w:t>
      </w:r>
      <w:bookmarkEnd w:id="7"/>
    </w:p>
    <w:p w14:paraId="60512D6D" w14:textId="77777777" w:rsidR="00A960A7" w:rsidRPr="00271730" w:rsidRDefault="00A960A7" w:rsidP="00A960A7">
      <w:r>
        <w:t>Среднее квадратичное значение (СКЗ) временного сигнала вибрации – является функцией временного анализа вибрации, которая характеризует мощность сигнала вибрации.</w:t>
      </w:r>
      <w:r w:rsidRPr="00271730">
        <w:rPr>
          <w:color w:val="FF0000"/>
        </w:rPr>
        <w:t>[8,9,19]</w:t>
      </w:r>
    </w:p>
    <w:p w14:paraId="2548933A" w14:textId="77777777" w:rsidR="00A960A7" w:rsidRPr="00AF25F8" w:rsidRDefault="00A960A7" w:rsidP="00A960A7">
      <w:r>
        <w:t xml:space="preserve">Для временного сигнала вибрации </w:t>
      </w:r>
      <m:oMath>
        <m:sSub>
          <m:sSubPr>
            <m:ctrlPr>
              <w:rPr>
                <w:rFonts w:ascii="Cambria Math" w:hAnsi="Cambria Math"/>
                <w:i/>
              </w:rPr>
            </m:ctrlPr>
          </m:sSubPr>
          <m:e>
            <m:r>
              <w:rPr>
                <w:rFonts w:ascii="Cambria Math" w:hAnsi="Cambria Math"/>
                <w:lang w:val="en-US"/>
              </w:rPr>
              <m:t>y</m:t>
            </m:r>
          </m:e>
          <m:sub>
            <m:r>
              <w:rPr>
                <w:rFonts w:ascii="Cambria Math" w:hAnsi="Cambria Math"/>
              </w:rPr>
              <m:t>i</m:t>
            </m:r>
          </m:sub>
        </m:sSub>
      </m:oMath>
      <w:r>
        <w:t xml:space="preserve"> записанного с частотой </w:t>
      </w:r>
      <w:r>
        <w:rPr>
          <w:lang w:val="en-US"/>
        </w:rPr>
        <w:t>n</w:t>
      </w:r>
      <w:r w:rsidRPr="00AF25F8">
        <w:t>-</w:t>
      </w:r>
      <w:r>
        <w:t>сэмплов</w:t>
      </w:r>
      <w:r w:rsidRPr="00AF25F8">
        <w:t xml:space="preserve"> </w:t>
      </w:r>
      <w:r>
        <w:t>СКЗ вычисляется по следующей формуле</w:t>
      </w:r>
      <w:r w:rsidRPr="00AF25F8">
        <w:t>:</w:t>
      </w:r>
    </w:p>
    <w:p w14:paraId="6C44EFBC" w14:textId="77777777" w:rsidR="00A960A7" w:rsidRPr="00AF25F8" w:rsidRDefault="00A960A7" w:rsidP="00A960A7">
      <w:pPr>
        <w:rPr>
          <w:i/>
          <w:lang w:val="en-US"/>
        </w:rPr>
      </w:pPr>
      <m:oMathPara>
        <m:oMath>
          <m:r>
            <w:rPr>
              <w:rFonts w:ascii="Cambria Math" w:hAnsi="Cambria Math"/>
            </w:rPr>
            <m:t>СКЗ=</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i=0</m:t>
                  </m:r>
                </m:sub>
                <m:sup>
                  <m:r>
                    <w:rPr>
                      <w:rFonts w:ascii="Cambria Math" w:hAnsi="Cambria Math"/>
                      <w:lang w:val="en-US"/>
                    </w:rPr>
                    <m:t>n-1</m:t>
                  </m:r>
                </m:sup>
                <m:e>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j</m:t>
                      </m:r>
                    </m:sub>
                    <m:sup>
                      <m:r>
                        <w:rPr>
                          <w:rFonts w:ascii="Cambria Math" w:hAnsi="Cambria Math"/>
                          <w:lang w:val="en-US"/>
                        </w:rPr>
                        <m:t>2</m:t>
                      </m:r>
                    </m:sup>
                  </m:sSubSup>
                  <m:r>
                    <w:rPr>
                      <w:rFonts w:ascii="Cambria Math" w:hAnsi="Cambria Math"/>
                      <w:lang w:val="en-US"/>
                    </w:rPr>
                    <m:t>)</m:t>
                  </m:r>
                </m:e>
              </m:nary>
            </m:e>
          </m:rad>
        </m:oMath>
      </m:oMathPara>
    </w:p>
    <w:p w14:paraId="2BADED12" w14:textId="77777777" w:rsidR="00A960A7" w:rsidRPr="004C2B74" w:rsidRDefault="00A960A7" w:rsidP="00A960A7">
      <w:r>
        <w:t xml:space="preserve">Данный метод дает хорошее представление об общем уровне вибрации агрегата, но при этом с помощью него невозможно определить какой именно неисправен узел и какой у него дефект. </w:t>
      </w:r>
      <w:r w:rsidRPr="00271730">
        <w:t>Существуют стандарты</w:t>
      </w:r>
      <w:r w:rsidRPr="00271730">
        <w:rPr>
          <w:color w:val="FF0000"/>
        </w:rPr>
        <w:t>[</w:t>
      </w:r>
      <w:r w:rsidRPr="00271730">
        <w:rPr>
          <w:color w:val="FF0000"/>
          <w:lang w:val="en-US"/>
        </w:rPr>
        <w:t>19</w:t>
      </w:r>
      <w:r w:rsidRPr="00271730">
        <w:rPr>
          <w:color w:val="FF0000"/>
        </w:rPr>
        <w:t>]</w:t>
      </w:r>
      <w:r w:rsidRPr="00271730">
        <w:t>, которые регламентируют</w:t>
      </w:r>
      <w:r>
        <w:t xml:space="preserve"> упреждающие допуска – ГОСТ 10816, ISO 10816</w:t>
      </w:r>
      <w:r>
        <w:rPr>
          <w:lang w:val="en-US"/>
        </w:rPr>
        <w:t>:</w:t>
      </w:r>
    </w:p>
    <w:p w14:paraId="4A6C8310" w14:textId="77777777" w:rsidR="00A960A7" w:rsidRDefault="00A960A7" w:rsidP="00A960A7">
      <w:pPr>
        <w:keepNext/>
        <w:jc w:val="center"/>
      </w:pPr>
      <w:r>
        <w:rPr>
          <w:noProof/>
        </w:rPr>
        <w:drawing>
          <wp:inline distT="0" distB="0" distL="0" distR="0" wp14:anchorId="51580D88" wp14:editId="3A0C0A46">
            <wp:extent cx="4267773" cy="3959749"/>
            <wp:effectExtent l="0" t="0" r="0" b="317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4275678" cy="3967084"/>
                    </a:xfrm>
                    <a:prstGeom prst="rect">
                      <a:avLst/>
                    </a:prstGeom>
                  </pic:spPr>
                </pic:pic>
              </a:graphicData>
            </a:graphic>
          </wp:inline>
        </w:drawing>
      </w:r>
    </w:p>
    <w:p w14:paraId="3FECC724" w14:textId="77777777" w:rsidR="00A960A7" w:rsidRPr="00271730" w:rsidRDefault="00A960A7" w:rsidP="00A960A7">
      <w:pPr>
        <w:pStyle w:val="a5"/>
        <w:jc w:val="center"/>
        <w:rPr>
          <w:noProof/>
        </w:rPr>
      </w:pPr>
      <w:r>
        <w:t xml:space="preserve">Рис. </w:t>
      </w:r>
      <w:r w:rsidR="00636310">
        <w:t>12</w:t>
      </w:r>
      <w:r>
        <w:t xml:space="preserve"> Допустимые уровни вибрации машин согласно ГОСТ </w:t>
      </w:r>
      <w:r>
        <w:rPr>
          <w:noProof/>
        </w:rPr>
        <w:t xml:space="preserve"> ИСО 10816</w:t>
      </w:r>
      <w:r w:rsidRPr="00271730">
        <w:rPr>
          <w:noProof/>
        </w:rPr>
        <w:t>[19]</w:t>
      </w:r>
    </w:p>
    <w:p w14:paraId="79A0911B" w14:textId="77777777" w:rsidR="00A960A7" w:rsidRPr="00EE30CD" w:rsidRDefault="00A960A7" w:rsidP="00EE30CD">
      <w:pPr>
        <w:rPr>
          <w:b/>
          <w:i/>
        </w:rPr>
      </w:pPr>
      <w:bookmarkStart w:id="8" w:name="_Toc414461031"/>
      <w:r w:rsidRPr="00EE30CD">
        <w:rPr>
          <w:b/>
          <w:i/>
        </w:rPr>
        <w:t>Метод измерения Пик-фактора</w:t>
      </w:r>
      <w:bookmarkEnd w:id="8"/>
    </w:p>
    <w:p w14:paraId="1FEBC1A1" w14:textId="77777777" w:rsidR="00A960A7" w:rsidRDefault="00A960A7" w:rsidP="00A960A7">
      <w:r>
        <w:t>Т.к метод среднего квадратичного значения не способно отследить развитие дефектов на ранних стадиях его развития, то зачастую используют метод анализа временного сигнала вибрации с помощью метода пик- фактора.</w:t>
      </w:r>
    </w:p>
    <w:p w14:paraId="32700B0A" w14:textId="77777777" w:rsidR="00A960A7" w:rsidRDefault="00A960A7" w:rsidP="00A960A7">
      <w:r>
        <w:t>Суть метода Пик-Фактора(ПФ)</w:t>
      </w:r>
      <w:r w:rsidRPr="008416B3">
        <w:t>[24] состоит</w:t>
      </w:r>
      <w:r>
        <w:t xml:space="preserve"> в том, что наличие даже зарождающихся дефектов в подшипнике приводит к появлению высокочастотных ударных импульсов и, следовательно, к увеличению уровней пиков амплитуд в высокочастотном сигнале вибрации, при этом его среднеквадратичные уровни, в общем случае, могут даже оставаться неизменными.</w:t>
      </w:r>
    </w:p>
    <w:p w14:paraId="0F645866" w14:textId="77777777" w:rsidR="00A960A7" w:rsidRDefault="00A960A7" w:rsidP="00A960A7">
      <w:r>
        <w:t>Рост значения ПФ, превышающий некоторый пороговый уровень, свидетельствует о возникновении единичных ударных импульсов (например: микроудары тел качения о раковину на внутренней кольце подшипника), а последующее снижение уровня ПФ говорит о появлении большого количества ударных импульсов, опасных для дальнейшей эксплуатации подшипника.</w:t>
      </w:r>
    </w:p>
    <w:p w14:paraId="17A00BC3" w14:textId="77777777" w:rsidR="00A960A7" w:rsidRDefault="00A960A7" w:rsidP="00A960A7">
      <w:r>
        <w:t xml:space="preserve">Для временного сигнала вибрации </w:t>
      </w:r>
      <m:oMath>
        <m:sSub>
          <m:sSubPr>
            <m:ctrlPr>
              <w:rPr>
                <w:rFonts w:ascii="Cambria Math" w:hAnsi="Cambria Math"/>
                <w:i/>
              </w:rPr>
            </m:ctrlPr>
          </m:sSubPr>
          <m:e>
            <m:r>
              <w:rPr>
                <w:rFonts w:ascii="Cambria Math" w:hAnsi="Cambria Math"/>
                <w:lang w:val="en-US"/>
              </w:rPr>
              <m:t>y</m:t>
            </m:r>
          </m:e>
          <m:sub>
            <m:r>
              <w:rPr>
                <w:rFonts w:ascii="Cambria Math" w:hAnsi="Cambria Math"/>
              </w:rPr>
              <m:t>i</m:t>
            </m:r>
          </m:sub>
        </m:sSub>
      </m:oMath>
      <w:r>
        <w:t xml:space="preserve"> записанного с частотой </w:t>
      </w:r>
      <w:r>
        <w:rPr>
          <w:lang w:val="en-US"/>
        </w:rPr>
        <w:t>n</w:t>
      </w:r>
      <w:r w:rsidRPr="00AF25F8">
        <w:t>-</w:t>
      </w:r>
      <w:r>
        <w:t>сэмплов</w:t>
      </w:r>
      <w:r w:rsidRPr="00AF25F8">
        <w:t xml:space="preserve"> </w:t>
      </w:r>
      <w:r>
        <w:t>Пик-фактор вычисляется по следующей формуле</w:t>
      </w:r>
      <w:r w:rsidRPr="00AF25F8">
        <w:t>:</w:t>
      </w:r>
    </w:p>
    <w:p w14:paraId="71EFEEFC" w14:textId="77777777" w:rsidR="00A960A7" w:rsidRPr="00C70F70" w:rsidRDefault="00A960A7" w:rsidP="00A960A7">
      <w:pPr>
        <w:rPr>
          <w:i/>
          <w:lang w:val="en-US"/>
        </w:rPr>
      </w:pPr>
      <m:oMathPara>
        <m:oMath>
          <m:r>
            <w:rPr>
              <w:rFonts w:ascii="Cambria Math" w:hAnsi="Cambria Math"/>
            </w:rPr>
            <m:t>ПИК-ФАКТОР=</m:t>
          </m:r>
          <m:f>
            <m:fPr>
              <m:ctrlPr>
                <w:rPr>
                  <w:rFonts w:ascii="Cambria Math" w:hAnsi="Cambria Math"/>
                  <w:lang w:val="en-US"/>
                </w:rPr>
              </m:ctrlPr>
            </m:fPr>
            <m:num>
              <m:r>
                <m:rPr>
                  <m:sty m:val="p"/>
                </m:rPr>
                <w:rPr>
                  <w:rFonts w:ascii="Cambria Math" w:hAnsi="Cambria Math"/>
                  <w:lang w:val="en-US"/>
                </w:rPr>
                <m:t>max⁡</m:t>
              </m:r>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num>
            <m:den>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i=0</m:t>
                      </m:r>
                    </m:sub>
                    <m:sup>
                      <m:r>
                        <w:rPr>
                          <w:rFonts w:ascii="Cambria Math" w:hAnsi="Cambria Math"/>
                          <w:lang w:val="en-US"/>
                        </w:rPr>
                        <m:t>n-1</m:t>
                      </m:r>
                    </m:sup>
                    <m:e>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j</m:t>
                          </m:r>
                        </m:sub>
                        <m:sup>
                          <m:r>
                            <w:rPr>
                              <w:rFonts w:ascii="Cambria Math" w:hAnsi="Cambria Math"/>
                              <w:lang w:val="en-US"/>
                            </w:rPr>
                            <m:t>2</m:t>
                          </m:r>
                        </m:sup>
                      </m:sSubSup>
                      <m:r>
                        <w:rPr>
                          <w:rFonts w:ascii="Cambria Math" w:hAnsi="Cambria Math"/>
                          <w:lang w:val="en-US"/>
                        </w:rPr>
                        <m:t>)</m:t>
                      </m:r>
                    </m:e>
                  </m:nary>
                </m:e>
              </m:rad>
            </m:den>
          </m:f>
        </m:oMath>
      </m:oMathPara>
    </w:p>
    <w:p w14:paraId="1CB02DC3" w14:textId="77777777" w:rsidR="00A960A7" w:rsidRDefault="00A960A7" w:rsidP="00A960A7">
      <w:pPr>
        <w:keepNext/>
        <w:jc w:val="center"/>
      </w:pPr>
      <w:r w:rsidRPr="00AA22D0">
        <w:rPr>
          <w:noProof/>
        </w:rPr>
        <w:drawing>
          <wp:inline distT="0" distB="0" distL="0" distR="0" wp14:anchorId="7AF30089" wp14:editId="57687131">
            <wp:extent cx="3358924" cy="2544417"/>
            <wp:effectExtent l="0" t="0" r="0" b="8890"/>
            <wp:docPr id="37" name="Рисунок 37" descr="http://blog.vibroexpert.ru/image/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log.vibroexpert.ru/image/PF.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70586" cy="2553251"/>
                    </a:xfrm>
                    <a:prstGeom prst="rect">
                      <a:avLst/>
                    </a:prstGeom>
                    <a:noFill/>
                    <a:ln>
                      <a:noFill/>
                    </a:ln>
                  </pic:spPr>
                </pic:pic>
              </a:graphicData>
            </a:graphic>
          </wp:inline>
        </w:drawing>
      </w:r>
    </w:p>
    <w:p w14:paraId="2DD86131" w14:textId="77777777" w:rsidR="00A960A7" w:rsidRPr="00A34AFF" w:rsidRDefault="00A960A7" w:rsidP="00A960A7">
      <w:pPr>
        <w:pStyle w:val="a5"/>
        <w:jc w:val="center"/>
      </w:pPr>
      <w:r>
        <w:t>Рис.</w:t>
      </w:r>
      <w:r w:rsidRPr="00AA22D0">
        <w:t xml:space="preserve"> </w:t>
      </w:r>
      <w:r w:rsidR="00636310">
        <w:t>13</w:t>
      </w:r>
      <w:r w:rsidRPr="00AA22D0">
        <w:t xml:space="preserve"> Изменение параметров </w:t>
      </w:r>
      <w:r>
        <w:t>ПФ и СКЗ</w:t>
      </w:r>
      <w:r w:rsidRPr="00AA22D0">
        <w:t xml:space="preserve"> по мере развития дефекта в подшипнике</w:t>
      </w:r>
      <w:r w:rsidRPr="00A34AFF">
        <w:t>[24]</w:t>
      </w:r>
    </w:p>
    <w:p w14:paraId="611555FD" w14:textId="77777777" w:rsidR="00A960A7" w:rsidRDefault="00A960A7" w:rsidP="00A960A7">
      <w:r>
        <w:t>Достоинство метода — простота. Для реализации нужен обычный простой виброметр.</w:t>
      </w:r>
    </w:p>
    <w:p w14:paraId="0A90A5CD" w14:textId="77777777" w:rsidR="00A960A7" w:rsidRDefault="00A960A7" w:rsidP="00A960A7">
      <w:r>
        <w:t xml:space="preserve">Недостатки – слабая помехозащищенность метода, необходимость проводить многократные измерения в процессе эксплуатации оборудования. </w:t>
      </w:r>
      <w:r w:rsidRPr="00EB575E">
        <w:t>Кроме того, метод ПФ не позволяет осуществлять долгосрочный прогноз в виду невозможности определять вид дефекта</w:t>
      </w:r>
      <w:r>
        <w:t>.</w:t>
      </w:r>
    </w:p>
    <w:p w14:paraId="6A35699C" w14:textId="77777777" w:rsidR="00A960A7" w:rsidRDefault="00A960A7" w:rsidP="00A960A7">
      <w:r>
        <w:t>В данном диплом проекте метод подсчета пик-фактора был реализован для предварительной оценки состояния подшипника.</w:t>
      </w:r>
    </w:p>
    <w:p w14:paraId="1E217218" w14:textId="77777777" w:rsidR="00A960A7" w:rsidRPr="00EE30CD" w:rsidRDefault="00A960A7" w:rsidP="00EE30CD">
      <w:pPr>
        <w:rPr>
          <w:b/>
          <w:i/>
        </w:rPr>
      </w:pPr>
      <w:bookmarkStart w:id="9" w:name="_Toc414461032"/>
      <w:r w:rsidRPr="00EE30CD">
        <w:rPr>
          <w:b/>
          <w:i/>
        </w:rPr>
        <w:t>Вейвлет анализ вибрации</w:t>
      </w:r>
      <w:bookmarkEnd w:id="9"/>
    </w:p>
    <w:p w14:paraId="0422D631" w14:textId="77777777" w:rsidR="00A960A7" w:rsidRDefault="00A960A7" w:rsidP="00A960A7">
      <w:r>
        <w:t>Термин "вейвлет" (дословный перевод с английского языка – маленькая волна) появился сравнительно недавно: его ввели Гроссман и Морле (A.Grossman и J</w:t>
      </w:r>
      <w:r w:rsidRPr="00C85621">
        <w:t>. Morlet</w:t>
      </w:r>
      <w:r w:rsidRPr="00EE30CD">
        <w:t>)[20]</w:t>
      </w:r>
      <w:r w:rsidRPr="00636310">
        <w:t xml:space="preserve"> </w:t>
      </w:r>
      <w:r w:rsidRPr="00C85621">
        <w:t>в середине</w:t>
      </w:r>
      <w:r>
        <w:t xml:space="preserve"> 80-х г. в связи с анализом свойств сейсмических и акустических сигналов. В настоящее время семейство анализаторов, названных вейвлетами, применяется при решении задач распознавания образов, при обработке и синтезе различных сигналов, при анализе изображений самой различной природы, для изучения свойств турбулентных полей, для упаковки больших объемов информации и во многих других случаях. Однако во всех этих случаях общим является то, что результат анализа некоего сигнала должен содержать в себе не только перечисление его характерных частот (спектр), но и сведения об определенных временных координатах, в которых эти частоты проявляют себя.</w:t>
      </w:r>
    </w:p>
    <w:p w14:paraId="477FD69D" w14:textId="77777777" w:rsidR="00A960A7" w:rsidRPr="00D438D7" w:rsidRDefault="00A960A7" w:rsidP="00A960A7">
      <w:bookmarkStart w:id="10" w:name="_Toc414461024"/>
      <w:r>
        <w:t>Преимущество метода состоит в том, что он позволяет анализировать локализированные области в сигналах, большая информативность при обработке сигнала, возможность определения конкретной неполадки. В отличие от преобразований Фурье, вейвлет-преобразование одномерных сигналов обеспечивает двумерное развертывание, при этом частота и координата рассматриваются как независимые переменные, что дает возможность анализировать сигнал сразу в двух пространствах</w:t>
      </w:r>
      <w:r w:rsidRPr="003A0DE1">
        <w:t xml:space="preserve"> </w:t>
      </w:r>
      <w:r>
        <w:t>(Частота и время</w:t>
      </w:r>
      <w:commentRangeStart w:id="11"/>
      <w:r w:rsidRPr="00EE30CD">
        <w:t>).[21]</w:t>
      </w:r>
      <w:commentRangeEnd w:id="11"/>
      <w:r w:rsidRPr="00EE30CD">
        <w:rPr>
          <w:rStyle w:val="ad"/>
        </w:rPr>
        <w:commentReference w:id="11"/>
      </w:r>
    </w:p>
    <w:p w14:paraId="0E592373" w14:textId="77777777" w:rsidR="00A960A7" w:rsidRDefault="00A960A7" w:rsidP="00A960A7">
      <w:r>
        <w:t>К недостаткам метода можно отнести, сложность интерпретации результатов, сложный математические вычисления при преобразовании, большие временные затраты на обработку сигнала вибрации.</w:t>
      </w:r>
    </w:p>
    <w:p w14:paraId="0CB1A129" w14:textId="77777777" w:rsidR="00A960A7" w:rsidRPr="00EE30CD" w:rsidRDefault="00A960A7" w:rsidP="00EE30CD">
      <w:pPr>
        <w:rPr>
          <w:b/>
          <w:i/>
        </w:rPr>
      </w:pPr>
      <w:bookmarkStart w:id="12" w:name="_Toc414461033"/>
      <w:r w:rsidRPr="00EE30CD">
        <w:rPr>
          <w:b/>
          <w:i/>
        </w:rPr>
        <w:t>Спектральный анализ с помощью преобразования Фурье</w:t>
      </w:r>
      <w:bookmarkEnd w:id="12"/>
    </w:p>
    <w:p w14:paraId="15806615" w14:textId="77777777" w:rsidR="00A960A7" w:rsidRDefault="00A960A7" w:rsidP="00A960A7">
      <w:r>
        <w:t xml:space="preserve">Спектральный анализ наиболее часто применяется для исследования структуры вибрации, как наиболее адекватный способ обнаружения составляющих </w:t>
      </w:r>
      <w:r w:rsidRPr="00DB6713">
        <w:t>вибрации</w:t>
      </w:r>
      <w:r w:rsidRPr="00EE30CD">
        <w:t xml:space="preserve">.[22] </w:t>
      </w:r>
      <w:r w:rsidRPr="00DB6713">
        <w:t>Применение</w:t>
      </w:r>
      <w:r>
        <w:t xml:space="preserve"> спектрального анализа возможно, если частоты вращения роторов постоянны, однако это не всегда соблюдается. При нестабильной частоте вращения следует применять синхронный спектральный анализ. Для этого анализа необходимо регистрировать и сигнал вибрации, и сигнал с датчика частоты вращения. При выполнении спектрального анализа каждый из фильтров, используемых для анализа, должен иметь частоту, кратную мгновенной частоте сигнала с датчика частоты вращения. В этом случае сигнал на выходе любого фильтра соответствует той составляющей вибрации, частота которой кратна мгновенной частоте вращения ротора</w:t>
      </w:r>
    </w:p>
    <w:p w14:paraId="79D8F257" w14:textId="77777777" w:rsidR="00A960A7" w:rsidRPr="00463D7E" w:rsidRDefault="00A960A7" w:rsidP="00A960A7">
      <w:r>
        <w:t>Таким образом зная характеристические частоты конкретного подшипника, выявлять повышенные амплитуды вибрации на частотах, совпадающих с частотами возможных повреждений элементов, резонансных частотах деталей, на частотах протекания рабочего процесса помогает, тем самым метод может обнаружить и идентифицировать неисправность на различных стадиях его развития.</w:t>
      </w:r>
    </w:p>
    <w:p w14:paraId="12D5F516" w14:textId="77777777" w:rsidR="00A960A7" w:rsidRPr="00AF2706" w:rsidRDefault="00A960A7" w:rsidP="00A960A7">
      <w:r>
        <w:t>Достоинства данного метода</w:t>
      </w:r>
      <w:r w:rsidRPr="00AF2706">
        <w:t>:</w:t>
      </w:r>
    </w:p>
    <w:p w14:paraId="3527FBAC" w14:textId="77777777" w:rsidR="00A960A7" w:rsidRDefault="00A960A7" w:rsidP="00A960A7">
      <w:r w:rsidRPr="00AF2706">
        <w:t xml:space="preserve">1) </w:t>
      </w:r>
      <w:r>
        <w:t>достаточно высокая помехозащищенность;</w:t>
      </w:r>
    </w:p>
    <w:p w14:paraId="59EED58B" w14:textId="77777777" w:rsidR="00A960A7" w:rsidRDefault="00A960A7" w:rsidP="00A960A7">
      <w:r w:rsidRPr="00AA59FC">
        <w:t>2)</w:t>
      </w:r>
      <w:r>
        <w:t xml:space="preserve"> высокая информативность метода, существует возможность получить дифференцированную оценку состояния агрегата отдельно по каждому его кинематическому узлу, поскольку они генерируют разные частотные ряды в спектре.</w:t>
      </w:r>
    </w:p>
    <w:p w14:paraId="3A830A17" w14:textId="77777777" w:rsidR="00A960A7" w:rsidRDefault="00A960A7" w:rsidP="00A960A7">
      <w:r>
        <w:t>3) возможность локализовать дефект.</w:t>
      </w:r>
    </w:p>
    <w:p w14:paraId="5026F0F7" w14:textId="77777777" w:rsidR="00A960A7" w:rsidRDefault="00A960A7" w:rsidP="00A960A7">
      <w:r>
        <w:t>4) высокая чувствительность, высокая достоверность определения вида и величины каждого из дефектов.</w:t>
      </w:r>
    </w:p>
    <w:p w14:paraId="00F7210E" w14:textId="77777777" w:rsidR="00A960A7" w:rsidRPr="00E56267" w:rsidRDefault="00A960A7" w:rsidP="00A960A7">
      <w:r>
        <w:t>К недостаткам данного метода можно отнести высокую стоимость аппаратуры и сложность реализации, а также некорректность результатов при обработке нестационарных сигналов.</w:t>
      </w:r>
      <w:r w:rsidRPr="00E56267">
        <w:rPr>
          <w:color w:val="FF0000"/>
        </w:rPr>
        <w:t>[</w:t>
      </w:r>
      <w:r>
        <w:rPr>
          <w:color w:val="FF0000"/>
        </w:rPr>
        <w:t>10</w:t>
      </w:r>
      <w:r w:rsidRPr="00E56267">
        <w:rPr>
          <w:color w:val="FF0000"/>
        </w:rPr>
        <w:t>]</w:t>
      </w:r>
    </w:p>
    <w:bookmarkEnd w:id="10"/>
    <w:p w14:paraId="23BBCA17" w14:textId="77777777" w:rsidR="00A960A7" w:rsidRPr="00EE30CD" w:rsidRDefault="00A960A7" w:rsidP="00A960A7">
      <w:pPr>
        <w:rPr>
          <w:b/>
          <w:i/>
        </w:rPr>
      </w:pPr>
      <w:r w:rsidRPr="00EE30CD">
        <w:rPr>
          <w:b/>
          <w:i/>
        </w:rPr>
        <w:t>Выбор метода распознавания спектра вибросигнала</w:t>
      </w:r>
    </w:p>
    <w:p w14:paraId="76448A14" w14:textId="77777777" w:rsidR="00A960A7" w:rsidRPr="00BF6007" w:rsidRDefault="00A960A7" w:rsidP="00A960A7">
      <w:r>
        <w:t>Важным моментом в вибродиагностике является правильная интерпретация результатов измерения.</w:t>
      </w:r>
      <w:r w:rsidRPr="00BF6007">
        <w:t xml:space="preserve"> </w:t>
      </w:r>
      <w:r>
        <w:t>Рационально использовать методы анализа спектра вибросигнала после проведения диагностики одним из статистических методов, в случаях, когда диагностируемые параметры заметно превышают допустимые уровни. Это объясняется существенными временными затратами на распознавания образов спектров службой ТОРО. Для сокращения этих затрат предлагается рассмотреть автоматизированные методы принятия решения.</w:t>
      </w:r>
    </w:p>
    <w:p w14:paraId="3E720FAC" w14:textId="77777777" w:rsidR="00A960A7" w:rsidRPr="00EE30CD" w:rsidRDefault="00A960A7" w:rsidP="00A960A7">
      <w:pPr>
        <w:rPr>
          <w:b/>
          <w:i/>
        </w:rPr>
      </w:pPr>
      <w:r w:rsidRPr="00EE30CD">
        <w:rPr>
          <w:b/>
          <w:i/>
        </w:rPr>
        <w:t>Диагностика на основе нейронных сетей</w:t>
      </w:r>
    </w:p>
    <w:p w14:paraId="38D01905" w14:textId="77777777" w:rsidR="00A960A7" w:rsidRDefault="00A960A7" w:rsidP="00A960A7">
      <w:r w:rsidRPr="00100A2F">
        <w:t>Методы ана</w:t>
      </w:r>
      <w:r>
        <w:t xml:space="preserve">лиза прямого спектра и спектра </w:t>
      </w:r>
      <w:r w:rsidRPr="00100A2F">
        <w:t>огибающе</w:t>
      </w:r>
      <w:r>
        <w:t xml:space="preserve">й могут быть реализованы с применением </w:t>
      </w:r>
      <w:r w:rsidRPr="00100A2F">
        <w:t>те</w:t>
      </w:r>
      <w:r>
        <w:t>ории искусственных нейронных сетей.</w:t>
      </w:r>
      <w:r w:rsidRPr="00100A2F">
        <w:t xml:space="preserve"> Примене</w:t>
      </w:r>
      <w:r>
        <w:t>ние математического аппарата нейронных</w:t>
      </w:r>
      <w:r w:rsidRPr="00100A2F">
        <w:t xml:space="preserve"> </w:t>
      </w:r>
      <w:r>
        <w:t xml:space="preserve">сетей обеспечивает повышение </w:t>
      </w:r>
      <w:r w:rsidRPr="00C93231">
        <w:t xml:space="preserve">точности процесса диагностики путем применения </w:t>
      </w:r>
      <w:r>
        <w:t xml:space="preserve">имеющихся знаний о работе аналогичных агрегатов. </w:t>
      </w:r>
      <w:r w:rsidRPr="00100A2F">
        <w:t>Кроме</w:t>
      </w:r>
      <w:r>
        <w:t xml:space="preserve"> того, результаты измерения вибрации,</w:t>
      </w:r>
      <w:r w:rsidRPr="00100A2F">
        <w:t xml:space="preserve"> как</w:t>
      </w:r>
      <w:r>
        <w:t xml:space="preserve"> и любые другие физические </w:t>
      </w:r>
      <w:r w:rsidRPr="00100A2F">
        <w:t>измерения, подве</w:t>
      </w:r>
      <w:r>
        <w:t xml:space="preserve">ржены некоторой случайности. А аппарат нейронных сетей относится к статистическим математическим методам, что позволяет </w:t>
      </w:r>
      <w:r w:rsidRPr="00100A2F">
        <w:t>стави</w:t>
      </w:r>
      <w:r>
        <w:t xml:space="preserve">ть диагноз при значительных случайных составляющих </w:t>
      </w:r>
      <w:r w:rsidRPr="002A54CE">
        <w:t xml:space="preserve">обрабатываемого </w:t>
      </w:r>
      <w:r>
        <w:t xml:space="preserve">сигнала </w:t>
      </w:r>
      <w:r w:rsidRPr="00EE30CD">
        <w:t>[23].</w:t>
      </w:r>
      <w:r>
        <w:t xml:space="preserve"> </w:t>
      </w:r>
    </w:p>
    <w:p w14:paraId="225C9EFF" w14:textId="77777777" w:rsidR="00A960A7" w:rsidRPr="0046423B" w:rsidRDefault="00A960A7" w:rsidP="00A960A7">
      <w:r>
        <w:t>Достоинствами применения данной технологии является высокая точность определения дефекта, а также высокий уровень автоматизации процесса. К недостаткам же можно отнести сложность реализации и обучения нейросети, кроме того, стоит выделить низкую степень унификации (для каждого нового узла необходимо создавать новую сеть и ёё обучать).</w:t>
      </w:r>
    </w:p>
    <w:p w14:paraId="564C6FBB" w14:textId="77777777" w:rsidR="00A960A7" w:rsidRDefault="00A960A7" w:rsidP="00A960A7">
      <w:pPr>
        <w:rPr>
          <w:b/>
        </w:rPr>
      </w:pPr>
      <w:r w:rsidRPr="009950CC">
        <w:rPr>
          <w:b/>
        </w:rPr>
        <w:t>Диагностика на основе решающих правил</w:t>
      </w:r>
    </w:p>
    <w:p w14:paraId="4D6743A2" w14:textId="77777777" w:rsidR="00A960A7" w:rsidRDefault="00A960A7" w:rsidP="00A960A7">
      <w:pPr>
        <w:rPr>
          <w:lang w:val="en-US"/>
        </w:rPr>
      </w:pPr>
      <w:r>
        <w:t>Наиболее частая поломка электродвигателей – выход из строя подшипников. Для анализа спектра вибрации подшипников необходимо знать гармоники характеристических частот подшипника. Ниже приведен их расчет</w:t>
      </w:r>
      <w:r>
        <w:rPr>
          <w:lang w:val="en-US"/>
        </w:rPr>
        <w:t>:</w:t>
      </w:r>
    </w:p>
    <w:p w14:paraId="0D9A6A82" w14:textId="77777777" w:rsidR="00A960A7" w:rsidRDefault="00A960A7" w:rsidP="00A960A7">
      <w:pPr>
        <w:keepNext/>
        <w:jc w:val="center"/>
      </w:pPr>
      <w:r>
        <w:rPr>
          <w:noProof/>
        </w:rPr>
        <w:drawing>
          <wp:inline distT="0" distB="0" distL="0" distR="0" wp14:anchorId="5CCB5484" wp14:editId="7F76457C">
            <wp:extent cx="3099704" cy="1846907"/>
            <wp:effectExtent l="0" t="0" r="5715" b="127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20693" cy="1859413"/>
                    </a:xfrm>
                    <a:prstGeom prst="rect">
                      <a:avLst/>
                    </a:prstGeom>
                  </pic:spPr>
                </pic:pic>
              </a:graphicData>
            </a:graphic>
          </wp:inline>
        </w:drawing>
      </w:r>
    </w:p>
    <w:p w14:paraId="77F4A9BB" w14:textId="77777777" w:rsidR="00A960A7" w:rsidRDefault="00A960A7" w:rsidP="00A960A7">
      <w:pPr>
        <w:pStyle w:val="a5"/>
        <w:jc w:val="center"/>
      </w:pPr>
      <w:r>
        <w:t xml:space="preserve">Рисунок </w:t>
      </w:r>
      <w:r w:rsidR="00636310">
        <w:t>14</w:t>
      </w:r>
      <w:r>
        <w:t xml:space="preserve"> Геометрические параметры подшипника</w:t>
      </w:r>
    </w:p>
    <w:p w14:paraId="00206718" w14:textId="77777777" w:rsidR="00A960A7" w:rsidRPr="00CF7130" w:rsidRDefault="00A960A7" w:rsidP="00A960A7">
      <w:pPr>
        <w:rPr>
          <w:i/>
        </w:rPr>
      </w:pPr>
      <m:oMathPara>
        <m:oMath>
          <m:sSub>
            <m:sSubPr>
              <m:ctrlPr>
                <w:rPr>
                  <w:rFonts w:ascii="Cambria Math" w:hAnsi="Cambria Math"/>
                  <w:i/>
                </w:rPr>
              </m:ctrlPr>
            </m:sSubPr>
            <m:e>
              <m:r>
                <w:rPr>
                  <w:rFonts w:ascii="Cambria Math" w:hAnsi="Cambria Math"/>
                  <w:lang w:val="en-US"/>
                </w:rPr>
                <m:t>P</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D+d</m:t>
              </m:r>
            </m:num>
            <m:den>
              <m:r>
                <w:rPr>
                  <w:rFonts w:ascii="Cambria Math" w:hAnsi="Cambria Math"/>
                </w:rPr>
                <m:t>2</m:t>
              </m:r>
            </m:den>
          </m:f>
          <m:r>
            <w:rPr>
              <w:rFonts w:ascii="Cambria Math" w:hAnsi="Cambria Math"/>
            </w:rPr>
            <m:t>, мм-делительный диаметр.</m:t>
          </m:r>
        </m:oMath>
      </m:oMathPara>
    </w:p>
    <w:p w14:paraId="761FB671" w14:textId="77777777" w:rsidR="00A960A7" w:rsidRPr="00B56955" w:rsidRDefault="00A960A7" w:rsidP="00A960A7">
      <w:pPr>
        <w:rPr>
          <w:i/>
        </w:rPr>
      </w:pPr>
      <m:oMathPara>
        <m:oMath>
          <m:r>
            <w:rPr>
              <w:rFonts w:ascii="Cambria Math" w:hAnsi="Cambria Math"/>
              <w:lang w:val="en-US"/>
            </w:rPr>
            <m:t>FTF</m:t>
          </m:r>
          <m:r>
            <w:rPr>
              <w:rFonts w:ascii="Cambria Math" w:hAnsi="Cambria Math"/>
            </w:rPr>
            <m:t>=</m:t>
          </m:r>
          <m:f>
            <m:fPr>
              <m:ctrlPr>
                <w:rPr>
                  <w:rFonts w:ascii="Cambria Math" w:hAnsi="Cambria Math"/>
                  <w:i/>
                  <w:lang w:val="en-US"/>
                </w:rPr>
              </m:ctrlPr>
            </m:fPr>
            <m:num>
              <m:r>
                <w:rPr>
                  <w:rFonts w:ascii="Cambria Math" w:hAnsi="Cambria Math"/>
                  <w:lang w:val="en-US"/>
                </w:rPr>
                <m:t>S</m:t>
              </m:r>
            </m:num>
            <m:den>
              <m:r>
                <w:rPr>
                  <w:rFonts w:ascii="Cambria Math" w:hAnsi="Cambria Math"/>
                </w:rPr>
                <m:t>2</m:t>
              </m:r>
            </m:den>
          </m:f>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d</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d</m:t>
                      </m:r>
                    </m:sub>
                  </m:sSub>
                </m:den>
              </m:f>
              <m:r>
                <w:rPr>
                  <w:rFonts w:ascii="Cambria Math" w:hAnsi="Cambria Math"/>
                </w:rPr>
                <m:t>*</m:t>
              </m:r>
              <m:r>
                <w:rPr>
                  <w:rFonts w:ascii="Cambria Math" w:hAnsi="Cambria Math"/>
                  <w:lang w:val="en-US"/>
                </w:rPr>
                <m:t>cosθ</m:t>
              </m:r>
            </m:e>
          </m:d>
          <m:r>
            <w:rPr>
              <w:rFonts w:ascii="Cambria Math" w:hAnsi="Cambria Math"/>
            </w:rPr>
            <m:t>, Гц-частота сепаратора.</m:t>
          </m:r>
        </m:oMath>
      </m:oMathPara>
    </w:p>
    <w:p w14:paraId="39A70C22" w14:textId="77777777" w:rsidR="00A960A7" w:rsidRPr="00B56955" w:rsidRDefault="00A960A7" w:rsidP="00A960A7">
      <w:pPr>
        <w:rPr>
          <w:i/>
        </w:rPr>
      </w:pPr>
      <m:oMathPara>
        <m:oMath>
          <m:r>
            <w:rPr>
              <w:rFonts w:ascii="Cambria Math" w:hAnsi="Cambria Math"/>
            </w:rPr>
            <m:t>BSF=</m:t>
          </m:r>
          <m:f>
            <m:fPr>
              <m:ctrlPr>
                <w:rPr>
                  <w:rFonts w:ascii="Cambria Math" w:hAnsi="Cambria Math"/>
                  <w:i/>
                </w:rPr>
              </m:ctrlPr>
            </m:fPr>
            <m:num>
              <m:sSub>
                <m:sSubPr>
                  <m:ctrlPr>
                    <w:rPr>
                      <w:rFonts w:ascii="Cambria Math" w:hAnsi="Cambria Math"/>
                      <w:i/>
                    </w:rPr>
                  </m:ctrlPr>
                </m:sSubPr>
                <m:e>
                  <m:r>
                    <w:rPr>
                      <w:rFonts w:ascii="Cambria Math" w:hAnsi="Cambria Math"/>
                      <w:lang w:val="en-US"/>
                    </w:rPr>
                    <m:t>P</m:t>
                  </m:r>
                </m:e>
                <m:sub>
                  <m:r>
                    <w:rPr>
                      <w:rFonts w:ascii="Cambria Math" w:hAnsi="Cambria Math"/>
                    </w:rPr>
                    <m:t>d</m:t>
                  </m:r>
                </m:sub>
              </m:sSub>
            </m:num>
            <m:den>
              <m:r>
                <w:rPr>
                  <w:rFonts w:ascii="Cambria Math" w:hAnsi="Cambria Math"/>
                </w:rPr>
                <m:t>2*</m:t>
              </m:r>
              <m:sSub>
                <m:sSubPr>
                  <m:ctrlPr>
                    <w:rPr>
                      <w:rFonts w:ascii="Cambria Math" w:hAnsi="Cambria Math"/>
                      <w:i/>
                    </w:rPr>
                  </m:ctrlPr>
                </m:sSubPr>
                <m:e>
                  <m:r>
                    <w:rPr>
                      <w:rFonts w:ascii="Cambria Math" w:hAnsi="Cambria Math"/>
                    </w:rPr>
                    <m:t>B</m:t>
                  </m:r>
                </m:e>
                <m:sub>
                  <m:r>
                    <w:rPr>
                      <w:rFonts w:ascii="Cambria Math" w:hAnsi="Cambria Math"/>
                    </w:rPr>
                    <m:t>d</m:t>
                  </m:r>
                </m:sub>
              </m:sSub>
            </m:den>
          </m:f>
          <m:r>
            <w:rPr>
              <w:rFonts w:ascii="Cambria Math" w:hAnsi="Cambria Math"/>
            </w:rPr>
            <m:t>*S*</m:t>
          </m:r>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d</m:t>
                              </m:r>
                            </m:sub>
                          </m:sSub>
                        </m:num>
                        <m:den>
                          <m:sSub>
                            <m:sSubPr>
                              <m:ctrlPr>
                                <w:rPr>
                                  <w:rFonts w:ascii="Cambria Math" w:hAnsi="Cambria Math"/>
                                  <w:i/>
                                </w:rPr>
                              </m:ctrlPr>
                            </m:sSubPr>
                            <m:e>
                              <m:r>
                                <w:rPr>
                                  <w:rFonts w:ascii="Cambria Math" w:hAnsi="Cambria Math"/>
                                  <w:lang w:val="en-US"/>
                                </w:rPr>
                                <m:t>P</m:t>
                              </m:r>
                            </m:e>
                            <m:sub>
                              <m:r>
                                <w:rPr>
                                  <w:rFonts w:ascii="Cambria Math" w:hAnsi="Cambria Math"/>
                                </w:rPr>
                                <m:t>d</m:t>
                              </m:r>
                            </m:sub>
                          </m:sSub>
                        </m:den>
                      </m:f>
                      <m:r>
                        <w:rPr>
                          <w:rFonts w:ascii="Cambria Math" w:hAnsi="Cambria Math"/>
                        </w:rPr>
                        <m:t>*</m:t>
                      </m:r>
                      <m:r>
                        <w:rPr>
                          <w:rFonts w:ascii="Cambria Math" w:hAnsi="Cambria Math"/>
                          <w:lang w:val="en-US"/>
                        </w:rPr>
                        <m:t>cosθ</m:t>
                      </m:r>
                    </m:e>
                  </m:d>
                </m:e>
                <m:sup>
                  <m:r>
                    <w:rPr>
                      <w:rFonts w:ascii="Cambria Math" w:hAnsi="Cambria Math"/>
                    </w:rPr>
                    <m:t>2</m:t>
                  </m:r>
                </m:sup>
              </m:sSup>
            </m:e>
          </m:d>
          <m:r>
            <w:rPr>
              <w:rFonts w:ascii="Cambria Math" w:hAnsi="Cambria Math"/>
            </w:rPr>
            <m:t>, Гц-частота вращения тел качения.</m:t>
          </m:r>
        </m:oMath>
      </m:oMathPara>
    </w:p>
    <w:p w14:paraId="5889389C" w14:textId="77777777" w:rsidR="00A960A7" w:rsidRPr="00B2590C" w:rsidRDefault="00A960A7" w:rsidP="00A960A7">
      <w:pPr>
        <w:rPr>
          <w:i/>
        </w:rPr>
      </w:pPr>
      <m:oMathPara>
        <m:oMath>
          <m:r>
            <w:rPr>
              <w:rFonts w:ascii="Cambria Math" w:hAnsi="Cambria Math"/>
            </w:rPr>
            <m:t xml:space="preserve">BPFO=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b</m:t>
                  </m:r>
                </m:sub>
              </m:sSub>
            </m:num>
            <m:den>
              <m:r>
                <w:rPr>
                  <w:rFonts w:ascii="Cambria Math" w:hAnsi="Cambria Math"/>
                </w:rPr>
                <m:t>2</m:t>
              </m:r>
            </m:den>
          </m:f>
          <m:r>
            <w:rPr>
              <w:rFonts w:ascii="Cambria Math" w:hAnsi="Cambria Math"/>
            </w:rPr>
            <m:t>*S*</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d</m:t>
                      </m:r>
                    </m:sub>
                  </m:sSub>
                </m:num>
                <m:den>
                  <m:sSub>
                    <m:sSubPr>
                      <m:ctrlPr>
                        <w:rPr>
                          <w:rFonts w:ascii="Cambria Math" w:hAnsi="Cambria Math"/>
                          <w:i/>
                        </w:rPr>
                      </m:ctrlPr>
                    </m:sSubPr>
                    <m:e>
                      <m:r>
                        <w:rPr>
                          <w:rFonts w:ascii="Cambria Math" w:hAnsi="Cambria Math"/>
                        </w:rPr>
                        <m:t>P</m:t>
                      </m:r>
                    </m:e>
                    <m:sub>
                      <m:r>
                        <w:rPr>
                          <w:rFonts w:ascii="Cambria Math" w:hAnsi="Cambria Math"/>
                        </w:rPr>
                        <m:t>d</m:t>
                      </m:r>
                    </m:sub>
                  </m:sSub>
                </m:den>
              </m:f>
              <m:r>
                <w:rPr>
                  <w:rFonts w:ascii="Cambria Math" w:hAnsi="Cambria Math"/>
                </w:rPr>
                <m:t>*</m:t>
              </m:r>
              <m:r>
                <w:rPr>
                  <w:rFonts w:ascii="Cambria Math" w:hAnsi="Cambria Math"/>
                  <w:lang w:val="en-US"/>
                </w:rPr>
                <m:t>cosθ</m:t>
              </m:r>
            </m:e>
          </m:d>
          <m:r>
            <w:rPr>
              <w:rFonts w:ascii="Cambria Math" w:hAnsi="Cambria Math"/>
            </w:rPr>
            <m:t>, Гц</m:t>
          </m:r>
        </m:oMath>
      </m:oMathPara>
    </w:p>
    <w:p w14:paraId="234DA4B8" w14:textId="77777777" w:rsidR="00A960A7" w:rsidRPr="00B2590C" w:rsidRDefault="00A960A7" w:rsidP="00A960A7">
      <w:pPr>
        <w:rPr>
          <w:i/>
        </w:rPr>
      </w:pPr>
      <m:oMathPara>
        <m:oMath>
          <m:r>
            <w:rPr>
              <w:rFonts w:ascii="Cambria Math" w:hAnsi="Cambria Math"/>
            </w:rPr>
            <m:t>-частота прохождения тел качения по внешней дорожке качения.</m:t>
          </m:r>
        </m:oMath>
      </m:oMathPara>
    </w:p>
    <w:p w14:paraId="74B4FDD5" w14:textId="77777777" w:rsidR="00A960A7" w:rsidRPr="00B2590C" w:rsidRDefault="00A960A7" w:rsidP="00A960A7">
      <w:pPr>
        <w:rPr>
          <w:i/>
        </w:rPr>
      </w:pPr>
      <m:oMathPara>
        <m:oMath>
          <m:r>
            <w:rPr>
              <w:rFonts w:ascii="Cambria Math" w:hAnsi="Cambria Math"/>
            </w:rPr>
            <m:t xml:space="preserve">BPFI=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b</m:t>
                  </m:r>
                </m:sub>
              </m:sSub>
            </m:num>
            <m:den>
              <m:r>
                <w:rPr>
                  <w:rFonts w:ascii="Cambria Math" w:hAnsi="Cambria Math"/>
                </w:rPr>
                <m:t>2</m:t>
              </m:r>
            </m:den>
          </m:f>
          <m:r>
            <w:rPr>
              <w:rFonts w:ascii="Cambria Math" w:hAnsi="Cambria Math"/>
            </w:rPr>
            <m:t>*S*</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d</m:t>
                      </m:r>
                    </m:sub>
                  </m:sSub>
                </m:num>
                <m:den>
                  <m:sSub>
                    <m:sSubPr>
                      <m:ctrlPr>
                        <w:rPr>
                          <w:rFonts w:ascii="Cambria Math" w:hAnsi="Cambria Math"/>
                          <w:i/>
                        </w:rPr>
                      </m:ctrlPr>
                    </m:sSubPr>
                    <m:e>
                      <m:r>
                        <w:rPr>
                          <w:rFonts w:ascii="Cambria Math" w:hAnsi="Cambria Math"/>
                        </w:rPr>
                        <m:t>P</m:t>
                      </m:r>
                    </m:e>
                    <m:sub>
                      <m:r>
                        <w:rPr>
                          <w:rFonts w:ascii="Cambria Math" w:hAnsi="Cambria Math"/>
                        </w:rPr>
                        <m:t>d</m:t>
                      </m:r>
                    </m:sub>
                  </m:sSub>
                </m:den>
              </m:f>
              <m:r>
                <w:rPr>
                  <w:rFonts w:ascii="Cambria Math" w:hAnsi="Cambria Math"/>
                </w:rPr>
                <m:t>*</m:t>
              </m:r>
              <m:r>
                <w:rPr>
                  <w:rFonts w:ascii="Cambria Math" w:hAnsi="Cambria Math"/>
                  <w:lang w:val="en-US"/>
                </w:rPr>
                <m:t>cosθ</m:t>
              </m:r>
            </m:e>
          </m:d>
          <m:r>
            <w:rPr>
              <w:rFonts w:ascii="Cambria Math" w:hAnsi="Cambria Math"/>
            </w:rPr>
            <m:t xml:space="preserve"> , Гц</m:t>
          </m:r>
        </m:oMath>
      </m:oMathPara>
    </w:p>
    <w:p w14:paraId="5E7AD029" w14:textId="77777777" w:rsidR="00A960A7" w:rsidRPr="003F3CA9" w:rsidRDefault="00A960A7" w:rsidP="00A960A7">
      <w:pPr>
        <w:rPr>
          <w:i/>
        </w:rPr>
      </w:pPr>
      <m:oMathPara>
        <m:oMath>
          <m:r>
            <w:rPr>
              <w:rFonts w:ascii="Cambria Math" w:hAnsi="Cambria Math"/>
            </w:rPr>
            <m:t xml:space="preserve">-частота прохождения тел качения по внутренней дорожке качения. </m:t>
          </m:r>
        </m:oMath>
      </m:oMathPara>
    </w:p>
    <w:p w14:paraId="2890916F" w14:textId="77777777" w:rsidR="00A960A7" w:rsidRDefault="00A960A7" w:rsidP="00A960A7">
      <w:r>
        <w:t xml:space="preserve">Где </w:t>
      </w:r>
      <w:r>
        <w:rPr>
          <w:lang w:val="en-US"/>
        </w:rPr>
        <w:t>S</w:t>
      </w:r>
      <w:r w:rsidRPr="003F3CA9">
        <w:t xml:space="preserve">- </w:t>
      </w:r>
      <w:r>
        <w:t xml:space="preserve">скорость вращения вала (Гц), </w:t>
      </w:r>
      <w:r>
        <w:rPr>
          <w:lang w:val="en-US"/>
        </w:rPr>
        <w:t>D</w:t>
      </w:r>
      <w:r w:rsidRPr="003F3CA9">
        <w:t xml:space="preserve"> </w:t>
      </w:r>
      <w:r>
        <w:t>–</w:t>
      </w:r>
      <w:r w:rsidRPr="003F3CA9">
        <w:t xml:space="preserve"> </w:t>
      </w:r>
      <w:r>
        <w:t xml:space="preserve">диаметр наружного кольца (мм), </w:t>
      </w:r>
      <w:r>
        <w:rPr>
          <w:lang w:val="en-US"/>
        </w:rPr>
        <w:t>d</w:t>
      </w:r>
      <w:r w:rsidRPr="003F3CA9">
        <w:t xml:space="preserve">- </w:t>
      </w:r>
      <w:r>
        <w:t xml:space="preserve">диаметр внутреннего кольца (мм), </w:t>
      </w:r>
      <w:r>
        <w:rPr>
          <w:lang w:val="en-US"/>
        </w:rPr>
        <w:t>Bd</w:t>
      </w:r>
      <w:r w:rsidRPr="003F3CA9">
        <w:t xml:space="preserve"> – </w:t>
      </w:r>
      <w:r>
        <w:t xml:space="preserve">диаметр тел качения (мм), </w:t>
      </w:r>
      <w:r>
        <w:rPr>
          <w:lang w:val="en-US"/>
        </w:rPr>
        <w:t>Nb</w:t>
      </w:r>
      <w:r w:rsidRPr="002453E9">
        <w:t xml:space="preserve"> – </w:t>
      </w:r>
      <w:r>
        <w:t xml:space="preserve">количество тел качения, </w:t>
      </w:r>
      <m:oMath>
        <m:r>
          <w:rPr>
            <w:rFonts w:ascii="Cambria Math" w:hAnsi="Cambria Math"/>
            <w:lang w:val="en-US"/>
          </w:rPr>
          <m:t>θ</m:t>
        </m:r>
      </m:oMath>
      <w:r>
        <w:t>- угол контакта (град.).</w:t>
      </w:r>
    </w:p>
    <w:p w14:paraId="4D280F50" w14:textId="77777777" w:rsidR="00A960A7" w:rsidRPr="002D13B7" w:rsidRDefault="00A960A7" w:rsidP="00A960A7">
      <w:r>
        <w:t>Рассмотрим типовые спектры вибросигналов дефектных подшипников</w:t>
      </w:r>
      <w:r w:rsidRPr="00C731EC">
        <w:rPr>
          <w:color w:val="FF0000"/>
        </w:rPr>
        <w:t>[1]</w:t>
      </w:r>
      <w:r w:rsidRPr="002D13B7">
        <w:t>:</w:t>
      </w:r>
    </w:p>
    <w:p w14:paraId="14E04E8D" w14:textId="77777777" w:rsidR="00A960A7" w:rsidRDefault="00A960A7" w:rsidP="00A960A7">
      <w:pPr>
        <w:keepNext/>
      </w:pPr>
      <w:r>
        <w:rPr>
          <w:noProof/>
        </w:rPr>
        <w:drawing>
          <wp:inline distT="0" distB="0" distL="0" distR="0" wp14:anchorId="775497B6" wp14:editId="034D1017">
            <wp:extent cx="5939155" cy="32232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9155" cy="3223260"/>
                    </a:xfrm>
                    <a:prstGeom prst="rect">
                      <a:avLst/>
                    </a:prstGeom>
                    <a:noFill/>
                    <a:ln>
                      <a:noFill/>
                    </a:ln>
                  </pic:spPr>
                </pic:pic>
              </a:graphicData>
            </a:graphic>
          </wp:inline>
        </w:drawing>
      </w:r>
    </w:p>
    <w:p w14:paraId="7C322C91" w14:textId="77777777" w:rsidR="00A960A7" w:rsidRDefault="00A960A7" w:rsidP="00A960A7">
      <w:pPr>
        <w:pStyle w:val="a5"/>
        <w:jc w:val="center"/>
      </w:pPr>
      <w:r>
        <w:t xml:space="preserve">Рисунок </w:t>
      </w:r>
      <w:r w:rsidR="00636310">
        <w:t>15</w:t>
      </w:r>
      <w:r w:rsidRPr="00D26BD1">
        <w:t xml:space="preserve"> </w:t>
      </w:r>
      <w:r>
        <w:t>Типовой спектр вибрации подшипника с дефектом внутреннего кольца</w:t>
      </w:r>
    </w:p>
    <w:p w14:paraId="2BE4C378" w14:textId="77777777" w:rsidR="00A960A7" w:rsidRDefault="00A960A7" w:rsidP="00A960A7">
      <w:pPr>
        <w:keepNext/>
      </w:pPr>
      <w:r>
        <w:rPr>
          <w:noProof/>
        </w:rPr>
        <w:drawing>
          <wp:inline distT="0" distB="0" distL="0" distR="0" wp14:anchorId="3E6EF648" wp14:editId="41EAFD47">
            <wp:extent cx="5257685" cy="28003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58639" cy="2800858"/>
                    </a:xfrm>
                    <a:prstGeom prst="rect">
                      <a:avLst/>
                    </a:prstGeom>
                    <a:noFill/>
                    <a:ln>
                      <a:noFill/>
                    </a:ln>
                  </pic:spPr>
                </pic:pic>
              </a:graphicData>
            </a:graphic>
          </wp:inline>
        </w:drawing>
      </w:r>
    </w:p>
    <w:p w14:paraId="022B91C3" w14:textId="77777777" w:rsidR="00A960A7" w:rsidRDefault="00A960A7" w:rsidP="00A960A7">
      <w:pPr>
        <w:pStyle w:val="a5"/>
        <w:jc w:val="center"/>
      </w:pPr>
      <w:r>
        <w:t xml:space="preserve">Рисунок </w:t>
      </w:r>
      <w:r w:rsidR="00636310">
        <w:t>16</w:t>
      </w:r>
      <w:r>
        <w:t>Типовой спектр вибрации подшипника с дефектом наружного кольца</w:t>
      </w:r>
    </w:p>
    <w:p w14:paraId="5C839E09" w14:textId="77777777" w:rsidR="00A960A7" w:rsidRDefault="00A960A7" w:rsidP="00A960A7">
      <w:pPr>
        <w:keepNext/>
      </w:pPr>
      <w:r>
        <w:rPr>
          <w:noProof/>
        </w:rPr>
        <w:drawing>
          <wp:inline distT="0" distB="0" distL="0" distR="0" wp14:anchorId="6F036475" wp14:editId="7031CA45">
            <wp:extent cx="5937250" cy="327025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250" cy="3270250"/>
                    </a:xfrm>
                    <a:prstGeom prst="rect">
                      <a:avLst/>
                    </a:prstGeom>
                    <a:noFill/>
                    <a:ln>
                      <a:noFill/>
                    </a:ln>
                  </pic:spPr>
                </pic:pic>
              </a:graphicData>
            </a:graphic>
          </wp:inline>
        </w:drawing>
      </w:r>
    </w:p>
    <w:p w14:paraId="4052A1F4" w14:textId="77777777" w:rsidR="00A960A7" w:rsidRDefault="00A960A7" w:rsidP="00A960A7">
      <w:pPr>
        <w:pStyle w:val="a5"/>
        <w:jc w:val="center"/>
      </w:pPr>
      <w:r>
        <w:t xml:space="preserve">Рисунок </w:t>
      </w:r>
      <w:r w:rsidR="00636310">
        <w:t>17</w:t>
      </w:r>
      <w:r>
        <w:t xml:space="preserve"> Типовой спектр вибрации подшипника с дефектом сепаратора</w:t>
      </w:r>
    </w:p>
    <w:p w14:paraId="3D1BE096" w14:textId="77777777" w:rsidR="00A960A7" w:rsidRDefault="00A960A7" w:rsidP="00A960A7">
      <w:pPr>
        <w:keepNext/>
      </w:pPr>
      <w:r>
        <w:rPr>
          <w:noProof/>
        </w:rPr>
        <w:drawing>
          <wp:inline distT="0" distB="0" distL="0" distR="0" wp14:anchorId="4129BD51" wp14:editId="795096D4">
            <wp:extent cx="5937250" cy="323215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7250" cy="3232150"/>
                    </a:xfrm>
                    <a:prstGeom prst="rect">
                      <a:avLst/>
                    </a:prstGeom>
                    <a:noFill/>
                    <a:ln>
                      <a:noFill/>
                    </a:ln>
                  </pic:spPr>
                </pic:pic>
              </a:graphicData>
            </a:graphic>
          </wp:inline>
        </w:drawing>
      </w:r>
    </w:p>
    <w:p w14:paraId="7183B740" w14:textId="77777777" w:rsidR="00A960A7" w:rsidRDefault="00A960A7" w:rsidP="00A960A7">
      <w:pPr>
        <w:pStyle w:val="a5"/>
        <w:jc w:val="center"/>
      </w:pPr>
      <w:r>
        <w:t xml:space="preserve">Рисунок </w:t>
      </w:r>
      <w:r w:rsidR="00636310">
        <w:t>18</w:t>
      </w:r>
      <w:r>
        <w:t xml:space="preserve"> Типовой спектр подшипника с дефектом тел качения</w:t>
      </w:r>
    </w:p>
    <w:p w14:paraId="651A0D81" w14:textId="77777777" w:rsidR="00A960A7" w:rsidRDefault="00A960A7" w:rsidP="00A960A7">
      <w:pPr>
        <w:keepNext/>
        <w:jc w:val="center"/>
      </w:pPr>
      <w:r>
        <w:rPr>
          <w:noProof/>
        </w:rPr>
        <w:drawing>
          <wp:inline distT="0" distB="0" distL="0" distR="0" wp14:anchorId="23B72B05" wp14:editId="44FA16CA">
            <wp:extent cx="4565650" cy="252095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65650" cy="2520950"/>
                    </a:xfrm>
                    <a:prstGeom prst="rect">
                      <a:avLst/>
                    </a:prstGeom>
                    <a:noFill/>
                    <a:ln>
                      <a:noFill/>
                    </a:ln>
                  </pic:spPr>
                </pic:pic>
              </a:graphicData>
            </a:graphic>
          </wp:inline>
        </w:drawing>
      </w:r>
    </w:p>
    <w:p w14:paraId="3385066D" w14:textId="77777777" w:rsidR="00A960A7" w:rsidRDefault="00A960A7" w:rsidP="00A960A7">
      <w:pPr>
        <w:pStyle w:val="a5"/>
        <w:jc w:val="center"/>
      </w:pPr>
      <w:r>
        <w:t xml:space="preserve">Рисунок </w:t>
      </w:r>
      <w:r w:rsidR="00636310">
        <w:t>19</w:t>
      </w:r>
      <w:r>
        <w:t xml:space="preserve"> Типовой спектр вибрации подшипника с ослабленой посадкой в корпусе</w:t>
      </w:r>
    </w:p>
    <w:p w14:paraId="1154410B" w14:textId="77777777" w:rsidR="00A960A7" w:rsidRDefault="00A960A7" w:rsidP="00A960A7">
      <w:pPr>
        <w:keepNext/>
        <w:jc w:val="center"/>
      </w:pPr>
      <w:r>
        <w:rPr>
          <w:noProof/>
        </w:rPr>
        <w:drawing>
          <wp:inline distT="0" distB="0" distL="0" distR="0" wp14:anchorId="49491128" wp14:editId="13241A34">
            <wp:extent cx="5064709" cy="277495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66575" cy="2775972"/>
                    </a:xfrm>
                    <a:prstGeom prst="rect">
                      <a:avLst/>
                    </a:prstGeom>
                    <a:noFill/>
                    <a:ln>
                      <a:noFill/>
                    </a:ln>
                  </pic:spPr>
                </pic:pic>
              </a:graphicData>
            </a:graphic>
          </wp:inline>
        </w:drawing>
      </w:r>
    </w:p>
    <w:p w14:paraId="684FF45F" w14:textId="77777777" w:rsidR="00A960A7" w:rsidRDefault="00A960A7" w:rsidP="00A960A7">
      <w:pPr>
        <w:pStyle w:val="a5"/>
        <w:jc w:val="center"/>
      </w:pPr>
      <w:r>
        <w:t xml:space="preserve">Рисунок </w:t>
      </w:r>
      <w:r w:rsidR="00636310">
        <w:t>20</w:t>
      </w:r>
      <w:r>
        <w:t xml:space="preserve"> Типовой спектр вибрации подшипника с ослабленной посадкой на валу</w:t>
      </w:r>
    </w:p>
    <w:p w14:paraId="5E5ED540" w14:textId="77777777" w:rsidR="00A960A7" w:rsidRPr="00BB1EDD" w:rsidRDefault="00A960A7" w:rsidP="00A960A7">
      <w:r>
        <w:t xml:space="preserve">Основываясь, т.к в зависимости от применяемой оконной функции ширина пиков может отличаться заранее определим параметра погрешности определения частоты </w:t>
      </w:r>
      <m:oMath>
        <m:r>
          <w:rPr>
            <w:rFonts w:ascii="Cambria Math" w:hAnsi="Cambria Math"/>
          </w:rPr>
          <m:t>∆≤1.5 Гц</m:t>
        </m:r>
      </m:oMath>
      <w:r>
        <w:t xml:space="preserve"> для окна Ханнинга, и </w:t>
      </w:r>
      <m:oMath>
        <m:r>
          <w:rPr>
            <w:rFonts w:ascii="Cambria Math" w:hAnsi="Cambria Math"/>
          </w:rPr>
          <m:t>∆≤3 Гц для всех остальных оконных функций</m:t>
        </m:r>
      </m:oMath>
      <w:r>
        <w:t xml:space="preserve">. Следует иметь в виду, что при малом разрешении спектра шаг дискретизации довольно большой, поэтому следует округлять погрешность </w:t>
      </w:r>
      <m:oMath>
        <m:r>
          <w:rPr>
            <w:rFonts w:ascii="Cambria Math" w:hAnsi="Cambria Math"/>
          </w:rPr>
          <m:t xml:space="preserve">∆ </m:t>
        </m:r>
      </m:oMath>
      <w:r>
        <w:t xml:space="preserve">в большую сторону в зависимости от шага дискретизации вашего измерения. Спектр является набором дельта функцией амплитуд гармоник </w:t>
      </w:r>
      <m:oMath>
        <m:r>
          <w:rPr>
            <w:rFonts w:ascii="Cambria Math" w:hAnsi="Cambria Math"/>
          </w:rPr>
          <m:t>AMP(</m:t>
        </m:r>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oMath>
      <w:r>
        <w:t>, от их частоты, поэтому сформулируем следующие решающие правила.</w:t>
      </w:r>
    </w:p>
    <w:p w14:paraId="7727D1F0" w14:textId="254C5664" w:rsidR="00117C23" w:rsidRPr="00D121C3" w:rsidRDefault="00EE30CD" w:rsidP="00D121C3">
      <w:pPr>
        <w:pStyle w:val="1"/>
      </w:pPr>
      <w:bookmarkStart w:id="13" w:name="_Toc470464430"/>
      <w:r>
        <w:t xml:space="preserve">5 </w:t>
      </w:r>
      <w:r w:rsidR="00D121C3">
        <w:t xml:space="preserve">Архитектура </w:t>
      </w:r>
      <w:r w:rsidR="00D121C3">
        <w:rPr>
          <w:lang w:val="en-US"/>
        </w:rPr>
        <w:t xml:space="preserve">Edge </w:t>
      </w:r>
      <w:r w:rsidR="00D121C3">
        <w:t>сервера</w:t>
      </w:r>
      <w:bookmarkEnd w:id="13"/>
    </w:p>
    <w:p w14:paraId="4DADCE49" w14:textId="77777777" w:rsidR="00117C23" w:rsidRPr="000B3CFE" w:rsidRDefault="00117C23" w:rsidP="00117C23">
      <w:r>
        <w:t>Архитектура системы выглядит следующим образом</w:t>
      </w:r>
      <w:r w:rsidRPr="000B3CFE">
        <w:t>:</w:t>
      </w:r>
    </w:p>
    <w:p w14:paraId="1FCFA827" w14:textId="77777777" w:rsidR="00117C23" w:rsidRDefault="00117C23" w:rsidP="00117C23"/>
    <w:p w14:paraId="7C72ADA4" w14:textId="77777777" w:rsidR="00636310" w:rsidRPr="00636310" w:rsidRDefault="00117C23" w:rsidP="00117C23">
      <w:pPr>
        <w:rPr>
          <w:lang w:val="en-US"/>
        </w:rPr>
      </w:pPr>
      <w:r w:rsidRPr="00482CBD">
        <w:rPr>
          <w:rFonts w:eastAsiaTheme="majorEastAsia" w:cs="Times New Roman"/>
          <w:b/>
          <w:bCs/>
          <w:noProof/>
          <w:color w:val="2E74B5" w:themeColor="accent1" w:themeShade="BF"/>
          <w:sz w:val="24"/>
          <w:szCs w:val="24"/>
          <w:lang w:eastAsia="ru-RU"/>
        </w:rPr>
        <w:drawing>
          <wp:anchor distT="0" distB="0" distL="114300" distR="114300" simplePos="0" relativeHeight="251653120" behindDoc="0" locked="0" layoutInCell="1" allowOverlap="1" wp14:anchorId="6B0DFB3B" wp14:editId="126BE512">
            <wp:simplePos x="0" y="0"/>
            <wp:positionH relativeFrom="column">
              <wp:posOffset>636270</wp:posOffset>
            </wp:positionH>
            <wp:positionV relativeFrom="paragraph">
              <wp:posOffset>1055370</wp:posOffset>
            </wp:positionV>
            <wp:extent cx="448310" cy="353060"/>
            <wp:effectExtent l="0" t="0" r="0" b="0"/>
            <wp:wrapNone/>
            <wp:docPr id="31" name="Рисунок 31" descr="https://cdn-learn.adafruit.com/guides/images/000/000/247/medium800/2013_03_24_IMG_1453-1024.jpg?144830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dn-learn.adafruit.com/guides/images/000/000/247/medium800/2013_03_24_IMG_1453-1024.jpg?14483012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0800000" flipV="1">
                      <a:off x="0" y="0"/>
                      <a:ext cx="448310" cy="3530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ajorEastAsia" w:cs="Times New Roman"/>
          <w:b/>
          <w:bCs/>
          <w:noProof/>
          <w:color w:val="2E74B5" w:themeColor="accent1" w:themeShade="BF"/>
          <w:sz w:val="24"/>
          <w:szCs w:val="24"/>
          <w:lang w:eastAsia="ru-RU"/>
        </w:rPr>
        <w:drawing>
          <wp:anchor distT="0" distB="0" distL="114300" distR="114300" simplePos="0" relativeHeight="251661312" behindDoc="0" locked="0" layoutInCell="1" allowOverlap="1" wp14:anchorId="503FA6E6" wp14:editId="34F2AAB5">
            <wp:simplePos x="0" y="0"/>
            <wp:positionH relativeFrom="column">
              <wp:posOffset>4281170</wp:posOffset>
            </wp:positionH>
            <wp:positionV relativeFrom="paragraph">
              <wp:posOffset>128270</wp:posOffset>
            </wp:positionV>
            <wp:extent cx="642220" cy="469900"/>
            <wp:effectExtent l="0" t="0" r="0" b="0"/>
            <wp:wrapNone/>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2220" cy="469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noProof/>
          <w:sz w:val="24"/>
          <w:szCs w:val="24"/>
          <w:lang w:eastAsia="ru-RU"/>
        </w:rPr>
        <mc:AlternateContent>
          <mc:Choice Requires="wpc">
            <w:drawing>
              <wp:inline distT="0" distB="0" distL="0" distR="0" wp14:anchorId="5C8BC3D5" wp14:editId="78E4B9A9">
                <wp:extent cx="5427302" cy="4179617"/>
                <wp:effectExtent l="0" t="0" r="2540" b="49530"/>
                <wp:docPr id="32" name="Полотно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 name="Text Box 7"/>
                        <wps:cNvSpPr txBox="1">
                          <a:spLocks noChangeArrowheads="1"/>
                        </wps:cNvSpPr>
                        <wps:spPr bwMode="auto">
                          <a:xfrm>
                            <a:off x="0" y="68839"/>
                            <a:ext cx="5368841" cy="1423517"/>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2A906736" w14:textId="77777777" w:rsidR="00636310" w:rsidRDefault="00636310" w:rsidP="00117C23">
                              <w:r>
                                <w:t>Измерительное устройство</w:t>
                              </w:r>
                            </w:p>
                          </w:txbxContent>
                        </wps:txbx>
                        <wps:bodyPr rot="0" vert="horz" wrap="square" lIns="91440" tIns="45720" rIns="91440" bIns="45720" anchor="t" anchorCtr="0" upright="1">
                          <a:noAutofit/>
                        </wps:bodyPr>
                      </wps:wsp>
                      <wps:wsp>
                        <wps:cNvPr id="14" name="Text Box 8"/>
                        <wps:cNvSpPr txBox="1">
                          <a:spLocks noChangeArrowheads="1"/>
                        </wps:cNvSpPr>
                        <wps:spPr bwMode="auto">
                          <a:xfrm>
                            <a:off x="246472" y="490370"/>
                            <a:ext cx="1108274" cy="811617"/>
                          </a:xfrm>
                          <a:prstGeom prst="rect">
                            <a:avLst/>
                          </a:prstGeom>
                          <a:solidFill>
                            <a:srgbClr val="FFFFFF"/>
                          </a:solidFill>
                          <a:ln w="9525">
                            <a:miter lim="800000"/>
                            <a:headEnd/>
                            <a:tailEnd/>
                          </a:ln>
                          <a:scene3d>
                            <a:camera prst="legacyPerspectiveTopRight"/>
                            <a:lightRig rig="legacyFlat3" dir="b"/>
                          </a:scene3d>
                          <a:sp3d extrusionH="887400" prstMaterial="legacyMatte">
                            <a:bevelT w="13500" h="13500" prst="angle"/>
                            <a:bevelB w="13500" h="13500" prst="angle"/>
                            <a:extrusionClr>
                              <a:srgbClr val="FFFFFF"/>
                            </a:extrusionClr>
                            <a:contourClr>
                              <a:srgbClr val="FFFFFF"/>
                            </a:contourClr>
                          </a:sp3d>
                        </wps:spPr>
                        <wps:txbx>
                          <w:txbxContent>
                            <w:p w14:paraId="6BB29FC8" w14:textId="77777777" w:rsidR="00636310" w:rsidRDefault="00636310" w:rsidP="00117C23">
                              <w:pPr>
                                <w:spacing w:before="120"/>
                                <w:jc w:val="center"/>
                                <w:rPr>
                                  <w:b/>
                                  <w:sz w:val="20"/>
                                </w:rPr>
                              </w:pPr>
                              <w:r>
                                <w:rPr>
                                  <w:b/>
                                  <w:sz w:val="20"/>
                                </w:rPr>
                                <w:t>Акселерометр</w:t>
                              </w:r>
                            </w:p>
                            <w:p w14:paraId="3EA89F63" w14:textId="77777777" w:rsidR="00636310" w:rsidRPr="00482CBD" w:rsidRDefault="00636310" w:rsidP="00117C23">
                              <w:pPr>
                                <w:spacing w:before="120"/>
                                <w:jc w:val="center"/>
                                <w:rPr>
                                  <w:sz w:val="20"/>
                                  <w:lang w:val="en-US"/>
                                </w:rPr>
                              </w:pPr>
                              <w:r>
                                <w:rPr>
                                  <w:b/>
                                  <w:sz w:val="20"/>
                                  <w:lang w:val="en-US"/>
                                </w:rPr>
                                <w:t>ADXL345</w:t>
                              </w:r>
                            </w:p>
                          </w:txbxContent>
                        </wps:txbx>
                        <wps:bodyPr rot="0" vert="horz" wrap="square" lIns="91440" tIns="45720" rIns="91440" bIns="45720" anchor="t" anchorCtr="0" upright="1">
                          <a:noAutofit/>
                        </wps:bodyPr>
                      </wps:wsp>
                      <wps:wsp>
                        <wps:cNvPr id="15" name="Text Box 9"/>
                        <wps:cNvSpPr txBox="1">
                          <a:spLocks noChangeArrowheads="1"/>
                        </wps:cNvSpPr>
                        <wps:spPr bwMode="auto">
                          <a:xfrm>
                            <a:off x="3947802" y="488670"/>
                            <a:ext cx="1130372" cy="815017"/>
                          </a:xfrm>
                          <a:prstGeom prst="rect">
                            <a:avLst/>
                          </a:prstGeom>
                          <a:solidFill>
                            <a:srgbClr val="FFFFFF"/>
                          </a:solidFill>
                          <a:ln w="9525">
                            <a:miter lim="800000"/>
                            <a:headEnd/>
                            <a:tailEnd/>
                          </a:ln>
                          <a:scene3d>
                            <a:camera prst="legacyPerspectiveTopRight"/>
                            <a:lightRig rig="legacyFlat3" dir="b"/>
                          </a:scene3d>
                          <a:sp3d extrusionH="887400" prstMaterial="legacyMatte">
                            <a:bevelT w="13500" h="13500" prst="angle"/>
                            <a:bevelB w="13500" h="13500" prst="angle"/>
                            <a:extrusionClr>
                              <a:srgbClr val="FFFFFF"/>
                            </a:extrusionClr>
                            <a:contourClr>
                              <a:srgbClr val="FFFFFF"/>
                            </a:contourClr>
                          </a:sp3d>
                        </wps:spPr>
                        <wps:txbx>
                          <w:txbxContent>
                            <w:p w14:paraId="615DD61C" w14:textId="77777777" w:rsidR="00636310" w:rsidRPr="004846C6" w:rsidRDefault="00636310" w:rsidP="00117C23">
                              <w:pPr>
                                <w:spacing w:before="80"/>
                                <w:jc w:val="center"/>
                                <w:rPr>
                                  <w:b/>
                                  <w:sz w:val="20"/>
                                  <w:szCs w:val="20"/>
                                  <w:lang w:val="en-US"/>
                                </w:rPr>
                              </w:pPr>
                              <w:r w:rsidRPr="004846C6">
                                <w:rPr>
                                  <w:b/>
                                  <w:sz w:val="20"/>
                                  <w:szCs w:val="20"/>
                                </w:rPr>
                                <w:t>Сервер устройства</w:t>
                              </w:r>
                              <w:r w:rsidRPr="004846C6">
                                <w:rPr>
                                  <w:b/>
                                  <w:sz w:val="20"/>
                                  <w:szCs w:val="20"/>
                                  <w:lang w:val="en-US"/>
                                </w:rPr>
                                <w:t xml:space="preserve"> Arduino Yun</w:t>
                              </w:r>
                            </w:p>
                            <w:p w14:paraId="67EBD6E5" w14:textId="77777777" w:rsidR="00636310" w:rsidRPr="0073241D" w:rsidRDefault="00636310" w:rsidP="00117C23">
                              <w:pPr>
                                <w:spacing w:before="80"/>
                                <w:jc w:val="center"/>
                                <w:rPr>
                                  <w:sz w:val="16"/>
                                  <w:lang w:val="en-US"/>
                                </w:rPr>
                              </w:pPr>
                              <w:r w:rsidRPr="0073241D">
                                <w:rPr>
                                  <w:sz w:val="16"/>
                                  <w:lang w:val="en-US"/>
                                </w:rPr>
                                <w:t>(Edge Server)</w:t>
                              </w:r>
                            </w:p>
                          </w:txbxContent>
                        </wps:txbx>
                        <wps:bodyPr rot="0" vert="horz" wrap="square" lIns="91440" tIns="45720" rIns="91440" bIns="45720" anchor="t" anchorCtr="0" upright="1">
                          <a:noAutofit/>
                        </wps:bodyPr>
                      </wps:wsp>
                      <wps:wsp>
                        <wps:cNvPr id="16" name="Text Box 10"/>
                        <wps:cNvSpPr txBox="1">
                          <a:spLocks noChangeArrowheads="1"/>
                        </wps:cNvSpPr>
                        <wps:spPr bwMode="auto">
                          <a:xfrm>
                            <a:off x="1077678" y="2190092"/>
                            <a:ext cx="4291164" cy="198952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60A6856C" w14:textId="77777777" w:rsidR="00636310" w:rsidRPr="006500D5" w:rsidRDefault="00636310" w:rsidP="00117C23">
                              <w:pPr>
                                <w:rPr>
                                  <w:lang w:val="en-US"/>
                                </w:rPr>
                              </w:pPr>
                              <w:r>
                                <w:t xml:space="preserve">Облачная служба </w:t>
                              </w:r>
                              <w:r>
                                <w:rPr>
                                  <w:lang w:val="en-US"/>
                                </w:rPr>
                                <w:t>SAP HCP</w:t>
                              </w:r>
                              <w:r>
                                <w:t xml:space="preserve"> </w:t>
                              </w:r>
                              <w:r>
                                <w:rPr>
                                  <w:lang w:val="en-US"/>
                                </w:rPr>
                                <w:t>IoT</w:t>
                              </w:r>
                            </w:p>
                          </w:txbxContent>
                        </wps:txbx>
                        <wps:bodyPr rot="0" vert="horz" wrap="square" lIns="91440" tIns="45720" rIns="91440" bIns="45720" anchor="t" anchorCtr="0" upright="1">
                          <a:noAutofit/>
                        </wps:bodyPr>
                      </wps:wsp>
                      <wps:wsp>
                        <wps:cNvPr id="19" name="Text Box 11"/>
                        <wps:cNvSpPr txBox="1">
                          <a:spLocks noChangeArrowheads="1"/>
                        </wps:cNvSpPr>
                        <wps:spPr bwMode="auto">
                          <a:xfrm>
                            <a:off x="3857712" y="2906525"/>
                            <a:ext cx="1330099" cy="1104819"/>
                          </a:xfrm>
                          <a:prstGeom prst="rect">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14:paraId="540C239D" w14:textId="77777777" w:rsidR="00636310" w:rsidRPr="00B6479D" w:rsidRDefault="00636310" w:rsidP="00117C23">
                              <w:pPr>
                                <w:jc w:val="center"/>
                                <w:rPr>
                                  <w:b/>
                                  <w:szCs w:val="20"/>
                                </w:rPr>
                              </w:pPr>
                              <w:r w:rsidRPr="0019012C">
                                <w:rPr>
                                  <w:b/>
                                  <w:szCs w:val="20"/>
                                </w:rPr>
                                <w:t xml:space="preserve">Служба </w:t>
                              </w:r>
                              <w:r w:rsidRPr="0019012C">
                                <w:rPr>
                                  <w:b/>
                                  <w:szCs w:val="20"/>
                                  <w:lang w:val="en-US"/>
                                </w:rPr>
                                <w:t>MMS</w:t>
                              </w:r>
                              <w:r w:rsidRPr="0019012C">
                                <w:rPr>
                                  <w:b/>
                                  <w:szCs w:val="20"/>
                                </w:rPr>
                                <w:t xml:space="preserve"> </w:t>
                              </w:r>
                            </w:p>
                            <w:p w14:paraId="70BF21C3" w14:textId="77777777" w:rsidR="00636310" w:rsidRPr="004846C6" w:rsidRDefault="00636310" w:rsidP="00117C23">
                              <w:pPr>
                                <w:jc w:val="center"/>
                                <w:rPr>
                                  <w:sz w:val="20"/>
                                  <w:szCs w:val="20"/>
                                </w:rPr>
                              </w:pPr>
                              <w:r w:rsidRPr="004846C6">
                                <w:rPr>
                                  <w:sz w:val="20"/>
                                  <w:szCs w:val="20"/>
                                </w:rPr>
                                <w:t xml:space="preserve">(служба данных, служба </w:t>
                              </w:r>
                              <w:r w:rsidRPr="004846C6">
                                <w:rPr>
                                  <w:sz w:val="20"/>
                                  <w:szCs w:val="20"/>
                                  <w:lang w:val="en-US"/>
                                </w:rPr>
                                <w:t>PUSH</w:t>
                              </w:r>
                              <w:r w:rsidRPr="004846C6">
                                <w:rPr>
                                  <w:sz w:val="20"/>
                                  <w:szCs w:val="20"/>
                                </w:rPr>
                                <w:t>, служба подтверждения, обработчики входящих сообщений)</w:t>
                              </w:r>
                            </w:p>
                          </w:txbxContent>
                        </wps:txbx>
                        <wps:bodyPr rot="0" vert="horz" wrap="square" lIns="91440" tIns="45720" rIns="91440" bIns="45720" anchor="t" anchorCtr="0" upright="1">
                          <a:noAutofit/>
                        </wps:bodyPr>
                      </wps:wsp>
                      <wps:wsp>
                        <wps:cNvPr id="20" name="AutoShape 12"/>
                        <wps:cNvSpPr>
                          <a:spLocks noChangeArrowheads="1"/>
                        </wps:cNvSpPr>
                        <wps:spPr bwMode="auto">
                          <a:xfrm>
                            <a:off x="1402341" y="611050"/>
                            <a:ext cx="2496167" cy="568557"/>
                          </a:xfrm>
                          <a:prstGeom prst="leftRightArrow">
                            <a:avLst>
                              <a:gd name="adj1" fmla="val 61954"/>
                              <a:gd name="adj2" fmla="val 58860"/>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7CED4576" w14:textId="77777777" w:rsidR="00636310" w:rsidRPr="004846C6" w:rsidRDefault="00636310" w:rsidP="00117C23">
                              <w:pPr>
                                <w:jc w:val="center"/>
                                <w:rPr>
                                  <w:b/>
                                  <w:sz w:val="20"/>
                                  <w:lang w:val="en-US"/>
                                </w:rPr>
                              </w:pPr>
                              <w:r w:rsidRPr="00856453">
                                <w:rPr>
                                  <w:b/>
                                  <w:sz w:val="20"/>
                                </w:rPr>
                                <w:t>Интерфейс</w:t>
                              </w:r>
                              <w:r>
                                <w:rPr>
                                  <w:b/>
                                  <w:sz w:val="20"/>
                                </w:rPr>
                                <w:t xml:space="preserve"> </w:t>
                              </w:r>
                              <w:r>
                                <w:rPr>
                                  <w:b/>
                                  <w:sz w:val="20"/>
                                  <w:lang w:val="en-US"/>
                                </w:rPr>
                                <w:t>I2C</w:t>
                              </w:r>
                            </w:p>
                            <w:p w14:paraId="358ECD8F" w14:textId="77777777" w:rsidR="00636310" w:rsidRPr="00856453" w:rsidRDefault="00636310" w:rsidP="00117C23">
                              <w:pPr>
                                <w:jc w:val="center"/>
                                <w:rPr>
                                  <w:b/>
                                  <w:sz w:val="20"/>
                                </w:rPr>
                              </w:pPr>
                              <w:r>
                                <w:rPr>
                                  <w:b/>
                                  <w:sz w:val="20"/>
                                </w:rPr>
                                <w:t xml:space="preserve">Ш </w:t>
                              </w:r>
                              <w:r w:rsidRPr="00856453">
                                <w:rPr>
                                  <w:b/>
                                  <w:sz w:val="20"/>
                                </w:rPr>
                                <w:t xml:space="preserve"> </w:t>
                              </w:r>
                            </w:p>
                            <w:p w14:paraId="4270AD02" w14:textId="77777777" w:rsidR="00636310" w:rsidRPr="005E4595" w:rsidRDefault="00636310" w:rsidP="00117C23">
                              <w:pPr>
                                <w:jc w:val="center"/>
                                <w:rPr>
                                  <w:sz w:val="16"/>
                                  <w:szCs w:val="16"/>
                                  <w:lang w:val="en-US"/>
                                </w:rPr>
                              </w:pPr>
                              <w:r>
                                <w:rPr>
                                  <w:sz w:val="16"/>
                                  <w:szCs w:val="16"/>
                                  <w:lang w:val="en-US"/>
                                </w:rPr>
                                <w:t>I2C</w:t>
                              </w:r>
                              <w:r w:rsidRPr="00856453">
                                <w:rPr>
                                  <w:sz w:val="16"/>
                                  <w:szCs w:val="16"/>
                                  <w:lang w:val="en-US"/>
                                </w:rPr>
                                <w:t xml:space="preserve"> </w:t>
                              </w:r>
                            </w:p>
                            <w:p w14:paraId="77A9F932" w14:textId="77777777" w:rsidR="00636310" w:rsidRPr="00EE2B2B" w:rsidRDefault="00636310" w:rsidP="00117C23">
                              <w:pPr>
                                <w:rPr>
                                  <w:sz w:val="18"/>
                                  <w:lang w:val="en-US"/>
                                </w:rPr>
                              </w:pPr>
                            </w:p>
                          </w:txbxContent>
                        </wps:txbx>
                        <wps:bodyPr rot="0" vert="horz" wrap="square" lIns="91440" tIns="45720" rIns="91440" bIns="45720" anchor="t" anchorCtr="0" upright="1">
                          <a:noAutofit/>
                        </wps:bodyPr>
                      </wps:wsp>
                      <wps:wsp>
                        <wps:cNvPr id="22" name="AutoShape 13"/>
                        <wps:cNvSpPr>
                          <a:spLocks noChangeArrowheads="1"/>
                        </wps:cNvSpPr>
                        <wps:spPr bwMode="auto">
                          <a:xfrm rot="16200000">
                            <a:off x="3727717" y="1695452"/>
                            <a:ext cx="1604538" cy="816757"/>
                          </a:xfrm>
                          <a:prstGeom prst="leftRightArrow">
                            <a:avLst>
                              <a:gd name="adj1" fmla="val 63481"/>
                              <a:gd name="adj2" fmla="val 38710"/>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30CA1A17" w14:textId="77777777" w:rsidR="00636310" w:rsidRPr="00D6743B" w:rsidRDefault="00636310" w:rsidP="00117C23">
                              <w:pPr>
                                <w:jc w:val="center"/>
                                <w:rPr>
                                  <w:b/>
                                  <w:sz w:val="20"/>
                                  <w:lang w:val="en-US"/>
                                </w:rPr>
                              </w:pPr>
                              <w:r w:rsidRPr="00856453">
                                <w:rPr>
                                  <w:b/>
                                  <w:sz w:val="20"/>
                                </w:rPr>
                                <w:t>Сообщения</w:t>
                              </w:r>
                            </w:p>
                            <w:p w14:paraId="5457C011" w14:textId="77777777" w:rsidR="00636310" w:rsidRPr="00856453" w:rsidRDefault="00636310" w:rsidP="00117C23">
                              <w:pPr>
                                <w:jc w:val="center"/>
                                <w:rPr>
                                  <w:sz w:val="16"/>
                                  <w:szCs w:val="16"/>
                                  <w:lang w:val="en-US"/>
                                </w:rPr>
                              </w:pPr>
                              <w:r>
                                <w:rPr>
                                  <w:sz w:val="16"/>
                                  <w:szCs w:val="16"/>
                                  <w:lang w:val="en-US"/>
                                </w:rPr>
                                <w:t>(HTTP</w:t>
                              </w:r>
                              <w:r w:rsidRPr="00856453">
                                <w:rPr>
                                  <w:sz w:val="16"/>
                                  <w:szCs w:val="16"/>
                                  <w:lang w:val="en-US"/>
                                </w:rPr>
                                <w:t>)</w:t>
                              </w:r>
                            </w:p>
                          </w:txbxContent>
                        </wps:txbx>
                        <wps:bodyPr rot="0" vert="vert270" wrap="square" lIns="91440" tIns="45720" rIns="91440" bIns="45720" anchor="t" anchorCtr="0" upright="1">
                          <a:noAutofit/>
                        </wps:bodyPr>
                      </wps:wsp>
                      <wps:wsp>
                        <wps:cNvPr id="23" name="AutoShape 14"/>
                        <wps:cNvSpPr>
                          <a:spLocks noChangeArrowheads="1"/>
                        </wps:cNvSpPr>
                        <wps:spPr bwMode="auto">
                          <a:xfrm>
                            <a:off x="1402341" y="3363750"/>
                            <a:ext cx="1060680" cy="798019"/>
                          </a:xfrm>
                          <a:prstGeom prst="flowChartMagneticDisk">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7C522365" w14:textId="77777777" w:rsidR="00636310" w:rsidRPr="004846C6" w:rsidRDefault="00636310" w:rsidP="00117C23">
                              <w:pPr>
                                <w:jc w:val="center"/>
                                <w:rPr>
                                  <w:b/>
                                  <w:sz w:val="24"/>
                                  <w:szCs w:val="24"/>
                                  <w:lang w:val="en-US"/>
                                </w:rPr>
                              </w:pPr>
                              <w:r w:rsidRPr="004846C6">
                                <w:rPr>
                                  <w:b/>
                                  <w:sz w:val="24"/>
                                  <w:szCs w:val="24"/>
                                </w:rPr>
                                <w:t>База</w:t>
                              </w:r>
                              <w:r w:rsidRPr="004846C6">
                                <w:rPr>
                                  <w:b/>
                                  <w:sz w:val="24"/>
                                  <w:szCs w:val="24"/>
                                  <w:lang w:val="en-US"/>
                                </w:rPr>
                                <w:t xml:space="preserve"> </w:t>
                              </w:r>
                              <w:r w:rsidRPr="004846C6">
                                <w:rPr>
                                  <w:b/>
                                  <w:sz w:val="24"/>
                                  <w:szCs w:val="24"/>
                                </w:rPr>
                                <w:t>данных</w:t>
                              </w:r>
                            </w:p>
                            <w:p w14:paraId="7624D7A5" w14:textId="77777777" w:rsidR="00636310" w:rsidRPr="0019012C" w:rsidRDefault="00636310" w:rsidP="00117C23">
                              <w:pPr>
                                <w:jc w:val="center"/>
                                <w:rPr>
                                  <w:sz w:val="16"/>
                                  <w:szCs w:val="16"/>
                                  <w:lang w:val="en-US"/>
                                </w:rPr>
                              </w:pPr>
                              <w:r w:rsidRPr="0019012C">
                                <w:rPr>
                                  <w:sz w:val="16"/>
                                  <w:szCs w:val="16"/>
                                  <w:lang w:val="en-US"/>
                                </w:rPr>
                                <w:t>(SAP HANA, SAP Max DB, SAP ASE</w:t>
                              </w:r>
                              <w:r>
                                <w:rPr>
                                  <w:sz w:val="16"/>
                                  <w:szCs w:val="16"/>
                                  <w:lang w:val="en-US"/>
                                </w:rPr>
                                <w:t>)</w:t>
                              </w:r>
                            </w:p>
                          </w:txbxContent>
                        </wps:txbx>
                        <wps:bodyPr rot="0" vert="horz" wrap="square" lIns="18000" tIns="10800" rIns="18000" bIns="10800" anchor="t" anchorCtr="0" upright="1">
                          <a:noAutofit/>
                        </wps:bodyPr>
                      </wps:wsp>
                      <wps:wsp>
                        <wps:cNvPr id="24" name="Text Box 15"/>
                        <wps:cNvSpPr txBox="1">
                          <a:spLocks noChangeArrowheads="1"/>
                        </wps:cNvSpPr>
                        <wps:spPr bwMode="auto">
                          <a:xfrm>
                            <a:off x="0" y="2590376"/>
                            <a:ext cx="944243" cy="514166"/>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14:paraId="6C3F29E6" w14:textId="77777777" w:rsidR="00636310" w:rsidRPr="004846C6" w:rsidRDefault="00636310" w:rsidP="00117C23">
                              <w:pPr>
                                <w:spacing w:before="160"/>
                                <w:jc w:val="center"/>
                                <w:rPr>
                                  <w:b/>
                                  <w:sz w:val="22"/>
                                </w:rPr>
                              </w:pPr>
                              <w:r w:rsidRPr="004846C6">
                                <w:rPr>
                                  <w:b/>
                                  <w:sz w:val="22"/>
                                </w:rPr>
                                <w:t>Пользователь</w:t>
                              </w:r>
                            </w:p>
                          </w:txbxContent>
                        </wps:txbx>
                        <wps:bodyPr rot="0" vert="horz" wrap="square" lIns="18000" tIns="45720" rIns="18000" bIns="45720" anchor="t" anchorCtr="0" upright="1">
                          <a:noAutofit/>
                        </wps:bodyPr>
                      </wps:wsp>
                      <wps:wsp>
                        <wps:cNvPr id="25" name="Text Box 16"/>
                        <wps:cNvSpPr txBox="1">
                          <a:spLocks noChangeArrowheads="1"/>
                        </wps:cNvSpPr>
                        <wps:spPr bwMode="auto">
                          <a:xfrm>
                            <a:off x="1354746" y="2481594"/>
                            <a:ext cx="1060680" cy="622948"/>
                          </a:xfrm>
                          <a:prstGeom prst="rect">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14:paraId="39F1B2A0" w14:textId="77777777" w:rsidR="00636310" w:rsidRPr="00117C23" w:rsidRDefault="00636310" w:rsidP="00117C23">
                              <w:pPr>
                                <w:spacing w:before="120"/>
                                <w:jc w:val="center"/>
                                <w:rPr>
                                  <w:sz w:val="20"/>
                                  <w:szCs w:val="20"/>
                                </w:rPr>
                              </w:pPr>
                              <w:r w:rsidRPr="00117C23">
                                <w:rPr>
                                  <w:b/>
                                  <w:sz w:val="20"/>
                                  <w:szCs w:val="20"/>
                                </w:rPr>
                                <w:t xml:space="preserve">Приложение </w:t>
                              </w:r>
                              <w:r w:rsidRPr="00117C23">
                                <w:rPr>
                                  <w:b/>
                                  <w:sz w:val="20"/>
                                  <w:szCs w:val="20"/>
                                  <w:lang w:val="en-US"/>
                                </w:rPr>
                                <w:t>IoT</w:t>
                              </w:r>
                              <w:r w:rsidRPr="00117C23">
                                <w:rPr>
                                  <w:sz w:val="20"/>
                                  <w:szCs w:val="20"/>
                                </w:rPr>
                                <w:t xml:space="preserve"> (интерфейс)</w:t>
                              </w:r>
                            </w:p>
                          </w:txbxContent>
                        </wps:txbx>
                        <wps:bodyPr rot="0" vert="horz" wrap="square" lIns="18000" tIns="45720" rIns="18000" bIns="45720" anchor="t" anchorCtr="0" upright="1">
                          <a:noAutofit/>
                        </wps:bodyPr>
                      </wps:wsp>
                      <wps:wsp>
                        <wps:cNvPr id="26" name="AutoShape 17"/>
                        <wps:cNvSpPr>
                          <a:spLocks noChangeArrowheads="1"/>
                        </wps:cNvSpPr>
                        <wps:spPr bwMode="auto">
                          <a:xfrm>
                            <a:off x="2463021" y="3470833"/>
                            <a:ext cx="1360696" cy="612217"/>
                          </a:xfrm>
                          <a:prstGeom prst="leftArrow">
                            <a:avLst>
                              <a:gd name="adj1" fmla="val 66407"/>
                              <a:gd name="adj2" fmla="val 47710"/>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2A9AAF58" w14:textId="77777777" w:rsidR="00636310" w:rsidRPr="004846C6" w:rsidRDefault="00636310" w:rsidP="00117C23">
                              <w:pPr>
                                <w:jc w:val="center"/>
                                <w:rPr>
                                  <w:sz w:val="16"/>
                                  <w:szCs w:val="16"/>
                                </w:rPr>
                              </w:pPr>
                              <w:r w:rsidRPr="004846C6">
                                <w:rPr>
                                  <w:sz w:val="16"/>
                                  <w:szCs w:val="16"/>
                                </w:rPr>
                                <w:t>Сохранение сообщений</w:t>
                              </w:r>
                            </w:p>
                          </w:txbxContent>
                        </wps:txbx>
                        <wps:bodyPr rot="0" vert="horz" wrap="square" lIns="91440" tIns="45720" rIns="91440" bIns="45720" anchor="t" anchorCtr="0" upright="1">
                          <a:noAutofit/>
                        </wps:bodyPr>
                      </wps:wsp>
                      <wps:wsp>
                        <wps:cNvPr id="27" name="AutoShape 18"/>
                        <wps:cNvSpPr>
                          <a:spLocks noChangeArrowheads="1"/>
                        </wps:cNvSpPr>
                        <wps:spPr bwMode="auto">
                          <a:xfrm rot="16200000" flipH="1">
                            <a:off x="1742311" y="3200570"/>
                            <a:ext cx="356942" cy="246472"/>
                          </a:xfrm>
                          <a:prstGeom prst="leftArrow">
                            <a:avLst>
                              <a:gd name="adj1" fmla="val 60417"/>
                              <a:gd name="adj2" fmla="val 46204"/>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08F69EDE" w14:textId="77777777" w:rsidR="00636310" w:rsidRPr="00F80A41" w:rsidRDefault="00636310" w:rsidP="00117C23"/>
                          </w:txbxContent>
                        </wps:txbx>
                        <wps:bodyPr rot="0" vert="horz" wrap="square" lIns="91440" tIns="45720" rIns="91440" bIns="45720" anchor="t" anchorCtr="0" upright="1">
                          <a:noAutofit/>
                        </wps:bodyPr>
                      </wps:wsp>
                      <wps:wsp>
                        <wps:cNvPr id="28" name="AutoShape 19"/>
                        <wps:cNvSpPr>
                          <a:spLocks noChangeArrowheads="1"/>
                        </wps:cNvSpPr>
                        <wps:spPr bwMode="auto">
                          <a:xfrm flipH="1">
                            <a:off x="967190" y="2761198"/>
                            <a:ext cx="387556" cy="145326"/>
                          </a:xfrm>
                          <a:prstGeom prst="leftArrow">
                            <a:avLst>
                              <a:gd name="adj1" fmla="val 66407"/>
                              <a:gd name="adj2" fmla="val 49333"/>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49E5B9EE" w14:textId="77777777" w:rsidR="00636310" w:rsidRPr="00F80A41" w:rsidRDefault="00636310" w:rsidP="00117C23"/>
                          </w:txbxContent>
                        </wps:txbx>
                        <wps:bodyPr rot="0" vert="horz" wrap="square" lIns="91440" tIns="45720" rIns="91440" bIns="45720" anchor="t" anchorCtr="0" upright="1">
                          <a:noAutofit/>
                        </wps:bodyPr>
                      </wps:wsp>
                      <wps:wsp>
                        <wps:cNvPr id="29" name="AutoShape 20"/>
                        <wps:cNvSpPr>
                          <a:spLocks noChangeArrowheads="1"/>
                        </wps:cNvSpPr>
                        <wps:spPr bwMode="auto">
                          <a:xfrm>
                            <a:off x="2415426" y="2694059"/>
                            <a:ext cx="1442287" cy="614450"/>
                          </a:xfrm>
                          <a:prstGeom prst="leftRightArrow">
                            <a:avLst>
                              <a:gd name="adj1" fmla="val 61954"/>
                              <a:gd name="adj2" fmla="val 31469"/>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540D1E9C" w14:textId="77777777" w:rsidR="00636310" w:rsidRPr="00F80A41" w:rsidRDefault="00636310" w:rsidP="00117C23">
                              <w:pPr>
                                <w:jc w:val="center"/>
                                <w:rPr>
                                  <w:sz w:val="14"/>
                                  <w:szCs w:val="16"/>
                                </w:rPr>
                              </w:pPr>
                              <w:r w:rsidRPr="00F80A41">
                                <w:rPr>
                                  <w:sz w:val="14"/>
                                  <w:szCs w:val="16"/>
                                </w:rPr>
                                <w:t xml:space="preserve">Отправка </w:t>
                              </w:r>
                              <w:r>
                                <w:rPr>
                                  <w:sz w:val="14"/>
                                  <w:szCs w:val="16"/>
                                  <w:lang w:val="en-US"/>
                                </w:rPr>
                                <w:t>PUSH</w:t>
                              </w:r>
                              <w:r>
                                <w:rPr>
                                  <w:sz w:val="14"/>
                                  <w:szCs w:val="16"/>
                                </w:rPr>
                                <w:t>-</w:t>
                              </w:r>
                              <w:r w:rsidRPr="00F80A41">
                                <w:rPr>
                                  <w:sz w:val="14"/>
                                  <w:szCs w:val="16"/>
                                </w:rPr>
                                <w:t>сообщений устройству и</w:t>
                              </w:r>
                              <w:r>
                                <w:rPr>
                                  <w:sz w:val="14"/>
                                  <w:szCs w:val="16"/>
                                </w:rPr>
                                <w:t xml:space="preserve"> получение сообщений</w:t>
                              </w:r>
                            </w:p>
                          </w:txbxContent>
                        </wps:txbx>
                        <wps:bodyPr rot="0" vert="horz" wrap="square" lIns="18000" tIns="36000" rIns="18000" bIns="36000" anchor="t" anchorCtr="0" upright="1">
                          <a:noAutofit/>
                        </wps:bodyPr>
                      </wps:wsp>
                      <wps:wsp>
                        <wps:cNvPr id="30" name="AutoShape 21"/>
                        <wps:cNvSpPr>
                          <a:spLocks/>
                        </wps:cNvSpPr>
                        <wps:spPr bwMode="auto">
                          <a:xfrm>
                            <a:off x="944244" y="3145336"/>
                            <a:ext cx="670574" cy="325497"/>
                          </a:xfrm>
                          <a:prstGeom prst="callout2">
                            <a:avLst>
                              <a:gd name="adj1" fmla="val 35157"/>
                              <a:gd name="adj2" fmla="val 114185"/>
                              <a:gd name="adj3" fmla="val 35157"/>
                              <a:gd name="adj4" fmla="val 127069"/>
                              <a:gd name="adj5" fmla="val 52537"/>
                              <a:gd name="adj6" fmla="val 14019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BC2C34" w14:textId="77777777" w:rsidR="00636310" w:rsidRPr="00F80A41" w:rsidRDefault="00636310" w:rsidP="00117C23">
                              <w:pPr>
                                <w:jc w:val="right"/>
                                <w:rPr>
                                  <w:sz w:val="16"/>
                                  <w:szCs w:val="16"/>
                                </w:rPr>
                              </w:pPr>
                              <w:r w:rsidRPr="00F80A41">
                                <w:rPr>
                                  <w:sz w:val="16"/>
                                  <w:szCs w:val="16"/>
                                </w:rPr>
                                <w:t>Получение сообщений</w:t>
                              </w:r>
                            </w:p>
                          </w:txbxContent>
                        </wps:txbx>
                        <wps:bodyPr rot="0" vert="horz" wrap="square" lIns="0" tIns="0" rIns="0" bIns="0" anchor="t" anchorCtr="0" upright="1">
                          <a:noAutofit/>
                        </wps:bodyPr>
                      </wps:wsp>
                    </wpc:wpc>
                  </a:graphicData>
                </a:graphic>
              </wp:inline>
            </w:drawing>
          </mc:Choice>
          <mc:Fallback>
            <w:pict>
              <v:group w14:anchorId="5C8BC3D5" id="Полотно 32" o:spid="_x0000_s1026" editas="canvas" style="width:427.35pt;height:329.1pt;mso-position-horizontal-relative:char;mso-position-vertical-relative:line" coordsize="54267,4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">
                <v:shape id="_x0000_s1027" type="#_x0000_t75" style="position:absolute;width:54267;height:41795;visibility:visible;mso-wrap-style:square">
                  <v:fill o:detectmouseclick="t"/>
                  <v:path o:connecttype="none"/>
                </v:shape>
                <v:shapetype id="_x0000_t202" coordsize="21600,21600" o:spt="202" path="m,l,21600r21600,l21600,xe">
                  <v:stroke joinstyle="miter"/>
                  <v:path gradientshapeok="t" o:connecttype="rect"/>
                </v:shapetype>
                <v:shape id="Text Box 7" o:spid="_x0000_s1028" type="#_x0000_t202" style="position:absolute;top:688;width:53688;height:14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MvoMAA&#10;AADbAAAADwAAAGRycy9kb3ducmV2LnhtbERPS2rDMBDdF3IHMYHuajktlMaJEoJpoIt20TgHGKyJ&#10;bSKNjKTYyu2rQqG7ebzvbPfJGjGRD4NjBauiBEHcOj1wp+DcHJ/eQISIrNE4JgV3CrDfLR62WGk3&#10;8zdNp9iJHMKhQgV9jGMlZWh7shgKNxJn7uK8xZih76T2OOdwa+RzWb5KiwPnhh5Hqntqr6ebVZDe&#10;I6+TudrmszR1Z75cO3un1OMyHTYgIqX4L/5zf+g8/wV+f8kHyN0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iMvoMAAAADbAAAADwAAAAAAAAAAAAAAAACYAgAAZHJzL2Rvd25y&#10;ZXYueG1sUEsFBgAAAAAEAAQA9QAAAIUDAAAAAA==&#10;" fillcolor="#c9c9c9 [1942]" strokecolor="#c9c9c9 [1942]" strokeweight="1pt">
                  <v:fill color2="#ededed [662]" angle="135" focus="50%" type="gradient"/>
                  <v:shadow on="t" color="#525252 [1606]" opacity=".5" offset="1pt"/>
                  <v:textbox>
                    <w:txbxContent>
                      <w:p w14:paraId="2A906736" w14:textId="77777777" w:rsidR="00636310" w:rsidRDefault="00636310" w:rsidP="00117C23">
                        <w:r>
                          <w:t>Измерительное устройство</w:t>
                        </w:r>
                      </w:p>
                    </w:txbxContent>
                  </v:textbox>
                </v:shape>
                <v:shape id="Text Box 8" o:spid="_x0000_s1029" type="#_x0000_t202" style="position:absolute;left:2464;top:4903;width:11083;height:8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BZ8EA&#10;AADbAAAADwAAAGRycy9kb3ducmV2LnhtbERPS2sCMRC+C/6HMII3zVZaKatRFl94k9qi12EzZpcm&#10;k2WTumt/fVMo9DYf33OW695Zcac21J4VPE0zEMSl1zUbBR/v+8kriBCRNVrPpOBBAdar4WCJufYd&#10;v9H9HI1IIRxyVFDF2ORShrIih2HqG+LE3XzrMCbYGqlb7FK4s3KWZXPpsObUUGFDm4rKz/OXU2BO&#10;12JfHMuXeWdP20dtDt92d1FqPOqLBYhIffwX/7mPOs1/ht9f0gFy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xgWfBAAAA2wAAAA8AAAAAAAAAAAAAAAAAmAIAAGRycy9kb3du&#10;cmV2LnhtbFBLBQYAAAAABAAEAPUAAACGAwAAAAA=&#10;">
                  <o:extrusion v:ext="view" backdepth="1in" color="white" on="t" type="perspective"/>
                  <v:textbox>
                    <w:txbxContent>
                      <w:p w14:paraId="6BB29FC8" w14:textId="77777777" w:rsidR="00636310" w:rsidRDefault="00636310" w:rsidP="00117C23">
                        <w:pPr>
                          <w:spacing w:before="120"/>
                          <w:jc w:val="center"/>
                          <w:rPr>
                            <w:b/>
                            <w:sz w:val="20"/>
                          </w:rPr>
                        </w:pPr>
                        <w:r>
                          <w:rPr>
                            <w:b/>
                            <w:sz w:val="20"/>
                          </w:rPr>
                          <w:t>Акселерометр</w:t>
                        </w:r>
                      </w:p>
                      <w:p w14:paraId="3EA89F63" w14:textId="77777777" w:rsidR="00636310" w:rsidRPr="00482CBD" w:rsidRDefault="00636310" w:rsidP="00117C23">
                        <w:pPr>
                          <w:spacing w:before="120"/>
                          <w:jc w:val="center"/>
                          <w:rPr>
                            <w:sz w:val="20"/>
                            <w:lang w:val="en-US"/>
                          </w:rPr>
                        </w:pPr>
                        <w:r>
                          <w:rPr>
                            <w:b/>
                            <w:sz w:val="20"/>
                            <w:lang w:val="en-US"/>
                          </w:rPr>
                          <w:t>ADXL345</w:t>
                        </w:r>
                      </w:p>
                    </w:txbxContent>
                  </v:textbox>
                </v:shape>
                <v:shape id="Text Box 9" o:spid="_x0000_s1030" type="#_x0000_t202" style="position:absolute;left:39478;top:4886;width:11303;height:8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0k/MEA&#10;AADbAAAADwAAAGRycy9kb3ducmV2LnhtbERPS2sCMRC+F/wPYQrearaCUrZGWeoDb+KD9jpsptml&#10;yWTZRHf11xtB6G0+vufMFr2z4kJtqD0reB9lIIhLr2s2Ck7H9dsHiBCRNVrPpOBKARbzwcsMc+07&#10;3tPlEI1IIRxyVFDF2ORShrIih2HkG+LE/frWYUywNVK32KVwZ+U4y6bSYc2pocKGvioq/w5np8Ds&#10;fop1sS0n087ultfabG529a3U8LUvPkFE6uO/+One6jR/Ao9f0gFyf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Q9JPzBAAAA2wAAAA8AAAAAAAAAAAAAAAAAmAIAAGRycy9kb3du&#10;cmV2LnhtbFBLBQYAAAAABAAEAPUAAACGAwAAAAA=&#10;">
                  <o:extrusion v:ext="view" backdepth="1in" color="white" on="t" type="perspective"/>
                  <v:textbox>
                    <w:txbxContent>
                      <w:p w14:paraId="615DD61C" w14:textId="77777777" w:rsidR="00636310" w:rsidRPr="004846C6" w:rsidRDefault="00636310" w:rsidP="00117C23">
                        <w:pPr>
                          <w:spacing w:before="80"/>
                          <w:jc w:val="center"/>
                          <w:rPr>
                            <w:b/>
                            <w:sz w:val="20"/>
                            <w:szCs w:val="20"/>
                            <w:lang w:val="en-US"/>
                          </w:rPr>
                        </w:pPr>
                        <w:r w:rsidRPr="004846C6">
                          <w:rPr>
                            <w:b/>
                            <w:sz w:val="20"/>
                            <w:szCs w:val="20"/>
                          </w:rPr>
                          <w:t>Сервер устройства</w:t>
                        </w:r>
                        <w:r w:rsidRPr="004846C6">
                          <w:rPr>
                            <w:b/>
                            <w:sz w:val="20"/>
                            <w:szCs w:val="20"/>
                            <w:lang w:val="en-US"/>
                          </w:rPr>
                          <w:t xml:space="preserve"> Arduino Yun</w:t>
                        </w:r>
                      </w:p>
                      <w:p w14:paraId="67EBD6E5" w14:textId="77777777" w:rsidR="00636310" w:rsidRPr="0073241D" w:rsidRDefault="00636310" w:rsidP="00117C23">
                        <w:pPr>
                          <w:spacing w:before="80"/>
                          <w:jc w:val="center"/>
                          <w:rPr>
                            <w:sz w:val="16"/>
                            <w:lang w:val="en-US"/>
                          </w:rPr>
                        </w:pPr>
                        <w:r w:rsidRPr="0073241D">
                          <w:rPr>
                            <w:sz w:val="16"/>
                            <w:lang w:val="en-US"/>
                          </w:rPr>
                          <w:t>(Edge Server)</w:t>
                        </w:r>
                      </w:p>
                    </w:txbxContent>
                  </v:textbox>
                </v:shape>
                <v:shape id="Text Box 10" o:spid="_x0000_s1031" type="#_x0000_t202" style="position:absolute;left:10776;top:21900;width:42912;height:19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LIGcMA&#10;AADbAAAADwAAAGRycy9kb3ducmV2LnhtbERPS2sCMRC+F/wPYQrearYetG6NUgRRsBbqi3qbbsbd&#10;xc1kTaKu/74RCt7m43vOcNyYSlzI+dKygtdOAoI4s7rkXMFmPX15A+EDssbKMim4kYfxqPU0xFTb&#10;K3/TZRVyEUPYp6igCKFOpfRZQQZ9x9bEkTtYZzBE6HKpHV5juKlkN0l60mDJsaHAmiYFZcfV2SjY&#10;7gb88/mVzJxpeNk/HfaL3+NeqfZz8/EOIlATHuJ/91zH+T24/xIPkK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1LIGcMAAADbAAAADwAAAAAAAAAAAAAAAACYAgAAZHJzL2Rv&#10;d25yZXYueG1sUEsFBgAAAAAEAAQA9QAAAIgDAAAAAA==&#10;" fillcolor="#9cc2e5 [1940]" strokecolor="#9cc2e5 [1940]" strokeweight="1pt">
                  <v:fill color2="#deeaf6 [660]" angle="135" focus="50%" type="gradient"/>
                  <v:shadow on="t" color="#1f4d78 [1604]" opacity=".5" offset="1pt"/>
                  <v:textbox>
                    <w:txbxContent>
                      <w:p w14:paraId="60A6856C" w14:textId="77777777" w:rsidR="00636310" w:rsidRPr="006500D5" w:rsidRDefault="00636310" w:rsidP="00117C23">
                        <w:pPr>
                          <w:rPr>
                            <w:lang w:val="en-US"/>
                          </w:rPr>
                        </w:pPr>
                        <w:r>
                          <w:t xml:space="preserve">Облачная служба </w:t>
                        </w:r>
                        <w:r>
                          <w:rPr>
                            <w:lang w:val="en-US"/>
                          </w:rPr>
                          <w:t>SAP HCP</w:t>
                        </w:r>
                        <w:r>
                          <w:t xml:space="preserve"> </w:t>
                        </w:r>
                        <w:r>
                          <w:rPr>
                            <w:lang w:val="en-US"/>
                          </w:rPr>
                          <w:t>IoT</w:t>
                        </w:r>
                      </w:p>
                    </w:txbxContent>
                  </v:textbox>
                </v:shape>
                <v:shape id="Text Box 11" o:spid="_x0000_s1032" type="#_x0000_t202" style="position:absolute;left:38577;top:29065;width:13301;height:11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Ite8IA&#10;AADbAAAADwAAAGRycy9kb3ducmV2LnhtbERPS2vCQBC+F/oflin0UnTTIqKpGylCoZeCj7S9Dtkx&#10;iWZnQ2aN6b93BcHbfHzPWSwH16ieOqk9G3gdJ6CIC29rLg3ku8/RDJQEZIuNZzLwTwLL7PFhgan1&#10;Z95Qvw2liiEsKRqoQmhTraWoyKGMfUscub3vHIYIu1LbDs8x3DX6LUmm2mHNsaHCllYVFcftyRnY&#10;yfckz3+PP/LnZOVeDuVEn9bGPD8NH++gAg3hLr65v2ycP4frL/EAn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gi17wgAAANsAAAAPAAAAAAAAAAAAAAAAAJgCAABkcnMvZG93&#10;bnJldi54bWxQSwUGAAAAAAQABAD1AAAAhwMAAAAA&#10;" fillcolor="#a8d08d [1945]" strokecolor="#a8d08d [1945]" strokeweight="1pt">
                  <v:fill color2="#e2efd9 [665]" angle="135" focus="50%" type="gradient"/>
                  <v:shadow on="t" color="#375623 [1609]" opacity=".5" offset="1pt"/>
                  <v:textbox>
                    <w:txbxContent>
                      <w:p w14:paraId="540C239D" w14:textId="77777777" w:rsidR="00636310" w:rsidRPr="00B6479D" w:rsidRDefault="00636310" w:rsidP="00117C23">
                        <w:pPr>
                          <w:jc w:val="center"/>
                          <w:rPr>
                            <w:b/>
                            <w:szCs w:val="20"/>
                          </w:rPr>
                        </w:pPr>
                        <w:r w:rsidRPr="0019012C">
                          <w:rPr>
                            <w:b/>
                            <w:szCs w:val="20"/>
                          </w:rPr>
                          <w:t xml:space="preserve">Служба </w:t>
                        </w:r>
                        <w:r w:rsidRPr="0019012C">
                          <w:rPr>
                            <w:b/>
                            <w:szCs w:val="20"/>
                            <w:lang w:val="en-US"/>
                          </w:rPr>
                          <w:t>MMS</w:t>
                        </w:r>
                        <w:r w:rsidRPr="0019012C">
                          <w:rPr>
                            <w:b/>
                            <w:szCs w:val="20"/>
                          </w:rPr>
                          <w:t xml:space="preserve"> </w:t>
                        </w:r>
                      </w:p>
                      <w:p w14:paraId="70BF21C3" w14:textId="77777777" w:rsidR="00636310" w:rsidRPr="004846C6" w:rsidRDefault="00636310" w:rsidP="00117C23">
                        <w:pPr>
                          <w:jc w:val="center"/>
                          <w:rPr>
                            <w:sz w:val="20"/>
                            <w:szCs w:val="20"/>
                          </w:rPr>
                        </w:pPr>
                        <w:r w:rsidRPr="004846C6">
                          <w:rPr>
                            <w:sz w:val="20"/>
                            <w:szCs w:val="20"/>
                          </w:rPr>
                          <w:t xml:space="preserve">(служба данных, служба </w:t>
                        </w:r>
                        <w:r w:rsidRPr="004846C6">
                          <w:rPr>
                            <w:sz w:val="20"/>
                            <w:szCs w:val="20"/>
                            <w:lang w:val="en-US"/>
                          </w:rPr>
                          <w:t>PUSH</w:t>
                        </w:r>
                        <w:r w:rsidRPr="004846C6">
                          <w:rPr>
                            <w:sz w:val="20"/>
                            <w:szCs w:val="20"/>
                          </w:rPr>
                          <w:t>, служба подтверждения, обработчики входящих сообщений)</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12" o:spid="_x0000_s1033" type="#_x0000_t69" style="position:absolute;left:14023;top:6110;width:24962;height:5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SB9r8A&#10;AADbAAAADwAAAGRycy9kb3ducmV2LnhtbERPy4rCMBTdD/gP4QrupqkFHek0yqAIbtXBx+5Oc6ct&#10;NjcliVr/3iwEl4fzLha9acWNnG8sKxgnKQji0uqGKwW/+/XnDIQPyBpby6TgQR4W88FHgbm2d97S&#10;bRcqEUPY56igDqHLpfRlTQZ9YjviyP1bZzBE6CqpHd5juGlllqZTabDh2FBjR8uaysvuahR8HV3q&#10;Nn+ncXs4nM6X9UpPfBaUGg37n28QgfrwFr/cG60gi+vjl/gD5Pw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hIH2vwAAANsAAAAPAAAAAAAAAAAAAAAAAJgCAABkcnMvZG93bnJl&#10;di54bWxQSwUGAAAAAAQABAD1AAAAhAMAAAAA&#10;" adj="2896,4109" fillcolor="#f4b083 [1941]" strokecolor="#f4b083 [1941]" strokeweight="1pt">
                  <v:fill color2="#fbe4d5 [661]" angle="135" focus="50%" type="gradient"/>
                  <v:shadow on="t" color="#823b0b [1605]" opacity=".5" offset="1pt"/>
                  <v:textbox>
                    <w:txbxContent>
                      <w:p w14:paraId="7CED4576" w14:textId="77777777" w:rsidR="00636310" w:rsidRPr="004846C6" w:rsidRDefault="00636310" w:rsidP="00117C23">
                        <w:pPr>
                          <w:jc w:val="center"/>
                          <w:rPr>
                            <w:b/>
                            <w:sz w:val="20"/>
                            <w:lang w:val="en-US"/>
                          </w:rPr>
                        </w:pPr>
                        <w:r w:rsidRPr="00856453">
                          <w:rPr>
                            <w:b/>
                            <w:sz w:val="20"/>
                          </w:rPr>
                          <w:t>Интерфейс</w:t>
                        </w:r>
                        <w:r>
                          <w:rPr>
                            <w:b/>
                            <w:sz w:val="20"/>
                          </w:rPr>
                          <w:t xml:space="preserve"> </w:t>
                        </w:r>
                        <w:r>
                          <w:rPr>
                            <w:b/>
                            <w:sz w:val="20"/>
                            <w:lang w:val="en-US"/>
                          </w:rPr>
                          <w:t>I2C</w:t>
                        </w:r>
                      </w:p>
                      <w:p w14:paraId="358ECD8F" w14:textId="77777777" w:rsidR="00636310" w:rsidRPr="00856453" w:rsidRDefault="00636310" w:rsidP="00117C23">
                        <w:pPr>
                          <w:jc w:val="center"/>
                          <w:rPr>
                            <w:b/>
                            <w:sz w:val="20"/>
                          </w:rPr>
                        </w:pPr>
                        <w:r>
                          <w:rPr>
                            <w:b/>
                            <w:sz w:val="20"/>
                          </w:rPr>
                          <w:t xml:space="preserve">Ш </w:t>
                        </w:r>
                        <w:r w:rsidRPr="00856453">
                          <w:rPr>
                            <w:b/>
                            <w:sz w:val="20"/>
                          </w:rPr>
                          <w:t xml:space="preserve"> </w:t>
                        </w:r>
                      </w:p>
                      <w:p w14:paraId="4270AD02" w14:textId="77777777" w:rsidR="00636310" w:rsidRPr="005E4595" w:rsidRDefault="00636310" w:rsidP="00117C23">
                        <w:pPr>
                          <w:jc w:val="center"/>
                          <w:rPr>
                            <w:sz w:val="16"/>
                            <w:szCs w:val="16"/>
                            <w:lang w:val="en-US"/>
                          </w:rPr>
                        </w:pPr>
                        <w:r>
                          <w:rPr>
                            <w:sz w:val="16"/>
                            <w:szCs w:val="16"/>
                            <w:lang w:val="en-US"/>
                          </w:rPr>
                          <w:t>I2C</w:t>
                        </w:r>
                        <w:r w:rsidRPr="00856453">
                          <w:rPr>
                            <w:sz w:val="16"/>
                            <w:szCs w:val="16"/>
                            <w:lang w:val="en-US"/>
                          </w:rPr>
                          <w:t xml:space="preserve"> </w:t>
                        </w:r>
                      </w:p>
                      <w:p w14:paraId="77A9F932" w14:textId="77777777" w:rsidR="00636310" w:rsidRPr="00EE2B2B" w:rsidRDefault="00636310" w:rsidP="00117C23">
                        <w:pPr>
                          <w:rPr>
                            <w:sz w:val="18"/>
                            <w:lang w:val="en-US"/>
                          </w:rPr>
                        </w:pPr>
                      </w:p>
                    </w:txbxContent>
                  </v:textbox>
                </v:shape>
                <v:shape id="AutoShape 13" o:spid="_x0000_s1034" type="#_x0000_t69" style="position:absolute;left:37277;top:16954;width:16046;height:816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d8EsQA&#10;AADbAAAADwAAAGRycy9kb3ducmV2LnhtbESPzWrDMBCE74W+g9hCb7VcE0pxIoeQpFDakF9Drou1&#10;sUytlbHUxHn7KlDIcZiZb5jJdLCtOFPvG8cKXpMUBHHldMO1gvLw8fIOwgdkja1jUnAlD9Pi8WGC&#10;uXYX3tF5H2oRIexzVGBC6HIpfWXIok9cRxy9k+sthij7WuoeLxFuW5ml6Zu02HBcMNjR3FD1s/+1&#10;CpbHrfxqVuV6sxmZ1ch9z31YXJV6fhpmYxCBhnAP/7c/tYIsg9uX+ANk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nfBLEAAAA2wAAAA8AAAAAAAAAAAAAAAAAmAIAAGRycy9k&#10;b3ducmV2LnhtbFBLBQYAAAAABAAEAPUAAACJAwAAAAA=&#10;" adj="4256,3944" fillcolor="#f4b083 [1941]" strokecolor="#f4b083 [1941]" strokeweight="1pt">
                  <v:fill color2="#fbe4d5 [661]" angle="135" focus="50%" type="gradient"/>
                  <v:shadow on="t" color="#823b0b [1605]" opacity=".5" offset="1pt"/>
                  <v:textbox style="layout-flow:vertical;mso-layout-flow-alt:bottom-to-top">
                    <w:txbxContent>
                      <w:p w14:paraId="30CA1A17" w14:textId="77777777" w:rsidR="00636310" w:rsidRPr="00D6743B" w:rsidRDefault="00636310" w:rsidP="00117C23">
                        <w:pPr>
                          <w:jc w:val="center"/>
                          <w:rPr>
                            <w:b/>
                            <w:sz w:val="20"/>
                            <w:lang w:val="en-US"/>
                          </w:rPr>
                        </w:pPr>
                        <w:r w:rsidRPr="00856453">
                          <w:rPr>
                            <w:b/>
                            <w:sz w:val="20"/>
                          </w:rPr>
                          <w:t>Сообщения</w:t>
                        </w:r>
                      </w:p>
                      <w:p w14:paraId="5457C011" w14:textId="77777777" w:rsidR="00636310" w:rsidRPr="00856453" w:rsidRDefault="00636310" w:rsidP="00117C23">
                        <w:pPr>
                          <w:jc w:val="center"/>
                          <w:rPr>
                            <w:sz w:val="16"/>
                            <w:szCs w:val="16"/>
                            <w:lang w:val="en-US"/>
                          </w:rPr>
                        </w:pPr>
                        <w:r>
                          <w:rPr>
                            <w:sz w:val="16"/>
                            <w:szCs w:val="16"/>
                            <w:lang w:val="en-US"/>
                          </w:rPr>
                          <w:t>(HTTP</w:t>
                        </w:r>
                        <w:r w:rsidRPr="00856453">
                          <w:rPr>
                            <w:sz w:val="16"/>
                            <w:szCs w:val="16"/>
                            <w:lang w:val="en-US"/>
                          </w:rPr>
                          <w:t>)</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14" o:spid="_x0000_s1035" type="#_x0000_t132" style="position:absolute;left:14023;top:33637;width:10607;height:79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5J+8QA&#10;AADbAAAADwAAAGRycy9kb3ducmV2LnhtbESPQWvCQBSE74L/YXlCb82uWlpJ3QQRBNtbtS309sg+&#10;k2D2bZLdaPz33ULB4zAz3zDrfLSNuFDva8ca5okCQVw4U3Op4fO4e1yB8AHZYOOYNNzIQ55NJ2tM&#10;jbvyB10OoRQRwj5FDVUIbSqlLyqy6BPXEkfv5HqLIcq+lKbHa4TbRi6UepYWa44LFba0rag4Hwar&#10;YfejBv5avQ0vHX53zj5t31V30/phNm5eQQQawz38394bDYsl/H2JP0B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uSfvEAAAA2wAAAA8AAAAAAAAAAAAAAAAAmAIAAGRycy9k&#10;b3ducmV2LnhtbFBLBQYAAAAABAAEAPUAAACJAwAAAAA=&#10;" fillcolor="#8eaadb [1944]" strokecolor="#8eaadb [1944]" strokeweight="1pt">
                  <v:fill color2="#d9e2f3 [664]" angle="135" focus="50%" type="gradient"/>
                  <v:shadow on="t" color="#1f3763 [1608]" opacity=".5" offset="1pt"/>
                  <v:textbox inset=".5mm,.3mm,.5mm,.3mm">
                    <w:txbxContent>
                      <w:p w14:paraId="7C522365" w14:textId="77777777" w:rsidR="00636310" w:rsidRPr="004846C6" w:rsidRDefault="00636310" w:rsidP="00117C23">
                        <w:pPr>
                          <w:jc w:val="center"/>
                          <w:rPr>
                            <w:b/>
                            <w:sz w:val="24"/>
                            <w:szCs w:val="24"/>
                            <w:lang w:val="en-US"/>
                          </w:rPr>
                        </w:pPr>
                        <w:r w:rsidRPr="004846C6">
                          <w:rPr>
                            <w:b/>
                            <w:sz w:val="24"/>
                            <w:szCs w:val="24"/>
                          </w:rPr>
                          <w:t>База</w:t>
                        </w:r>
                        <w:r w:rsidRPr="004846C6">
                          <w:rPr>
                            <w:b/>
                            <w:sz w:val="24"/>
                            <w:szCs w:val="24"/>
                            <w:lang w:val="en-US"/>
                          </w:rPr>
                          <w:t xml:space="preserve"> </w:t>
                        </w:r>
                        <w:r w:rsidRPr="004846C6">
                          <w:rPr>
                            <w:b/>
                            <w:sz w:val="24"/>
                            <w:szCs w:val="24"/>
                          </w:rPr>
                          <w:t>данных</w:t>
                        </w:r>
                      </w:p>
                      <w:p w14:paraId="7624D7A5" w14:textId="77777777" w:rsidR="00636310" w:rsidRPr="0019012C" w:rsidRDefault="00636310" w:rsidP="00117C23">
                        <w:pPr>
                          <w:jc w:val="center"/>
                          <w:rPr>
                            <w:sz w:val="16"/>
                            <w:szCs w:val="16"/>
                            <w:lang w:val="en-US"/>
                          </w:rPr>
                        </w:pPr>
                        <w:r w:rsidRPr="0019012C">
                          <w:rPr>
                            <w:sz w:val="16"/>
                            <w:szCs w:val="16"/>
                            <w:lang w:val="en-US"/>
                          </w:rPr>
                          <w:t>(SAP HANA, SAP Max DB, SAP ASE</w:t>
                        </w:r>
                        <w:r>
                          <w:rPr>
                            <w:sz w:val="16"/>
                            <w:szCs w:val="16"/>
                            <w:lang w:val="en-US"/>
                          </w:rPr>
                          <w:t>)</w:t>
                        </w:r>
                      </w:p>
                    </w:txbxContent>
                  </v:textbox>
                </v:shape>
                <v:shape id="Text Box 15" o:spid="_x0000_s1036" type="#_x0000_t202" style="position:absolute;top:25903;width:9442;height:51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4YbMEA&#10;AADbAAAADwAAAGRycy9kb3ducmV2LnhtbESPT4vCMBTE78J+h/AWvMiaKiJLNYosrBRv/tu9Pppn&#10;U2xeShK1fnsjCB6HmfkNM192thFX8qF2rGA0zEAQl07XXCk47H+/vkGEiKyxcUwK7hRgufjozTHX&#10;7sZbuu5iJRKEQ44KTIxtLmUoDVkMQ9cSJ+/kvMWYpK+k9nhLcNvIcZZNpcWa04LBln4MlefdxSqQ&#10;ldnz9G+y+S/WTXFcH/yAjFeq/9mtZiAidfEdfrULrWA8geeX9AP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DeGGzBAAAA2wAAAA8AAAAAAAAAAAAAAAAAmAIAAGRycy9kb3du&#10;cmV2LnhtbFBLBQYAAAAABAAEAPUAAACGAwAAAAA=&#10;" fillcolor="#666 [1936]" strokecolor="#666 [1936]" strokeweight="1pt">
                  <v:fill color2="#ccc [656]" angle="135" focus="50%" type="gradient"/>
                  <v:shadow on="t" color="#7f7f7f [1601]" opacity=".5" offset="1pt"/>
                  <v:textbox inset=".5mm,,.5mm">
                    <w:txbxContent>
                      <w:p w14:paraId="6C3F29E6" w14:textId="77777777" w:rsidR="00636310" w:rsidRPr="004846C6" w:rsidRDefault="00636310" w:rsidP="00117C23">
                        <w:pPr>
                          <w:spacing w:before="160"/>
                          <w:jc w:val="center"/>
                          <w:rPr>
                            <w:b/>
                            <w:sz w:val="22"/>
                          </w:rPr>
                        </w:pPr>
                        <w:r w:rsidRPr="004846C6">
                          <w:rPr>
                            <w:b/>
                            <w:sz w:val="22"/>
                          </w:rPr>
                          <w:t>Пользователь</w:t>
                        </w:r>
                      </w:p>
                    </w:txbxContent>
                  </v:textbox>
                </v:shape>
                <v:shape id="Text Box 16" o:spid="_x0000_s1037" type="#_x0000_t202" style="position:absolute;left:13547;top:24815;width:10607;height:62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ajcMQA&#10;AADbAAAADwAAAGRycy9kb3ducmV2LnhtbESPQWvCQBSE7wX/w/KE3upGS4tE1yBK0VNpo6DHR/aZ&#10;Dcm+DdltkvbXdwsFj8PMfMOss9E2oqfOV44VzGcJCOLC6YpLBefT29MShA/IGhvHpOCbPGSbycMa&#10;U+0G/qQ+D6WIEPYpKjAhtKmUvjBk0c9cSxy9m+sshii7UuoOhwi3jVwkyau0WHFcMNjSzlBR519W&#10;Ab4fnnfF/vhj+uZyzfkwXLD+UOpxOm5XIAKN4R7+bx+1gsUL/H2JP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Wo3DEAAAA2wAAAA8AAAAAAAAAAAAAAAAAmAIAAGRycy9k&#10;b3ducmV2LnhtbFBLBQYAAAAABAAEAPUAAACJAwAAAAA=&#10;" fillcolor="#a8d08d [1945]" strokecolor="#a8d08d [1945]" strokeweight="1pt">
                  <v:fill color2="#e2efd9 [665]" angle="135" focus="50%" type="gradient"/>
                  <v:shadow on="t" color="#375623 [1609]" opacity=".5" offset="1pt"/>
                  <v:textbox inset=".5mm,,.5mm">
                    <w:txbxContent>
                      <w:p w14:paraId="39F1B2A0" w14:textId="77777777" w:rsidR="00636310" w:rsidRPr="00117C23" w:rsidRDefault="00636310" w:rsidP="00117C23">
                        <w:pPr>
                          <w:spacing w:before="120"/>
                          <w:jc w:val="center"/>
                          <w:rPr>
                            <w:sz w:val="20"/>
                            <w:szCs w:val="20"/>
                          </w:rPr>
                        </w:pPr>
                        <w:r w:rsidRPr="00117C23">
                          <w:rPr>
                            <w:b/>
                            <w:sz w:val="20"/>
                            <w:szCs w:val="20"/>
                          </w:rPr>
                          <w:t xml:space="preserve">Приложение </w:t>
                        </w:r>
                        <w:r w:rsidRPr="00117C23">
                          <w:rPr>
                            <w:b/>
                            <w:sz w:val="20"/>
                            <w:szCs w:val="20"/>
                            <w:lang w:val="en-US"/>
                          </w:rPr>
                          <w:t>IoT</w:t>
                        </w:r>
                        <w:r w:rsidRPr="00117C23">
                          <w:rPr>
                            <w:sz w:val="20"/>
                            <w:szCs w:val="20"/>
                          </w:rPr>
                          <w:t xml:space="preserve"> (интерфейс)</w:t>
                        </w: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7" o:spid="_x0000_s1038" type="#_x0000_t66" style="position:absolute;left:24630;top:34708;width:13607;height:6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CB5MQA&#10;AADbAAAADwAAAGRycy9kb3ducmV2LnhtbESPT2vCQBTE74V+h+UJ3upGDxJiVpHSliJ6qP/Q2yP7&#10;TILZt2F3NfHbu4VCj8PM/IbJF71pxJ2cry0rGI8SEMSF1TWXCva7z7cUhA/IGhvLpOBBHhbz15cc&#10;M207/qH7NpQiQthnqKAKoc2k9EVFBv3ItsTRu1hnMETpSqkddhFuGjlJkqk0WHNcqLCl94qK6/Zm&#10;FHwdsZOUrs6lo9vp43RdH46bVKnhoF/OQATqw3/4r/2tFUym8Psl/gA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ggeTEAAAA2wAAAA8AAAAAAAAAAAAAAAAAmAIAAGRycy9k&#10;b3ducmV2LnhtbFBLBQYAAAAABAAEAPUAAACJAwAAAAA=&#10;" adj="4637,3628" fillcolor="#ffd966 [1943]" strokecolor="#ffd966 [1943]" strokeweight="1pt">
                  <v:fill color2="#fff2cc [663]" angle="135" focus="50%" type="gradient"/>
                  <v:shadow on="t" color="#7f5f00 [1607]" opacity=".5" offset="1pt"/>
                  <v:textbox>
                    <w:txbxContent>
                      <w:p w14:paraId="2A9AAF58" w14:textId="77777777" w:rsidR="00636310" w:rsidRPr="004846C6" w:rsidRDefault="00636310" w:rsidP="00117C23">
                        <w:pPr>
                          <w:jc w:val="center"/>
                          <w:rPr>
                            <w:sz w:val="16"/>
                            <w:szCs w:val="16"/>
                          </w:rPr>
                        </w:pPr>
                        <w:r w:rsidRPr="004846C6">
                          <w:rPr>
                            <w:sz w:val="16"/>
                            <w:szCs w:val="16"/>
                          </w:rPr>
                          <w:t>Сохранение сообщений</w:t>
                        </w:r>
                      </w:p>
                    </w:txbxContent>
                  </v:textbox>
                </v:shape>
                <v:shape id="AutoShape 18" o:spid="_x0000_s1039" type="#_x0000_t66" style="position:absolute;left:17423;top:32005;width:3569;height:2465;rotation:90;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DZPcUA&#10;AADbAAAADwAAAGRycy9kb3ducmV2LnhtbESPQWvCQBSE74X+h+UVeqsbLdgSXcWGSnuSGgXx9sg+&#10;s9Hs2zS7jfHfu4LQ4zAz3zDTeW9r0VHrK8cKhoMEBHHhdMWlgu1m+fIOwgdkjbVjUnAhD/PZ48MU&#10;U+3OvKYuD6WIEPYpKjAhNKmUvjBk0Q9cQxy9g2sthijbUuoWzxFuazlKkrG0WHFcMNhQZqg45X9W&#10;QXOhn/XxNzer7CP7/HL73VJ3r0o9P/WLCYhAffgP39vfWsHoDW5f4g+Q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0Nk9xQAAANsAAAAPAAAAAAAAAAAAAAAAAJgCAABkcnMv&#10;ZG93bnJldi54bWxQSwUGAAAAAAQABAD1AAAAigMAAAAA&#10;" adj="6891,4275" fillcolor="#ffd966 [1943]" strokecolor="#ffd966 [1943]" strokeweight="1pt">
                  <v:fill color2="#fff2cc [663]" angle="135" focus="50%" type="gradient"/>
                  <v:shadow on="t" color="#7f5f00 [1607]" opacity=".5" offset="1pt"/>
                  <v:textbox>
                    <w:txbxContent>
                      <w:p w14:paraId="08F69EDE" w14:textId="77777777" w:rsidR="00636310" w:rsidRPr="00F80A41" w:rsidRDefault="00636310" w:rsidP="00117C23"/>
                    </w:txbxContent>
                  </v:textbox>
                </v:shape>
                <v:shape id="AutoShape 19" o:spid="_x0000_s1040" type="#_x0000_t66" style="position:absolute;left:9671;top:27611;width:3876;height:1454;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EoqMAA&#10;AADbAAAADwAAAGRycy9kb3ducmV2LnhtbERPy4rCMBTdC/5DuMLsNFVEhmoUUYYRFzq+cHtprm21&#10;uSlJRuvfm4Xg8nDek1ljKnEn50vLCvq9BARxZnXJuYLj4af7DcIHZI2VZVLwJA+zabs1wVTbB+/o&#10;vg+5iCHsU1RQhFCnUvqsIIO+Z2viyF2sMxgidLnUDh8x3FRykCQjabDk2FBgTYuCstv+3yiYb+rz&#10;9XSzJ7ewo7/18Pfgt3qp1FenmY9BBGrCR/x2r7SCQRwbv8QfIK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EoqMAAAADbAAAADwAAAAAAAAAAAAAAAACYAgAAZHJzL2Rvd25y&#10;ZXYueG1sUEsFBgAAAAAEAAQA9QAAAIUDAAAAAA==&#10;" adj="3996,3628" fillcolor="#f4b083 [1941]" strokecolor="#f4b083 [1941]" strokeweight="1pt">
                  <v:fill color2="#fbe4d5 [661]" angle="135" focus="50%" type="gradient"/>
                  <v:shadow on="t" color="#823b0b [1605]" opacity=".5" offset="1pt"/>
                  <v:textbox>
                    <w:txbxContent>
                      <w:p w14:paraId="49E5B9EE" w14:textId="77777777" w:rsidR="00636310" w:rsidRPr="00F80A41" w:rsidRDefault="00636310" w:rsidP="00117C23"/>
                    </w:txbxContent>
                  </v:textbox>
                </v:shape>
                <v:shape id="AutoShape 20" o:spid="_x0000_s1041" type="#_x0000_t69" style="position:absolute;left:24154;top:26940;width:14423;height:6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DgSMQA&#10;AADbAAAADwAAAGRycy9kb3ducmV2LnhtbESPUWvCMBSF3wf+h3AF32a6grJ1pjIVRXwZuv2AS3Nt&#10;S5ubkkSN+/WLMNjj4ZzzHc5iGU0vruR8a1nByzQDQVxZ3XKt4Ptr+/wKwgdkjb1lUnAnD8ty9LTA&#10;QtsbH+l6CrVIEPYFKmhCGAopfdWQQT+1A3HyztYZDEm6WmqHtwQ3vcyzbC4NtpwWGhxo3VDVnS5G&#10;wXlzlJ8rt4+HQxxm+bbd/fguV2oyjh/vIALF8B/+a++1gvwNHl/SD5D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w4EjEAAAA2wAAAA8AAAAAAAAAAAAAAAAAmAIAAGRycy9k&#10;b3ducmV2LnhtbFBLBQYAAAAABAAEAPUAAACJAwAAAAA=&#10;" adj="2896,4109" fillcolor="#ffd966 [1943]" strokecolor="#ffd966 [1943]" strokeweight="1pt">
                  <v:fill color2="#fff2cc [663]" angle="135" focus="50%" type="gradient"/>
                  <v:shadow on="t" color="#7f5f00 [1607]" opacity=".5" offset="1pt"/>
                  <v:textbox inset=".5mm,1mm,.5mm,1mm">
                    <w:txbxContent>
                      <w:p w14:paraId="540D1E9C" w14:textId="77777777" w:rsidR="00636310" w:rsidRPr="00F80A41" w:rsidRDefault="00636310" w:rsidP="00117C23">
                        <w:pPr>
                          <w:jc w:val="center"/>
                          <w:rPr>
                            <w:sz w:val="14"/>
                            <w:szCs w:val="16"/>
                          </w:rPr>
                        </w:pPr>
                        <w:r w:rsidRPr="00F80A41">
                          <w:rPr>
                            <w:sz w:val="14"/>
                            <w:szCs w:val="16"/>
                          </w:rPr>
                          <w:t xml:space="preserve">Отправка </w:t>
                        </w:r>
                        <w:r>
                          <w:rPr>
                            <w:sz w:val="14"/>
                            <w:szCs w:val="16"/>
                            <w:lang w:val="en-US"/>
                          </w:rPr>
                          <w:t>PUSH</w:t>
                        </w:r>
                        <w:r>
                          <w:rPr>
                            <w:sz w:val="14"/>
                            <w:szCs w:val="16"/>
                          </w:rPr>
                          <w:t>-</w:t>
                        </w:r>
                        <w:r w:rsidRPr="00F80A41">
                          <w:rPr>
                            <w:sz w:val="14"/>
                            <w:szCs w:val="16"/>
                          </w:rPr>
                          <w:t>сообщений устройству и</w:t>
                        </w:r>
                        <w:r>
                          <w:rPr>
                            <w:sz w:val="14"/>
                            <w:szCs w:val="16"/>
                          </w:rPr>
                          <w:t xml:space="preserve"> получение сообщений</w:t>
                        </w:r>
                      </w:p>
                    </w:txbxContent>
                  </v:textbox>
                </v:shape>
                <v:shapetype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AutoShape 21" o:spid="_x0000_s1042" type="#_x0000_t42" style="position:absolute;left:9442;top:31453;width:6706;height:3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NjMAA&#10;AADbAAAADwAAAGRycy9kb3ducmV2LnhtbERPPW/CMBDdkfgP1iGxgV1QEQ04EaKglhHShe0UX5O0&#10;8TmyXQj/vh4qdXx639tisJ24kQ+tYw1PcwWCuHKm5VrDR3mcrUGEiGywc0waHhSgyMejLWbG3flM&#10;t0usRQrhkKGGJsY+kzJUDVkMc9cTJ+7TeYsxQV9L4/Gewm0nF0qtpMWWU0ODPe0bqr4vP1bD4Xz9&#10;Wr9ZK/1JvZbmpVT94vmg9XQy7DYgIg3xX/znfjcalml9+pJ+gM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yNjMAAAADbAAAADwAAAAAAAAAAAAAAAACYAgAAZHJzL2Rvd25y&#10;ZXYueG1sUEsFBgAAAAAEAAQA9QAAAIUDAAAAAA==&#10;" adj="30281,11348,27447,7594,24664,7594" filled="f">
                  <v:textbox inset="0,0,0,0">
                    <w:txbxContent>
                      <w:p w14:paraId="6ABC2C34" w14:textId="77777777" w:rsidR="00636310" w:rsidRPr="00F80A41" w:rsidRDefault="00636310" w:rsidP="00117C23">
                        <w:pPr>
                          <w:jc w:val="right"/>
                          <w:rPr>
                            <w:sz w:val="16"/>
                            <w:szCs w:val="16"/>
                          </w:rPr>
                        </w:pPr>
                        <w:r w:rsidRPr="00F80A41">
                          <w:rPr>
                            <w:sz w:val="16"/>
                            <w:szCs w:val="16"/>
                          </w:rPr>
                          <w:t>Получение сообщений</w:t>
                        </w:r>
                      </w:p>
                    </w:txbxContent>
                  </v:textbox>
                  <o:callout v:ext="edit" minusx="t" minusy="t"/>
                </v:shape>
                <w10:anchorlock/>
              </v:group>
            </w:pict>
          </mc:Fallback>
        </mc:AlternateContent>
      </w:r>
    </w:p>
    <w:p w14:paraId="567C65BC" w14:textId="77777777" w:rsidR="00117C23" w:rsidRPr="008B6B4F" w:rsidRDefault="00117C23" w:rsidP="00117C23">
      <w:r>
        <w:t xml:space="preserve">Схема подключения датчика к плате </w:t>
      </w:r>
      <w:r>
        <w:rPr>
          <w:lang w:val="en-US"/>
        </w:rPr>
        <w:t>Arduino</w:t>
      </w:r>
      <w:r w:rsidRPr="008B6B4F">
        <w:t>:</w:t>
      </w:r>
    </w:p>
    <w:p w14:paraId="7D57D28E" w14:textId="77777777" w:rsidR="00636310" w:rsidRDefault="00117C23" w:rsidP="00636310">
      <w:pPr>
        <w:keepNext/>
      </w:pPr>
      <w:r w:rsidRPr="00BB0AF4">
        <w:rPr>
          <w:noProof/>
          <w:lang w:eastAsia="ru-RU"/>
        </w:rPr>
        <w:drawing>
          <wp:inline distT="0" distB="0" distL="0" distR="0" wp14:anchorId="0F1A5518" wp14:editId="003F2FF9">
            <wp:extent cx="5162550" cy="2575759"/>
            <wp:effectExtent l="0" t="0" r="0" b="0"/>
            <wp:docPr id="40" name="Рисунок 40" descr="C:\Users\Кирилл\Desktop\схема подключе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Кирилл\Desktop\схема подключения.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66787" cy="2577873"/>
                    </a:xfrm>
                    <a:prstGeom prst="rect">
                      <a:avLst/>
                    </a:prstGeom>
                    <a:noFill/>
                    <a:ln>
                      <a:noFill/>
                    </a:ln>
                  </pic:spPr>
                </pic:pic>
              </a:graphicData>
            </a:graphic>
          </wp:inline>
        </w:drawing>
      </w:r>
    </w:p>
    <w:p w14:paraId="2D359C0E" w14:textId="77777777" w:rsidR="00117C23" w:rsidRPr="008B6B4F" w:rsidRDefault="00636310" w:rsidP="00636310">
      <w:pPr>
        <w:pStyle w:val="a5"/>
        <w:jc w:val="center"/>
      </w:pPr>
      <w:r>
        <w:t xml:space="preserve">Рисунок </w:t>
      </w:r>
      <w:fldSimple w:instr=" SEQ Рисунок \* ARABIC ">
        <w:r>
          <w:rPr>
            <w:noProof/>
          </w:rPr>
          <w:t>2</w:t>
        </w:r>
      </w:fldSimple>
      <w:r>
        <w:t xml:space="preserve">1 Архитектура и схема подключения </w:t>
      </w:r>
      <w:r>
        <w:rPr>
          <w:lang w:val="en-US"/>
        </w:rPr>
        <w:t>Edge</w:t>
      </w:r>
      <w:r w:rsidRPr="00636310">
        <w:t xml:space="preserve"> </w:t>
      </w:r>
      <w:r>
        <w:t>сервера</w:t>
      </w:r>
    </w:p>
    <w:p w14:paraId="7CB09255" w14:textId="77777777" w:rsidR="00117C23" w:rsidRDefault="00117C23" w:rsidP="00117C23">
      <w:pPr>
        <w:rPr>
          <w:rFonts w:eastAsiaTheme="majorEastAsia" w:cs="Times New Roman"/>
          <w:b/>
          <w:bCs/>
          <w:color w:val="2E74B5" w:themeColor="accent1" w:themeShade="BF"/>
          <w:sz w:val="24"/>
          <w:szCs w:val="24"/>
        </w:rPr>
      </w:pPr>
    </w:p>
    <w:p w14:paraId="1CEAD180" w14:textId="77777777" w:rsidR="00117C23" w:rsidRDefault="00117C23" w:rsidP="00117C23">
      <w:r>
        <w:t>Полоса частот акселерометра ADXL345 ограничена 1600 Гц, что может оказаться недостаточным для некоторых машин и дефектов. В этом случае можно использовать ADXL001 с более большой полосой частот до 22 кГц и аналоговым выходом.</w:t>
      </w:r>
    </w:p>
    <w:p w14:paraId="7773D079" w14:textId="77777777" w:rsidR="00117C23" w:rsidRDefault="00117C23" w:rsidP="00117C23"/>
    <w:p w14:paraId="31119BE8" w14:textId="77777777" w:rsidR="00117C23" w:rsidRPr="00704C94" w:rsidRDefault="00117C23" w:rsidP="00117C23">
      <w:r>
        <w:t>Для того чтобы построить спектр интересующего диапазона частот (1600 Гц), необходимо организовать запись данных амплитуд во временном сигнале вибрации с датчика частотой 3200Гц (т.е в два раза больше). Данное условие регламентировано теорией цифровой обработки сигнала, а именно теоремой Котельникова. Более подробную информацию вы можете найти по данной ссылке</w:t>
      </w:r>
      <w:r w:rsidRPr="00704C94">
        <w:t>:</w:t>
      </w:r>
    </w:p>
    <w:p w14:paraId="0B96E721" w14:textId="77777777" w:rsidR="00117C23" w:rsidRPr="00704C94" w:rsidRDefault="00117C23" w:rsidP="00117C23">
      <w:r w:rsidRPr="00704C94">
        <w:rPr>
          <w:lang w:val="en-US"/>
        </w:rPr>
        <w:t>https</w:t>
      </w:r>
      <w:r w:rsidRPr="00704C94">
        <w:t>://</w:t>
      </w:r>
      <w:r w:rsidRPr="00704C94">
        <w:rPr>
          <w:lang w:val="en-US"/>
        </w:rPr>
        <w:t>ru</w:t>
      </w:r>
      <w:r w:rsidRPr="00704C94">
        <w:t>.</w:t>
      </w:r>
      <w:r w:rsidRPr="00704C94">
        <w:rPr>
          <w:lang w:val="en-US"/>
        </w:rPr>
        <w:t>wikipedia</w:t>
      </w:r>
      <w:r w:rsidRPr="00704C94">
        <w:t>.</w:t>
      </w:r>
      <w:r w:rsidRPr="00704C94">
        <w:rPr>
          <w:lang w:val="en-US"/>
        </w:rPr>
        <w:t>org</w:t>
      </w:r>
      <w:r w:rsidRPr="00704C94">
        <w:t>/</w:t>
      </w:r>
      <w:r>
        <w:t>Теорема_Котельникова</w:t>
      </w:r>
    </w:p>
    <w:p w14:paraId="372D9A48" w14:textId="77777777" w:rsidR="00117C23" w:rsidRDefault="00117C23" w:rsidP="00117C23"/>
    <w:p w14:paraId="6B8485F5" w14:textId="77777777" w:rsidR="00636310" w:rsidRDefault="00117C23" w:rsidP="00636310">
      <w:pPr>
        <w:keepNext/>
      </w:pPr>
      <w:r>
        <w:rPr>
          <w:noProof/>
          <w:lang w:eastAsia="ru-RU"/>
        </w:rPr>
        <w:drawing>
          <wp:inline distT="0" distB="0" distL="0" distR="0" wp14:anchorId="7A7979A8" wp14:editId="213D26E2">
            <wp:extent cx="6121400" cy="30988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1400" cy="3098800"/>
                    </a:xfrm>
                    <a:prstGeom prst="rect">
                      <a:avLst/>
                    </a:prstGeom>
                    <a:noFill/>
                    <a:ln>
                      <a:noFill/>
                    </a:ln>
                  </pic:spPr>
                </pic:pic>
              </a:graphicData>
            </a:graphic>
          </wp:inline>
        </w:drawing>
      </w:r>
    </w:p>
    <w:p w14:paraId="561404FC" w14:textId="77777777" w:rsidR="00117C23" w:rsidRDefault="00636310" w:rsidP="00636310">
      <w:pPr>
        <w:pStyle w:val="a5"/>
        <w:jc w:val="center"/>
      </w:pPr>
      <w:r>
        <w:t>Рисунок 22 Разложение БПФ временного сигнала вибрации</w:t>
      </w:r>
    </w:p>
    <w:p w14:paraId="5910107C" w14:textId="77777777" w:rsidR="00117C23" w:rsidRDefault="00117C23" w:rsidP="00117C23"/>
    <w:p w14:paraId="58555630" w14:textId="77777777" w:rsidR="00117C23" w:rsidRPr="00BA0817" w:rsidRDefault="00117C23" w:rsidP="00117C23">
      <w:r>
        <w:t>Данный диапазон опроса настраивается функцией</w:t>
      </w:r>
      <w:r w:rsidRPr="0057398D">
        <w:t xml:space="preserve"> </w:t>
      </w:r>
      <w:r w:rsidRPr="00BA0817">
        <w:t>(</w:t>
      </w:r>
      <w:r>
        <w:t xml:space="preserve">более подробно в разделе написание программной части на </w:t>
      </w:r>
      <w:r>
        <w:rPr>
          <w:lang w:val="en-US"/>
        </w:rPr>
        <w:t>Edge</w:t>
      </w:r>
      <w:r w:rsidRPr="00BA0817">
        <w:t xml:space="preserve"> </w:t>
      </w:r>
      <w:r>
        <w:rPr>
          <w:lang w:val="en-US"/>
        </w:rPr>
        <w:t>Server</w:t>
      </w:r>
      <w:r w:rsidRPr="00BA0817">
        <w:t>)</w:t>
      </w:r>
    </w:p>
    <w:p w14:paraId="5CD853EA" w14:textId="77777777" w:rsidR="00117C23" w:rsidRDefault="00117C23" w:rsidP="00117C23"/>
    <w:p w14:paraId="72182819" w14:textId="77777777" w:rsidR="00117C23" w:rsidRDefault="00117C23" w:rsidP="00117C23">
      <w:pPr>
        <w:rPr>
          <w:lang w:val="en-US"/>
        </w:rPr>
      </w:pPr>
      <w:r w:rsidRPr="002B37A5">
        <w:rPr>
          <w:lang w:val="en-US"/>
        </w:rPr>
        <w:t>void setDataRate(</w:t>
      </w:r>
      <w:r w:rsidRPr="00BA0817">
        <w:rPr>
          <w:lang w:val="en-US"/>
        </w:rPr>
        <w:t>ADXL345_DATARATE_3200_HZ</w:t>
      </w:r>
      <w:r w:rsidRPr="002B37A5">
        <w:rPr>
          <w:lang w:val="en-US"/>
        </w:rPr>
        <w:t>);</w:t>
      </w:r>
    </w:p>
    <w:p w14:paraId="23C73D19" w14:textId="77777777" w:rsidR="00117C23" w:rsidRPr="00CA72C6" w:rsidRDefault="00117C23" w:rsidP="00117C23">
      <w:pPr>
        <w:rPr>
          <w:lang w:val="en-US"/>
        </w:rPr>
      </w:pPr>
    </w:p>
    <w:p w14:paraId="2D7F9EDB" w14:textId="77777777" w:rsidR="00117C23" w:rsidRDefault="00117C23" w:rsidP="00117C23">
      <w:r>
        <w:t>В данном уроке мы построим следующий обмен сообщениями для построения облачной системы вибромониторинга</w:t>
      </w:r>
      <w:r w:rsidRPr="00665362">
        <w:t>:</w:t>
      </w:r>
      <w:r>
        <w:t xml:space="preserve"> </w:t>
      </w:r>
    </w:p>
    <w:p w14:paraId="13FE08EF" w14:textId="77777777" w:rsidR="00117C23" w:rsidRPr="00191099" w:rsidRDefault="00117C23" w:rsidP="00117C23">
      <w:pPr>
        <w:pStyle w:val="a4"/>
        <w:numPr>
          <w:ilvl w:val="0"/>
          <w:numId w:val="11"/>
        </w:numPr>
        <w:spacing w:after="0" w:line="240" w:lineRule="auto"/>
        <w:rPr>
          <w:b/>
        </w:rPr>
      </w:pPr>
      <w:r w:rsidRPr="00191099">
        <w:rPr>
          <w:b/>
        </w:rPr>
        <w:t xml:space="preserve">Передача средних значений амплитуд вибраций по осям </w:t>
      </w:r>
      <w:r w:rsidRPr="00191099">
        <w:rPr>
          <w:b/>
          <w:lang w:val="en-US"/>
        </w:rPr>
        <w:t>X</w:t>
      </w:r>
      <w:r w:rsidRPr="00191099">
        <w:rPr>
          <w:b/>
        </w:rPr>
        <w:t xml:space="preserve">, </w:t>
      </w:r>
      <w:r w:rsidRPr="00191099">
        <w:rPr>
          <w:b/>
          <w:lang w:val="en-US"/>
        </w:rPr>
        <w:t>Y</w:t>
      </w:r>
      <w:r w:rsidRPr="00191099">
        <w:rPr>
          <w:b/>
        </w:rPr>
        <w:t xml:space="preserve">, </w:t>
      </w:r>
      <w:r w:rsidRPr="00191099">
        <w:rPr>
          <w:b/>
          <w:lang w:val="en-US"/>
        </w:rPr>
        <w:t>Z</w:t>
      </w:r>
      <w:r>
        <w:rPr>
          <w:b/>
        </w:rPr>
        <w:t xml:space="preserve"> </w:t>
      </w:r>
      <w:r w:rsidRPr="00F06B0F">
        <w:rPr>
          <w:b/>
        </w:rPr>
        <w:t>(</w:t>
      </w:r>
      <w:r w:rsidRPr="00F06B0F">
        <w:rPr>
          <w:b/>
          <w:i/>
          <w:lang w:val="en-US"/>
        </w:rPr>
        <w:t>GetAvrVibrationValue</w:t>
      </w:r>
      <w:r w:rsidRPr="00F06B0F">
        <w:rPr>
          <w:b/>
        </w:rPr>
        <w:t>)</w:t>
      </w:r>
      <w:r w:rsidRPr="00191099">
        <w:rPr>
          <w:b/>
        </w:rPr>
        <w:t>.</w:t>
      </w:r>
    </w:p>
    <w:p w14:paraId="13A97658" w14:textId="77777777" w:rsidR="00117C23" w:rsidRPr="00A93747" w:rsidRDefault="00117C23" w:rsidP="00117C23">
      <w:pPr>
        <w:pStyle w:val="a4"/>
        <w:rPr>
          <w:i/>
        </w:rPr>
      </w:pPr>
      <w:r w:rsidRPr="00A93747">
        <w:rPr>
          <w:i/>
        </w:rPr>
        <w:t>Тип сообщения</w:t>
      </w:r>
    </w:p>
    <w:tbl>
      <w:tblPr>
        <w:tblStyle w:val="aa"/>
        <w:tblW w:w="0" w:type="auto"/>
        <w:tblInd w:w="720" w:type="dxa"/>
        <w:tblLook w:val="04A0" w:firstRow="1" w:lastRow="0" w:firstColumn="1" w:lastColumn="0" w:noHBand="0" w:noVBand="1"/>
      </w:tblPr>
      <w:tblGrid>
        <w:gridCol w:w="1707"/>
        <w:gridCol w:w="1842"/>
        <w:gridCol w:w="1993"/>
        <w:gridCol w:w="1267"/>
      </w:tblGrid>
      <w:tr w:rsidR="00117C23" w14:paraId="0B9AC9C2" w14:textId="77777777" w:rsidTr="00636310">
        <w:tc>
          <w:tcPr>
            <w:tcW w:w="1707" w:type="dxa"/>
            <w:shd w:val="clear" w:color="auto" w:fill="E7E6E6" w:themeFill="background2"/>
          </w:tcPr>
          <w:p w14:paraId="672DC650" w14:textId="77777777" w:rsidR="00117C23" w:rsidRPr="00685E86" w:rsidRDefault="00117C23" w:rsidP="00636310">
            <w:pPr>
              <w:pStyle w:val="a4"/>
              <w:ind w:left="0"/>
              <w:rPr>
                <w:sz w:val="20"/>
                <w:szCs w:val="20"/>
              </w:rPr>
            </w:pPr>
            <w:r w:rsidRPr="00685E86">
              <w:rPr>
                <w:sz w:val="20"/>
                <w:szCs w:val="20"/>
              </w:rPr>
              <w:t>Позиция</w:t>
            </w:r>
          </w:p>
        </w:tc>
        <w:tc>
          <w:tcPr>
            <w:tcW w:w="1842" w:type="dxa"/>
            <w:shd w:val="clear" w:color="auto" w:fill="E7E6E6" w:themeFill="background2"/>
          </w:tcPr>
          <w:p w14:paraId="621DDBAE" w14:textId="77777777" w:rsidR="00117C23" w:rsidRPr="00685E86" w:rsidRDefault="00117C23" w:rsidP="00636310">
            <w:pPr>
              <w:pStyle w:val="a4"/>
              <w:ind w:left="0"/>
              <w:rPr>
                <w:sz w:val="20"/>
                <w:szCs w:val="20"/>
              </w:rPr>
            </w:pPr>
            <w:r w:rsidRPr="00685E86">
              <w:rPr>
                <w:sz w:val="20"/>
                <w:szCs w:val="20"/>
              </w:rPr>
              <w:t>Имя поля</w:t>
            </w:r>
          </w:p>
        </w:tc>
        <w:tc>
          <w:tcPr>
            <w:tcW w:w="1993" w:type="dxa"/>
            <w:shd w:val="clear" w:color="auto" w:fill="E7E6E6" w:themeFill="background2"/>
          </w:tcPr>
          <w:p w14:paraId="2E817C47" w14:textId="77777777" w:rsidR="00117C23" w:rsidRPr="00685E86" w:rsidRDefault="00117C23" w:rsidP="00636310">
            <w:pPr>
              <w:pStyle w:val="a4"/>
              <w:ind w:left="0"/>
              <w:rPr>
                <w:sz w:val="20"/>
                <w:szCs w:val="20"/>
              </w:rPr>
            </w:pPr>
            <w:r w:rsidRPr="00685E86">
              <w:rPr>
                <w:sz w:val="20"/>
                <w:szCs w:val="20"/>
              </w:rPr>
              <w:t>Тип информации</w:t>
            </w:r>
          </w:p>
        </w:tc>
        <w:tc>
          <w:tcPr>
            <w:tcW w:w="1197" w:type="dxa"/>
            <w:shd w:val="clear" w:color="auto" w:fill="E7E6E6" w:themeFill="background2"/>
          </w:tcPr>
          <w:p w14:paraId="38897002" w14:textId="77777777" w:rsidR="00117C23" w:rsidRPr="00685E86" w:rsidRDefault="00117C23" w:rsidP="00636310">
            <w:pPr>
              <w:pStyle w:val="a4"/>
              <w:ind w:left="0"/>
              <w:rPr>
                <w:sz w:val="20"/>
                <w:szCs w:val="20"/>
              </w:rPr>
            </w:pPr>
            <w:r w:rsidRPr="00685E86">
              <w:rPr>
                <w:sz w:val="20"/>
                <w:szCs w:val="20"/>
              </w:rPr>
              <w:t>Пояснение</w:t>
            </w:r>
          </w:p>
        </w:tc>
      </w:tr>
      <w:tr w:rsidR="00117C23" w14:paraId="1C86643E" w14:textId="77777777" w:rsidTr="00636310">
        <w:tc>
          <w:tcPr>
            <w:tcW w:w="1707" w:type="dxa"/>
          </w:tcPr>
          <w:p w14:paraId="4C3AC076" w14:textId="77777777" w:rsidR="00117C23" w:rsidRPr="00685E86" w:rsidRDefault="00117C23" w:rsidP="00636310">
            <w:pPr>
              <w:pStyle w:val="a4"/>
              <w:ind w:left="0"/>
              <w:rPr>
                <w:sz w:val="20"/>
                <w:szCs w:val="20"/>
              </w:rPr>
            </w:pPr>
            <w:r w:rsidRPr="00685E86">
              <w:rPr>
                <w:sz w:val="20"/>
                <w:szCs w:val="20"/>
              </w:rPr>
              <w:t>1</w:t>
            </w:r>
          </w:p>
        </w:tc>
        <w:tc>
          <w:tcPr>
            <w:tcW w:w="1842" w:type="dxa"/>
          </w:tcPr>
          <w:p w14:paraId="04F6566C" w14:textId="77777777" w:rsidR="00117C23" w:rsidRPr="00685E86" w:rsidRDefault="00117C23" w:rsidP="00636310">
            <w:pPr>
              <w:pStyle w:val="a4"/>
              <w:ind w:left="0"/>
              <w:rPr>
                <w:sz w:val="20"/>
                <w:szCs w:val="20"/>
                <w:lang w:val="en-US"/>
              </w:rPr>
            </w:pPr>
            <w:r w:rsidRPr="00685E86">
              <w:rPr>
                <w:sz w:val="20"/>
                <w:szCs w:val="20"/>
                <w:lang w:val="en-US"/>
              </w:rPr>
              <w:t>Timestamp</w:t>
            </w:r>
          </w:p>
        </w:tc>
        <w:tc>
          <w:tcPr>
            <w:tcW w:w="1993" w:type="dxa"/>
          </w:tcPr>
          <w:p w14:paraId="795E21C2" w14:textId="77777777" w:rsidR="00117C23" w:rsidRPr="00685E86" w:rsidRDefault="00117C23" w:rsidP="00636310">
            <w:pPr>
              <w:pStyle w:val="a4"/>
              <w:ind w:left="0"/>
              <w:rPr>
                <w:sz w:val="20"/>
                <w:szCs w:val="20"/>
                <w:lang w:val="en-US"/>
              </w:rPr>
            </w:pPr>
            <w:r w:rsidRPr="00685E86">
              <w:rPr>
                <w:sz w:val="20"/>
                <w:szCs w:val="20"/>
                <w:lang w:val="en-US"/>
              </w:rPr>
              <w:t>date</w:t>
            </w:r>
          </w:p>
        </w:tc>
        <w:tc>
          <w:tcPr>
            <w:tcW w:w="1197" w:type="dxa"/>
          </w:tcPr>
          <w:p w14:paraId="2B41F5FB" w14:textId="77777777" w:rsidR="00117C23" w:rsidRPr="00685E86" w:rsidRDefault="00117C23" w:rsidP="00636310">
            <w:pPr>
              <w:pStyle w:val="a4"/>
              <w:ind w:left="0"/>
              <w:rPr>
                <w:sz w:val="20"/>
                <w:szCs w:val="20"/>
              </w:rPr>
            </w:pPr>
            <w:r w:rsidRPr="00685E86">
              <w:rPr>
                <w:sz w:val="20"/>
                <w:szCs w:val="20"/>
              </w:rPr>
              <w:t>Временная метка сообщения</w:t>
            </w:r>
          </w:p>
        </w:tc>
      </w:tr>
      <w:tr w:rsidR="00117C23" w14:paraId="769C7B42" w14:textId="77777777" w:rsidTr="00636310">
        <w:tc>
          <w:tcPr>
            <w:tcW w:w="1707" w:type="dxa"/>
          </w:tcPr>
          <w:p w14:paraId="6AC071FE" w14:textId="77777777" w:rsidR="00117C23" w:rsidRPr="00685E86" w:rsidRDefault="00117C23" w:rsidP="00636310">
            <w:pPr>
              <w:pStyle w:val="a4"/>
              <w:ind w:left="0"/>
              <w:rPr>
                <w:sz w:val="20"/>
                <w:szCs w:val="20"/>
                <w:lang w:val="en-US"/>
              </w:rPr>
            </w:pPr>
            <w:r w:rsidRPr="00685E86">
              <w:rPr>
                <w:sz w:val="20"/>
                <w:szCs w:val="20"/>
                <w:lang w:val="en-US"/>
              </w:rPr>
              <w:t>2</w:t>
            </w:r>
          </w:p>
        </w:tc>
        <w:tc>
          <w:tcPr>
            <w:tcW w:w="1842" w:type="dxa"/>
          </w:tcPr>
          <w:p w14:paraId="73E20472" w14:textId="77777777" w:rsidR="00117C23" w:rsidRPr="00685E86" w:rsidRDefault="00117C23" w:rsidP="00636310">
            <w:pPr>
              <w:pStyle w:val="a4"/>
              <w:ind w:left="0"/>
              <w:rPr>
                <w:sz w:val="20"/>
                <w:szCs w:val="20"/>
                <w:lang w:val="en-US"/>
              </w:rPr>
            </w:pPr>
            <w:r w:rsidRPr="00685E86">
              <w:rPr>
                <w:sz w:val="20"/>
                <w:szCs w:val="20"/>
                <w:lang w:val="en-US"/>
              </w:rPr>
              <w:t>VibrationX</w:t>
            </w:r>
          </w:p>
        </w:tc>
        <w:tc>
          <w:tcPr>
            <w:tcW w:w="1993" w:type="dxa"/>
          </w:tcPr>
          <w:p w14:paraId="40D18E30" w14:textId="77777777" w:rsidR="00117C23" w:rsidRPr="00685E86" w:rsidRDefault="00117C23" w:rsidP="00636310">
            <w:pPr>
              <w:pStyle w:val="a4"/>
              <w:ind w:left="0"/>
              <w:rPr>
                <w:sz w:val="20"/>
                <w:szCs w:val="20"/>
                <w:lang w:val="en-US"/>
              </w:rPr>
            </w:pPr>
            <w:r w:rsidRPr="00685E86">
              <w:rPr>
                <w:sz w:val="20"/>
                <w:szCs w:val="20"/>
                <w:lang w:val="en-US"/>
              </w:rPr>
              <w:t>Float</w:t>
            </w:r>
          </w:p>
        </w:tc>
        <w:tc>
          <w:tcPr>
            <w:tcW w:w="1197" w:type="dxa"/>
          </w:tcPr>
          <w:p w14:paraId="42489C2E" w14:textId="77777777" w:rsidR="00117C23" w:rsidRPr="00685E86" w:rsidRDefault="00117C23" w:rsidP="00636310">
            <w:pPr>
              <w:pStyle w:val="a4"/>
              <w:ind w:left="0"/>
              <w:rPr>
                <w:sz w:val="20"/>
                <w:szCs w:val="20"/>
              </w:rPr>
            </w:pPr>
            <w:r w:rsidRPr="00685E86">
              <w:rPr>
                <w:sz w:val="20"/>
                <w:szCs w:val="20"/>
              </w:rPr>
              <w:t>Ср.значение амплитуды по оси Х</w:t>
            </w:r>
          </w:p>
        </w:tc>
      </w:tr>
      <w:tr w:rsidR="00117C23" w14:paraId="45E727C5" w14:textId="77777777" w:rsidTr="00636310">
        <w:tc>
          <w:tcPr>
            <w:tcW w:w="1707" w:type="dxa"/>
          </w:tcPr>
          <w:p w14:paraId="6C31780D" w14:textId="77777777" w:rsidR="00117C23" w:rsidRPr="00685E86" w:rsidRDefault="00117C23" w:rsidP="00636310">
            <w:pPr>
              <w:pStyle w:val="a4"/>
              <w:ind w:left="0"/>
              <w:rPr>
                <w:sz w:val="20"/>
                <w:szCs w:val="20"/>
                <w:lang w:val="en-US"/>
              </w:rPr>
            </w:pPr>
            <w:r w:rsidRPr="00685E86">
              <w:rPr>
                <w:sz w:val="20"/>
                <w:szCs w:val="20"/>
                <w:lang w:val="en-US"/>
              </w:rPr>
              <w:t>3</w:t>
            </w:r>
          </w:p>
        </w:tc>
        <w:tc>
          <w:tcPr>
            <w:tcW w:w="1842" w:type="dxa"/>
          </w:tcPr>
          <w:p w14:paraId="40D78C46" w14:textId="77777777" w:rsidR="00117C23" w:rsidRPr="00685E86" w:rsidRDefault="00117C23" w:rsidP="00636310">
            <w:pPr>
              <w:pStyle w:val="a4"/>
              <w:ind w:left="0"/>
              <w:rPr>
                <w:sz w:val="20"/>
                <w:szCs w:val="20"/>
                <w:lang w:val="en-US"/>
              </w:rPr>
            </w:pPr>
            <w:r w:rsidRPr="00685E86">
              <w:rPr>
                <w:sz w:val="20"/>
                <w:szCs w:val="20"/>
                <w:lang w:val="en-US"/>
              </w:rPr>
              <w:t>VibrationY</w:t>
            </w:r>
          </w:p>
        </w:tc>
        <w:tc>
          <w:tcPr>
            <w:tcW w:w="1993" w:type="dxa"/>
          </w:tcPr>
          <w:p w14:paraId="282D3585" w14:textId="77777777" w:rsidR="00117C23" w:rsidRPr="00685E86" w:rsidRDefault="00117C23" w:rsidP="00636310">
            <w:pPr>
              <w:pStyle w:val="a4"/>
              <w:ind w:left="0"/>
              <w:rPr>
                <w:sz w:val="20"/>
                <w:szCs w:val="20"/>
                <w:lang w:val="en-US"/>
              </w:rPr>
            </w:pPr>
            <w:r w:rsidRPr="00685E86">
              <w:rPr>
                <w:sz w:val="20"/>
                <w:szCs w:val="20"/>
                <w:lang w:val="en-US"/>
              </w:rPr>
              <w:t>Float</w:t>
            </w:r>
          </w:p>
        </w:tc>
        <w:tc>
          <w:tcPr>
            <w:tcW w:w="1197" w:type="dxa"/>
          </w:tcPr>
          <w:p w14:paraId="696AEBDB" w14:textId="77777777" w:rsidR="00117C23" w:rsidRPr="00685E86" w:rsidRDefault="00117C23" w:rsidP="00636310">
            <w:pPr>
              <w:pStyle w:val="a4"/>
              <w:ind w:left="0"/>
              <w:rPr>
                <w:sz w:val="20"/>
                <w:szCs w:val="20"/>
              </w:rPr>
            </w:pPr>
            <w:r w:rsidRPr="00685E86">
              <w:rPr>
                <w:sz w:val="20"/>
                <w:szCs w:val="20"/>
              </w:rPr>
              <w:t xml:space="preserve">Ср.знаечние амплитуды по оси </w:t>
            </w:r>
            <w:r w:rsidRPr="00685E86">
              <w:rPr>
                <w:sz w:val="20"/>
                <w:szCs w:val="20"/>
                <w:lang w:val="en-US"/>
              </w:rPr>
              <w:t>Y</w:t>
            </w:r>
          </w:p>
        </w:tc>
      </w:tr>
      <w:tr w:rsidR="00117C23" w14:paraId="13CDF0C3" w14:textId="77777777" w:rsidTr="00636310">
        <w:tc>
          <w:tcPr>
            <w:tcW w:w="1707" w:type="dxa"/>
          </w:tcPr>
          <w:p w14:paraId="4FED8A08" w14:textId="77777777" w:rsidR="00117C23" w:rsidRPr="00685E86" w:rsidRDefault="00117C23" w:rsidP="00636310">
            <w:pPr>
              <w:pStyle w:val="a4"/>
              <w:ind w:left="0"/>
              <w:rPr>
                <w:sz w:val="20"/>
                <w:szCs w:val="20"/>
              </w:rPr>
            </w:pPr>
            <w:r w:rsidRPr="00685E86">
              <w:rPr>
                <w:sz w:val="20"/>
                <w:szCs w:val="20"/>
              </w:rPr>
              <w:t>4</w:t>
            </w:r>
          </w:p>
        </w:tc>
        <w:tc>
          <w:tcPr>
            <w:tcW w:w="1842" w:type="dxa"/>
          </w:tcPr>
          <w:p w14:paraId="66D52A19" w14:textId="77777777" w:rsidR="00117C23" w:rsidRPr="00685E86" w:rsidRDefault="00117C23" w:rsidP="00636310">
            <w:pPr>
              <w:pStyle w:val="a4"/>
              <w:ind w:left="0"/>
              <w:rPr>
                <w:sz w:val="20"/>
                <w:szCs w:val="20"/>
              </w:rPr>
            </w:pPr>
            <w:r w:rsidRPr="00685E86">
              <w:rPr>
                <w:sz w:val="20"/>
                <w:szCs w:val="20"/>
                <w:lang w:val="en-US"/>
              </w:rPr>
              <w:t>VibrationZ</w:t>
            </w:r>
          </w:p>
        </w:tc>
        <w:tc>
          <w:tcPr>
            <w:tcW w:w="1993" w:type="dxa"/>
          </w:tcPr>
          <w:p w14:paraId="1ABCEF14" w14:textId="77777777" w:rsidR="00117C23" w:rsidRPr="00685E86" w:rsidRDefault="00117C23" w:rsidP="00636310">
            <w:pPr>
              <w:pStyle w:val="a4"/>
              <w:ind w:left="0"/>
              <w:rPr>
                <w:sz w:val="20"/>
                <w:szCs w:val="20"/>
              </w:rPr>
            </w:pPr>
            <w:r w:rsidRPr="00685E86">
              <w:rPr>
                <w:sz w:val="20"/>
                <w:szCs w:val="20"/>
                <w:lang w:val="en-US"/>
              </w:rPr>
              <w:t>Float</w:t>
            </w:r>
          </w:p>
        </w:tc>
        <w:tc>
          <w:tcPr>
            <w:tcW w:w="1197" w:type="dxa"/>
          </w:tcPr>
          <w:p w14:paraId="5D2C9E9E" w14:textId="77777777" w:rsidR="00117C23" w:rsidRPr="00685E86" w:rsidRDefault="00117C23" w:rsidP="00636310">
            <w:pPr>
              <w:pStyle w:val="a4"/>
              <w:ind w:left="0"/>
              <w:rPr>
                <w:sz w:val="20"/>
                <w:szCs w:val="20"/>
              </w:rPr>
            </w:pPr>
            <w:r w:rsidRPr="00685E86">
              <w:rPr>
                <w:sz w:val="20"/>
                <w:szCs w:val="20"/>
              </w:rPr>
              <w:t xml:space="preserve">Ср.значение амплитуды по оси </w:t>
            </w:r>
            <w:r w:rsidRPr="00685E86">
              <w:rPr>
                <w:sz w:val="20"/>
                <w:szCs w:val="20"/>
                <w:lang w:val="en-US"/>
              </w:rPr>
              <w:t>Z</w:t>
            </w:r>
          </w:p>
        </w:tc>
      </w:tr>
    </w:tbl>
    <w:p w14:paraId="5E9A28C1" w14:textId="77777777" w:rsidR="00117C23" w:rsidRPr="00906009" w:rsidRDefault="00117C23" w:rsidP="00117C23">
      <w:pPr>
        <w:pStyle w:val="a4"/>
        <w:ind w:left="0"/>
      </w:pPr>
      <w:r>
        <w:t xml:space="preserve">Определяем данный тип сообщения в службе </w:t>
      </w:r>
      <w:r>
        <w:rPr>
          <w:lang w:val="en-US"/>
        </w:rPr>
        <w:t>IoT</w:t>
      </w:r>
      <w:r w:rsidRPr="00906009">
        <w:t xml:space="preserve"> </w:t>
      </w:r>
      <w:r>
        <w:rPr>
          <w:lang w:val="en-US"/>
        </w:rPr>
        <w:t>Service</w:t>
      </w:r>
      <w:r w:rsidRPr="00906009">
        <w:t>:</w:t>
      </w:r>
    </w:p>
    <w:p w14:paraId="5B1A4BA1" w14:textId="77777777" w:rsidR="00636310" w:rsidRDefault="00117C23" w:rsidP="00636310">
      <w:pPr>
        <w:pStyle w:val="a4"/>
        <w:keepNext/>
        <w:ind w:left="0"/>
      </w:pPr>
      <w:r>
        <w:rPr>
          <w:noProof/>
          <w:lang w:eastAsia="ru-RU"/>
        </w:rPr>
        <w:drawing>
          <wp:inline distT="0" distB="0" distL="0" distR="0" wp14:anchorId="2973C6A6" wp14:editId="59989603">
            <wp:extent cx="6115050" cy="318135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15050" cy="3181350"/>
                    </a:xfrm>
                    <a:prstGeom prst="rect">
                      <a:avLst/>
                    </a:prstGeom>
                    <a:noFill/>
                    <a:ln>
                      <a:noFill/>
                    </a:ln>
                  </pic:spPr>
                </pic:pic>
              </a:graphicData>
            </a:graphic>
          </wp:inline>
        </w:drawing>
      </w:r>
    </w:p>
    <w:p w14:paraId="1AD43F53" w14:textId="77777777" w:rsidR="00117C23" w:rsidRDefault="00636310" w:rsidP="00636310">
      <w:pPr>
        <w:pStyle w:val="a5"/>
        <w:jc w:val="center"/>
      </w:pPr>
      <w:r>
        <w:t xml:space="preserve">Рисунок </w:t>
      </w:r>
      <w:r w:rsidRPr="00636310">
        <w:t>2</w:t>
      </w:r>
      <w:fldSimple w:instr=" SEQ Рисунок \* ARABIC ">
        <w:r>
          <w:rPr>
            <w:noProof/>
          </w:rPr>
          <w:t>3</w:t>
        </w:r>
      </w:fldSimple>
      <w:r>
        <w:t xml:space="preserve"> Настройка сообщения в </w:t>
      </w:r>
      <w:r>
        <w:rPr>
          <w:lang w:val="en-US"/>
        </w:rPr>
        <w:t>MMS</w:t>
      </w:r>
    </w:p>
    <w:p w14:paraId="5B8E12D7" w14:textId="77777777" w:rsidR="00117C23" w:rsidRDefault="00117C23" w:rsidP="00117C23">
      <w:pPr>
        <w:pStyle w:val="a4"/>
      </w:pPr>
    </w:p>
    <w:p w14:paraId="7475AB14" w14:textId="77777777" w:rsidR="00117C23" w:rsidRPr="00304FE6" w:rsidRDefault="00117C23" w:rsidP="00117C23">
      <w:pPr>
        <w:jc w:val="left"/>
        <w:rPr>
          <w:rFonts w:eastAsia="Times New Roman" w:cstheme="minorHAnsi"/>
          <w:color w:val="000000"/>
          <w:lang w:eastAsia="ru-RU"/>
        </w:rPr>
      </w:pPr>
      <w:r w:rsidRPr="00304FE6">
        <w:rPr>
          <w:rFonts w:eastAsia="Times New Roman" w:cstheme="minorHAnsi"/>
          <w:color w:val="000000"/>
          <w:lang w:eastAsia="ru-RU"/>
        </w:rPr>
        <w:t>ID сообщения</w:t>
      </w:r>
      <w:r w:rsidRPr="007D5B0E">
        <w:rPr>
          <w:rFonts w:eastAsia="Times New Roman" w:cstheme="minorHAnsi"/>
          <w:color w:val="000000"/>
          <w:lang w:eastAsia="ru-RU"/>
        </w:rPr>
        <w:t>:</w:t>
      </w:r>
      <w:r w:rsidRPr="00304FE6">
        <w:rPr>
          <w:rFonts w:eastAsia="Times New Roman" w:cstheme="minorHAnsi"/>
          <w:color w:val="000000"/>
          <w:lang w:eastAsia="ru-RU"/>
        </w:rPr>
        <w:t xml:space="preserve"> a371657a832e78082613</w:t>
      </w:r>
    </w:p>
    <w:p w14:paraId="61310A76" w14:textId="77777777" w:rsidR="00117C23" w:rsidRDefault="00117C23" w:rsidP="00117C23">
      <w:pPr>
        <w:pStyle w:val="a4"/>
      </w:pPr>
    </w:p>
    <w:p w14:paraId="316B35CC" w14:textId="77777777" w:rsidR="00117C23" w:rsidRPr="00BA5756" w:rsidRDefault="00117C23" w:rsidP="00117C23">
      <w:pPr>
        <w:pStyle w:val="a4"/>
        <w:numPr>
          <w:ilvl w:val="0"/>
          <w:numId w:val="11"/>
        </w:numPr>
        <w:spacing w:after="0" w:line="240" w:lineRule="auto"/>
        <w:ind w:left="0" w:hanging="11"/>
        <w:rPr>
          <w:b/>
          <w:lang w:val="en-US"/>
        </w:rPr>
      </w:pPr>
      <w:r w:rsidRPr="00BA5756">
        <w:rPr>
          <w:b/>
        </w:rPr>
        <w:t>Изменение предельных значений амплитуд</w:t>
      </w:r>
    </w:p>
    <w:p w14:paraId="78FBA048" w14:textId="77777777" w:rsidR="00117C23" w:rsidRPr="00BA5756" w:rsidRDefault="00117C23" w:rsidP="00117C23">
      <w:pPr>
        <w:ind w:firstLine="851"/>
        <w:rPr>
          <w:i/>
        </w:rPr>
      </w:pPr>
      <w:r w:rsidRPr="00BA5756">
        <w:rPr>
          <w:i/>
        </w:rPr>
        <w:t>Тип сообщения</w:t>
      </w:r>
    </w:p>
    <w:tbl>
      <w:tblPr>
        <w:tblStyle w:val="aa"/>
        <w:tblW w:w="0" w:type="auto"/>
        <w:tblInd w:w="720" w:type="dxa"/>
        <w:tblLook w:val="04A0" w:firstRow="1" w:lastRow="0" w:firstColumn="1" w:lastColumn="0" w:noHBand="0" w:noVBand="1"/>
      </w:tblPr>
      <w:tblGrid>
        <w:gridCol w:w="2169"/>
        <w:gridCol w:w="2342"/>
        <w:gridCol w:w="2369"/>
        <w:gridCol w:w="1971"/>
      </w:tblGrid>
      <w:tr w:rsidR="00117C23" w14:paraId="2951AAFC" w14:textId="77777777" w:rsidTr="00636310">
        <w:tc>
          <w:tcPr>
            <w:tcW w:w="2265" w:type="dxa"/>
            <w:shd w:val="clear" w:color="auto" w:fill="E7E6E6" w:themeFill="background2"/>
          </w:tcPr>
          <w:p w14:paraId="6840EDCE" w14:textId="77777777" w:rsidR="00117C23" w:rsidRPr="00D121C3" w:rsidRDefault="00117C23" w:rsidP="00636310">
            <w:pPr>
              <w:pStyle w:val="a4"/>
              <w:ind w:left="0"/>
              <w:rPr>
                <w:sz w:val="22"/>
              </w:rPr>
            </w:pPr>
            <w:r w:rsidRPr="00D121C3">
              <w:rPr>
                <w:sz w:val="22"/>
              </w:rPr>
              <w:t>Позиция</w:t>
            </w:r>
          </w:p>
        </w:tc>
        <w:tc>
          <w:tcPr>
            <w:tcW w:w="2422" w:type="dxa"/>
            <w:shd w:val="clear" w:color="auto" w:fill="E7E6E6" w:themeFill="background2"/>
          </w:tcPr>
          <w:p w14:paraId="1DEFD739" w14:textId="77777777" w:rsidR="00117C23" w:rsidRPr="00D121C3" w:rsidRDefault="00117C23" w:rsidP="00636310">
            <w:pPr>
              <w:pStyle w:val="a4"/>
              <w:ind w:left="0"/>
              <w:rPr>
                <w:sz w:val="22"/>
              </w:rPr>
            </w:pPr>
            <w:r w:rsidRPr="00D121C3">
              <w:rPr>
                <w:sz w:val="22"/>
              </w:rPr>
              <w:t>Имя поля</w:t>
            </w:r>
          </w:p>
        </w:tc>
        <w:tc>
          <w:tcPr>
            <w:tcW w:w="2451" w:type="dxa"/>
            <w:shd w:val="clear" w:color="auto" w:fill="E7E6E6" w:themeFill="background2"/>
          </w:tcPr>
          <w:p w14:paraId="152061F4" w14:textId="77777777" w:rsidR="00117C23" w:rsidRPr="00D121C3" w:rsidRDefault="00117C23" w:rsidP="00636310">
            <w:pPr>
              <w:pStyle w:val="a4"/>
              <w:ind w:left="0"/>
              <w:rPr>
                <w:sz w:val="22"/>
              </w:rPr>
            </w:pPr>
            <w:r w:rsidRPr="00D121C3">
              <w:rPr>
                <w:sz w:val="22"/>
              </w:rPr>
              <w:t>Тип информации</w:t>
            </w:r>
          </w:p>
        </w:tc>
        <w:tc>
          <w:tcPr>
            <w:tcW w:w="1995" w:type="dxa"/>
            <w:shd w:val="clear" w:color="auto" w:fill="E7E6E6" w:themeFill="background2"/>
          </w:tcPr>
          <w:p w14:paraId="165A829E" w14:textId="77777777" w:rsidR="00117C23" w:rsidRPr="00D121C3" w:rsidRDefault="00117C23" w:rsidP="00636310">
            <w:pPr>
              <w:pStyle w:val="a4"/>
              <w:ind w:left="0"/>
              <w:rPr>
                <w:sz w:val="22"/>
              </w:rPr>
            </w:pPr>
            <w:r w:rsidRPr="00D121C3">
              <w:rPr>
                <w:sz w:val="22"/>
              </w:rPr>
              <w:t>Пояснения</w:t>
            </w:r>
          </w:p>
        </w:tc>
      </w:tr>
      <w:tr w:rsidR="00117C23" w14:paraId="7DC70743" w14:textId="77777777" w:rsidTr="00636310">
        <w:tc>
          <w:tcPr>
            <w:tcW w:w="2265" w:type="dxa"/>
          </w:tcPr>
          <w:p w14:paraId="3D19593E" w14:textId="77777777" w:rsidR="00117C23" w:rsidRPr="00D121C3" w:rsidRDefault="00117C23" w:rsidP="00636310">
            <w:pPr>
              <w:pStyle w:val="a4"/>
              <w:ind w:left="0"/>
              <w:rPr>
                <w:sz w:val="22"/>
              </w:rPr>
            </w:pPr>
            <w:r w:rsidRPr="00D121C3">
              <w:rPr>
                <w:sz w:val="22"/>
              </w:rPr>
              <w:t>1</w:t>
            </w:r>
          </w:p>
        </w:tc>
        <w:tc>
          <w:tcPr>
            <w:tcW w:w="2422" w:type="dxa"/>
          </w:tcPr>
          <w:p w14:paraId="1081753F" w14:textId="77777777" w:rsidR="00117C23" w:rsidRPr="00D121C3" w:rsidRDefault="00117C23" w:rsidP="00636310">
            <w:pPr>
              <w:pStyle w:val="a4"/>
              <w:ind w:left="0"/>
              <w:rPr>
                <w:sz w:val="22"/>
                <w:lang w:val="en-US"/>
              </w:rPr>
            </w:pPr>
            <w:r w:rsidRPr="00D121C3">
              <w:rPr>
                <w:sz w:val="22"/>
                <w:lang w:val="en-US"/>
              </w:rPr>
              <w:t>Timestamp</w:t>
            </w:r>
          </w:p>
        </w:tc>
        <w:tc>
          <w:tcPr>
            <w:tcW w:w="2451" w:type="dxa"/>
          </w:tcPr>
          <w:p w14:paraId="517B9D92" w14:textId="77777777" w:rsidR="00117C23" w:rsidRPr="00D121C3" w:rsidRDefault="00117C23" w:rsidP="00636310">
            <w:pPr>
              <w:pStyle w:val="a4"/>
              <w:ind w:left="0"/>
              <w:rPr>
                <w:sz w:val="22"/>
                <w:lang w:val="en-US"/>
              </w:rPr>
            </w:pPr>
            <w:r w:rsidRPr="00D121C3">
              <w:rPr>
                <w:sz w:val="22"/>
                <w:lang w:val="en-US"/>
              </w:rPr>
              <w:t>date</w:t>
            </w:r>
          </w:p>
        </w:tc>
        <w:tc>
          <w:tcPr>
            <w:tcW w:w="1995" w:type="dxa"/>
          </w:tcPr>
          <w:p w14:paraId="0E58BFE9" w14:textId="77777777" w:rsidR="00117C23" w:rsidRPr="00D121C3" w:rsidRDefault="00117C23" w:rsidP="00636310">
            <w:pPr>
              <w:pStyle w:val="a4"/>
              <w:ind w:left="0"/>
              <w:rPr>
                <w:sz w:val="22"/>
              </w:rPr>
            </w:pPr>
            <w:r w:rsidRPr="00D121C3">
              <w:rPr>
                <w:sz w:val="22"/>
              </w:rPr>
              <w:t>Временная метка сообщения</w:t>
            </w:r>
          </w:p>
        </w:tc>
      </w:tr>
      <w:tr w:rsidR="00117C23" w14:paraId="463E3108" w14:textId="77777777" w:rsidTr="00636310">
        <w:tc>
          <w:tcPr>
            <w:tcW w:w="2265" w:type="dxa"/>
          </w:tcPr>
          <w:p w14:paraId="576E8954" w14:textId="77777777" w:rsidR="00117C23" w:rsidRPr="00D121C3" w:rsidRDefault="00117C23" w:rsidP="00636310">
            <w:pPr>
              <w:pStyle w:val="a4"/>
              <w:ind w:left="0"/>
              <w:rPr>
                <w:sz w:val="22"/>
                <w:lang w:val="en-US"/>
              </w:rPr>
            </w:pPr>
            <w:r w:rsidRPr="00D121C3">
              <w:rPr>
                <w:sz w:val="22"/>
                <w:lang w:val="en-US"/>
              </w:rPr>
              <w:t>2</w:t>
            </w:r>
          </w:p>
        </w:tc>
        <w:tc>
          <w:tcPr>
            <w:tcW w:w="2422" w:type="dxa"/>
          </w:tcPr>
          <w:p w14:paraId="46973C3F" w14:textId="77777777" w:rsidR="00117C23" w:rsidRPr="00D121C3" w:rsidRDefault="00117C23" w:rsidP="00636310">
            <w:pPr>
              <w:pStyle w:val="a4"/>
              <w:ind w:left="0"/>
              <w:rPr>
                <w:sz w:val="22"/>
                <w:lang w:val="en-US"/>
              </w:rPr>
            </w:pPr>
            <w:r w:rsidRPr="00D121C3">
              <w:rPr>
                <w:sz w:val="22"/>
                <w:lang w:val="en-US"/>
              </w:rPr>
              <w:t>PrefaultLimit</w:t>
            </w:r>
          </w:p>
        </w:tc>
        <w:tc>
          <w:tcPr>
            <w:tcW w:w="2451" w:type="dxa"/>
          </w:tcPr>
          <w:p w14:paraId="32EF29D5" w14:textId="77777777" w:rsidR="00117C23" w:rsidRPr="00D121C3" w:rsidRDefault="00117C23" w:rsidP="00636310">
            <w:pPr>
              <w:pStyle w:val="a4"/>
              <w:ind w:left="0"/>
              <w:rPr>
                <w:sz w:val="22"/>
                <w:lang w:val="en-US"/>
              </w:rPr>
            </w:pPr>
            <w:r w:rsidRPr="00D121C3">
              <w:rPr>
                <w:sz w:val="22"/>
                <w:lang w:val="en-US"/>
              </w:rPr>
              <w:t>Float</w:t>
            </w:r>
          </w:p>
        </w:tc>
        <w:tc>
          <w:tcPr>
            <w:tcW w:w="1995" w:type="dxa"/>
          </w:tcPr>
          <w:p w14:paraId="1C24AE44" w14:textId="77777777" w:rsidR="00117C23" w:rsidRPr="00D121C3" w:rsidRDefault="00117C23" w:rsidP="00636310">
            <w:pPr>
              <w:pStyle w:val="a4"/>
              <w:ind w:left="0"/>
              <w:rPr>
                <w:sz w:val="22"/>
              </w:rPr>
            </w:pPr>
            <w:r w:rsidRPr="00D121C3">
              <w:rPr>
                <w:sz w:val="22"/>
              </w:rPr>
              <w:t>Новый предаварийный уровень</w:t>
            </w:r>
          </w:p>
        </w:tc>
      </w:tr>
      <w:tr w:rsidR="00117C23" w14:paraId="3B2DB00E" w14:textId="77777777" w:rsidTr="00636310">
        <w:tc>
          <w:tcPr>
            <w:tcW w:w="2265" w:type="dxa"/>
          </w:tcPr>
          <w:p w14:paraId="5AEBE0F0" w14:textId="77777777" w:rsidR="00117C23" w:rsidRPr="00D121C3" w:rsidRDefault="00117C23" w:rsidP="00636310">
            <w:pPr>
              <w:pStyle w:val="a4"/>
              <w:ind w:left="0"/>
              <w:rPr>
                <w:sz w:val="22"/>
                <w:lang w:val="en-US"/>
              </w:rPr>
            </w:pPr>
            <w:r w:rsidRPr="00D121C3">
              <w:rPr>
                <w:sz w:val="22"/>
                <w:lang w:val="en-US"/>
              </w:rPr>
              <w:t>3</w:t>
            </w:r>
          </w:p>
        </w:tc>
        <w:tc>
          <w:tcPr>
            <w:tcW w:w="2422" w:type="dxa"/>
          </w:tcPr>
          <w:p w14:paraId="262139A5" w14:textId="77777777" w:rsidR="00117C23" w:rsidRPr="00D121C3" w:rsidRDefault="00117C23" w:rsidP="00636310">
            <w:pPr>
              <w:pStyle w:val="a4"/>
              <w:ind w:left="0"/>
              <w:rPr>
                <w:sz w:val="22"/>
                <w:lang w:val="en-US"/>
              </w:rPr>
            </w:pPr>
            <w:r w:rsidRPr="00D121C3">
              <w:rPr>
                <w:sz w:val="22"/>
                <w:lang w:val="en-US"/>
              </w:rPr>
              <w:t>FaultLimit</w:t>
            </w:r>
          </w:p>
        </w:tc>
        <w:tc>
          <w:tcPr>
            <w:tcW w:w="2451" w:type="dxa"/>
          </w:tcPr>
          <w:p w14:paraId="63AD3C57" w14:textId="77777777" w:rsidR="00117C23" w:rsidRPr="00D121C3" w:rsidRDefault="00117C23" w:rsidP="00636310">
            <w:pPr>
              <w:pStyle w:val="a4"/>
              <w:ind w:left="0"/>
              <w:rPr>
                <w:sz w:val="22"/>
                <w:lang w:val="en-US"/>
              </w:rPr>
            </w:pPr>
            <w:r w:rsidRPr="00D121C3">
              <w:rPr>
                <w:sz w:val="22"/>
                <w:lang w:val="en-US"/>
              </w:rPr>
              <w:t>Float</w:t>
            </w:r>
          </w:p>
        </w:tc>
        <w:tc>
          <w:tcPr>
            <w:tcW w:w="1995" w:type="dxa"/>
          </w:tcPr>
          <w:p w14:paraId="07F0C7CD" w14:textId="77777777" w:rsidR="00117C23" w:rsidRPr="00D121C3" w:rsidRDefault="00117C23" w:rsidP="00636310">
            <w:pPr>
              <w:pStyle w:val="a4"/>
              <w:ind w:left="0"/>
              <w:rPr>
                <w:sz w:val="22"/>
              </w:rPr>
            </w:pPr>
            <w:r w:rsidRPr="00D121C3">
              <w:rPr>
                <w:sz w:val="22"/>
              </w:rPr>
              <w:t>Новый аварийный уровень</w:t>
            </w:r>
          </w:p>
        </w:tc>
      </w:tr>
    </w:tbl>
    <w:p w14:paraId="62C7E5D8" w14:textId="77777777" w:rsidR="00636310" w:rsidRDefault="00117C23" w:rsidP="00636310">
      <w:pPr>
        <w:keepNext/>
        <w:jc w:val="left"/>
      </w:pPr>
      <w:r>
        <w:t xml:space="preserve">Определяем данный тип сообщения в службе </w:t>
      </w:r>
      <w:r w:rsidRPr="00BA5756">
        <w:rPr>
          <w:lang w:val="en-US"/>
        </w:rPr>
        <w:t>IoT</w:t>
      </w:r>
      <w:r w:rsidRPr="00906009">
        <w:t xml:space="preserve"> </w:t>
      </w:r>
      <w:r w:rsidRPr="00BA5756">
        <w:rPr>
          <w:lang w:val="en-US"/>
        </w:rPr>
        <w:t>Service</w:t>
      </w:r>
      <w:r w:rsidRPr="00906009">
        <w:t>:</w:t>
      </w:r>
      <w:r w:rsidRPr="007D5B0E">
        <w:rPr>
          <w:noProof/>
          <w:lang w:eastAsia="ru-RU"/>
        </w:rPr>
        <w:t xml:space="preserve"> </w:t>
      </w:r>
      <w:r>
        <w:rPr>
          <w:noProof/>
          <w:lang w:eastAsia="ru-RU"/>
        </w:rPr>
        <w:drawing>
          <wp:inline distT="0" distB="0" distL="0" distR="0" wp14:anchorId="5E28A0DB" wp14:editId="57AFD01E">
            <wp:extent cx="6115050" cy="315595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15050" cy="3155950"/>
                    </a:xfrm>
                    <a:prstGeom prst="rect">
                      <a:avLst/>
                    </a:prstGeom>
                    <a:noFill/>
                    <a:ln>
                      <a:noFill/>
                    </a:ln>
                  </pic:spPr>
                </pic:pic>
              </a:graphicData>
            </a:graphic>
          </wp:inline>
        </w:drawing>
      </w:r>
    </w:p>
    <w:p w14:paraId="29C98ABA" w14:textId="77777777" w:rsidR="00636310" w:rsidRDefault="00636310" w:rsidP="00636310">
      <w:pPr>
        <w:pStyle w:val="a5"/>
        <w:jc w:val="center"/>
      </w:pPr>
      <w:r>
        <w:t xml:space="preserve">Рисунок </w:t>
      </w:r>
      <w:r w:rsidRPr="00636310">
        <w:t>2</w:t>
      </w:r>
      <w:fldSimple w:instr=" SEQ Рисунок \* ARABIC ">
        <w:r>
          <w:rPr>
            <w:noProof/>
          </w:rPr>
          <w:t>4</w:t>
        </w:r>
      </w:fldSimple>
      <w:r w:rsidRPr="00636310">
        <w:t xml:space="preserve">  Настройка сообщения в </w:t>
      </w:r>
      <w:r w:rsidRPr="00FE4820">
        <w:rPr>
          <w:lang w:val="en-US"/>
        </w:rPr>
        <w:t>MMS</w:t>
      </w:r>
    </w:p>
    <w:p w14:paraId="33DBD3B1" w14:textId="77777777" w:rsidR="00117C23" w:rsidRPr="00304FE6" w:rsidRDefault="00117C23" w:rsidP="00117C23">
      <w:pPr>
        <w:jc w:val="left"/>
        <w:rPr>
          <w:rFonts w:eastAsia="Times New Roman" w:cstheme="minorHAnsi"/>
          <w:color w:val="000000"/>
          <w:lang w:eastAsia="ru-RU"/>
        </w:rPr>
      </w:pPr>
      <w:r w:rsidRPr="00E26724">
        <w:rPr>
          <w:rFonts w:eastAsia="Times New Roman" w:cstheme="minorHAnsi"/>
          <w:color w:val="000000"/>
          <w:lang w:eastAsia="ru-RU"/>
        </w:rPr>
        <w:t xml:space="preserve"> </w:t>
      </w:r>
      <w:r w:rsidRPr="00304FE6">
        <w:rPr>
          <w:rFonts w:eastAsia="Times New Roman" w:cstheme="minorHAnsi"/>
          <w:color w:val="000000"/>
          <w:lang w:eastAsia="ru-RU"/>
        </w:rPr>
        <w:t>ID</w:t>
      </w:r>
      <w:r w:rsidRPr="00E26724">
        <w:rPr>
          <w:rFonts w:eastAsia="Times New Roman" w:cstheme="minorHAnsi"/>
          <w:color w:val="000000"/>
          <w:lang w:eastAsia="ru-RU"/>
        </w:rPr>
        <w:t xml:space="preserve"> </w:t>
      </w:r>
      <w:r w:rsidRPr="00304FE6">
        <w:rPr>
          <w:rFonts w:eastAsia="Times New Roman" w:cstheme="minorHAnsi"/>
          <w:color w:val="000000"/>
          <w:lang w:eastAsia="ru-RU"/>
        </w:rPr>
        <w:t>сообщения</w:t>
      </w:r>
      <w:r w:rsidRPr="00E26724">
        <w:rPr>
          <w:rFonts w:eastAsia="Times New Roman" w:cstheme="minorHAnsi"/>
          <w:color w:val="000000"/>
          <w:lang w:eastAsia="ru-RU"/>
        </w:rPr>
        <w:t xml:space="preserve">: </w:t>
      </w:r>
      <w:r w:rsidRPr="00304FE6">
        <w:rPr>
          <w:rFonts w:eastAsia="Times New Roman" w:cstheme="minorHAnsi"/>
          <w:color w:val="000000"/>
          <w:lang w:eastAsia="ru-RU"/>
        </w:rPr>
        <w:t>df9288ebd989c5b30154</w:t>
      </w:r>
    </w:p>
    <w:p w14:paraId="13550A24" w14:textId="77777777" w:rsidR="00117C23" w:rsidRPr="00906009" w:rsidRDefault="00117C23" w:rsidP="00117C23">
      <w:pPr>
        <w:jc w:val="left"/>
      </w:pPr>
    </w:p>
    <w:p w14:paraId="4072BC94" w14:textId="77777777" w:rsidR="00117C23" w:rsidRPr="00BA5756" w:rsidRDefault="00117C23" w:rsidP="00117C23">
      <w:pPr>
        <w:pStyle w:val="a4"/>
        <w:numPr>
          <w:ilvl w:val="0"/>
          <w:numId w:val="11"/>
        </w:numPr>
        <w:spacing w:after="0" w:line="240" w:lineRule="auto"/>
        <w:ind w:left="0" w:hanging="11"/>
        <w:rPr>
          <w:b/>
        </w:rPr>
      </w:pPr>
      <w:r>
        <w:rPr>
          <w:b/>
        </w:rPr>
        <w:t>Запрос на выдачу амплитуд спектра вибрации</w:t>
      </w:r>
    </w:p>
    <w:p w14:paraId="0CB947C5" w14:textId="77777777" w:rsidR="00117C23" w:rsidRPr="007A5B64" w:rsidRDefault="00117C23" w:rsidP="00117C23"/>
    <w:p w14:paraId="3B03076A" w14:textId="77777777" w:rsidR="00117C23" w:rsidRPr="00BA5756" w:rsidRDefault="00117C23" w:rsidP="00117C23">
      <w:pPr>
        <w:ind w:firstLine="851"/>
        <w:rPr>
          <w:i/>
        </w:rPr>
      </w:pPr>
      <w:r w:rsidRPr="00BA5756">
        <w:rPr>
          <w:i/>
        </w:rPr>
        <w:t>Тип сообщения</w:t>
      </w:r>
    </w:p>
    <w:tbl>
      <w:tblPr>
        <w:tblStyle w:val="aa"/>
        <w:tblW w:w="0" w:type="auto"/>
        <w:tblInd w:w="720" w:type="dxa"/>
        <w:tblLook w:val="04A0" w:firstRow="1" w:lastRow="0" w:firstColumn="1" w:lastColumn="0" w:noHBand="0" w:noVBand="1"/>
      </w:tblPr>
      <w:tblGrid>
        <w:gridCol w:w="1857"/>
        <w:gridCol w:w="2751"/>
        <w:gridCol w:w="2162"/>
        <w:gridCol w:w="2081"/>
      </w:tblGrid>
      <w:tr w:rsidR="00117C23" w14:paraId="571F74C3" w14:textId="77777777" w:rsidTr="00636310">
        <w:tc>
          <w:tcPr>
            <w:tcW w:w="2265" w:type="dxa"/>
            <w:shd w:val="clear" w:color="auto" w:fill="E7E6E6" w:themeFill="background2"/>
          </w:tcPr>
          <w:p w14:paraId="7E4045D8" w14:textId="77777777" w:rsidR="00117C23" w:rsidRPr="00A93747" w:rsidRDefault="00117C23" w:rsidP="00636310">
            <w:pPr>
              <w:pStyle w:val="a4"/>
              <w:ind w:left="0"/>
            </w:pPr>
            <w:r>
              <w:t>Позиция</w:t>
            </w:r>
          </w:p>
        </w:tc>
        <w:tc>
          <w:tcPr>
            <w:tcW w:w="2422" w:type="dxa"/>
            <w:shd w:val="clear" w:color="auto" w:fill="E7E6E6" w:themeFill="background2"/>
          </w:tcPr>
          <w:p w14:paraId="02C47598" w14:textId="77777777" w:rsidR="00117C23" w:rsidRDefault="00117C23" w:rsidP="00636310">
            <w:pPr>
              <w:pStyle w:val="a4"/>
              <w:ind w:left="0"/>
            </w:pPr>
            <w:r>
              <w:t>Имя поля</w:t>
            </w:r>
          </w:p>
        </w:tc>
        <w:tc>
          <w:tcPr>
            <w:tcW w:w="2451" w:type="dxa"/>
            <w:shd w:val="clear" w:color="auto" w:fill="E7E6E6" w:themeFill="background2"/>
          </w:tcPr>
          <w:p w14:paraId="45E00117" w14:textId="77777777" w:rsidR="00117C23" w:rsidRDefault="00117C23" w:rsidP="00636310">
            <w:pPr>
              <w:pStyle w:val="a4"/>
              <w:ind w:left="0"/>
            </w:pPr>
            <w:r>
              <w:t>Тип информации</w:t>
            </w:r>
          </w:p>
        </w:tc>
        <w:tc>
          <w:tcPr>
            <w:tcW w:w="1995" w:type="dxa"/>
            <w:shd w:val="clear" w:color="auto" w:fill="E7E6E6" w:themeFill="background2"/>
          </w:tcPr>
          <w:p w14:paraId="3D96A407" w14:textId="77777777" w:rsidR="00117C23" w:rsidRDefault="00117C23" w:rsidP="00636310">
            <w:pPr>
              <w:pStyle w:val="a4"/>
              <w:ind w:left="0"/>
            </w:pPr>
            <w:r>
              <w:t>Пояснения</w:t>
            </w:r>
          </w:p>
        </w:tc>
      </w:tr>
      <w:tr w:rsidR="00117C23" w14:paraId="5A937387" w14:textId="77777777" w:rsidTr="00636310">
        <w:tc>
          <w:tcPr>
            <w:tcW w:w="2265" w:type="dxa"/>
          </w:tcPr>
          <w:p w14:paraId="6CCF3CF8" w14:textId="77777777" w:rsidR="00117C23" w:rsidRDefault="00117C23" w:rsidP="00636310">
            <w:pPr>
              <w:pStyle w:val="a4"/>
              <w:ind w:left="0"/>
            </w:pPr>
            <w:r>
              <w:t>1</w:t>
            </w:r>
          </w:p>
        </w:tc>
        <w:tc>
          <w:tcPr>
            <w:tcW w:w="2422" w:type="dxa"/>
          </w:tcPr>
          <w:p w14:paraId="6562F804" w14:textId="77777777" w:rsidR="00117C23" w:rsidRPr="00A93747" w:rsidRDefault="00117C23" w:rsidP="00636310">
            <w:pPr>
              <w:pStyle w:val="a4"/>
              <w:ind w:left="0"/>
              <w:rPr>
                <w:lang w:val="en-US"/>
              </w:rPr>
            </w:pPr>
            <w:r>
              <w:rPr>
                <w:lang w:val="en-US"/>
              </w:rPr>
              <w:t>Timestamp</w:t>
            </w:r>
          </w:p>
        </w:tc>
        <w:tc>
          <w:tcPr>
            <w:tcW w:w="2451" w:type="dxa"/>
          </w:tcPr>
          <w:p w14:paraId="20D1B075" w14:textId="77777777" w:rsidR="00117C23" w:rsidRPr="00A93747" w:rsidRDefault="00117C23" w:rsidP="00636310">
            <w:pPr>
              <w:pStyle w:val="a4"/>
              <w:ind w:left="0"/>
              <w:rPr>
                <w:lang w:val="en-US"/>
              </w:rPr>
            </w:pPr>
            <w:r>
              <w:rPr>
                <w:lang w:val="en-US"/>
              </w:rPr>
              <w:t>date</w:t>
            </w:r>
          </w:p>
        </w:tc>
        <w:tc>
          <w:tcPr>
            <w:tcW w:w="1995" w:type="dxa"/>
          </w:tcPr>
          <w:p w14:paraId="276B4DC6" w14:textId="77777777" w:rsidR="00117C23" w:rsidRPr="007D5B0E" w:rsidRDefault="00117C23" w:rsidP="00636310">
            <w:pPr>
              <w:pStyle w:val="a4"/>
              <w:ind w:left="0"/>
            </w:pPr>
            <w:r>
              <w:t>Временная метка сообщения</w:t>
            </w:r>
          </w:p>
        </w:tc>
      </w:tr>
      <w:tr w:rsidR="00117C23" w14:paraId="4BFBC96B" w14:textId="77777777" w:rsidTr="00636310">
        <w:tc>
          <w:tcPr>
            <w:tcW w:w="2265" w:type="dxa"/>
          </w:tcPr>
          <w:p w14:paraId="65C3F0A3" w14:textId="77777777" w:rsidR="00117C23" w:rsidRPr="00A93747" w:rsidRDefault="00117C23" w:rsidP="00636310">
            <w:pPr>
              <w:pStyle w:val="a4"/>
              <w:ind w:left="0"/>
              <w:rPr>
                <w:lang w:val="en-US"/>
              </w:rPr>
            </w:pPr>
            <w:r>
              <w:rPr>
                <w:lang w:val="en-US"/>
              </w:rPr>
              <w:t>2</w:t>
            </w:r>
          </w:p>
        </w:tc>
        <w:tc>
          <w:tcPr>
            <w:tcW w:w="2422" w:type="dxa"/>
          </w:tcPr>
          <w:p w14:paraId="28F37AF4" w14:textId="77777777" w:rsidR="00117C23" w:rsidRPr="00E26724" w:rsidRDefault="00117C23" w:rsidP="00636310">
            <w:pPr>
              <w:pStyle w:val="a4"/>
              <w:ind w:left="0"/>
              <w:rPr>
                <w:lang w:val="en-US"/>
              </w:rPr>
            </w:pPr>
            <w:r>
              <w:rPr>
                <w:lang w:val="en-US"/>
              </w:rPr>
              <w:t>SampleValuesNumber</w:t>
            </w:r>
          </w:p>
        </w:tc>
        <w:tc>
          <w:tcPr>
            <w:tcW w:w="2451" w:type="dxa"/>
          </w:tcPr>
          <w:p w14:paraId="1FC09F09" w14:textId="77777777" w:rsidR="00117C23" w:rsidRPr="00A93747" w:rsidRDefault="00117C23" w:rsidP="00636310">
            <w:pPr>
              <w:pStyle w:val="a4"/>
              <w:ind w:left="0"/>
              <w:rPr>
                <w:lang w:val="en-US"/>
              </w:rPr>
            </w:pPr>
            <w:r>
              <w:rPr>
                <w:lang w:val="en-US"/>
              </w:rPr>
              <w:t>Integer</w:t>
            </w:r>
          </w:p>
        </w:tc>
        <w:tc>
          <w:tcPr>
            <w:tcW w:w="1995" w:type="dxa"/>
          </w:tcPr>
          <w:p w14:paraId="3BA1DF2E" w14:textId="77777777" w:rsidR="00117C23" w:rsidRPr="007D5B0E" w:rsidRDefault="00117C23" w:rsidP="00636310">
            <w:pPr>
              <w:pStyle w:val="a4"/>
              <w:ind w:left="0"/>
            </w:pPr>
            <w:r>
              <w:t>Новый предаварийный уровень</w:t>
            </w:r>
          </w:p>
        </w:tc>
      </w:tr>
      <w:tr w:rsidR="00117C23" w14:paraId="245921B8" w14:textId="77777777" w:rsidTr="00636310">
        <w:tc>
          <w:tcPr>
            <w:tcW w:w="2265" w:type="dxa"/>
          </w:tcPr>
          <w:p w14:paraId="156AE251" w14:textId="77777777" w:rsidR="00117C23" w:rsidRPr="00A93747" w:rsidRDefault="00117C23" w:rsidP="00636310">
            <w:pPr>
              <w:pStyle w:val="a4"/>
              <w:ind w:left="0"/>
              <w:rPr>
                <w:lang w:val="en-US"/>
              </w:rPr>
            </w:pPr>
            <w:r>
              <w:rPr>
                <w:lang w:val="en-US"/>
              </w:rPr>
              <w:t>3</w:t>
            </w:r>
          </w:p>
        </w:tc>
        <w:tc>
          <w:tcPr>
            <w:tcW w:w="2422" w:type="dxa"/>
          </w:tcPr>
          <w:p w14:paraId="40790C1A" w14:textId="77777777" w:rsidR="00117C23" w:rsidRPr="00A93747" w:rsidRDefault="00117C23" w:rsidP="00636310">
            <w:pPr>
              <w:pStyle w:val="a4"/>
              <w:ind w:left="0"/>
              <w:rPr>
                <w:lang w:val="en-US"/>
              </w:rPr>
            </w:pPr>
            <w:r>
              <w:rPr>
                <w:rFonts w:ascii="Arial" w:hAnsi="Arial" w:cs="Arial"/>
                <w:color w:val="000000"/>
                <w:sz w:val="20"/>
                <w:szCs w:val="20"/>
                <w:shd w:val="clear" w:color="auto" w:fill="FFFFFF"/>
                <w:lang w:val="en-US"/>
              </w:rPr>
              <w:t>Spectrum</w:t>
            </w:r>
            <w:r>
              <w:rPr>
                <w:rFonts w:ascii="Arial" w:hAnsi="Arial" w:cs="Arial"/>
                <w:color w:val="000000"/>
                <w:sz w:val="20"/>
                <w:szCs w:val="20"/>
                <w:shd w:val="clear" w:color="auto" w:fill="FFFFFF"/>
              </w:rPr>
              <w:t>Request</w:t>
            </w:r>
          </w:p>
        </w:tc>
        <w:tc>
          <w:tcPr>
            <w:tcW w:w="2451" w:type="dxa"/>
          </w:tcPr>
          <w:p w14:paraId="7ED210A4" w14:textId="77777777" w:rsidR="00117C23" w:rsidRPr="00A93747" w:rsidRDefault="00117C23" w:rsidP="00636310">
            <w:pPr>
              <w:pStyle w:val="a4"/>
              <w:ind w:left="0"/>
              <w:rPr>
                <w:lang w:val="en-US"/>
              </w:rPr>
            </w:pPr>
            <w:r>
              <w:rPr>
                <w:lang w:val="en-US"/>
              </w:rPr>
              <w:t>String</w:t>
            </w:r>
          </w:p>
        </w:tc>
        <w:tc>
          <w:tcPr>
            <w:tcW w:w="1995" w:type="dxa"/>
          </w:tcPr>
          <w:p w14:paraId="5BD5638E" w14:textId="77777777" w:rsidR="00117C23" w:rsidRPr="007D5B0E" w:rsidRDefault="00117C23" w:rsidP="00636310">
            <w:pPr>
              <w:pStyle w:val="a4"/>
              <w:ind w:left="0"/>
            </w:pPr>
            <w:r>
              <w:t>Новый аварийный уровень</w:t>
            </w:r>
          </w:p>
        </w:tc>
      </w:tr>
    </w:tbl>
    <w:p w14:paraId="0A6F4F3D" w14:textId="77777777" w:rsidR="00117C23" w:rsidRPr="003A4310" w:rsidRDefault="00117C23" w:rsidP="00117C23">
      <w:r>
        <w:t xml:space="preserve">Определяем данный тип сообщения в </w:t>
      </w:r>
      <w:r>
        <w:rPr>
          <w:lang w:val="en-US"/>
        </w:rPr>
        <w:t>IoT</w:t>
      </w:r>
      <w:r w:rsidRPr="003A4310">
        <w:t xml:space="preserve"> </w:t>
      </w:r>
      <w:r>
        <w:rPr>
          <w:lang w:val="en-US"/>
        </w:rPr>
        <w:t>Service</w:t>
      </w:r>
      <w:r w:rsidRPr="003A4310">
        <w:t>:</w:t>
      </w:r>
    </w:p>
    <w:p w14:paraId="6B3F7DE5" w14:textId="77777777" w:rsidR="00636310" w:rsidRDefault="00117C23" w:rsidP="00636310">
      <w:pPr>
        <w:keepNext/>
      </w:pPr>
      <w:r>
        <w:rPr>
          <w:noProof/>
          <w:lang w:eastAsia="ru-RU"/>
        </w:rPr>
        <w:drawing>
          <wp:inline distT="0" distB="0" distL="0" distR="0" wp14:anchorId="036E81B9" wp14:editId="417342DD">
            <wp:extent cx="6115050" cy="318135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15050" cy="3181350"/>
                    </a:xfrm>
                    <a:prstGeom prst="rect">
                      <a:avLst/>
                    </a:prstGeom>
                    <a:noFill/>
                    <a:ln>
                      <a:noFill/>
                    </a:ln>
                  </pic:spPr>
                </pic:pic>
              </a:graphicData>
            </a:graphic>
          </wp:inline>
        </w:drawing>
      </w:r>
    </w:p>
    <w:p w14:paraId="7DCDB6DE" w14:textId="77777777" w:rsidR="00117C23" w:rsidRDefault="00636310" w:rsidP="00636310">
      <w:pPr>
        <w:pStyle w:val="a5"/>
        <w:jc w:val="center"/>
      </w:pPr>
      <w:r>
        <w:t xml:space="preserve">Рисунок </w:t>
      </w:r>
      <w:r>
        <w:rPr>
          <w:lang w:val="en-US"/>
        </w:rPr>
        <w:t>2</w:t>
      </w:r>
      <w:fldSimple w:instr=" SEQ Рисунок \* ARABIC ">
        <w:r>
          <w:rPr>
            <w:noProof/>
          </w:rPr>
          <w:t>5</w:t>
        </w:r>
      </w:fldSimple>
      <w:r>
        <w:rPr>
          <w:lang w:val="en-US"/>
        </w:rPr>
        <w:t xml:space="preserve"> </w:t>
      </w:r>
      <w:r w:rsidRPr="004B1F46">
        <w:rPr>
          <w:lang w:val="en-US"/>
        </w:rPr>
        <w:t xml:space="preserve"> Настройка сообщения в MMS</w:t>
      </w:r>
    </w:p>
    <w:p w14:paraId="57ED6C71" w14:textId="77777777" w:rsidR="00117C23" w:rsidRPr="007127BF" w:rsidRDefault="00117C23" w:rsidP="00117C23">
      <w:pPr>
        <w:jc w:val="left"/>
        <w:rPr>
          <w:rFonts w:eastAsia="Times New Roman" w:cstheme="minorHAnsi"/>
          <w:color w:val="000000"/>
          <w:sz w:val="24"/>
          <w:szCs w:val="24"/>
          <w:lang w:eastAsia="ru-RU"/>
        </w:rPr>
      </w:pPr>
      <w:r w:rsidRPr="007127BF">
        <w:rPr>
          <w:rFonts w:eastAsia="Times New Roman" w:cstheme="minorHAnsi"/>
          <w:color w:val="000000"/>
          <w:sz w:val="24"/>
          <w:szCs w:val="24"/>
          <w:lang w:eastAsia="ru-RU"/>
        </w:rPr>
        <w:t>ID</w:t>
      </w:r>
      <w:r w:rsidRPr="007127BF">
        <w:rPr>
          <w:rFonts w:eastAsia="Times New Roman" w:cstheme="minorHAnsi"/>
          <w:color w:val="000000"/>
          <w:sz w:val="24"/>
          <w:szCs w:val="24"/>
          <w:lang w:val="en-US" w:eastAsia="ru-RU"/>
        </w:rPr>
        <w:t xml:space="preserve"> </w:t>
      </w:r>
      <w:r w:rsidRPr="007127BF">
        <w:rPr>
          <w:rFonts w:eastAsia="Times New Roman" w:cstheme="minorHAnsi"/>
          <w:color w:val="000000"/>
          <w:sz w:val="24"/>
          <w:szCs w:val="24"/>
          <w:lang w:eastAsia="ru-RU"/>
        </w:rPr>
        <w:t>сообщения</w:t>
      </w:r>
      <w:r w:rsidRPr="007127BF">
        <w:rPr>
          <w:rFonts w:eastAsia="Times New Roman" w:cstheme="minorHAnsi"/>
          <w:color w:val="000000"/>
          <w:sz w:val="24"/>
          <w:szCs w:val="24"/>
          <w:lang w:val="en-US" w:eastAsia="ru-RU"/>
        </w:rPr>
        <w:t xml:space="preserve">: </w:t>
      </w:r>
      <w:r w:rsidRPr="007127BF">
        <w:rPr>
          <w:rFonts w:eastAsia="Times New Roman" w:cstheme="minorHAnsi"/>
          <w:color w:val="000000"/>
          <w:sz w:val="24"/>
          <w:szCs w:val="24"/>
          <w:lang w:eastAsia="ru-RU"/>
        </w:rPr>
        <w:t>63a97febad59c6143507</w:t>
      </w:r>
    </w:p>
    <w:p w14:paraId="4A660663" w14:textId="77777777" w:rsidR="00117C23" w:rsidRDefault="00117C23" w:rsidP="00117C23">
      <w:pPr>
        <w:pStyle w:val="a4"/>
        <w:numPr>
          <w:ilvl w:val="0"/>
          <w:numId w:val="11"/>
        </w:numPr>
        <w:spacing w:after="0" w:line="240" w:lineRule="auto"/>
        <w:ind w:left="0" w:firstLine="0"/>
        <w:rPr>
          <w:b/>
        </w:rPr>
      </w:pPr>
      <w:r w:rsidRPr="007A5B64">
        <w:rPr>
          <w:b/>
        </w:rPr>
        <w:t xml:space="preserve">Сообщение передачи </w:t>
      </w:r>
      <w:r>
        <w:rPr>
          <w:b/>
        </w:rPr>
        <w:t xml:space="preserve">амплитуд </w:t>
      </w:r>
      <w:r w:rsidRPr="007A5B64">
        <w:rPr>
          <w:b/>
        </w:rPr>
        <w:t>спектра</w:t>
      </w:r>
      <w:r>
        <w:rPr>
          <w:b/>
        </w:rPr>
        <w:t xml:space="preserve"> вибрации</w:t>
      </w:r>
    </w:p>
    <w:p w14:paraId="470FEDEA" w14:textId="77777777" w:rsidR="00117C23" w:rsidRPr="00817E50" w:rsidRDefault="00117C23" w:rsidP="00117C23">
      <w:pPr>
        <w:pStyle w:val="a4"/>
        <w:rPr>
          <w:i/>
        </w:rPr>
      </w:pPr>
      <w:r w:rsidRPr="00817E50">
        <w:rPr>
          <w:i/>
        </w:rPr>
        <w:t>Тип сообщения</w:t>
      </w:r>
    </w:p>
    <w:tbl>
      <w:tblPr>
        <w:tblStyle w:val="aa"/>
        <w:tblW w:w="0" w:type="auto"/>
        <w:tblInd w:w="720" w:type="dxa"/>
        <w:tblLook w:val="04A0" w:firstRow="1" w:lastRow="0" w:firstColumn="1" w:lastColumn="0" w:noHBand="0" w:noVBand="1"/>
      </w:tblPr>
      <w:tblGrid>
        <w:gridCol w:w="2173"/>
        <w:gridCol w:w="2336"/>
        <w:gridCol w:w="2386"/>
        <w:gridCol w:w="1956"/>
      </w:tblGrid>
      <w:tr w:rsidR="00117C23" w14:paraId="2BD8A579" w14:textId="77777777" w:rsidTr="00636310">
        <w:tc>
          <w:tcPr>
            <w:tcW w:w="2265" w:type="dxa"/>
            <w:shd w:val="clear" w:color="auto" w:fill="E7E6E6" w:themeFill="background2"/>
          </w:tcPr>
          <w:p w14:paraId="4926FDB4" w14:textId="77777777" w:rsidR="00117C23" w:rsidRPr="00A93747" w:rsidRDefault="00117C23" w:rsidP="00636310">
            <w:pPr>
              <w:pStyle w:val="a4"/>
              <w:ind w:left="0"/>
            </w:pPr>
            <w:r>
              <w:t>Позиция</w:t>
            </w:r>
          </w:p>
        </w:tc>
        <w:tc>
          <w:tcPr>
            <w:tcW w:w="2422" w:type="dxa"/>
            <w:shd w:val="clear" w:color="auto" w:fill="E7E6E6" w:themeFill="background2"/>
          </w:tcPr>
          <w:p w14:paraId="77DFB81B" w14:textId="77777777" w:rsidR="00117C23" w:rsidRDefault="00117C23" w:rsidP="00636310">
            <w:pPr>
              <w:pStyle w:val="a4"/>
              <w:ind w:left="0"/>
            </w:pPr>
            <w:r>
              <w:t>Имя поля</w:t>
            </w:r>
          </w:p>
        </w:tc>
        <w:tc>
          <w:tcPr>
            <w:tcW w:w="2451" w:type="dxa"/>
            <w:shd w:val="clear" w:color="auto" w:fill="E7E6E6" w:themeFill="background2"/>
          </w:tcPr>
          <w:p w14:paraId="5CA6DC38" w14:textId="77777777" w:rsidR="00117C23" w:rsidRDefault="00117C23" w:rsidP="00636310">
            <w:pPr>
              <w:pStyle w:val="a4"/>
              <w:ind w:left="0"/>
            </w:pPr>
            <w:r>
              <w:t>Тип информации</w:t>
            </w:r>
          </w:p>
        </w:tc>
        <w:tc>
          <w:tcPr>
            <w:tcW w:w="1995" w:type="dxa"/>
            <w:shd w:val="clear" w:color="auto" w:fill="E7E6E6" w:themeFill="background2"/>
          </w:tcPr>
          <w:p w14:paraId="085B264A" w14:textId="77777777" w:rsidR="00117C23" w:rsidRDefault="00117C23" w:rsidP="00636310">
            <w:pPr>
              <w:pStyle w:val="a4"/>
              <w:ind w:left="0"/>
            </w:pPr>
            <w:r>
              <w:t>Пояснения</w:t>
            </w:r>
          </w:p>
        </w:tc>
      </w:tr>
      <w:tr w:rsidR="00117C23" w14:paraId="6D344ECD" w14:textId="77777777" w:rsidTr="00636310">
        <w:tc>
          <w:tcPr>
            <w:tcW w:w="2265" w:type="dxa"/>
          </w:tcPr>
          <w:p w14:paraId="3150DC77" w14:textId="77777777" w:rsidR="00117C23" w:rsidRDefault="00117C23" w:rsidP="00636310">
            <w:pPr>
              <w:pStyle w:val="a4"/>
              <w:ind w:left="0"/>
            </w:pPr>
            <w:r>
              <w:t>1</w:t>
            </w:r>
          </w:p>
        </w:tc>
        <w:tc>
          <w:tcPr>
            <w:tcW w:w="2422" w:type="dxa"/>
          </w:tcPr>
          <w:p w14:paraId="06267BFA" w14:textId="77777777" w:rsidR="00117C23" w:rsidRPr="00A93747" w:rsidRDefault="00117C23" w:rsidP="00636310">
            <w:pPr>
              <w:pStyle w:val="a4"/>
              <w:ind w:left="0"/>
              <w:rPr>
                <w:lang w:val="en-US"/>
              </w:rPr>
            </w:pPr>
            <w:r>
              <w:rPr>
                <w:lang w:val="en-US"/>
              </w:rPr>
              <w:t>Timestamp</w:t>
            </w:r>
          </w:p>
        </w:tc>
        <w:tc>
          <w:tcPr>
            <w:tcW w:w="2451" w:type="dxa"/>
          </w:tcPr>
          <w:p w14:paraId="0D6EE8E2" w14:textId="77777777" w:rsidR="00117C23" w:rsidRPr="00A93747" w:rsidRDefault="00117C23" w:rsidP="00636310">
            <w:pPr>
              <w:pStyle w:val="a4"/>
              <w:ind w:left="0"/>
              <w:rPr>
                <w:lang w:val="en-US"/>
              </w:rPr>
            </w:pPr>
            <w:r>
              <w:rPr>
                <w:lang w:val="en-US"/>
              </w:rPr>
              <w:t>date</w:t>
            </w:r>
          </w:p>
        </w:tc>
        <w:tc>
          <w:tcPr>
            <w:tcW w:w="1995" w:type="dxa"/>
          </w:tcPr>
          <w:p w14:paraId="72E8EF61" w14:textId="77777777" w:rsidR="00117C23" w:rsidRPr="007D5B0E" w:rsidRDefault="00117C23" w:rsidP="00636310">
            <w:pPr>
              <w:pStyle w:val="a4"/>
              <w:ind w:left="0"/>
            </w:pPr>
            <w:r>
              <w:t>Временная метка сообщения</w:t>
            </w:r>
          </w:p>
        </w:tc>
      </w:tr>
      <w:tr w:rsidR="00117C23" w14:paraId="1DE1FE7F" w14:textId="77777777" w:rsidTr="00636310">
        <w:tc>
          <w:tcPr>
            <w:tcW w:w="2265" w:type="dxa"/>
          </w:tcPr>
          <w:p w14:paraId="0AC00457" w14:textId="77777777" w:rsidR="00117C23" w:rsidRPr="00A93747" w:rsidRDefault="00117C23" w:rsidP="00636310">
            <w:pPr>
              <w:pStyle w:val="a4"/>
              <w:ind w:left="0"/>
              <w:rPr>
                <w:lang w:val="en-US"/>
              </w:rPr>
            </w:pPr>
            <w:r>
              <w:rPr>
                <w:lang w:val="en-US"/>
              </w:rPr>
              <w:t>2</w:t>
            </w:r>
          </w:p>
        </w:tc>
        <w:tc>
          <w:tcPr>
            <w:tcW w:w="2422" w:type="dxa"/>
          </w:tcPr>
          <w:p w14:paraId="03732672" w14:textId="77777777" w:rsidR="00117C23" w:rsidRPr="00E26724" w:rsidRDefault="00117C23" w:rsidP="00636310">
            <w:pPr>
              <w:pStyle w:val="a4"/>
              <w:ind w:left="0"/>
              <w:rPr>
                <w:lang w:val="en-US"/>
              </w:rPr>
            </w:pPr>
            <w:r>
              <w:rPr>
                <w:lang w:val="en-US"/>
              </w:rPr>
              <w:t>Line1</w:t>
            </w:r>
          </w:p>
        </w:tc>
        <w:tc>
          <w:tcPr>
            <w:tcW w:w="2451" w:type="dxa"/>
          </w:tcPr>
          <w:p w14:paraId="739696AA" w14:textId="77777777" w:rsidR="00117C23" w:rsidRPr="00A93747" w:rsidRDefault="00117C23" w:rsidP="00636310">
            <w:pPr>
              <w:pStyle w:val="a4"/>
              <w:ind w:left="0"/>
              <w:rPr>
                <w:lang w:val="en-US"/>
              </w:rPr>
            </w:pPr>
            <w:r>
              <w:rPr>
                <w:lang w:val="en-US"/>
              </w:rPr>
              <w:t>double</w:t>
            </w:r>
          </w:p>
        </w:tc>
        <w:tc>
          <w:tcPr>
            <w:tcW w:w="1995" w:type="dxa"/>
          </w:tcPr>
          <w:p w14:paraId="731EDAE3" w14:textId="77777777" w:rsidR="00117C23" w:rsidRDefault="00117C23" w:rsidP="00636310">
            <w:pPr>
              <w:pStyle w:val="a4"/>
              <w:ind w:left="0"/>
            </w:pPr>
            <w:r>
              <w:t xml:space="preserve">Амплитуда </w:t>
            </w:r>
          </w:p>
          <w:p w14:paraId="01C01C4C" w14:textId="77777777" w:rsidR="00117C23" w:rsidRDefault="00117C23" w:rsidP="00636310">
            <w:pPr>
              <w:pStyle w:val="a4"/>
              <w:ind w:left="0"/>
            </w:pPr>
            <w:r>
              <w:t>1 линии спектра</w:t>
            </w:r>
          </w:p>
          <w:p w14:paraId="420A3D64" w14:textId="77777777" w:rsidR="00117C23" w:rsidRPr="00817E50" w:rsidRDefault="00117C23" w:rsidP="00636310">
            <w:pPr>
              <w:pStyle w:val="a4"/>
              <w:ind w:left="0"/>
            </w:pPr>
            <w:r>
              <w:t>0-50 Гц</w:t>
            </w:r>
          </w:p>
        </w:tc>
      </w:tr>
      <w:tr w:rsidR="00117C23" w14:paraId="43EEEED7" w14:textId="77777777" w:rsidTr="00636310">
        <w:tc>
          <w:tcPr>
            <w:tcW w:w="2265" w:type="dxa"/>
          </w:tcPr>
          <w:p w14:paraId="01ED1E77" w14:textId="77777777" w:rsidR="00117C23" w:rsidRPr="00F27D74" w:rsidRDefault="00117C23" w:rsidP="00636310">
            <w:pPr>
              <w:pStyle w:val="a4"/>
              <w:ind w:left="0"/>
            </w:pPr>
            <w:r>
              <w:rPr>
                <w:lang w:val="en-US"/>
              </w:rPr>
              <w:t>…</w:t>
            </w:r>
          </w:p>
        </w:tc>
        <w:tc>
          <w:tcPr>
            <w:tcW w:w="2422" w:type="dxa"/>
          </w:tcPr>
          <w:p w14:paraId="00B663EC" w14:textId="77777777" w:rsidR="00117C23" w:rsidRPr="00F27D74" w:rsidRDefault="00117C23" w:rsidP="00636310">
            <w:pPr>
              <w:pStyle w:val="a4"/>
              <w:ind w:left="0"/>
            </w:pPr>
            <w:r>
              <w:rPr>
                <w:rFonts w:ascii="Arial" w:hAnsi="Arial" w:cs="Arial"/>
                <w:color w:val="000000"/>
                <w:sz w:val="20"/>
                <w:szCs w:val="20"/>
                <w:shd w:val="clear" w:color="auto" w:fill="FFFFFF"/>
              </w:rPr>
              <w:t>…</w:t>
            </w:r>
          </w:p>
        </w:tc>
        <w:tc>
          <w:tcPr>
            <w:tcW w:w="2451" w:type="dxa"/>
          </w:tcPr>
          <w:p w14:paraId="7023FA0C" w14:textId="77777777" w:rsidR="00117C23" w:rsidRPr="00F27D74" w:rsidRDefault="00117C23" w:rsidP="00636310">
            <w:pPr>
              <w:pStyle w:val="a4"/>
              <w:ind w:left="0"/>
            </w:pPr>
            <w:r>
              <w:t>…</w:t>
            </w:r>
          </w:p>
        </w:tc>
        <w:tc>
          <w:tcPr>
            <w:tcW w:w="1995" w:type="dxa"/>
          </w:tcPr>
          <w:p w14:paraId="2F3CA0BB" w14:textId="77777777" w:rsidR="00117C23" w:rsidRPr="007D5B0E" w:rsidRDefault="00117C23" w:rsidP="00636310">
            <w:pPr>
              <w:pStyle w:val="a4"/>
              <w:ind w:left="0"/>
            </w:pPr>
            <w:r>
              <w:t>…</w:t>
            </w:r>
          </w:p>
        </w:tc>
      </w:tr>
      <w:tr w:rsidR="00117C23" w14:paraId="79C6D631" w14:textId="77777777" w:rsidTr="00636310">
        <w:tc>
          <w:tcPr>
            <w:tcW w:w="2265" w:type="dxa"/>
          </w:tcPr>
          <w:p w14:paraId="404D7DD4" w14:textId="77777777" w:rsidR="00117C23" w:rsidRPr="00F27D74" w:rsidRDefault="00117C23" w:rsidP="00636310">
            <w:pPr>
              <w:pStyle w:val="a4"/>
              <w:ind w:left="0"/>
            </w:pPr>
            <w:r>
              <w:t>33</w:t>
            </w:r>
          </w:p>
        </w:tc>
        <w:tc>
          <w:tcPr>
            <w:tcW w:w="2422" w:type="dxa"/>
          </w:tcPr>
          <w:p w14:paraId="77E1120B" w14:textId="77777777" w:rsidR="00117C23" w:rsidRPr="00F27D74" w:rsidRDefault="00117C23" w:rsidP="00636310">
            <w:pPr>
              <w:pStyle w:val="a4"/>
              <w:ind w:left="0"/>
              <w:rPr>
                <w:rFonts w:ascii="Arial" w:hAnsi="Arial" w:cs="Arial"/>
                <w:color w:val="000000"/>
                <w:sz w:val="20"/>
                <w:szCs w:val="20"/>
                <w:shd w:val="clear" w:color="auto" w:fill="FFFFFF"/>
                <w:lang w:val="en-US"/>
              </w:rPr>
            </w:pPr>
            <w:r>
              <w:rPr>
                <w:rFonts w:ascii="Arial" w:hAnsi="Arial" w:cs="Arial"/>
                <w:color w:val="000000"/>
                <w:sz w:val="20"/>
                <w:szCs w:val="20"/>
                <w:shd w:val="clear" w:color="auto" w:fill="FFFFFF"/>
                <w:lang w:val="en-US"/>
              </w:rPr>
              <w:t>Line32</w:t>
            </w:r>
          </w:p>
        </w:tc>
        <w:tc>
          <w:tcPr>
            <w:tcW w:w="2451" w:type="dxa"/>
          </w:tcPr>
          <w:p w14:paraId="107E1CA5" w14:textId="77777777" w:rsidR="00117C23" w:rsidRPr="00F27D74" w:rsidRDefault="00117C23" w:rsidP="00636310">
            <w:pPr>
              <w:pStyle w:val="a4"/>
              <w:ind w:left="0"/>
              <w:rPr>
                <w:lang w:val="en-US"/>
              </w:rPr>
            </w:pPr>
            <w:r>
              <w:rPr>
                <w:lang w:val="en-US"/>
              </w:rPr>
              <w:t>double</w:t>
            </w:r>
          </w:p>
        </w:tc>
        <w:tc>
          <w:tcPr>
            <w:tcW w:w="1995" w:type="dxa"/>
          </w:tcPr>
          <w:p w14:paraId="511DA81A" w14:textId="77777777" w:rsidR="00117C23" w:rsidRPr="00F27D74" w:rsidRDefault="00117C23" w:rsidP="00636310">
            <w:pPr>
              <w:pStyle w:val="a4"/>
              <w:ind w:left="0"/>
            </w:pPr>
            <w:r>
              <w:t>Амплитуда 32 линии спектра 1550-1600 Гц</w:t>
            </w:r>
          </w:p>
        </w:tc>
      </w:tr>
    </w:tbl>
    <w:p w14:paraId="5C141374" w14:textId="77777777" w:rsidR="00117C23" w:rsidRDefault="00117C23" w:rsidP="00117C23">
      <w:pPr>
        <w:pStyle w:val="a4"/>
        <w:ind w:left="0"/>
      </w:pPr>
      <w:r>
        <w:t xml:space="preserve">Определяем данный тип сообщения в </w:t>
      </w:r>
      <w:r w:rsidRPr="006539E6">
        <w:rPr>
          <w:lang w:val="en-US"/>
        </w:rPr>
        <w:t>IoT</w:t>
      </w:r>
      <w:r w:rsidRPr="006539E6">
        <w:t xml:space="preserve"> </w:t>
      </w:r>
      <w:r w:rsidRPr="006539E6">
        <w:rPr>
          <w:lang w:val="en-US"/>
        </w:rPr>
        <w:t>Service</w:t>
      </w:r>
      <w:r w:rsidRPr="003A4310">
        <w:t>:</w:t>
      </w:r>
    </w:p>
    <w:p w14:paraId="093B3A83" w14:textId="77777777" w:rsidR="00636310" w:rsidRDefault="00117C23" w:rsidP="00636310">
      <w:pPr>
        <w:pStyle w:val="a4"/>
        <w:keepNext/>
        <w:ind w:left="0"/>
        <w:jc w:val="center"/>
      </w:pPr>
      <w:r>
        <w:rPr>
          <w:b/>
          <w:noProof/>
          <w:lang w:eastAsia="ru-RU"/>
        </w:rPr>
        <w:drawing>
          <wp:inline distT="0" distB="0" distL="0" distR="0" wp14:anchorId="0ABC5286" wp14:editId="75B69201">
            <wp:extent cx="6115050" cy="318135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15050" cy="3181350"/>
                    </a:xfrm>
                    <a:prstGeom prst="rect">
                      <a:avLst/>
                    </a:prstGeom>
                    <a:noFill/>
                    <a:ln>
                      <a:noFill/>
                    </a:ln>
                  </pic:spPr>
                </pic:pic>
              </a:graphicData>
            </a:graphic>
          </wp:inline>
        </w:drawing>
      </w:r>
    </w:p>
    <w:p w14:paraId="4040603F" w14:textId="77777777" w:rsidR="00117C23" w:rsidRDefault="00636310" w:rsidP="00636310">
      <w:pPr>
        <w:pStyle w:val="a5"/>
        <w:jc w:val="center"/>
        <w:rPr>
          <w:b/>
        </w:rPr>
      </w:pPr>
      <w:r>
        <w:t xml:space="preserve">Рисунок </w:t>
      </w:r>
      <w:r>
        <w:rPr>
          <w:lang w:val="en-US"/>
        </w:rPr>
        <w:t>2</w:t>
      </w:r>
      <w:fldSimple w:instr=" SEQ Рисунок \* ARABIC ">
        <w:r>
          <w:rPr>
            <w:noProof/>
          </w:rPr>
          <w:t>6</w:t>
        </w:r>
      </w:fldSimple>
      <w:r>
        <w:rPr>
          <w:lang w:val="en-US"/>
        </w:rPr>
        <w:t xml:space="preserve"> </w:t>
      </w:r>
      <w:r w:rsidRPr="006D045C">
        <w:rPr>
          <w:lang w:val="en-US"/>
        </w:rPr>
        <w:t xml:space="preserve"> Настройка сообщения в MMS</w:t>
      </w:r>
    </w:p>
    <w:p w14:paraId="00B9349F" w14:textId="77777777" w:rsidR="00117C23" w:rsidRPr="00821026" w:rsidRDefault="00117C23" w:rsidP="00117C23">
      <w:pPr>
        <w:jc w:val="left"/>
        <w:rPr>
          <w:rFonts w:eastAsia="Times New Roman" w:cstheme="minorHAnsi"/>
          <w:color w:val="000000"/>
          <w:sz w:val="24"/>
          <w:szCs w:val="24"/>
          <w:lang w:eastAsia="ru-RU"/>
        </w:rPr>
      </w:pPr>
      <w:r w:rsidRPr="00821026">
        <w:rPr>
          <w:rFonts w:eastAsia="Times New Roman" w:cstheme="minorHAnsi"/>
          <w:color w:val="000000"/>
          <w:sz w:val="24"/>
          <w:szCs w:val="24"/>
          <w:lang w:eastAsia="ru-RU"/>
        </w:rPr>
        <w:t>ID</w:t>
      </w:r>
      <w:r w:rsidRPr="00CA72C6">
        <w:rPr>
          <w:rFonts w:eastAsia="Times New Roman" w:cstheme="minorHAnsi"/>
          <w:color w:val="000000"/>
          <w:sz w:val="24"/>
          <w:szCs w:val="24"/>
          <w:lang w:eastAsia="ru-RU"/>
        </w:rPr>
        <w:t xml:space="preserve"> </w:t>
      </w:r>
      <w:r w:rsidRPr="00821026">
        <w:rPr>
          <w:rFonts w:eastAsia="Times New Roman" w:cstheme="minorHAnsi"/>
          <w:color w:val="000000"/>
          <w:sz w:val="24"/>
          <w:szCs w:val="24"/>
          <w:lang w:eastAsia="ru-RU"/>
        </w:rPr>
        <w:t>сообщения</w:t>
      </w:r>
      <w:r w:rsidRPr="00CA72C6">
        <w:rPr>
          <w:rFonts w:eastAsia="Times New Roman" w:cstheme="minorHAnsi"/>
          <w:color w:val="000000"/>
          <w:sz w:val="24"/>
          <w:szCs w:val="24"/>
          <w:lang w:eastAsia="ru-RU"/>
        </w:rPr>
        <w:t xml:space="preserve">: </w:t>
      </w:r>
      <w:r w:rsidRPr="00821026">
        <w:rPr>
          <w:rFonts w:eastAsia="Times New Roman" w:cstheme="minorHAnsi"/>
          <w:color w:val="000000"/>
          <w:sz w:val="24"/>
          <w:szCs w:val="24"/>
          <w:lang w:eastAsia="ru-RU"/>
        </w:rPr>
        <w:t>f5de3efcbc5fab4df687</w:t>
      </w:r>
    </w:p>
    <w:p w14:paraId="5C24622B" w14:textId="77777777" w:rsidR="00117C23" w:rsidRDefault="00117C23" w:rsidP="00117C23">
      <w:pPr>
        <w:pStyle w:val="a4"/>
        <w:ind w:left="0"/>
        <w:rPr>
          <w:b/>
        </w:rPr>
      </w:pPr>
    </w:p>
    <w:p w14:paraId="7AD7047A" w14:textId="77777777" w:rsidR="00117C23" w:rsidRDefault="00117C23" w:rsidP="00117C23">
      <w:pPr>
        <w:pStyle w:val="a4"/>
      </w:pPr>
      <w:r>
        <w:t>Регистрируем тип устройства.</w:t>
      </w:r>
    </w:p>
    <w:p w14:paraId="25D3C777" w14:textId="77777777" w:rsidR="00636310" w:rsidRDefault="00117C23" w:rsidP="00636310">
      <w:pPr>
        <w:pStyle w:val="a4"/>
        <w:keepNext/>
        <w:ind w:left="0"/>
      </w:pPr>
      <w:r>
        <w:rPr>
          <w:noProof/>
          <w:lang w:eastAsia="ru-RU"/>
        </w:rPr>
        <w:drawing>
          <wp:inline distT="0" distB="0" distL="0" distR="0" wp14:anchorId="292AE331" wp14:editId="6D5A9083">
            <wp:extent cx="6108700" cy="319405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108700" cy="3194050"/>
                    </a:xfrm>
                    <a:prstGeom prst="rect">
                      <a:avLst/>
                    </a:prstGeom>
                    <a:noFill/>
                    <a:ln>
                      <a:noFill/>
                    </a:ln>
                  </pic:spPr>
                </pic:pic>
              </a:graphicData>
            </a:graphic>
          </wp:inline>
        </w:drawing>
      </w:r>
    </w:p>
    <w:p w14:paraId="4897DF8B" w14:textId="77777777" w:rsidR="00117C23" w:rsidRPr="00CA0BEB" w:rsidRDefault="00636310" w:rsidP="00636310">
      <w:pPr>
        <w:pStyle w:val="a5"/>
        <w:jc w:val="center"/>
      </w:pPr>
      <w:r>
        <w:t>Рисунок 2</w:t>
      </w:r>
      <w:fldSimple w:instr=" SEQ Рисунок \* ARABIC ">
        <w:r>
          <w:rPr>
            <w:noProof/>
          </w:rPr>
          <w:t>7</w:t>
        </w:r>
      </w:fldSimple>
      <w:r w:rsidRPr="00636310">
        <w:t xml:space="preserve">  </w:t>
      </w:r>
      <w:r>
        <w:t xml:space="preserve">Регистрация типа устройства </w:t>
      </w:r>
      <w:r w:rsidRPr="00636310">
        <w:t xml:space="preserve"> в </w:t>
      </w:r>
      <w:r w:rsidRPr="00DA2CE8">
        <w:rPr>
          <w:lang w:val="en-US"/>
        </w:rPr>
        <w:t>MMS</w:t>
      </w:r>
    </w:p>
    <w:p w14:paraId="0567C3FF" w14:textId="77777777" w:rsidR="00117C23" w:rsidRDefault="00117C23" w:rsidP="00D121C3">
      <w:pPr>
        <w:pStyle w:val="a4"/>
        <w:ind w:left="0"/>
        <w:jc w:val="center"/>
      </w:pPr>
      <w:r>
        <w:rPr>
          <w:noProof/>
          <w:lang w:eastAsia="ru-RU"/>
        </w:rPr>
        <w:drawing>
          <wp:inline distT="0" distB="0" distL="0" distR="0" wp14:anchorId="4666D6E5" wp14:editId="724ED8D8">
            <wp:extent cx="6115050" cy="316230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15050" cy="3162300"/>
                    </a:xfrm>
                    <a:prstGeom prst="rect">
                      <a:avLst/>
                    </a:prstGeom>
                    <a:noFill/>
                    <a:ln>
                      <a:noFill/>
                    </a:ln>
                  </pic:spPr>
                </pic:pic>
              </a:graphicData>
            </a:graphic>
          </wp:inline>
        </w:drawing>
      </w:r>
    </w:p>
    <w:p w14:paraId="78D6C1B5" w14:textId="77777777" w:rsidR="00117C23" w:rsidRPr="00BD0598" w:rsidRDefault="00117C23" w:rsidP="00117C23">
      <w:pPr>
        <w:pStyle w:val="a4"/>
        <w:ind w:left="0"/>
      </w:pPr>
      <w:r w:rsidRPr="00906009">
        <w:t>И назначаем ему только что созданны</w:t>
      </w:r>
      <w:r>
        <w:t>е</w:t>
      </w:r>
      <w:r w:rsidRPr="00906009">
        <w:t xml:space="preserve"> тип</w:t>
      </w:r>
      <w:r>
        <w:t>ы</w:t>
      </w:r>
      <w:r w:rsidRPr="00906009">
        <w:t xml:space="preserve"> сообщени</w:t>
      </w:r>
      <w:r>
        <w:t>й</w:t>
      </w:r>
      <w:r w:rsidRPr="00906009">
        <w:t xml:space="preserve"> </w:t>
      </w:r>
      <w:r w:rsidRPr="00963F2C">
        <w:rPr>
          <w:b/>
          <w:lang w:val="en-US"/>
        </w:rPr>
        <w:t>GetAvrVibrationValue</w:t>
      </w:r>
      <w:r>
        <w:rPr>
          <w:b/>
        </w:rPr>
        <w:t xml:space="preserve">, </w:t>
      </w:r>
      <w:r>
        <w:rPr>
          <w:b/>
          <w:lang w:val="en-US"/>
        </w:rPr>
        <w:t>ChangeVibrationLimits</w:t>
      </w:r>
      <w:r w:rsidRPr="009C66AE">
        <w:rPr>
          <w:b/>
        </w:rPr>
        <w:t xml:space="preserve">, </w:t>
      </w:r>
      <w:r>
        <w:rPr>
          <w:b/>
          <w:lang w:val="en-US"/>
        </w:rPr>
        <w:t>RequestSpectrumValues</w:t>
      </w:r>
      <w:r w:rsidRPr="009C66AE">
        <w:rPr>
          <w:b/>
        </w:rPr>
        <w:t xml:space="preserve">, </w:t>
      </w:r>
      <w:r>
        <w:rPr>
          <w:b/>
          <w:lang w:val="en-US"/>
        </w:rPr>
        <w:t>SpectrumData</w:t>
      </w:r>
      <w:r w:rsidRPr="00906009">
        <w:t xml:space="preserve">. </w:t>
      </w:r>
      <w:r>
        <w:t>Направление сообщений</w:t>
      </w:r>
      <w:r w:rsidRPr="00906009">
        <w:t xml:space="preserve">: </w:t>
      </w:r>
      <w:r>
        <w:t>От устройства</w:t>
      </w:r>
      <w:r w:rsidRPr="00906009">
        <w:t xml:space="preserve">, </w:t>
      </w:r>
      <w:r>
        <w:t xml:space="preserve">т.к передавать значения будет наш </w:t>
      </w:r>
      <w:r>
        <w:rPr>
          <w:lang w:val="en-US"/>
        </w:rPr>
        <w:t>Edge</w:t>
      </w:r>
      <w:r w:rsidRPr="00906009">
        <w:t xml:space="preserve"> </w:t>
      </w:r>
      <w:r>
        <w:rPr>
          <w:lang w:val="en-US"/>
        </w:rPr>
        <w:t>Server</w:t>
      </w:r>
      <w:r w:rsidRPr="00906009">
        <w:t xml:space="preserve"> (</w:t>
      </w:r>
      <w:r>
        <w:rPr>
          <w:lang w:val="en-US"/>
        </w:rPr>
        <w:t>Arduino</w:t>
      </w:r>
      <w:r w:rsidRPr="00906009">
        <w:t xml:space="preserve"> </w:t>
      </w:r>
      <w:r>
        <w:rPr>
          <w:lang w:val="en-US"/>
        </w:rPr>
        <w:t>YUN</w:t>
      </w:r>
      <w:r w:rsidRPr="00906009">
        <w:t xml:space="preserve">) </w:t>
      </w:r>
      <w:r>
        <w:t xml:space="preserve">в </w:t>
      </w:r>
      <w:r>
        <w:rPr>
          <w:lang w:val="en-US"/>
        </w:rPr>
        <w:t>IoT</w:t>
      </w:r>
      <w:r w:rsidRPr="00906009">
        <w:t xml:space="preserve"> </w:t>
      </w:r>
      <w:r>
        <w:rPr>
          <w:lang w:val="en-US"/>
        </w:rPr>
        <w:t>Service</w:t>
      </w:r>
      <w:r>
        <w:t xml:space="preserve"> во всех типах кроме типа </w:t>
      </w:r>
      <w:r w:rsidRPr="00BD0598">
        <w:rPr>
          <w:b/>
          <w:lang w:val="en-US"/>
        </w:rPr>
        <w:t>RequestSpectrumValues</w:t>
      </w:r>
      <w:r>
        <w:rPr>
          <w:b/>
        </w:rPr>
        <w:t xml:space="preserve">, </w:t>
      </w:r>
      <w:r>
        <w:t xml:space="preserve">т.к это запрос от облачной части к </w:t>
      </w:r>
      <w:r>
        <w:rPr>
          <w:lang w:val="en-US"/>
        </w:rPr>
        <w:t>Edge</w:t>
      </w:r>
      <w:r>
        <w:t xml:space="preserve"> </w:t>
      </w:r>
      <w:r>
        <w:rPr>
          <w:lang w:val="en-US"/>
        </w:rPr>
        <w:t>Server</w:t>
      </w:r>
      <w:r>
        <w:t xml:space="preserve"> для подготовки и выдачи сообщением </w:t>
      </w:r>
      <w:r w:rsidRPr="00BD0598">
        <w:rPr>
          <w:b/>
          <w:lang w:val="en-US"/>
        </w:rPr>
        <w:t>SpectrumData</w:t>
      </w:r>
      <w:r>
        <w:t xml:space="preserve"> значений амплитуд вибрации в линиях спектра.</w:t>
      </w:r>
    </w:p>
    <w:p w14:paraId="61D2462C" w14:textId="77777777" w:rsidR="00117C23" w:rsidRPr="00CA72C6" w:rsidRDefault="00117C23" w:rsidP="00117C23">
      <w:r w:rsidRPr="00CA72C6">
        <w:br w:type="page"/>
      </w:r>
    </w:p>
    <w:p w14:paraId="5ADAE4EB" w14:textId="77777777" w:rsidR="00117C23" w:rsidRPr="00CA72C6" w:rsidRDefault="00117C23" w:rsidP="00117C23"/>
    <w:p w14:paraId="1A8CEA88" w14:textId="77777777" w:rsidR="00117C23" w:rsidRPr="00963F2C" w:rsidRDefault="00117C23" w:rsidP="00117C23">
      <w:pPr>
        <w:pStyle w:val="a4"/>
      </w:pPr>
      <w:r>
        <w:t xml:space="preserve">Далее создаем устройство с именем </w:t>
      </w:r>
      <w:r w:rsidRPr="00963F2C">
        <w:rPr>
          <w:b/>
          <w:lang w:val="en-US"/>
        </w:rPr>
        <w:t>ArduinoYUNSensor</w:t>
      </w:r>
      <w:r w:rsidRPr="00963F2C">
        <w:t xml:space="preserve"> </w:t>
      </w:r>
      <w:r>
        <w:t xml:space="preserve">и назначаем ему только что созданный тип устройства </w:t>
      </w:r>
      <w:r w:rsidRPr="00963F2C">
        <w:rPr>
          <w:b/>
          <w:lang w:val="en-US"/>
        </w:rPr>
        <w:t>VibrationSensor</w:t>
      </w:r>
      <w:r w:rsidRPr="00963F2C">
        <w:t>.</w:t>
      </w:r>
    </w:p>
    <w:p w14:paraId="2B0E311C" w14:textId="77777777" w:rsidR="00117C23" w:rsidRDefault="00117C23" w:rsidP="00117C23">
      <w:pPr>
        <w:jc w:val="center"/>
      </w:pPr>
      <w:r>
        <w:rPr>
          <w:noProof/>
          <w:lang w:eastAsia="ru-RU"/>
        </w:rPr>
        <w:drawing>
          <wp:inline distT="0" distB="0" distL="0" distR="0" wp14:anchorId="55E1C583" wp14:editId="516313EC">
            <wp:extent cx="3397250" cy="127635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97250" cy="1276350"/>
                    </a:xfrm>
                    <a:prstGeom prst="rect">
                      <a:avLst/>
                    </a:prstGeom>
                    <a:noFill/>
                    <a:ln>
                      <a:noFill/>
                    </a:ln>
                  </pic:spPr>
                </pic:pic>
              </a:graphicData>
            </a:graphic>
          </wp:inline>
        </w:drawing>
      </w:r>
    </w:p>
    <w:p w14:paraId="5A7EC082" w14:textId="77777777" w:rsidR="00636310" w:rsidRDefault="00117C23" w:rsidP="00636310">
      <w:pPr>
        <w:keepNext/>
        <w:jc w:val="center"/>
      </w:pPr>
      <w:r>
        <w:rPr>
          <w:noProof/>
          <w:lang w:eastAsia="ru-RU"/>
        </w:rPr>
        <w:drawing>
          <wp:inline distT="0" distB="0" distL="0" distR="0" wp14:anchorId="49DC8E4E" wp14:editId="2D4C1AA2">
            <wp:extent cx="6121400" cy="320040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21400" cy="3200400"/>
                    </a:xfrm>
                    <a:prstGeom prst="rect">
                      <a:avLst/>
                    </a:prstGeom>
                    <a:noFill/>
                    <a:ln>
                      <a:noFill/>
                    </a:ln>
                  </pic:spPr>
                </pic:pic>
              </a:graphicData>
            </a:graphic>
          </wp:inline>
        </w:drawing>
      </w:r>
    </w:p>
    <w:p w14:paraId="4BAC240D" w14:textId="77777777" w:rsidR="00117C23" w:rsidRDefault="00636310" w:rsidP="00636310">
      <w:pPr>
        <w:pStyle w:val="a5"/>
        <w:jc w:val="center"/>
      </w:pPr>
      <w:r>
        <w:t xml:space="preserve">Рисунок </w:t>
      </w:r>
      <w:r w:rsidRPr="00636310">
        <w:t>2</w:t>
      </w:r>
      <w:fldSimple w:instr=" SEQ Рисунок \* ARABIC ">
        <w:r>
          <w:rPr>
            <w:noProof/>
          </w:rPr>
          <w:t>8</w:t>
        </w:r>
      </w:fldSimple>
      <w:r>
        <w:t xml:space="preserve"> Регистрация устройства и получение ТОКЕН в </w:t>
      </w:r>
      <w:r>
        <w:rPr>
          <w:lang w:val="en-US"/>
        </w:rPr>
        <w:t>MMS</w:t>
      </w:r>
    </w:p>
    <w:p w14:paraId="25EFE4FC" w14:textId="77777777" w:rsidR="00117C23" w:rsidRPr="00DA7B63" w:rsidRDefault="00117C23" w:rsidP="00117C23">
      <w:r>
        <w:t>В результате в процессе настройки получили необходимую информацию для дальнейшей настройки сообщений</w:t>
      </w:r>
      <w:r w:rsidRPr="00DA7B63">
        <w:t>:</w:t>
      </w:r>
    </w:p>
    <w:p w14:paraId="7F305E5A" w14:textId="77777777" w:rsidR="00117C23" w:rsidRPr="00DA7B63" w:rsidRDefault="00117C23" w:rsidP="00117C23">
      <w:pPr>
        <w:pStyle w:val="a4"/>
        <w:numPr>
          <w:ilvl w:val="0"/>
          <w:numId w:val="12"/>
        </w:numPr>
        <w:spacing w:after="0" w:line="240" w:lineRule="auto"/>
        <w:rPr>
          <w:lang w:val="en-US"/>
        </w:rPr>
      </w:pPr>
      <w:r>
        <w:t xml:space="preserve">Токен доступа </w:t>
      </w:r>
      <w:r>
        <w:rPr>
          <w:lang w:val="en-US"/>
        </w:rPr>
        <w:t>oAuth –</w:t>
      </w:r>
      <w:r>
        <w:rPr>
          <w:b/>
          <w:lang w:val="en-US"/>
        </w:rPr>
        <w:t>4c9ada28767fc32a142bfed03e85d0e9</w:t>
      </w:r>
    </w:p>
    <w:p w14:paraId="7DA0957B" w14:textId="77777777" w:rsidR="00117C23" w:rsidRPr="00985F39" w:rsidRDefault="00117C23" w:rsidP="00117C23">
      <w:pPr>
        <w:pStyle w:val="a4"/>
        <w:numPr>
          <w:ilvl w:val="0"/>
          <w:numId w:val="12"/>
        </w:numPr>
        <w:spacing w:after="0" w:line="240" w:lineRule="auto"/>
        <w:rPr>
          <w:lang w:val="en-US"/>
        </w:rPr>
      </w:pPr>
      <w:r w:rsidRPr="00DA7B63">
        <w:rPr>
          <w:lang w:val="en-US"/>
        </w:rPr>
        <w:t xml:space="preserve">ID </w:t>
      </w:r>
      <w:r w:rsidRPr="00DA7B63">
        <w:t>устройства</w:t>
      </w:r>
      <w:r w:rsidRPr="00C8219E">
        <w:rPr>
          <w:lang w:val="en-US"/>
        </w:rPr>
        <w:t xml:space="preserve"> – </w:t>
      </w:r>
      <w:r>
        <w:rPr>
          <w:b/>
          <w:lang w:val="en-US"/>
        </w:rPr>
        <w:t>01034103</w:t>
      </w:r>
      <w:r w:rsidRPr="00C8219E">
        <w:rPr>
          <w:b/>
          <w:lang w:val="en-US"/>
        </w:rPr>
        <w:t xml:space="preserve"> – </w:t>
      </w:r>
      <w:r>
        <w:rPr>
          <w:b/>
          <w:lang w:val="en-US"/>
        </w:rPr>
        <w:t>7fea- 48ae</w:t>
      </w:r>
      <w:r w:rsidRPr="00C8219E">
        <w:rPr>
          <w:b/>
          <w:lang w:val="en-US"/>
        </w:rPr>
        <w:t xml:space="preserve"> –</w:t>
      </w:r>
      <w:r>
        <w:rPr>
          <w:b/>
          <w:lang w:val="en-US"/>
        </w:rPr>
        <w:t>bffb-37f28f63e847</w:t>
      </w:r>
    </w:p>
    <w:p w14:paraId="14939A61" w14:textId="77777777" w:rsidR="004E33CE" w:rsidRDefault="004E33CE" w:rsidP="004E33CE">
      <w:pPr>
        <w:spacing w:line="259" w:lineRule="auto"/>
        <w:jc w:val="left"/>
      </w:pPr>
    </w:p>
    <w:p w14:paraId="7D96371A" w14:textId="77777777" w:rsidR="004E33CE" w:rsidRDefault="004E33CE" w:rsidP="004E33CE">
      <w:pPr>
        <w:spacing w:line="259" w:lineRule="auto"/>
        <w:jc w:val="left"/>
      </w:pPr>
      <w:r>
        <w:t xml:space="preserve">Для отображения результатов измерения планируется создать интерфейс во </w:t>
      </w:r>
      <w:r w:rsidRPr="004E33CE">
        <w:t xml:space="preserve">фреймворке </w:t>
      </w:r>
      <w:r>
        <w:rPr>
          <w:lang w:val="en-US"/>
        </w:rPr>
        <w:t>FIORY</w:t>
      </w:r>
      <w:r w:rsidRPr="004E33CE">
        <w:t>:</w:t>
      </w:r>
    </w:p>
    <w:p w14:paraId="06CCE5AC" w14:textId="77777777" w:rsidR="00636310" w:rsidRDefault="004E33CE" w:rsidP="00636310">
      <w:pPr>
        <w:pStyle w:val="a4"/>
        <w:keepNext/>
        <w:ind w:left="0"/>
      </w:pPr>
      <w:r>
        <w:rPr>
          <w:noProof/>
          <w:lang w:eastAsia="ru-RU"/>
        </w:rPr>
        <w:drawing>
          <wp:inline distT="0" distB="0" distL="0" distR="0" wp14:anchorId="260E6D22" wp14:editId="127D7397">
            <wp:extent cx="6108700" cy="316865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08700" cy="3168650"/>
                    </a:xfrm>
                    <a:prstGeom prst="rect">
                      <a:avLst/>
                    </a:prstGeom>
                    <a:noFill/>
                    <a:ln>
                      <a:noFill/>
                    </a:ln>
                  </pic:spPr>
                </pic:pic>
              </a:graphicData>
            </a:graphic>
          </wp:inline>
        </w:drawing>
      </w:r>
    </w:p>
    <w:p w14:paraId="7D93A975" w14:textId="77777777" w:rsidR="0081249A" w:rsidRPr="00636310" w:rsidRDefault="00636310" w:rsidP="00636310">
      <w:pPr>
        <w:pStyle w:val="a5"/>
        <w:jc w:val="center"/>
      </w:pPr>
      <w:r>
        <w:t xml:space="preserve">Рисунок </w:t>
      </w:r>
      <w:r w:rsidRPr="00636310">
        <w:t>2</w:t>
      </w:r>
      <w:fldSimple w:instr=" SEQ Рисунок \* ARABIC ">
        <w:r>
          <w:rPr>
            <w:noProof/>
          </w:rPr>
          <w:t>9</w:t>
        </w:r>
      </w:fldSimple>
      <w:r w:rsidRPr="00636310">
        <w:t xml:space="preserve"> </w:t>
      </w:r>
      <w:r>
        <w:t xml:space="preserve">Интерфейс отобоажения тренда СКЗ виброускорения в </w:t>
      </w:r>
      <w:r>
        <w:rPr>
          <w:lang w:val="en-US"/>
        </w:rPr>
        <w:t>SAPUI</w:t>
      </w:r>
      <w:r w:rsidRPr="00636310">
        <w:t>5</w:t>
      </w:r>
    </w:p>
    <w:p w14:paraId="24D8F3A1" w14:textId="77777777" w:rsidR="0081249A" w:rsidRPr="00636310" w:rsidRDefault="0081249A" w:rsidP="0081249A">
      <w:r w:rsidRPr="00636310">
        <w:br w:type="page"/>
      </w:r>
    </w:p>
    <w:p w14:paraId="3207205C" w14:textId="77777777" w:rsidR="004E33CE" w:rsidRPr="00636310" w:rsidRDefault="004E33CE" w:rsidP="004E33CE">
      <w:pPr>
        <w:pStyle w:val="a4"/>
        <w:ind w:left="0"/>
      </w:pPr>
    </w:p>
    <w:p w14:paraId="56713E17" w14:textId="4A97E5A7" w:rsidR="00B660A8" w:rsidRPr="0063618C" w:rsidRDefault="00EE30CD" w:rsidP="00B660A8">
      <w:pPr>
        <w:pStyle w:val="1"/>
      </w:pPr>
      <w:bookmarkStart w:id="14" w:name="_Toc470464431"/>
      <w:r>
        <w:t xml:space="preserve">6 </w:t>
      </w:r>
      <w:r w:rsidR="001948F0">
        <w:t>Функциональная модель</w:t>
      </w:r>
      <w:r w:rsidR="00B660A8">
        <w:t xml:space="preserve"> </w:t>
      </w:r>
      <w:r w:rsidR="001948F0">
        <w:t xml:space="preserve">модуля </w:t>
      </w:r>
      <w:r w:rsidR="00B660A8">
        <w:t>передачи сообщений</w:t>
      </w:r>
      <w:r w:rsidR="0063618C">
        <w:t xml:space="preserve"> </w:t>
      </w:r>
      <w:r w:rsidR="0063618C">
        <w:rPr>
          <w:lang w:val="en-US"/>
        </w:rPr>
        <w:t>Edge</w:t>
      </w:r>
      <w:r w:rsidR="0063618C" w:rsidRPr="0063618C">
        <w:t xml:space="preserve"> </w:t>
      </w:r>
      <w:r w:rsidR="0063618C">
        <w:t>сервера</w:t>
      </w:r>
      <w:bookmarkEnd w:id="14"/>
    </w:p>
    <w:p w14:paraId="5167DBEF" w14:textId="77777777" w:rsidR="00B660A8" w:rsidRDefault="00B660A8" w:rsidP="00B660A8">
      <w:pPr>
        <w:keepNext/>
      </w:pPr>
      <w:r>
        <w:object w:dxaOrig="11945" w:dyaOrig="10163" w14:anchorId="631A6447">
          <v:shape id="_x0000_i1070" type="#_x0000_t75" style="width:467.5pt;height:398pt" o:ole="">
            <v:imagedata r:id="rId57" o:title=""/>
          </v:shape>
          <o:OLEObject Type="Embed" ProgID="Visio.Drawing.15" ShapeID="_x0000_i1070" DrawAspect="Content" ObjectID="_1544206415" r:id="rId58"/>
        </w:object>
      </w:r>
    </w:p>
    <w:p w14:paraId="186D4907" w14:textId="77777777" w:rsidR="00B660A8" w:rsidRDefault="00B660A8" w:rsidP="00B660A8">
      <w:pPr>
        <w:pStyle w:val="a5"/>
        <w:jc w:val="center"/>
      </w:pPr>
      <w:r>
        <w:t xml:space="preserve">Рисунок </w:t>
      </w:r>
      <w:fldSimple w:instr=" SEQ Рисунок \* ARABIC ">
        <w:r w:rsidR="00636310" w:rsidRPr="00636310">
          <w:rPr>
            <w:noProof/>
          </w:rPr>
          <w:t>3</w:t>
        </w:r>
        <w:r w:rsidR="00636310">
          <w:rPr>
            <w:noProof/>
          </w:rPr>
          <w:t>0</w:t>
        </w:r>
      </w:fldSimple>
      <w:r>
        <w:t xml:space="preserve"> Диаграмма состояния </w:t>
      </w:r>
      <w:r>
        <w:rPr>
          <w:lang w:val="en-US"/>
        </w:rPr>
        <w:t>UML</w:t>
      </w:r>
      <w:r w:rsidRPr="00254D40">
        <w:t xml:space="preserve"> </w:t>
      </w:r>
      <w:r>
        <w:t>процесса обмена сообщениями</w:t>
      </w:r>
    </w:p>
    <w:p w14:paraId="339745EB" w14:textId="77777777" w:rsidR="00B660A8" w:rsidRPr="00B660A8" w:rsidRDefault="00B660A8" w:rsidP="00B660A8"/>
    <w:p w14:paraId="4D6220F0" w14:textId="77777777" w:rsidR="00636310" w:rsidRDefault="00B660A8" w:rsidP="00B660A8">
      <w:r>
        <w:t>В вибромониторинге как правило измерения производятся с помощью специальных датчиков</w:t>
      </w:r>
      <w:r w:rsidRPr="00862834">
        <w:t>:</w:t>
      </w:r>
      <w:r>
        <w:t xml:space="preserve"> акселерометров (датчики измерения ускорения), датчиков виброскорости или же датчиков перемещения (вихретоковые датчики). В отличии от сигнала виброскорости и виброперемещения, измерение виброускорения позволяет отслеживать высокочастотные сигналы малой мощности. Именно поэтому анализ виброускорения позволяет проводить предиктивное ТО.</w:t>
      </w:r>
    </w:p>
    <w:p w14:paraId="4896657D" w14:textId="77777777" w:rsidR="00636310" w:rsidRDefault="00636310" w:rsidP="00636310">
      <w:pPr>
        <w:pStyle w:val="1"/>
      </w:pPr>
      <w:bookmarkStart w:id="15" w:name="_Toc470464432"/>
      <w:r>
        <w:t>Заключение</w:t>
      </w:r>
      <w:bookmarkEnd w:id="15"/>
    </w:p>
    <w:p w14:paraId="4CC03F21" w14:textId="77777777" w:rsidR="00636310" w:rsidRPr="003144C4" w:rsidRDefault="003144C4" w:rsidP="00636310">
      <w:r>
        <w:t>При выполнении данной работы были получены следующие результаты</w:t>
      </w:r>
      <w:r w:rsidRPr="003144C4">
        <w:t>:</w:t>
      </w:r>
    </w:p>
    <w:p w14:paraId="0642C336" w14:textId="77777777" w:rsidR="00000000" w:rsidRPr="003144C4" w:rsidRDefault="0063618C" w:rsidP="003144C4">
      <w:pPr>
        <w:numPr>
          <w:ilvl w:val="0"/>
          <w:numId w:val="17"/>
        </w:numPr>
      </w:pPr>
      <w:r w:rsidRPr="003144C4">
        <w:t xml:space="preserve">Разработаны продукционные правила и апробированы на 18 временных сигналах </w:t>
      </w:r>
      <w:r w:rsidRPr="003144C4">
        <w:t xml:space="preserve">вибрации, снятых с подшипниковых узлов БДМ. </w:t>
      </w:r>
    </w:p>
    <w:p w14:paraId="4A47A983" w14:textId="77777777" w:rsidR="00000000" w:rsidRPr="003144C4" w:rsidRDefault="0063618C" w:rsidP="003144C4">
      <w:pPr>
        <w:numPr>
          <w:ilvl w:val="0"/>
          <w:numId w:val="17"/>
        </w:numPr>
      </w:pPr>
      <w:r w:rsidRPr="003144C4">
        <w:t xml:space="preserve">Обработка сигналов происходила в программном комплексе </w:t>
      </w:r>
      <w:r w:rsidRPr="003144C4">
        <w:rPr>
          <w:lang w:val="en-US"/>
        </w:rPr>
        <w:t>MatLab</w:t>
      </w:r>
      <w:r w:rsidRPr="003144C4">
        <w:t xml:space="preserve">, после чего результаты программы сравнивались с результатами анализа сигнала экспертом-вибродиагностом. </w:t>
      </w:r>
    </w:p>
    <w:p w14:paraId="3A3ED797" w14:textId="77777777" w:rsidR="00000000" w:rsidRPr="003144C4" w:rsidRDefault="0063618C" w:rsidP="003144C4">
      <w:pPr>
        <w:numPr>
          <w:ilvl w:val="0"/>
          <w:numId w:val="17"/>
        </w:numPr>
      </w:pPr>
      <w:r w:rsidRPr="003144C4">
        <w:t xml:space="preserve">В </w:t>
      </w:r>
      <w:r w:rsidRPr="003144C4">
        <w:t xml:space="preserve">86% результат обработки сигнала и определённый программой дефект совпал с экспертным решением. </w:t>
      </w:r>
    </w:p>
    <w:p w14:paraId="17E17CE5" w14:textId="77777777" w:rsidR="00000000" w:rsidRPr="003144C4" w:rsidRDefault="0063618C" w:rsidP="003144C4">
      <w:pPr>
        <w:numPr>
          <w:ilvl w:val="0"/>
          <w:numId w:val="17"/>
        </w:numPr>
      </w:pPr>
      <w:r w:rsidRPr="003144C4">
        <w:t>В 14% результаты программы определили предаварийное состояние узла, но причина неполадки не со</w:t>
      </w:r>
      <w:r w:rsidRPr="003144C4">
        <w:t xml:space="preserve">впала с экспертным решением. </w:t>
      </w:r>
    </w:p>
    <w:p w14:paraId="40812A25" w14:textId="77777777" w:rsidR="00000000" w:rsidRPr="003144C4" w:rsidRDefault="0063618C" w:rsidP="003144C4">
      <w:pPr>
        <w:numPr>
          <w:ilvl w:val="0"/>
          <w:numId w:val="17"/>
        </w:numPr>
      </w:pPr>
      <w:r w:rsidRPr="003144C4">
        <w:t>Полученные на основе использования решающих правил результаты дают основание сделать вывод о положительном эффекте применения этих методик, при не высоком уровн</w:t>
      </w:r>
      <w:r w:rsidRPr="003144C4">
        <w:t>е зашумлённости сигнала.</w:t>
      </w:r>
    </w:p>
    <w:p w14:paraId="363A95D3" w14:textId="77777777" w:rsidR="00000000" w:rsidRPr="003144C4" w:rsidRDefault="0063618C" w:rsidP="003144C4">
      <w:pPr>
        <w:numPr>
          <w:ilvl w:val="0"/>
          <w:numId w:val="17"/>
        </w:numPr>
      </w:pPr>
      <w:r w:rsidRPr="003144C4">
        <w:t xml:space="preserve">Настроен обмен сообщений </w:t>
      </w:r>
      <w:r w:rsidRPr="003144C4">
        <w:rPr>
          <w:lang w:val="en-US"/>
        </w:rPr>
        <w:t>Edge</w:t>
      </w:r>
      <w:r w:rsidRPr="003144C4">
        <w:t xml:space="preserve"> </w:t>
      </w:r>
      <w:r w:rsidRPr="003144C4">
        <w:t>С</w:t>
      </w:r>
      <w:r w:rsidRPr="003144C4">
        <w:t xml:space="preserve">ервера с платформой </w:t>
      </w:r>
      <w:r w:rsidRPr="003144C4">
        <w:rPr>
          <w:lang w:val="en-US"/>
        </w:rPr>
        <w:t>HCP</w:t>
      </w:r>
      <w:r w:rsidRPr="003144C4">
        <w:t xml:space="preserve"> </w:t>
      </w:r>
      <w:r w:rsidRPr="003144C4">
        <w:t xml:space="preserve">для передачи амплитуд вибрации с </w:t>
      </w:r>
      <w:r w:rsidRPr="003144C4">
        <w:rPr>
          <w:lang w:val="en-US"/>
        </w:rPr>
        <w:t>MEMS</w:t>
      </w:r>
      <w:r w:rsidRPr="003144C4">
        <w:t xml:space="preserve"> </w:t>
      </w:r>
      <w:r w:rsidRPr="003144C4">
        <w:t>акселерометра.</w:t>
      </w:r>
    </w:p>
    <w:p w14:paraId="009284F7" w14:textId="77777777" w:rsidR="00000000" w:rsidRPr="003144C4" w:rsidRDefault="0063618C" w:rsidP="003144C4">
      <w:pPr>
        <w:numPr>
          <w:ilvl w:val="0"/>
          <w:numId w:val="17"/>
        </w:numPr>
      </w:pPr>
      <w:r w:rsidRPr="003144C4">
        <w:t xml:space="preserve">Выявлено что невозможно построить временной сигнал вибрации в облаке из-за ограничений по частоте передаче </w:t>
      </w:r>
      <w:r w:rsidRPr="003144C4">
        <w:rPr>
          <w:lang w:val="en-US"/>
        </w:rPr>
        <w:t>POST</w:t>
      </w:r>
      <w:r w:rsidRPr="003144C4">
        <w:t xml:space="preserve"> </w:t>
      </w:r>
      <w:r w:rsidR="003144C4">
        <w:t xml:space="preserve">запросов, поэтому обработка и кэширование временного сигнала планируется сделать на стороне </w:t>
      </w:r>
      <w:r w:rsidR="003144C4">
        <w:rPr>
          <w:lang w:val="en-US"/>
        </w:rPr>
        <w:t>Edge</w:t>
      </w:r>
      <w:r w:rsidR="003144C4" w:rsidRPr="003144C4">
        <w:t xml:space="preserve"> </w:t>
      </w:r>
      <w:r w:rsidR="003144C4">
        <w:t>сервера.</w:t>
      </w:r>
    </w:p>
    <w:p w14:paraId="77E5C0C3" w14:textId="5FAFDEDA" w:rsidR="00636310" w:rsidRDefault="0063618C" w:rsidP="00636310">
      <w:pPr>
        <w:numPr>
          <w:ilvl w:val="0"/>
          <w:numId w:val="17"/>
        </w:numPr>
      </w:pPr>
      <w:r w:rsidRPr="003144C4">
        <w:t xml:space="preserve">Планируется разработать интерфейс для отображения спектров вибрации и также скрипт обработки </w:t>
      </w:r>
      <w:r w:rsidRPr="003144C4">
        <w:rPr>
          <w:lang w:val="en-US"/>
        </w:rPr>
        <w:t>GET</w:t>
      </w:r>
      <w:r w:rsidRPr="003144C4">
        <w:t xml:space="preserve"> </w:t>
      </w:r>
      <w:r w:rsidRPr="003144C4">
        <w:t>запросов на изменение частоты сэмплирования и формирования массива амплитуд при разложении БПФ.</w:t>
      </w:r>
      <w:r w:rsidR="00636310">
        <w:br w:type="page"/>
      </w:r>
    </w:p>
    <w:p w14:paraId="61AF4DA0" w14:textId="77777777" w:rsidR="0063618C" w:rsidRPr="00491A30" w:rsidRDefault="0063618C" w:rsidP="0063618C">
      <w:pPr>
        <w:pStyle w:val="1"/>
      </w:pPr>
      <w:bookmarkStart w:id="16" w:name="_Toc470464433"/>
      <w:r>
        <w:t>Список</w:t>
      </w:r>
      <w:r w:rsidRPr="00491A30">
        <w:t xml:space="preserve"> </w:t>
      </w:r>
      <w:r>
        <w:t>литературы</w:t>
      </w:r>
      <w:bookmarkEnd w:id="16"/>
    </w:p>
    <w:p w14:paraId="1D41E40B" w14:textId="77777777" w:rsidR="0063618C" w:rsidRPr="00491A30" w:rsidRDefault="0063618C" w:rsidP="0063618C"/>
    <w:p w14:paraId="03D64993" w14:textId="77777777" w:rsidR="0063618C" w:rsidRPr="0063618C" w:rsidRDefault="0063618C" w:rsidP="0063618C">
      <w:pPr>
        <w:numPr>
          <w:ilvl w:val="0"/>
          <w:numId w:val="18"/>
        </w:numPr>
        <w:spacing w:after="200"/>
        <w:ind w:left="714" w:hanging="357"/>
        <w:rPr>
          <w:sz w:val="24"/>
          <w:szCs w:val="24"/>
          <w:lang w:val="en-US"/>
        </w:rPr>
      </w:pPr>
      <w:r w:rsidRPr="0063618C">
        <w:rPr>
          <w:b/>
          <w:sz w:val="24"/>
          <w:szCs w:val="24"/>
          <w:lang w:val="en-US"/>
        </w:rPr>
        <w:t>Vibration Monitoring &amp; Analysis Handbook</w:t>
      </w:r>
      <w:r w:rsidRPr="0063618C">
        <w:rPr>
          <w:sz w:val="24"/>
          <w:szCs w:val="24"/>
          <w:lang w:val="en-US"/>
        </w:rPr>
        <w:t xml:space="preserve"> / Simon RW Mills BSc(Eng) CEng CMarEng MIMarEST – Published by The British Institute of Non-Destructive Testing, 2010, ISBN 978 0 903132 39 7</w:t>
      </w:r>
    </w:p>
    <w:p w14:paraId="4ED13C22" w14:textId="77777777" w:rsidR="0063618C" w:rsidRPr="0063618C" w:rsidRDefault="0063618C" w:rsidP="0063618C">
      <w:pPr>
        <w:numPr>
          <w:ilvl w:val="0"/>
          <w:numId w:val="18"/>
        </w:numPr>
        <w:spacing w:after="200"/>
        <w:ind w:left="714" w:hanging="357"/>
        <w:rPr>
          <w:sz w:val="24"/>
          <w:szCs w:val="24"/>
          <w:lang w:val="en-US"/>
        </w:rPr>
      </w:pPr>
      <w:r w:rsidRPr="0063618C">
        <w:rPr>
          <w:b/>
          <w:sz w:val="24"/>
          <w:szCs w:val="24"/>
          <w:lang w:val="en-US"/>
        </w:rPr>
        <w:t>On condition based maintenance and its implementation in industrial settings</w:t>
      </w:r>
      <w:r w:rsidRPr="0063618C">
        <w:rPr>
          <w:sz w:val="24"/>
          <w:szCs w:val="24"/>
          <w:lang w:val="en-US"/>
        </w:rPr>
        <w:t xml:space="preserve"> / Marcus Bengtsson – Arkitektkopia, Sweden, 2007, ISBN 1651-4238</w:t>
      </w:r>
    </w:p>
    <w:p w14:paraId="4BFCB2E0" w14:textId="77777777" w:rsidR="0063618C" w:rsidRPr="0063618C" w:rsidRDefault="0063618C" w:rsidP="0063618C">
      <w:pPr>
        <w:numPr>
          <w:ilvl w:val="0"/>
          <w:numId w:val="18"/>
        </w:numPr>
        <w:spacing w:after="200"/>
        <w:rPr>
          <w:sz w:val="24"/>
          <w:szCs w:val="24"/>
        </w:rPr>
      </w:pPr>
      <w:r w:rsidRPr="0063618C">
        <w:rPr>
          <w:b/>
          <w:sz w:val="24"/>
          <w:szCs w:val="24"/>
          <w:lang w:val="en-US"/>
        </w:rPr>
        <w:t xml:space="preserve">NASA.Reliability centered maintenance guide for facilities and collateral equipment </w:t>
      </w:r>
      <w:r w:rsidRPr="0063618C">
        <w:rPr>
          <w:sz w:val="24"/>
          <w:szCs w:val="24"/>
          <w:lang w:val="en-US"/>
        </w:rPr>
        <w:t>[</w:t>
      </w:r>
      <w:r w:rsidRPr="0063618C">
        <w:rPr>
          <w:sz w:val="24"/>
          <w:szCs w:val="24"/>
        </w:rPr>
        <w:t>Электронный</w:t>
      </w:r>
      <w:r w:rsidRPr="0063618C">
        <w:rPr>
          <w:sz w:val="24"/>
          <w:szCs w:val="24"/>
          <w:lang w:val="en-US"/>
        </w:rPr>
        <w:t xml:space="preserve"> </w:t>
      </w:r>
      <w:r w:rsidRPr="0063618C">
        <w:rPr>
          <w:sz w:val="24"/>
          <w:szCs w:val="24"/>
        </w:rPr>
        <w:t>ресурс</w:t>
      </w:r>
      <w:r w:rsidRPr="0063618C">
        <w:rPr>
          <w:sz w:val="24"/>
          <w:szCs w:val="24"/>
          <w:lang w:val="en-US"/>
        </w:rPr>
        <w:t xml:space="preserve">]: </w:t>
      </w:r>
      <w:r w:rsidRPr="0063618C">
        <w:rPr>
          <w:sz w:val="24"/>
          <w:szCs w:val="24"/>
        </w:rPr>
        <w:t>Электрон</w:t>
      </w:r>
      <w:r w:rsidRPr="0063618C">
        <w:rPr>
          <w:sz w:val="24"/>
          <w:szCs w:val="24"/>
          <w:lang w:val="en-US"/>
        </w:rPr>
        <w:t xml:space="preserve">. </w:t>
      </w:r>
      <w:r w:rsidRPr="0063618C">
        <w:rPr>
          <w:sz w:val="24"/>
          <w:szCs w:val="24"/>
        </w:rPr>
        <w:t>текстовые</w:t>
      </w:r>
      <w:r w:rsidRPr="0063618C">
        <w:rPr>
          <w:sz w:val="24"/>
          <w:szCs w:val="24"/>
          <w:lang w:val="en-US"/>
        </w:rPr>
        <w:t xml:space="preserve"> </w:t>
      </w:r>
      <w:r w:rsidRPr="0063618C">
        <w:rPr>
          <w:sz w:val="24"/>
          <w:szCs w:val="24"/>
        </w:rPr>
        <w:t>дан</w:t>
      </w:r>
      <w:r w:rsidRPr="0063618C">
        <w:rPr>
          <w:sz w:val="24"/>
          <w:szCs w:val="24"/>
          <w:lang w:val="en-US"/>
        </w:rPr>
        <w:t xml:space="preserve">. – </w:t>
      </w:r>
      <w:r w:rsidRPr="0063618C">
        <w:rPr>
          <w:sz w:val="24"/>
          <w:szCs w:val="24"/>
        </w:rPr>
        <w:t>Февраль</w:t>
      </w:r>
      <w:r w:rsidRPr="0063618C">
        <w:rPr>
          <w:sz w:val="24"/>
          <w:szCs w:val="24"/>
          <w:lang w:val="en-US"/>
        </w:rPr>
        <w:t xml:space="preserve"> 2000.  </w:t>
      </w:r>
      <w:r w:rsidRPr="0063618C">
        <w:rPr>
          <w:sz w:val="24"/>
          <w:szCs w:val="24"/>
        </w:rPr>
        <w:t xml:space="preserve">– Режим доступа: </w:t>
      </w:r>
      <w:hyperlink r:id="rId59" w:history="1">
        <w:r w:rsidRPr="0063618C">
          <w:rPr>
            <w:sz w:val="24"/>
            <w:szCs w:val="24"/>
          </w:rPr>
          <w:t>http://www.hq.nasa.gov/office/codej/codejx/Assets/Docs/NASARCMGuide.pdf</w:t>
        </w:r>
      </w:hyperlink>
      <w:r w:rsidRPr="0063618C">
        <w:rPr>
          <w:sz w:val="24"/>
          <w:szCs w:val="24"/>
        </w:rPr>
        <w:t>, Свободный.</w:t>
      </w:r>
    </w:p>
    <w:p w14:paraId="38672300" w14:textId="77777777" w:rsidR="0063618C" w:rsidRPr="0063618C" w:rsidRDefault="0063618C" w:rsidP="0063618C">
      <w:pPr>
        <w:numPr>
          <w:ilvl w:val="0"/>
          <w:numId w:val="18"/>
        </w:numPr>
        <w:spacing w:after="200"/>
        <w:rPr>
          <w:sz w:val="24"/>
          <w:szCs w:val="24"/>
        </w:rPr>
      </w:pPr>
      <w:r w:rsidRPr="0063618C">
        <w:rPr>
          <w:b/>
          <w:sz w:val="24"/>
          <w:szCs w:val="24"/>
        </w:rPr>
        <w:t>Официальный сайт общества автомобильных и авиационных инженеров.</w:t>
      </w:r>
      <w:r w:rsidRPr="0063618C">
        <w:rPr>
          <w:sz w:val="24"/>
          <w:szCs w:val="24"/>
        </w:rPr>
        <w:t xml:space="preserve"> —  2005  [Электронный  ресурс].  Дата  обновления:  02.12.2012.  –  URL:  Режим доступа: http://www.sae.org </w:t>
      </w:r>
    </w:p>
    <w:p w14:paraId="67B698DB" w14:textId="77777777" w:rsidR="0063618C" w:rsidRPr="0063618C" w:rsidRDefault="0063618C" w:rsidP="0063618C">
      <w:pPr>
        <w:numPr>
          <w:ilvl w:val="0"/>
          <w:numId w:val="18"/>
        </w:numPr>
        <w:spacing w:after="200"/>
        <w:rPr>
          <w:sz w:val="24"/>
          <w:szCs w:val="24"/>
        </w:rPr>
      </w:pPr>
      <w:r w:rsidRPr="0063618C">
        <w:rPr>
          <w:b/>
          <w:sz w:val="24"/>
          <w:szCs w:val="24"/>
        </w:rPr>
        <w:t xml:space="preserve">Прикладная теория надежности технических объектов </w:t>
      </w:r>
      <w:r w:rsidRPr="0063618C">
        <w:rPr>
          <w:sz w:val="24"/>
          <w:szCs w:val="24"/>
        </w:rPr>
        <w:t>/ авт. Фёдоров В. П., Нагоркин М. Н., -Брянск: ИЗДАТЕЛЬСТВО БГТУ, 2006</w:t>
      </w:r>
    </w:p>
    <w:p w14:paraId="6312EBF0" w14:textId="77777777" w:rsidR="0063618C" w:rsidRPr="0063618C" w:rsidRDefault="0063618C" w:rsidP="0063618C">
      <w:pPr>
        <w:numPr>
          <w:ilvl w:val="0"/>
          <w:numId w:val="18"/>
        </w:numPr>
        <w:spacing w:after="200"/>
        <w:rPr>
          <w:sz w:val="24"/>
          <w:szCs w:val="24"/>
        </w:rPr>
      </w:pPr>
      <w:r w:rsidRPr="0063618C">
        <w:rPr>
          <w:b/>
          <w:sz w:val="24"/>
          <w:szCs w:val="24"/>
        </w:rPr>
        <w:t>Практическая вибродиагностика  и  мониторинг  состояния механического оборудования.</w:t>
      </w:r>
      <w:r w:rsidRPr="0063618C">
        <w:rPr>
          <w:sz w:val="24"/>
          <w:szCs w:val="24"/>
        </w:rPr>
        <w:t xml:space="preserve"> / А. Р. Ширман, А. Б. Соловьев –   .:  М.: Библиогр., 1996.</w:t>
      </w:r>
    </w:p>
    <w:p w14:paraId="67F242FB" w14:textId="77777777" w:rsidR="0063618C" w:rsidRPr="0063618C" w:rsidRDefault="0063618C" w:rsidP="0063618C">
      <w:pPr>
        <w:numPr>
          <w:ilvl w:val="0"/>
          <w:numId w:val="18"/>
        </w:numPr>
        <w:spacing w:after="200"/>
        <w:rPr>
          <w:sz w:val="24"/>
          <w:szCs w:val="24"/>
        </w:rPr>
      </w:pPr>
      <w:r w:rsidRPr="0063618C">
        <w:rPr>
          <w:b/>
          <w:sz w:val="24"/>
          <w:szCs w:val="24"/>
        </w:rPr>
        <w:t>Интеллектуальные  системы мониторинга  и  диагностики  машин  по  вибрации</w:t>
      </w:r>
      <w:r w:rsidRPr="0063618C">
        <w:rPr>
          <w:sz w:val="24"/>
          <w:szCs w:val="24"/>
        </w:rPr>
        <w:t>./  А.  В.  Барков,  Н.  А.  Баркова //  Сборник  трудов семинара «Современные  проблемы  вибрационной диагностики  и  виброзащиты  энергетических установок», 1999.</w:t>
      </w:r>
    </w:p>
    <w:p w14:paraId="54008D7F" w14:textId="77777777" w:rsidR="0063618C" w:rsidRPr="0063618C" w:rsidRDefault="0063618C" w:rsidP="0063618C">
      <w:pPr>
        <w:numPr>
          <w:ilvl w:val="0"/>
          <w:numId w:val="18"/>
        </w:numPr>
        <w:spacing w:after="200"/>
        <w:rPr>
          <w:sz w:val="24"/>
          <w:szCs w:val="24"/>
        </w:rPr>
      </w:pPr>
      <w:r w:rsidRPr="0063618C">
        <w:rPr>
          <w:b/>
          <w:sz w:val="24"/>
          <w:szCs w:val="24"/>
        </w:rPr>
        <w:t>Диагностирование подшипниковых  и  редукторных  узлов  на переходных режимах.</w:t>
      </w:r>
      <w:r w:rsidRPr="0063618C">
        <w:rPr>
          <w:sz w:val="24"/>
          <w:szCs w:val="24"/>
        </w:rPr>
        <w:t xml:space="preserve"> / В. Ю. Тэттэр, А. Ю. Тэттэр, B. C.  Барайщук //  Вiсник  Схiдноукраїнського нацiонального унiверситету iм. В. Даля, 2005. – Ч.2. – №8(90).</w:t>
      </w:r>
    </w:p>
    <w:p w14:paraId="344113B5" w14:textId="77777777" w:rsidR="0063618C" w:rsidRPr="0063618C" w:rsidRDefault="0063618C" w:rsidP="0063618C">
      <w:pPr>
        <w:numPr>
          <w:ilvl w:val="0"/>
          <w:numId w:val="18"/>
        </w:numPr>
        <w:spacing w:after="200"/>
        <w:rPr>
          <w:sz w:val="24"/>
          <w:szCs w:val="24"/>
        </w:rPr>
      </w:pPr>
      <w:r w:rsidRPr="0063618C">
        <w:rPr>
          <w:b/>
          <w:sz w:val="24"/>
          <w:szCs w:val="24"/>
        </w:rPr>
        <w:t xml:space="preserve">Спектральная вибродиагностика / </w:t>
      </w:r>
      <w:r w:rsidRPr="0063618C">
        <w:rPr>
          <w:sz w:val="24"/>
          <w:szCs w:val="24"/>
        </w:rPr>
        <w:t>В. А. Русов . – Пермь: вып. №1, 1996. – 176 с.</w:t>
      </w:r>
    </w:p>
    <w:p w14:paraId="3F9DE70A" w14:textId="77777777" w:rsidR="0063618C" w:rsidRPr="0063618C" w:rsidRDefault="0063618C" w:rsidP="0063618C">
      <w:pPr>
        <w:numPr>
          <w:ilvl w:val="0"/>
          <w:numId w:val="18"/>
        </w:numPr>
        <w:spacing w:after="200"/>
        <w:rPr>
          <w:sz w:val="24"/>
          <w:szCs w:val="24"/>
        </w:rPr>
      </w:pPr>
      <w:r w:rsidRPr="0063618C">
        <w:rPr>
          <w:b/>
          <w:sz w:val="24"/>
          <w:szCs w:val="24"/>
        </w:rPr>
        <w:t>Вибродиагностика  подшипников  качения</w:t>
      </w:r>
      <w:r w:rsidRPr="0063618C">
        <w:rPr>
          <w:sz w:val="24"/>
          <w:szCs w:val="24"/>
        </w:rPr>
        <w:t xml:space="preserve">. «МНЕНИЯ»  ООО «Витэк» [Электронный  ресурс]. –  Режим  доступа  к  статье: </w:t>
      </w:r>
      <w:hyperlink r:id="rId60" w:history="1">
        <w:r w:rsidRPr="0063618C">
          <w:rPr>
            <w:rStyle w:val="a6"/>
            <w:sz w:val="24"/>
            <w:szCs w:val="24"/>
          </w:rPr>
          <w:t>www.vitec.ru/upload/iblock/e4d/diagnostika_podshipnikov.pdf</w:t>
        </w:r>
      </w:hyperlink>
    </w:p>
    <w:p w14:paraId="27B52DC5" w14:textId="77777777" w:rsidR="0063618C" w:rsidRPr="0063618C" w:rsidRDefault="0063618C" w:rsidP="0063618C">
      <w:pPr>
        <w:numPr>
          <w:ilvl w:val="0"/>
          <w:numId w:val="18"/>
        </w:numPr>
        <w:spacing w:after="200"/>
        <w:rPr>
          <w:sz w:val="24"/>
          <w:szCs w:val="24"/>
        </w:rPr>
      </w:pPr>
      <w:r w:rsidRPr="0063618C">
        <w:rPr>
          <w:b/>
          <w:sz w:val="24"/>
          <w:szCs w:val="24"/>
        </w:rPr>
        <w:t>Вибрационная  диагностика машин и оборудования. Анализ вибрации: Учебное пособие</w:t>
      </w:r>
      <w:r w:rsidRPr="0063618C">
        <w:rPr>
          <w:sz w:val="24"/>
          <w:szCs w:val="24"/>
        </w:rPr>
        <w:t xml:space="preserve"> / А. В. Барков, Н. А.  Баркова. – СПб.: Изд. центр СПбГМТУ, 2004</w:t>
      </w:r>
    </w:p>
    <w:p w14:paraId="6CA9AED0" w14:textId="77777777" w:rsidR="0063618C" w:rsidRPr="0063618C" w:rsidRDefault="0063618C" w:rsidP="0063618C">
      <w:pPr>
        <w:numPr>
          <w:ilvl w:val="0"/>
          <w:numId w:val="18"/>
        </w:numPr>
        <w:spacing w:after="200"/>
        <w:rPr>
          <w:sz w:val="24"/>
          <w:szCs w:val="24"/>
        </w:rPr>
      </w:pPr>
      <w:r w:rsidRPr="0063618C">
        <w:rPr>
          <w:b/>
          <w:sz w:val="24"/>
          <w:szCs w:val="24"/>
        </w:rPr>
        <w:t>Диагностика  и  прогноз технического состояния оборудования целлюлозно-бумажной  промышленности  в  рыночных условиях.</w:t>
      </w:r>
      <w:r w:rsidRPr="0063618C">
        <w:rPr>
          <w:sz w:val="24"/>
          <w:szCs w:val="24"/>
        </w:rPr>
        <w:t xml:space="preserve"> /  Ю.  А.  Азовцев,  Н.  А.  Баркова,  В.  А. Доронин. –  Журнал "Бумага,  картон,  целлюлоза",май 1999.</w:t>
      </w:r>
    </w:p>
    <w:p w14:paraId="44A45002" w14:textId="77777777" w:rsidR="0063618C" w:rsidRPr="0063618C" w:rsidRDefault="0063618C" w:rsidP="0063618C">
      <w:pPr>
        <w:numPr>
          <w:ilvl w:val="0"/>
          <w:numId w:val="18"/>
        </w:numPr>
        <w:spacing w:after="200"/>
        <w:rPr>
          <w:sz w:val="24"/>
          <w:szCs w:val="24"/>
        </w:rPr>
      </w:pPr>
      <w:r w:rsidRPr="0063618C">
        <w:rPr>
          <w:b/>
          <w:sz w:val="24"/>
          <w:szCs w:val="24"/>
        </w:rPr>
        <w:t>Вибрационная  диагностика электрических  машин  в  установившихся  режимах работы</w:t>
      </w:r>
      <w:r w:rsidRPr="0063618C">
        <w:rPr>
          <w:sz w:val="24"/>
          <w:szCs w:val="24"/>
        </w:rPr>
        <w:t xml:space="preserve"> / А. В. Барков, Н. А. Баркова, А. А. Борисов. Северо-Западный  учебный  центр,  г.  Санкт-Петербург.  Изложенный  материал  опубликован  в 2006 г. в методических  указаниях к лабораторным работам по диагностике электрических машин.</w:t>
      </w:r>
    </w:p>
    <w:p w14:paraId="6E9E2CAC" w14:textId="77777777" w:rsidR="0063618C" w:rsidRPr="0063618C" w:rsidRDefault="0063618C" w:rsidP="0063618C">
      <w:pPr>
        <w:numPr>
          <w:ilvl w:val="0"/>
          <w:numId w:val="18"/>
        </w:numPr>
        <w:spacing w:after="200"/>
        <w:rPr>
          <w:sz w:val="24"/>
          <w:szCs w:val="24"/>
        </w:rPr>
      </w:pPr>
      <w:r w:rsidRPr="0063618C">
        <w:rPr>
          <w:b/>
          <w:sz w:val="24"/>
          <w:szCs w:val="24"/>
        </w:rPr>
        <w:t>Техническое диагностирование  механического  оборудования: Учебник.  – Ч. 2 - Практика технического диагностирования.</w:t>
      </w:r>
      <w:r w:rsidRPr="0063618C">
        <w:rPr>
          <w:sz w:val="24"/>
          <w:szCs w:val="24"/>
        </w:rPr>
        <w:t xml:space="preserve"> / В. М. Кравченко, В. А. Сидоров. – Донецк, 2006.</w:t>
      </w:r>
    </w:p>
    <w:p w14:paraId="4524BB6B" w14:textId="77777777" w:rsidR="0063618C" w:rsidRPr="0063618C" w:rsidRDefault="0063618C" w:rsidP="0063618C">
      <w:pPr>
        <w:numPr>
          <w:ilvl w:val="0"/>
          <w:numId w:val="18"/>
        </w:numPr>
        <w:spacing w:after="200"/>
        <w:rPr>
          <w:sz w:val="24"/>
          <w:szCs w:val="24"/>
        </w:rPr>
      </w:pPr>
      <w:r w:rsidRPr="0063618C">
        <w:rPr>
          <w:b/>
          <w:sz w:val="24"/>
          <w:szCs w:val="24"/>
        </w:rPr>
        <w:t>Внедрение  систем диагностирования</w:t>
      </w:r>
      <w:r w:rsidRPr="0063618C">
        <w:rPr>
          <w:sz w:val="24"/>
          <w:szCs w:val="24"/>
        </w:rPr>
        <w:t xml:space="preserve"> / А. Л. Сотников, В. А. Сидоров,  А. В. Лукичев // Машинознавство  і  деталі машин: Матеріали 4-ої  регіональної  науково-методичної конференції. – Донецк: ДонГТУ, 2002.</w:t>
      </w:r>
    </w:p>
    <w:p w14:paraId="2D36D84E" w14:textId="77777777" w:rsidR="0063618C" w:rsidRPr="0063618C" w:rsidRDefault="0063618C" w:rsidP="0063618C">
      <w:pPr>
        <w:numPr>
          <w:ilvl w:val="0"/>
          <w:numId w:val="18"/>
        </w:numPr>
        <w:spacing w:after="200"/>
        <w:rPr>
          <w:sz w:val="24"/>
          <w:szCs w:val="24"/>
        </w:rPr>
      </w:pPr>
      <w:r w:rsidRPr="0063618C">
        <w:rPr>
          <w:b/>
          <w:sz w:val="24"/>
          <w:szCs w:val="24"/>
        </w:rPr>
        <w:t>Методы  и  средства функциональной  диагностики  и  контроля технологических  процессов  на  основе электромагнитных  датчиков.</w:t>
      </w:r>
      <w:r w:rsidRPr="0063618C">
        <w:rPr>
          <w:sz w:val="24"/>
          <w:szCs w:val="24"/>
        </w:rPr>
        <w:t xml:space="preserve">  Монография /  В.  И. Смирнов. –  Ульяновский  государственный технический  университет. – Ульяновск: УлГТУ, 2001.</w:t>
      </w:r>
    </w:p>
    <w:p w14:paraId="2C14F969" w14:textId="77777777" w:rsidR="0063618C" w:rsidRPr="0063618C" w:rsidRDefault="0063618C" w:rsidP="0063618C">
      <w:pPr>
        <w:numPr>
          <w:ilvl w:val="0"/>
          <w:numId w:val="18"/>
        </w:numPr>
        <w:spacing w:after="200"/>
        <w:rPr>
          <w:sz w:val="24"/>
          <w:szCs w:val="24"/>
        </w:rPr>
      </w:pPr>
      <w:r w:rsidRPr="0063618C">
        <w:rPr>
          <w:b/>
          <w:sz w:val="24"/>
          <w:szCs w:val="24"/>
        </w:rPr>
        <w:t>Вибрация  роторных  машин.</w:t>
      </w:r>
      <w:r w:rsidRPr="0063618C">
        <w:rPr>
          <w:sz w:val="24"/>
          <w:szCs w:val="24"/>
        </w:rPr>
        <w:t xml:space="preserve">  /  А.  С.  Гольдин. –  М.:  Машиностоение, 1999.</w:t>
      </w:r>
    </w:p>
    <w:p w14:paraId="3BB0F927" w14:textId="77777777" w:rsidR="0063618C" w:rsidRPr="0063618C" w:rsidRDefault="0063618C" w:rsidP="0063618C">
      <w:pPr>
        <w:numPr>
          <w:ilvl w:val="0"/>
          <w:numId w:val="18"/>
        </w:numPr>
        <w:spacing w:after="200"/>
        <w:rPr>
          <w:sz w:val="24"/>
          <w:szCs w:val="24"/>
        </w:rPr>
      </w:pPr>
      <w:r w:rsidRPr="0063618C">
        <w:rPr>
          <w:b/>
          <w:sz w:val="24"/>
          <w:szCs w:val="24"/>
        </w:rPr>
        <w:t>Основы  измерения  вибрации</w:t>
      </w:r>
      <w:r w:rsidRPr="0063618C">
        <w:rPr>
          <w:sz w:val="24"/>
          <w:szCs w:val="24"/>
        </w:rPr>
        <w:t xml:space="preserve"> -  по материалам фирмы DLI (под  редакцией  Смирнова В.  А.) [Электронный  ресурс]. –  Режим  доступа  к статье: </w:t>
      </w:r>
      <w:hyperlink r:id="rId61" w:history="1">
        <w:r w:rsidRPr="0063618C">
          <w:rPr>
            <w:rStyle w:val="a6"/>
            <w:sz w:val="24"/>
            <w:szCs w:val="24"/>
          </w:rPr>
          <w:t>http://www.vibration.ru/osn_vibracii.shtml</w:t>
        </w:r>
      </w:hyperlink>
      <w:r w:rsidRPr="0063618C">
        <w:rPr>
          <w:sz w:val="24"/>
          <w:szCs w:val="24"/>
        </w:rPr>
        <w:t>.</w:t>
      </w:r>
    </w:p>
    <w:p w14:paraId="0F531600" w14:textId="77777777" w:rsidR="0063618C" w:rsidRPr="0063618C" w:rsidRDefault="0063618C" w:rsidP="0063618C">
      <w:pPr>
        <w:numPr>
          <w:ilvl w:val="0"/>
          <w:numId w:val="18"/>
        </w:numPr>
        <w:spacing w:after="200"/>
        <w:rPr>
          <w:sz w:val="24"/>
          <w:szCs w:val="24"/>
        </w:rPr>
      </w:pPr>
      <w:r w:rsidRPr="0063618C">
        <w:rPr>
          <w:b/>
          <w:sz w:val="24"/>
          <w:szCs w:val="24"/>
        </w:rPr>
        <w:t>Вибрация.  Контроль  состояния  машин  по результатам  измерения  вибрации  на невращающихся  частях.  Часть 1.</w:t>
      </w:r>
      <w:r w:rsidRPr="0063618C">
        <w:rPr>
          <w:sz w:val="24"/>
          <w:szCs w:val="24"/>
        </w:rPr>
        <w:t xml:space="preserve">  Общие требования (ISO 10816-1:1995): ГОСТ ИСО 10816-1-97. – [введен  в  действие 01.07.1999]. –  ИПК Издательство  стандартов, 1998. – 18  с. – (Межгосударственный стандарт)</w:t>
      </w:r>
    </w:p>
    <w:p w14:paraId="017FC6C2" w14:textId="77777777" w:rsidR="0063618C" w:rsidRPr="0063618C" w:rsidRDefault="0063618C" w:rsidP="0063618C">
      <w:pPr>
        <w:numPr>
          <w:ilvl w:val="0"/>
          <w:numId w:val="18"/>
        </w:numPr>
        <w:spacing w:after="200"/>
        <w:rPr>
          <w:sz w:val="24"/>
          <w:szCs w:val="24"/>
        </w:rPr>
      </w:pPr>
      <w:r w:rsidRPr="0063618C">
        <w:rPr>
          <w:b/>
          <w:sz w:val="24"/>
          <w:szCs w:val="24"/>
        </w:rPr>
        <w:t>Использование вейвлет-анализа для обработки эксперимен- тальных вибродиагностических данных</w:t>
      </w:r>
      <w:r w:rsidRPr="0063618C">
        <w:rPr>
          <w:sz w:val="24"/>
          <w:szCs w:val="24"/>
        </w:rPr>
        <w:t>: метод. материал к спец- курсу "Современные проблемы механики" / авт.-сост.: В.В. Корепанов, М.А. Кулеш, И.Н. Шардаков; Перм. ун-т. – Пермь, 2007. – 64 с.</w:t>
      </w:r>
    </w:p>
    <w:p w14:paraId="1DF8C244" w14:textId="77777777" w:rsidR="0063618C" w:rsidRPr="0063618C" w:rsidRDefault="0063618C" w:rsidP="0063618C">
      <w:pPr>
        <w:numPr>
          <w:ilvl w:val="0"/>
          <w:numId w:val="18"/>
        </w:numPr>
        <w:spacing w:after="200"/>
        <w:rPr>
          <w:sz w:val="24"/>
          <w:szCs w:val="24"/>
        </w:rPr>
      </w:pPr>
      <w:r w:rsidRPr="0063618C">
        <w:rPr>
          <w:b/>
          <w:sz w:val="24"/>
          <w:szCs w:val="24"/>
        </w:rPr>
        <w:t>Вейвлет-анализ:  Основы теории  и  примеры  применения</w:t>
      </w:r>
      <w:r w:rsidRPr="0063618C">
        <w:rPr>
          <w:sz w:val="24"/>
          <w:szCs w:val="24"/>
        </w:rPr>
        <w:t xml:space="preserve"> /  Н.  М.  Астафьева  //  Успехи  физических  наук, 1996. –  Т. 166, № 11.  – С. 1145-1170</w:t>
      </w:r>
    </w:p>
    <w:p w14:paraId="6B41709C" w14:textId="77777777" w:rsidR="0063618C" w:rsidRPr="0063618C" w:rsidRDefault="0063618C" w:rsidP="0063618C">
      <w:pPr>
        <w:numPr>
          <w:ilvl w:val="0"/>
          <w:numId w:val="18"/>
        </w:numPr>
        <w:spacing w:after="200"/>
        <w:rPr>
          <w:b/>
          <w:sz w:val="24"/>
          <w:szCs w:val="24"/>
        </w:rPr>
      </w:pPr>
      <w:r w:rsidRPr="0063618C">
        <w:rPr>
          <w:b/>
          <w:sz w:val="24"/>
          <w:szCs w:val="24"/>
        </w:rPr>
        <w:t xml:space="preserve">Вибрационная диагностика систем и конструкций авиационной техники / </w:t>
      </w:r>
      <w:r w:rsidRPr="0063618C">
        <w:rPr>
          <w:sz w:val="24"/>
          <w:szCs w:val="24"/>
        </w:rPr>
        <w:t xml:space="preserve">Ю. В. Киселев // Электронное учебное пособие.: [Электронный  ресурс]. –  Режим  доступа  к статье: </w:t>
      </w:r>
      <w:hyperlink r:id="rId62" w:history="1">
        <w:r w:rsidRPr="0063618C">
          <w:rPr>
            <w:rStyle w:val="a6"/>
            <w:sz w:val="24"/>
            <w:szCs w:val="24"/>
            <w:lang w:val="en-US"/>
          </w:rPr>
          <w:t>http</w:t>
        </w:r>
        <w:r w:rsidRPr="0063618C">
          <w:rPr>
            <w:rStyle w:val="a6"/>
            <w:sz w:val="24"/>
            <w:szCs w:val="24"/>
          </w:rPr>
          <w:t>://</w:t>
        </w:r>
        <w:r w:rsidRPr="0063618C">
          <w:rPr>
            <w:rStyle w:val="a6"/>
            <w:sz w:val="24"/>
            <w:szCs w:val="24"/>
            <w:lang w:val="en-US"/>
          </w:rPr>
          <w:t>www</w:t>
        </w:r>
        <w:r w:rsidRPr="0063618C">
          <w:rPr>
            <w:rStyle w:val="a6"/>
            <w:sz w:val="24"/>
            <w:szCs w:val="24"/>
          </w:rPr>
          <w:t>.</w:t>
        </w:r>
        <w:r w:rsidRPr="0063618C">
          <w:rPr>
            <w:rStyle w:val="a6"/>
            <w:sz w:val="24"/>
            <w:szCs w:val="24"/>
            <w:lang w:val="en-US"/>
          </w:rPr>
          <w:t>ssau</w:t>
        </w:r>
        <w:r w:rsidRPr="0063618C">
          <w:rPr>
            <w:rStyle w:val="a6"/>
            <w:sz w:val="24"/>
            <w:szCs w:val="24"/>
          </w:rPr>
          <w:t>.</w:t>
        </w:r>
        <w:r w:rsidRPr="0063618C">
          <w:rPr>
            <w:rStyle w:val="a6"/>
            <w:sz w:val="24"/>
            <w:szCs w:val="24"/>
            <w:lang w:val="en-US"/>
          </w:rPr>
          <w:t>ru</w:t>
        </w:r>
        <w:r w:rsidRPr="0063618C">
          <w:rPr>
            <w:rStyle w:val="a6"/>
            <w:sz w:val="24"/>
            <w:szCs w:val="24"/>
          </w:rPr>
          <w:t>/</w:t>
        </w:r>
        <w:r w:rsidRPr="0063618C">
          <w:rPr>
            <w:rStyle w:val="a6"/>
            <w:sz w:val="24"/>
            <w:szCs w:val="24"/>
            <w:lang w:val="en-US"/>
          </w:rPr>
          <w:t>files</w:t>
        </w:r>
        <w:r w:rsidRPr="0063618C">
          <w:rPr>
            <w:rStyle w:val="a6"/>
            <w:sz w:val="24"/>
            <w:szCs w:val="24"/>
          </w:rPr>
          <w:t>/</w:t>
        </w:r>
        <w:r w:rsidRPr="0063618C">
          <w:rPr>
            <w:rStyle w:val="a6"/>
            <w:sz w:val="24"/>
            <w:szCs w:val="24"/>
            <w:lang w:val="en-US"/>
          </w:rPr>
          <w:t>education</w:t>
        </w:r>
        <w:r w:rsidRPr="0063618C">
          <w:rPr>
            <w:rStyle w:val="a6"/>
            <w:sz w:val="24"/>
            <w:szCs w:val="24"/>
          </w:rPr>
          <w:t>/</w:t>
        </w:r>
        <w:r w:rsidRPr="0063618C">
          <w:rPr>
            <w:rStyle w:val="a6"/>
            <w:sz w:val="24"/>
            <w:szCs w:val="24"/>
            <w:lang w:val="en-US"/>
          </w:rPr>
          <w:t>uch</w:t>
        </w:r>
        <w:r w:rsidRPr="0063618C">
          <w:rPr>
            <w:rStyle w:val="a6"/>
            <w:sz w:val="24"/>
            <w:szCs w:val="24"/>
          </w:rPr>
          <w:t>_</w:t>
        </w:r>
        <w:r w:rsidRPr="0063618C">
          <w:rPr>
            <w:rStyle w:val="a6"/>
            <w:sz w:val="24"/>
            <w:szCs w:val="24"/>
            <w:lang w:val="en-US"/>
          </w:rPr>
          <w:t>posob</w:t>
        </w:r>
        <w:r w:rsidRPr="0063618C">
          <w:rPr>
            <w:rStyle w:val="a6"/>
            <w:sz w:val="24"/>
            <w:szCs w:val="24"/>
          </w:rPr>
          <w:t>/%</w:t>
        </w:r>
        <w:r w:rsidRPr="0063618C">
          <w:rPr>
            <w:rStyle w:val="a6"/>
            <w:sz w:val="24"/>
            <w:szCs w:val="24"/>
            <w:lang w:val="en-US"/>
          </w:rPr>
          <w:t>D</w:t>
        </w:r>
        <w:r w:rsidRPr="0063618C">
          <w:rPr>
            <w:rStyle w:val="a6"/>
            <w:sz w:val="24"/>
            <w:szCs w:val="24"/>
          </w:rPr>
          <w:t>0%92%</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8%</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1%</w:t>
        </w:r>
        <w:r w:rsidRPr="0063618C">
          <w:rPr>
            <w:rStyle w:val="a6"/>
            <w:sz w:val="24"/>
            <w:szCs w:val="24"/>
            <w:lang w:val="en-US"/>
          </w:rPr>
          <w:t>D</w:t>
        </w:r>
        <w:r w:rsidRPr="0063618C">
          <w:rPr>
            <w:rStyle w:val="a6"/>
            <w:sz w:val="24"/>
            <w:szCs w:val="24"/>
          </w:rPr>
          <w:t>1%80%</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0%</w:t>
        </w:r>
        <w:r w:rsidRPr="0063618C">
          <w:rPr>
            <w:rStyle w:val="a6"/>
            <w:sz w:val="24"/>
            <w:szCs w:val="24"/>
            <w:lang w:val="en-US"/>
          </w:rPr>
          <w:t>D</w:t>
        </w:r>
        <w:r w:rsidRPr="0063618C">
          <w:rPr>
            <w:rStyle w:val="a6"/>
            <w:sz w:val="24"/>
            <w:szCs w:val="24"/>
          </w:rPr>
          <w:t>1%86%</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8%</w:t>
        </w:r>
        <w:r w:rsidRPr="0063618C">
          <w:rPr>
            <w:rStyle w:val="a6"/>
            <w:sz w:val="24"/>
            <w:szCs w:val="24"/>
            <w:lang w:val="en-US"/>
          </w:rPr>
          <w:t>D</w:t>
        </w:r>
        <w:r w:rsidRPr="0063618C">
          <w:rPr>
            <w:rStyle w:val="a6"/>
            <w:sz w:val="24"/>
            <w:szCs w:val="24"/>
          </w:rPr>
          <w:t>0%</w:t>
        </w:r>
        <w:r w:rsidRPr="0063618C">
          <w:rPr>
            <w:rStyle w:val="a6"/>
            <w:sz w:val="24"/>
            <w:szCs w:val="24"/>
            <w:lang w:val="en-US"/>
          </w:rPr>
          <w:t>BE</w:t>
        </w:r>
        <w:r w:rsidRPr="0063618C">
          <w:rPr>
            <w:rStyle w:val="a6"/>
            <w:sz w:val="24"/>
            <w:szCs w:val="24"/>
          </w:rPr>
          <w:t>%</w:t>
        </w:r>
        <w:r w:rsidRPr="0063618C">
          <w:rPr>
            <w:rStyle w:val="a6"/>
            <w:sz w:val="24"/>
            <w:szCs w:val="24"/>
            <w:lang w:val="en-US"/>
          </w:rPr>
          <w:t>D</w:t>
        </w:r>
        <w:r w:rsidRPr="0063618C">
          <w:rPr>
            <w:rStyle w:val="a6"/>
            <w:sz w:val="24"/>
            <w:szCs w:val="24"/>
          </w:rPr>
          <w:t>0%</w:t>
        </w:r>
        <w:r w:rsidRPr="0063618C">
          <w:rPr>
            <w:rStyle w:val="a6"/>
            <w:sz w:val="24"/>
            <w:szCs w:val="24"/>
            <w:lang w:val="en-US"/>
          </w:rPr>
          <w:t>BD</w:t>
        </w:r>
        <w:r w:rsidRPr="0063618C">
          <w:rPr>
            <w:rStyle w:val="a6"/>
            <w:sz w:val="24"/>
            <w:szCs w:val="24"/>
          </w:rPr>
          <w:t>%</w:t>
        </w:r>
        <w:r w:rsidRPr="0063618C">
          <w:rPr>
            <w:rStyle w:val="a6"/>
            <w:sz w:val="24"/>
            <w:szCs w:val="24"/>
            <w:lang w:val="en-US"/>
          </w:rPr>
          <w:t>D</w:t>
        </w:r>
        <w:r w:rsidRPr="0063618C">
          <w:rPr>
            <w:rStyle w:val="a6"/>
            <w:sz w:val="24"/>
            <w:szCs w:val="24"/>
          </w:rPr>
          <w:t>0%</w:t>
        </w:r>
        <w:r w:rsidRPr="0063618C">
          <w:rPr>
            <w:rStyle w:val="a6"/>
            <w:sz w:val="24"/>
            <w:szCs w:val="24"/>
            <w:lang w:val="en-US"/>
          </w:rPr>
          <w:t>BD</w:t>
        </w:r>
        <w:r w:rsidRPr="0063618C">
          <w:rPr>
            <w:rStyle w:val="a6"/>
            <w:sz w:val="24"/>
            <w:szCs w:val="24"/>
          </w:rPr>
          <w:t>%</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0%</w:t>
        </w:r>
        <w:r w:rsidRPr="0063618C">
          <w:rPr>
            <w:rStyle w:val="a6"/>
            <w:sz w:val="24"/>
            <w:szCs w:val="24"/>
            <w:lang w:val="en-US"/>
          </w:rPr>
          <w:t>D</w:t>
        </w:r>
        <w:r w:rsidRPr="0063618C">
          <w:rPr>
            <w:rStyle w:val="a6"/>
            <w:sz w:val="24"/>
            <w:szCs w:val="24"/>
          </w:rPr>
          <w:t>1%8</w:t>
        </w:r>
        <w:r w:rsidRPr="0063618C">
          <w:rPr>
            <w:rStyle w:val="a6"/>
            <w:sz w:val="24"/>
            <w:szCs w:val="24"/>
            <w:lang w:val="en-US"/>
          </w:rPr>
          <w:t>F</w:t>
        </w:r>
        <w:r w:rsidRPr="0063618C">
          <w:rPr>
            <w:rStyle w:val="a6"/>
            <w:sz w:val="24"/>
            <w:szCs w:val="24"/>
          </w:rPr>
          <w:t>%20%</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4%</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8%</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0%</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3%</w:t>
        </w:r>
        <w:r w:rsidRPr="0063618C">
          <w:rPr>
            <w:rStyle w:val="a6"/>
            <w:sz w:val="24"/>
            <w:szCs w:val="24"/>
            <w:lang w:val="en-US"/>
          </w:rPr>
          <w:t>D</w:t>
        </w:r>
        <w:r w:rsidRPr="0063618C">
          <w:rPr>
            <w:rStyle w:val="a6"/>
            <w:sz w:val="24"/>
            <w:szCs w:val="24"/>
          </w:rPr>
          <w:t>0%</w:t>
        </w:r>
        <w:r w:rsidRPr="0063618C">
          <w:rPr>
            <w:rStyle w:val="a6"/>
            <w:sz w:val="24"/>
            <w:szCs w:val="24"/>
            <w:lang w:val="en-US"/>
          </w:rPr>
          <w:t>BD</w:t>
        </w:r>
        <w:r w:rsidRPr="0063618C">
          <w:rPr>
            <w:rStyle w:val="a6"/>
            <w:sz w:val="24"/>
            <w:szCs w:val="24"/>
          </w:rPr>
          <w:t>%</w:t>
        </w:r>
        <w:r w:rsidRPr="0063618C">
          <w:rPr>
            <w:rStyle w:val="a6"/>
            <w:sz w:val="24"/>
            <w:szCs w:val="24"/>
            <w:lang w:val="en-US"/>
          </w:rPr>
          <w:t>D</w:t>
        </w:r>
        <w:r w:rsidRPr="0063618C">
          <w:rPr>
            <w:rStyle w:val="a6"/>
            <w:sz w:val="24"/>
            <w:szCs w:val="24"/>
          </w:rPr>
          <w:t>0%</w:t>
        </w:r>
        <w:r w:rsidRPr="0063618C">
          <w:rPr>
            <w:rStyle w:val="a6"/>
            <w:sz w:val="24"/>
            <w:szCs w:val="24"/>
            <w:lang w:val="en-US"/>
          </w:rPr>
          <w:t>BE</w:t>
        </w:r>
        <w:r w:rsidRPr="0063618C">
          <w:rPr>
            <w:rStyle w:val="a6"/>
            <w:sz w:val="24"/>
            <w:szCs w:val="24"/>
          </w:rPr>
          <w:t>%</w:t>
        </w:r>
        <w:r w:rsidRPr="0063618C">
          <w:rPr>
            <w:rStyle w:val="a6"/>
            <w:sz w:val="24"/>
            <w:szCs w:val="24"/>
            <w:lang w:val="en-US"/>
          </w:rPr>
          <w:t>D</w:t>
        </w:r>
        <w:r w:rsidRPr="0063618C">
          <w:rPr>
            <w:rStyle w:val="a6"/>
            <w:sz w:val="24"/>
            <w:szCs w:val="24"/>
          </w:rPr>
          <w:t>1%81%</w:t>
        </w:r>
        <w:r w:rsidRPr="0063618C">
          <w:rPr>
            <w:rStyle w:val="a6"/>
            <w:sz w:val="24"/>
            <w:szCs w:val="24"/>
            <w:lang w:val="en-US"/>
          </w:rPr>
          <w:t>D</w:t>
        </w:r>
        <w:r w:rsidRPr="0063618C">
          <w:rPr>
            <w:rStyle w:val="a6"/>
            <w:sz w:val="24"/>
            <w:szCs w:val="24"/>
          </w:rPr>
          <w:t>1%82%</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8%</w:t>
        </w:r>
        <w:r w:rsidRPr="0063618C">
          <w:rPr>
            <w:rStyle w:val="a6"/>
            <w:sz w:val="24"/>
            <w:szCs w:val="24"/>
            <w:lang w:val="en-US"/>
          </w:rPr>
          <w:t>D</w:t>
        </w:r>
        <w:r w:rsidRPr="0063618C">
          <w:rPr>
            <w:rStyle w:val="a6"/>
            <w:sz w:val="24"/>
            <w:szCs w:val="24"/>
          </w:rPr>
          <w:t>0%</w:t>
        </w:r>
        <w:r w:rsidRPr="0063618C">
          <w:rPr>
            <w:rStyle w:val="a6"/>
            <w:sz w:val="24"/>
            <w:szCs w:val="24"/>
            <w:lang w:val="en-US"/>
          </w:rPr>
          <w:t>BA</w:t>
        </w:r>
        <w:r w:rsidRPr="0063618C">
          <w:rPr>
            <w:rStyle w:val="a6"/>
            <w:sz w:val="24"/>
            <w:szCs w:val="24"/>
          </w:rPr>
          <w:t>%</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0-%</w:t>
        </w:r>
        <w:r w:rsidRPr="0063618C">
          <w:rPr>
            <w:rStyle w:val="a6"/>
            <w:sz w:val="24"/>
            <w:szCs w:val="24"/>
            <w:lang w:val="en-US"/>
          </w:rPr>
          <w:t>D</w:t>
        </w:r>
        <w:r w:rsidRPr="0063618C">
          <w:rPr>
            <w:rStyle w:val="a6"/>
            <w:sz w:val="24"/>
            <w:szCs w:val="24"/>
          </w:rPr>
          <w:t>0%9</w:t>
        </w:r>
        <w:r w:rsidRPr="0063618C">
          <w:rPr>
            <w:rStyle w:val="a6"/>
            <w:sz w:val="24"/>
            <w:szCs w:val="24"/>
            <w:lang w:val="en-US"/>
          </w:rPr>
          <w:t>A</w:t>
        </w:r>
        <w:r w:rsidRPr="0063618C">
          <w:rPr>
            <w:rStyle w:val="a6"/>
            <w:sz w:val="24"/>
            <w:szCs w:val="24"/>
          </w:rPr>
          <w:t>%</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8%</w:t>
        </w:r>
        <w:r w:rsidRPr="0063618C">
          <w:rPr>
            <w:rStyle w:val="a6"/>
            <w:sz w:val="24"/>
            <w:szCs w:val="24"/>
            <w:lang w:val="en-US"/>
          </w:rPr>
          <w:t>D</w:t>
        </w:r>
        <w:r w:rsidRPr="0063618C">
          <w:rPr>
            <w:rStyle w:val="a6"/>
            <w:sz w:val="24"/>
            <w:szCs w:val="24"/>
          </w:rPr>
          <w:t>1%81%</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5%</w:t>
        </w:r>
        <w:r w:rsidRPr="0063618C">
          <w:rPr>
            <w:rStyle w:val="a6"/>
            <w:sz w:val="24"/>
            <w:szCs w:val="24"/>
            <w:lang w:val="en-US"/>
          </w:rPr>
          <w:t>D</w:t>
        </w:r>
        <w:r w:rsidRPr="0063618C">
          <w:rPr>
            <w:rStyle w:val="a6"/>
            <w:sz w:val="24"/>
            <w:szCs w:val="24"/>
          </w:rPr>
          <w:t>0%</w:t>
        </w:r>
        <w:r w:rsidRPr="0063618C">
          <w:rPr>
            <w:rStyle w:val="a6"/>
            <w:sz w:val="24"/>
            <w:szCs w:val="24"/>
            <w:lang w:val="en-US"/>
          </w:rPr>
          <w:t>BB</w:t>
        </w:r>
        <w:r w:rsidRPr="0063618C">
          <w:rPr>
            <w:rStyle w:val="a6"/>
            <w:sz w:val="24"/>
            <w:szCs w:val="24"/>
          </w:rPr>
          <w:t>%</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5%</w:t>
        </w:r>
        <w:r w:rsidRPr="0063618C">
          <w:rPr>
            <w:rStyle w:val="a6"/>
            <w:sz w:val="24"/>
            <w:szCs w:val="24"/>
            <w:lang w:val="en-US"/>
          </w:rPr>
          <w:t>D</w:t>
        </w:r>
        <w:r w:rsidRPr="0063618C">
          <w:rPr>
            <w:rStyle w:val="a6"/>
            <w:sz w:val="24"/>
            <w:szCs w:val="24"/>
          </w:rPr>
          <w:t>0%</w:t>
        </w:r>
        <w:r w:rsidRPr="0063618C">
          <w:rPr>
            <w:rStyle w:val="a6"/>
            <w:sz w:val="24"/>
            <w:szCs w:val="24"/>
            <w:lang w:val="en-US"/>
          </w:rPr>
          <w:t>B</w:t>
        </w:r>
        <w:r w:rsidRPr="0063618C">
          <w:rPr>
            <w:rStyle w:val="a6"/>
            <w:sz w:val="24"/>
            <w:szCs w:val="24"/>
          </w:rPr>
          <w:t>2%20%</w:t>
        </w:r>
        <w:r w:rsidRPr="0063618C">
          <w:rPr>
            <w:rStyle w:val="a6"/>
            <w:sz w:val="24"/>
            <w:szCs w:val="24"/>
            <w:lang w:val="en-US"/>
          </w:rPr>
          <w:t>D</w:t>
        </w:r>
        <w:r w:rsidRPr="0063618C">
          <w:rPr>
            <w:rStyle w:val="a6"/>
            <w:sz w:val="24"/>
            <w:szCs w:val="24"/>
          </w:rPr>
          <w:t>0%</w:t>
        </w:r>
        <w:r w:rsidRPr="0063618C">
          <w:rPr>
            <w:rStyle w:val="a6"/>
            <w:sz w:val="24"/>
            <w:szCs w:val="24"/>
            <w:lang w:val="en-US"/>
          </w:rPr>
          <w:t>AE</w:t>
        </w:r>
        <w:r w:rsidRPr="0063618C">
          <w:rPr>
            <w:rStyle w:val="a6"/>
            <w:sz w:val="24"/>
            <w:szCs w:val="24"/>
          </w:rPr>
          <w:t>%</w:t>
        </w:r>
        <w:r w:rsidRPr="0063618C">
          <w:rPr>
            <w:rStyle w:val="a6"/>
            <w:sz w:val="24"/>
            <w:szCs w:val="24"/>
            <w:lang w:val="en-US"/>
          </w:rPr>
          <w:t>D</w:t>
        </w:r>
        <w:r w:rsidRPr="0063618C">
          <w:rPr>
            <w:rStyle w:val="a6"/>
            <w:sz w:val="24"/>
            <w:szCs w:val="24"/>
          </w:rPr>
          <w:t>0%92.</w:t>
        </w:r>
        <w:r w:rsidRPr="0063618C">
          <w:rPr>
            <w:rStyle w:val="a6"/>
            <w:sz w:val="24"/>
            <w:szCs w:val="24"/>
            <w:lang w:val="en-US"/>
          </w:rPr>
          <w:t>pdf</w:t>
        </w:r>
      </w:hyperlink>
    </w:p>
    <w:p w14:paraId="488A0812" w14:textId="77777777" w:rsidR="0063618C" w:rsidRPr="0063618C" w:rsidRDefault="0063618C" w:rsidP="0063618C">
      <w:pPr>
        <w:numPr>
          <w:ilvl w:val="0"/>
          <w:numId w:val="18"/>
        </w:numPr>
        <w:spacing w:after="200"/>
        <w:rPr>
          <w:b/>
          <w:sz w:val="24"/>
          <w:szCs w:val="24"/>
        </w:rPr>
      </w:pPr>
      <w:r w:rsidRPr="0063618C">
        <w:rPr>
          <w:b/>
          <w:sz w:val="24"/>
          <w:szCs w:val="24"/>
        </w:rPr>
        <w:t xml:space="preserve">Применение искусственных нейронных сетей для создания экспертной системы диагностирования технологического оборудования. </w:t>
      </w:r>
      <w:r w:rsidRPr="0063618C">
        <w:rPr>
          <w:sz w:val="24"/>
          <w:szCs w:val="24"/>
        </w:rPr>
        <w:t>/  А.  В. Семенченко.</w:t>
      </w:r>
      <w:r w:rsidRPr="0063618C">
        <w:rPr>
          <w:b/>
          <w:sz w:val="24"/>
          <w:szCs w:val="24"/>
        </w:rPr>
        <w:t xml:space="preserve"> </w:t>
      </w:r>
      <w:r w:rsidRPr="0063618C">
        <w:rPr>
          <w:sz w:val="24"/>
          <w:szCs w:val="24"/>
        </w:rPr>
        <w:t xml:space="preserve">(Сборник  статей  Энергосбережение, автоматизация  в  промышленности, интеллектуальные  здания  и  АСУТП»,  опуб.06.04.2007) [Электронный  ресурс] –  Режим  доступа  к  журналу: </w:t>
      </w:r>
      <w:hyperlink r:id="rId63" w:history="1">
        <w:r w:rsidRPr="0063618C">
          <w:rPr>
            <w:rStyle w:val="a6"/>
            <w:sz w:val="24"/>
            <w:szCs w:val="24"/>
          </w:rPr>
          <w:t>http://d.17-71.com/2007/04/06/primenenie-iskusstvennyih-neyronnyih-setey-dlya-sozdaniya-ekspertnoy-sistemyi-diagnostirovaniya-tehnologicheskogo-oborudovaniya</w:t>
        </w:r>
      </w:hyperlink>
      <w:r w:rsidRPr="0063618C">
        <w:rPr>
          <w:sz w:val="24"/>
          <w:szCs w:val="24"/>
        </w:rPr>
        <w:t>.</w:t>
      </w:r>
    </w:p>
    <w:p w14:paraId="0D67C9A4" w14:textId="72647247" w:rsidR="0063618C" w:rsidRPr="0063618C" w:rsidRDefault="0063618C" w:rsidP="0063618C">
      <w:pPr>
        <w:pStyle w:val="a4"/>
        <w:numPr>
          <w:ilvl w:val="0"/>
          <w:numId w:val="18"/>
        </w:numPr>
        <w:spacing w:line="259" w:lineRule="auto"/>
        <w:jc w:val="left"/>
        <w:rPr>
          <w:rFonts w:eastAsiaTheme="majorEastAsia" w:cstheme="majorBidi"/>
          <w:b/>
          <w:color w:val="2E74B5" w:themeColor="accent1" w:themeShade="BF"/>
          <w:sz w:val="32"/>
          <w:szCs w:val="32"/>
        </w:rPr>
      </w:pPr>
      <w:r w:rsidRPr="0063618C">
        <w:rPr>
          <w:b/>
          <w:sz w:val="24"/>
          <w:szCs w:val="24"/>
        </w:rPr>
        <w:t xml:space="preserve">Методы контроля состояния подшипников качения. </w:t>
      </w:r>
      <w:r w:rsidRPr="0063618C">
        <w:rPr>
          <w:sz w:val="24"/>
          <w:szCs w:val="24"/>
        </w:rPr>
        <w:t xml:space="preserve">[Электронный  ресурс] –  Режим  доступа: </w:t>
      </w:r>
      <w:r w:rsidRPr="0063618C">
        <w:rPr>
          <w:sz w:val="24"/>
          <w:szCs w:val="24"/>
          <w:lang w:val="en-US"/>
        </w:rPr>
        <w:t>http</w:t>
      </w:r>
      <w:r w:rsidRPr="0063618C">
        <w:rPr>
          <w:sz w:val="24"/>
          <w:szCs w:val="24"/>
        </w:rPr>
        <w:t>://</w:t>
      </w:r>
      <w:r w:rsidRPr="0063618C">
        <w:rPr>
          <w:sz w:val="24"/>
          <w:szCs w:val="24"/>
          <w:lang w:val="en-US"/>
        </w:rPr>
        <w:t>blog</w:t>
      </w:r>
      <w:r w:rsidRPr="0063618C">
        <w:rPr>
          <w:sz w:val="24"/>
          <w:szCs w:val="24"/>
        </w:rPr>
        <w:t>.</w:t>
      </w:r>
      <w:r w:rsidRPr="0063618C">
        <w:rPr>
          <w:sz w:val="24"/>
          <w:szCs w:val="24"/>
          <w:lang w:val="en-US"/>
        </w:rPr>
        <w:t>vibroexpert</w:t>
      </w:r>
      <w:r w:rsidRPr="0063618C">
        <w:rPr>
          <w:sz w:val="24"/>
          <w:szCs w:val="24"/>
        </w:rPr>
        <w:t>.</w:t>
      </w:r>
      <w:r w:rsidRPr="0063618C">
        <w:rPr>
          <w:sz w:val="24"/>
          <w:szCs w:val="24"/>
          <w:lang w:val="en-US"/>
        </w:rPr>
        <w:t>ru</w:t>
      </w:r>
      <w:r w:rsidRPr="0063618C">
        <w:rPr>
          <w:sz w:val="24"/>
          <w:szCs w:val="24"/>
        </w:rPr>
        <w:t>/?</w:t>
      </w:r>
      <w:r w:rsidRPr="0063618C">
        <w:rPr>
          <w:sz w:val="24"/>
          <w:szCs w:val="24"/>
          <w:lang w:val="en-US"/>
        </w:rPr>
        <w:t>tag</w:t>
      </w:r>
      <w:r w:rsidRPr="0063618C">
        <w:rPr>
          <w:sz w:val="24"/>
          <w:szCs w:val="24"/>
        </w:rPr>
        <w:t>=</w:t>
      </w:r>
      <w:r w:rsidRPr="0063618C">
        <w:rPr>
          <w:sz w:val="24"/>
          <w:szCs w:val="24"/>
          <w:lang w:val="en-US"/>
        </w:rPr>
        <w:t>amplitudnye</w:t>
      </w:r>
      <w:r w:rsidRPr="0063618C">
        <w:rPr>
          <w:sz w:val="24"/>
          <w:szCs w:val="24"/>
        </w:rPr>
        <w:t>-</w:t>
      </w:r>
      <w:r w:rsidRPr="0063618C">
        <w:rPr>
          <w:sz w:val="24"/>
          <w:szCs w:val="24"/>
          <w:lang w:val="en-US"/>
        </w:rPr>
        <w:t>piki</w:t>
      </w:r>
      <w:r>
        <w:br w:type="page"/>
      </w:r>
    </w:p>
    <w:p w14:paraId="3C1809A6" w14:textId="33A2F397" w:rsidR="0081249A" w:rsidRPr="0081249A" w:rsidRDefault="0081249A" w:rsidP="00EE30CD">
      <w:pPr>
        <w:pStyle w:val="1"/>
      </w:pPr>
      <w:bookmarkStart w:id="17" w:name="_Toc470464434"/>
      <w:r>
        <w:t>Приложение</w:t>
      </w:r>
      <w:r w:rsidR="00EE30CD">
        <w:t xml:space="preserve"> 1</w:t>
      </w:r>
      <w:r>
        <w:t xml:space="preserve"> </w:t>
      </w:r>
      <w:r w:rsidR="00EE30CD">
        <w:t>С</w:t>
      </w:r>
      <w:r>
        <w:t xml:space="preserve">крипт </w:t>
      </w:r>
      <w:r>
        <w:rPr>
          <w:lang w:val="en-US"/>
        </w:rPr>
        <w:t>Edge</w:t>
      </w:r>
      <w:r w:rsidRPr="00EE30CD">
        <w:t xml:space="preserve"> </w:t>
      </w:r>
      <w:r w:rsidR="00EE30CD">
        <w:t>сервера</w:t>
      </w:r>
      <w:bookmarkEnd w:id="17"/>
    </w:p>
    <w:p w14:paraId="0136E872" w14:textId="77777777" w:rsidR="0081249A" w:rsidRPr="0081249A" w:rsidRDefault="0081249A" w:rsidP="0081249A">
      <w:pPr>
        <w:pStyle w:val="a4"/>
        <w:rPr>
          <w:sz w:val="16"/>
          <w:szCs w:val="16"/>
        </w:rPr>
      </w:pPr>
      <w:r w:rsidRPr="0081249A">
        <w:rPr>
          <w:sz w:val="16"/>
          <w:szCs w:val="16"/>
        </w:rPr>
        <w:t>#</w:t>
      </w:r>
      <w:r w:rsidRPr="0081249A">
        <w:rPr>
          <w:sz w:val="16"/>
          <w:szCs w:val="16"/>
          <w:lang w:val="en-US"/>
        </w:rPr>
        <w:t>include</w:t>
      </w:r>
      <w:r w:rsidRPr="0081249A">
        <w:rPr>
          <w:sz w:val="16"/>
          <w:szCs w:val="16"/>
        </w:rPr>
        <w:t xml:space="preserve"> &lt;</w:t>
      </w:r>
      <w:r w:rsidRPr="0081249A">
        <w:rPr>
          <w:sz w:val="16"/>
          <w:szCs w:val="16"/>
          <w:lang w:val="en-US"/>
        </w:rPr>
        <w:t>Wire</w:t>
      </w:r>
      <w:r w:rsidRPr="0081249A">
        <w:rPr>
          <w:sz w:val="16"/>
          <w:szCs w:val="16"/>
        </w:rPr>
        <w:t>.</w:t>
      </w:r>
      <w:r w:rsidRPr="0081249A">
        <w:rPr>
          <w:sz w:val="16"/>
          <w:szCs w:val="16"/>
          <w:lang w:val="en-US"/>
        </w:rPr>
        <w:t>h</w:t>
      </w:r>
      <w:r w:rsidRPr="0081249A">
        <w:rPr>
          <w:sz w:val="16"/>
          <w:szCs w:val="16"/>
        </w:rPr>
        <w:t>&gt;</w:t>
      </w:r>
    </w:p>
    <w:p w14:paraId="3280074D" w14:textId="77777777" w:rsidR="0081249A" w:rsidRPr="0081249A" w:rsidRDefault="0081249A" w:rsidP="0081249A">
      <w:pPr>
        <w:pStyle w:val="a4"/>
        <w:rPr>
          <w:sz w:val="16"/>
          <w:szCs w:val="16"/>
          <w:lang w:val="en-US"/>
        </w:rPr>
      </w:pPr>
      <w:r w:rsidRPr="0081249A">
        <w:rPr>
          <w:sz w:val="16"/>
          <w:szCs w:val="16"/>
          <w:lang w:val="en-US"/>
        </w:rPr>
        <w:t>#include &lt;Adafruit_Sensor.h&gt;</w:t>
      </w:r>
    </w:p>
    <w:p w14:paraId="74A4DD0D" w14:textId="77777777" w:rsidR="0081249A" w:rsidRPr="0081249A" w:rsidRDefault="0081249A" w:rsidP="0081249A">
      <w:pPr>
        <w:pStyle w:val="a4"/>
        <w:rPr>
          <w:sz w:val="16"/>
          <w:szCs w:val="16"/>
          <w:lang w:val="en-US"/>
        </w:rPr>
      </w:pPr>
      <w:r w:rsidRPr="0081249A">
        <w:rPr>
          <w:sz w:val="16"/>
          <w:szCs w:val="16"/>
          <w:lang w:val="en-US"/>
        </w:rPr>
        <w:t>#include &lt;Adafruit_ADXL345_U.h&gt;</w:t>
      </w:r>
    </w:p>
    <w:p w14:paraId="73C13D62" w14:textId="77777777" w:rsidR="0081249A" w:rsidRPr="0081249A" w:rsidRDefault="0081249A" w:rsidP="0081249A">
      <w:pPr>
        <w:pStyle w:val="a4"/>
        <w:rPr>
          <w:sz w:val="16"/>
          <w:szCs w:val="16"/>
          <w:lang w:val="en-US"/>
        </w:rPr>
      </w:pPr>
      <w:r w:rsidRPr="0081249A">
        <w:rPr>
          <w:sz w:val="16"/>
          <w:szCs w:val="16"/>
          <w:lang w:val="en-US"/>
        </w:rPr>
        <w:t>#include &lt;Process.h&gt;</w:t>
      </w:r>
    </w:p>
    <w:p w14:paraId="575CD25C" w14:textId="77777777" w:rsidR="0081249A" w:rsidRPr="0081249A" w:rsidRDefault="0081249A" w:rsidP="0081249A">
      <w:pPr>
        <w:pStyle w:val="a4"/>
        <w:rPr>
          <w:sz w:val="16"/>
          <w:szCs w:val="16"/>
          <w:lang w:val="en-US"/>
        </w:rPr>
      </w:pPr>
    </w:p>
    <w:p w14:paraId="1EFEF3B5" w14:textId="77777777" w:rsidR="0081249A" w:rsidRPr="0081249A" w:rsidRDefault="0081249A" w:rsidP="0081249A">
      <w:pPr>
        <w:pStyle w:val="a4"/>
        <w:rPr>
          <w:sz w:val="16"/>
          <w:szCs w:val="16"/>
          <w:lang w:val="en-US"/>
        </w:rPr>
      </w:pPr>
      <w:r w:rsidRPr="0081249A">
        <w:rPr>
          <w:sz w:val="16"/>
          <w:szCs w:val="16"/>
          <w:lang w:val="en-US"/>
        </w:rPr>
        <w:t>/* Assign a unique ID to this sensor at the same time */</w:t>
      </w:r>
    </w:p>
    <w:p w14:paraId="35D829E4" w14:textId="77777777" w:rsidR="0081249A" w:rsidRPr="0081249A" w:rsidRDefault="0081249A" w:rsidP="0081249A">
      <w:pPr>
        <w:pStyle w:val="a4"/>
        <w:rPr>
          <w:sz w:val="16"/>
          <w:szCs w:val="16"/>
          <w:lang w:val="en-US"/>
        </w:rPr>
      </w:pPr>
      <w:r w:rsidRPr="0081249A">
        <w:rPr>
          <w:sz w:val="16"/>
          <w:szCs w:val="16"/>
          <w:lang w:val="en-US"/>
        </w:rPr>
        <w:t>Adafruit_ADXL345_Unified accel = Adafruit_ADXL345_Unified(12345);</w:t>
      </w:r>
    </w:p>
    <w:p w14:paraId="40CBE014" w14:textId="77777777" w:rsidR="0081249A" w:rsidRPr="0081249A" w:rsidRDefault="0081249A" w:rsidP="0081249A">
      <w:pPr>
        <w:pStyle w:val="a4"/>
        <w:rPr>
          <w:sz w:val="16"/>
          <w:szCs w:val="16"/>
          <w:lang w:val="en-US"/>
        </w:rPr>
      </w:pPr>
    </w:p>
    <w:p w14:paraId="68602758" w14:textId="77777777" w:rsidR="0081249A" w:rsidRPr="0081249A" w:rsidRDefault="0081249A" w:rsidP="0081249A">
      <w:pPr>
        <w:pStyle w:val="a4"/>
        <w:rPr>
          <w:sz w:val="16"/>
          <w:szCs w:val="16"/>
          <w:lang w:val="en-US"/>
        </w:rPr>
      </w:pPr>
      <w:r w:rsidRPr="0081249A">
        <w:rPr>
          <w:sz w:val="16"/>
          <w:szCs w:val="16"/>
          <w:lang w:val="en-US"/>
        </w:rPr>
        <w:t>void displaySensorDetails(void)</w:t>
      </w:r>
    </w:p>
    <w:p w14:paraId="4BD25121" w14:textId="77777777" w:rsidR="0081249A" w:rsidRPr="0081249A" w:rsidRDefault="0081249A" w:rsidP="0081249A">
      <w:pPr>
        <w:pStyle w:val="a4"/>
        <w:rPr>
          <w:sz w:val="16"/>
          <w:szCs w:val="16"/>
          <w:lang w:val="en-US"/>
        </w:rPr>
      </w:pPr>
      <w:r w:rsidRPr="0081249A">
        <w:rPr>
          <w:sz w:val="16"/>
          <w:szCs w:val="16"/>
          <w:lang w:val="en-US"/>
        </w:rPr>
        <w:t>{</w:t>
      </w:r>
    </w:p>
    <w:p w14:paraId="5E7F49FC" w14:textId="77777777" w:rsidR="0081249A" w:rsidRPr="0081249A" w:rsidRDefault="0081249A" w:rsidP="0081249A">
      <w:pPr>
        <w:pStyle w:val="a4"/>
        <w:rPr>
          <w:sz w:val="16"/>
          <w:szCs w:val="16"/>
          <w:lang w:val="en-US"/>
        </w:rPr>
      </w:pPr>
      <w:r w:rsidRPr="0081249A">
        <w:rPr>
          <w:sz w:val="16"/>
          <w:szCs w:val="16"/>
          <w:lang w:val="en-US"/>
        </w:rPr>
        <w:t xml:space="preserve">  sensor_t sensor;</w:t>
      </w:r>
    </w:p>
    <w:p w14:paraId="54463112" w14:textId="77777777" w:rsidR="0081249A" w:rsidRPr="0081249A" w:rsidRDefault="0081249A" w:rsidP="0081249A">
      <w:pPr>
        <w:pStyle w:val="a4"/>
        <w:rPr>
          <w:sz w:val="16"/>
          <w:szCs w:val="16"/>
          <w:lang w:val="en-US"/>
        </w:rPr>
      </w:pPr>
      <w:r w:rsidRPr="0081249A">
        <w:rPr>
          <w:sz w:val="16"/>
          <w:szCs w:val="16"/>
          <w:lang w:val="en-US"/>
        </w:rPr>
        <w:t xml:space="preserve">  accel.getSensor(&amp;sensor);</w:t>
      </w:r>
    </w:p>
    <w:p w14:paraId="23D5684A" w14:textId="77777777" w:rsidR="0081249A" w:rsidRPr="0081249A" w:rsidRDefault="0081249A" w:rsidP="0081249A">
      <w:pPr>
        <w:pStyle w:val="a4"/>
        <w:rPr>
          <w:sz w:val="16"/>
          <w:szCs w:val="16"/>
          <w:lang w:val="en-US"/>
        </w:rPr>
      </w:pPr>
      <w:r w:rsidRPr="0081249A">
        <w:rPr>
          <w:sz w:val="16"/>
          <w:szCs w:val="16"/>
          <w:lang w:val="en-US"/>
        </w:rPr>
        <w:t xml:space="preserve">  Serial.println("------------------------------------");</w:t>
      </w:r>
    </w:p>
    <w:p w14:paraId="4D0EB62C" w14:textId="77777777" w:rsidR="0081249A" w:rsidRPr="0081249A" w:rsidRDefault="0081249A" w:rsidP="0081249A">
      <w:pPr>
        <w:pStyle w:val="a4"/>
        <w:rPr>
          <w:sz w:val="16"/>
          <w:szCs w:val="16"/>
          <w:lang w:val="en-US"/>
        </w:rPr>
      </w:pPr>
      <w:r w:rsidRPr="0081249A">
        <w:rPr>
          <w:sz w:val="16"/>
          <w:szCs w:val="16"/>
          <w:lang w:val="en-US"/>
        </w:rPr>
        <w:t xml:space="preserve">  Serial.print  ("Sensor:       "); Serial.println(sensor.name);</w:t>
      </w:r>
    </w:p>
    <w:p w14:paraId="486FA747" w14:textId="77777777" w:rsidR="0081249A" w:rsidRPr="0081249A" w:rsidRDefault="0081249A" w:rsidP="0081249A">
      <w:pPr>
        <w:pStyle w:val="a4"/>
        <w:rPr>
          <w:sz w:val="16"/>
          <w:szCs w:val="16"/>
          <w:lang w:val="en-US"/>
        </w:rPr>
      </w:pPr>
      <w:r w:rsidRPr="0081249A">
        <w:rPr>
          <w:sz w:val="16"/>
          <w:szCs w:val="16"/>
          <w:lang w:val="en-US"/>
        </w:rPr>
        <w:t xml:space="preserve">  Serial.print  ("Driver Ver:   "); Serial.println(sensor.version);</w:t>
      </w:r>
    </w:p>
    <w:p w14:paraId="7E711AD7" w14:textId="77777777" w:rsidR="0081249A" w:rsidRPr="0081249A" w:rsidRDefault="0081249A" w:rsidP="0081249A">
      <w:pPr>
        <w:pStyle w:val="a4"/>
        <w:rPr>
          <w:sz w:val="16"/>
          <w:szCs w:val="16"/>
          <w:lang w:val="en-US"/>
        </w:rPr>
      </w:pPr>
      <w:r w:rsidRPr="0081249A">
        <w:rPr>
          <w:sz w:val="16"/>
          <w:szCs w:val="16"/>
          <w:lang w:val="en-US"/>
        </w:rPr>
        <w:t xml:space="preserve">  Serial.print  ("Unique ID:    "); Serial.println(sensor.sensor_id);</w:t>
      </w:r>
    </w:p>
    <w:p w14:paraId="541FB852" w14:textId="77777777" w:rsidR="0081249A" w:rsidRPr="0081249A" w:rsidRDefault="0081249A" w:rsidP="0081249A">
      <w:pPr>
        <w:pStyle w:val="a4"/>
        <w:rPr>
          <w:sz w:val="16"/>
          <w:szCs w:val="16"/>
          <w:lang w:val="en-US"/>
        </w:rPr>
      </w:pPr>
      <w:r w:rsidRPr="0081249A">
        <w:rPr>
          <w:sz w:val="16"/>
          <w:szCs w:val="16"/>
          <w:lang w:val="en-US"/>
        </w:rPr>
        <w:t xml:space="preserve">  Serial.print  ("Max Value:    "); Serial.print(sensor.max_value); Serial.println(" m/s^2");</w:t>
      </w:r>
    </w:p>
    <w:p w14:paraId="5FEEF256" w14:textId="77777777" w:rsidR="0081249A" w:rsidRPr="0081249A" w:rsidRDefault="0081249A" w:rsidP="0081249A">
      <w:pPr>
        <w:pStyle w:val="a4"/>
        <w:rPr>
          <w:sz w:val="16"/>
          <w:szCs w:val="16"/>
          <w:lang w:val="en-US"/>
        </w:rPr>
      </w:pPr>
      <w:r w:rsidRPr="0081249A">
        <w:rPr>
          <w:sz w:val="16"/>
          <w:szCs w:val="16"/>
          <w:lang w:val="en-US"/>
        </w:rPr>
        <w:t xml:space="preserve">  Serial.print  ("Min Value:    "); Serial.print(sensor.min_value); Serial.println(" m/s^2");</w:t>
      </w:r>
    </w:p>
    <w:p w14:paraId="6CD3B132" w14:textId="77777777" w:rsidR="0081249A" w:rsidRPr="0081249A" w:rsidRDefault="0081249A" w:rsidP="0081249A">
      <w:pPr>
        <w:pStyle w:val="a4"/>
        <w:rPr>
          <w:sz w:val="16"/>
          <w:szCs w:val="16"/>
          <w:lang w:val="en-US"/>
        </w:rPr>
      </w:pPr>
      <w:r w:rsidRPr="0081249A">
        <w:rPr>
          <w:sz w:val="16"/>
          <w:szCs w:val="16"/>
          <w:lang w:val="en-US"/>
        </w:rPr>
        <w:t xml:space="preserve">  Serial.print  ("Resolution:   "); Serial.print(sensor.resolution); Serial.println(" m/s^2");  </w:t>
      </w:r>
    </w:p>
    <w:p w14:paraId="1041B0D8" w14:textId="77777777" w:rsidR="0081249A" w:rsidRPr="0081249A" w:rsidRDefault="0081249A" w:rsidP="0081249A">
      <w:pPr>
        <w:pStyle w:val="a4"/>
        <w:rPr>
          <w:sz w:val="16"/>
          <w:szCs w:val="16"/>
          <w:lang w:val="en-US"/>
        </w:rPr>
      </w:pPr>
      <w:r w:rsidRPr="0081249A">
        <w:rPr>
          <w:sz w:val="16"/>
          <w:szCs w:val="16"/>
          <w:lang w:val="en-US"/>
        </w:rPr>
        <w:t xml:space="preserve">  Serial.println("------------------------------------");</w:t>
      </w:r>
    </w:p>
    <w:p w14:paraId="432A14AD" w14:textId="77777777" w:rsidR="0081249A" w:rsidRPr="0081249A" w:rsidRDefault="0081249A" w:rsidP="0081249A">
      <w:pPr>
        <w:pStyle w:val="a4"/>
        <w:rPr>
          <w:sz w:val="16"/>
          <w:szCs w:val="16"/>
          <w:lang w:val="en-US"/>
        </w:rPr>
      </w:pPr>
      <w:r w:rsidRPr="0081249A">
        <w:rPr>
          <w:sz w:val="16"/>
          <w:szCs w:val="16"/>
          <w:lang w:val="en-US"/>
        </w:rPr>
        <w:t xml:space="preserve">  Serial.println("");</w:t>
      </w:r>
    </w:p>
    <w:p w14:paraId="40681241" w14:textId="77777777" w:rsidR="0081249A" w:rsidRPr="0081249A" w:rsidRDefault="0081249A" w:rsidP="0081249A">
      <w:pPr>
        <w:pStyle w:val="a4"/>
        <w:rPr>
          <w:sz w:val="16"/>
          <w:szCs w:val="16"/>
          <w:lang w:val="en-US"/>
        </w:rPr>
      </w:pPr>
      <w:r w:rsidRPr="0081249A">
        <w:rPr>
          <w:sz w:val="16"/>
          <w:szCs w:val="16"/>
          <w:lang w:val="en-US"/>
        </w:rPr>
        <w:t xml:space="preserve">  delay(500);</w:t>
      </w:r>
    </w:p>
    <w:p w14:paraId="7391268B" w14:textId="77777777" w:rsidR="0081249A" w:rsidRPr="0081249A" w:rsidRDefault="0081249A" w:rsidP="0081249A">
      <w:pPr>
        <w:pStyle w:val="a4"/>
        <w:rPr>
          <w:sz w:val="16"/>
          <w:szCs w:val="16"/>
          <w:lang w:val="en-US"/>
        </w:rPr>
      </w:pPr>
      <w:r w:rsidRPr="0081249A">
        <w:rPr>
          <w:sz w:val="16"/>
          <w:szCs w:val="16"/>
          <w:lang w:val="en-US"/>
        </w:rPr>
        <w:t>}</w:t>
      </w:r>
    </w:p>
    <w:p w14:paraId="2280A805" w14:textId="77777777" w:rsidR="0081249A" w:rsidRPr="0081249A" w:rsidRDefault="0081249A" w:rsidP="0081249A">
      <w:pPr>
        <w:pStyle w:val="a4"/>
        <w:rPr>
          <w:sz w:val="16"/>
          <w:szCs w:val="16"/>
          <w:lang w:val="en-US"/>
        </w:rPr>
      </w:pPr>
    </w:p>
    <w:p w14:paraId="3CBA95AB" w14:textId="77777777" w:rsidR="0081249A" w:rsidRPr="0081249A" w:rsidRDefault="0081249A" w:rsidP="0081249A">
      <w:pPr>
        <w:pStyle w:val="a4"/>
        <w:rPr>
          <w:sz w:val="16"/>
          <w:szCs w:val="16"/>
          <w:lang w:val="en-US"/>
        </w:rPr>
      </w:pPr>
      <w:r w:rsidRPr="0081249A">
        <w:rPr>
          <w:sz w:val="16"/>
          <w:szCs w:val="16"/>
          <w:lang w:val="en-US"/>
        </w:rPr>
        <w:t>void displayDataRate(void)</w:t>
      </w:r>
    </w:p>
    <w:p w14:paraId="5D0C9065" w14:textId="77777777" w:rsidR="0081249A" w:rsidRPr="0081249A" w:rsidRDefault="0081249A" w:rsidP="0081249A">
      <w:pPr>
        <w:pStyle w:val="a4"/>
        <w:rPr>
          <w:sz w:val="16"/>
          <w:szCs w:val="16"/>
          <w:lang w:val="en-US"/>
        </w:rPr>
      </w:pPr>
      <w:r w:rsidRPr="0081249A">
        <w:rPr>
          <w:sz w:val="16"/>
          <w:szCs w:val="16"/>
          <w:lang w:val="en-US"/>
        </w:rPr>
        <w:t>{</w:t>
      </w:r>
    </w:p>
    <w:p w14:paraId="460C5346" w14:textId="77777777" w:rsidR="0081249A" w:rsidRPr="0081249A" w:rsidRDefault="0081249A" w:rsidP="0081249A">
      <w:pPr>
        <w:pStyle w:val="a4"/>
        <w:rPr>
          <w:sz w:val="16"/>
          <w:szCs w:val="16"/>
          <w:lang w:val="en-US"/>
        </w:rPr>
      </w:pPr>
      <w:r w:rsidRPr="0081249A">
        <w:rPr>
          <w:sz w:val="16"/>
          <w:szCs w:val="16"/>
          <w:lang w:val="en-US"/>
        </w:rPr>
        <w:t xml:space="preserve">  Serial.print  ("Data Rate:    "); </w:t>
      </w:r>
    </w:p>
    <w:p w14:paraId="61E38370" w14:textId="77777777" w:rsidR="0081249A" w:rsidRPr="0081249A" w:rsidRDefault="0081249A" w:rsidP="0081249A">
      <w:pPr>
        <w:pStyle w:val="a4"/>
        <w:rPr>
          <w:sz w:val="16"/>
          <w:szCs w:val="16"/>
          <w:lang w:val="en-US"/>
        </w:rPr>
      </w:pPr>
      <w:r w:rsidRPr="0081249A">
        <w:rPr>
          <w:sz w:val="16"/>
          <w:szCs w:val="16"/>
          <w:lang w:val="en-US"/>
        </w:rPr>
        <w:t xml:space="preserve">  </w:t>
      </w:r>
    </w:p>
    <w:p w14:paraId="703645D0" w14:textId="77777777" w:rsidR="0081249A" w:rsidRPr="0081249A" w:rsidRDefault="0081249A" w:rsidP="0081249A">
      <w:pPr>
        <w:pStyle w:val="a4"/>
        <w:rPr>
          <w:sz w:val="16"/>
          <w:szCs w:val="16"/>
          <w:lang w:val="en-US"/>
        </w:rPr>
      </w:pPr>
      <w:r w:rsidRPr="0081249A">
        <w:rPr>
          <w:sz w:val="16"/>
          <w:szCs w:val="16"/>
          <w:lang w:val="en-US"/>
        </w:rPr>
        <w:t xml:space="preserve">  switch(accel.getDataRate())</w:t>
      </w:r>
    </w:p>
    <w:p w14:paraId="6D212C81" w14:textId="77777777" w:rsidR="0081249A" w:rsidRPr="0081249A" w:rsidRDefault="0081249A" w:rsidP="0081249A">
      <w:pPr>
        <w:pStyle w:val="a4"/>
        <w:rPr>
          <w:sz w:val="16"/>
          <w:szCs w:val="16"/>
          <w:lang w:val="en-US"/>
        </w:rPr>
      </w:pPr>
      <w:r w:rsidRPr="0081249A">
        <w:rPr>
          <w:sz w:val="16"/>
          <w:szCs w:val="16"/>
          <w:lang w:val="en-US"/>
        </w:rPr>
        <w:t xml:space="preserve">  {</w:t>
      </w:r>
    </w:p>
    <w:p w14:paraId="2CB53917" w14:textId="77777777" w:rsidR="0081249A" w:rsidRPr="0081249A" w:rsidRDefault="0081249A" w:rsidP="0081249A">
      <w:pPr>
        <w:pStyle w:val="a4"/>
        <w:rPr>
          <w:sz w:val="16"/>
          <w:szCs w:val="16"/>
          <w:lang w:val="en-US"/>
        </w:rPr>
      </w:pPr>
      <w:r w:rsidRPr="0081249A">
        <w:rPr>
          <w:sz w:val="16"/>
          <w:szCs w:val="16"/>
          <w:lang w:val="en-US"/>
        </w:rPr>
        <w:t xml:space="preserve">    case ADXL345_DATARATE_3200_HZ:</w:t>
      </w:r>
    </w:p>
    <w:p w14:paraId="3F5BF44F" w14:textId="77777777" w:rsidR="0081249A" w:rsidRPr="0081249A" w:rsidRDefault="0081249A" w:rsidP="0081249A">
      <w:pPr>
        <w:pStyle w:val="a4"/>
        <w:rPr>
          <w:sz w:val="16"/>
          <w:szCs w:val="16"/>
          <w:lang w:val="en-US"/>
        </w:rPr>
      </w:pPr>
      <w:r w:rsidRPr="0081249A">
        <w:rPr>
          <w:sz w:val="16"/>
          <w:szCs w:val="16"/>
          <w:lang w:val="en-US"/>
        </w:rPr>
        <w:t xml:space="preserve">      Serial.print  ("3200 "); </w:t>
      </w:r>
    </w:p>
    <w:p w14:paraId="45B84314" w14:textId="77777777" w:rsidR="0081249A" w:rsidRPr="0081249A" w:rsidRDefault="0081249A" w:rsidP="0081249A">
      <w:pPr>
        <w:pStyle w:val="a4"/>
        <w:rPr>
          <w:sz w:val="16"/>
          <w:szCs w:val="16"/>
          <w:lang w:val="en-US"/>
        </w:rPr>
      </w:pPr>
      <w:r w:rsidRPr="0081249A">
        <w:rPr>
          <w:sz w:val="16"/>
          <w:szCs w:val="16"/>
          <w:lang w:val="en-US"/>
        </w:rPr>
        <w:t xml:space="preserve">      break;</w:t>
      </w:r>
    </w:p>
    <w:p w14:paraId="48F241F0" w14:textId="77777777" w:rsidR="0081249A" w:rsidRPr="0081249A" w:rsidRDefault="0081249A" w:rsidP="0081249A">
      <w:pPr>
        <w:pStyle w:val="a4"/>
        <w:rPr>
          <w:sz w:val="16"/>
          <w:szCs w:val="16"/>
          <w:lang w:val="en-US"/>
        </w:rPr>
      </w:pPr>
      <w:r w:rsidRPr="0081249A">
        <w:rPr>
          <w:sz w:val="16"/>
          <w:szCs w:val="16"/>
          <w:lang w:val="en-US"/>
        </w:rPr>
        <w:t xml:space="preserve">    default:</w:t>
      </w:r>
    </w:p>
    <w:p w14:paraId="10D86EB4" w14:textId="77777777" w:rsidR="0081249A" w:rsidRPr="0081249A" w:rsidRDefault="0081249A" w:rsidP="0081249A">
      <w:pPr>
        <w:pStyle w:val="a4"/>
        <w:rPr>
          <w:sz w:val="16"/>
          <w:szCs w:val="16"/>
          <w:lang w:val="en-US"/>
        </w:rPr>
      </w:pPr>
      <w:r w:rsidRPr="0081249A">
        <w:rPr>
          <w:sz w:val="16"/>
          <w:szCs w:val="16"/>
          <w:lang w:val="en-US"/>
        </w:rPr>
        <w:t xml:space="preserve">      Serial.print  ("3200 "); </w:t>
      </w:r>
    </w:p>
    <w:p w14:paraId="5A1BB30D" w14:textId="77777777" w:rsidR="0081249A" w:rsidRPr="0081249A" w:rsidRDefault="0081249A" w:rsidP="0081249A">
      <w:pPr>
        <w:pStyle w:val="a4"/>
        <w:rPr>
          <w:sz w:val="16"/>
          <w:szCs w:val="16"/>
          <w:lang w:val="en-US"/>
        </w:rPr>
      </w:pPr>
      <w:r w:rsidRPr="0081249A">
        <w:rPr>
          <w:sz w:val="16"/>
          <w:szCs w:val="16"/>
          <w:lang w:val="en-US"/>
        </w:rPr>
        <w:t xml:space="preserve">      break;</w:t>
      </w:r>
    </w:p>
    <w:p w14:paraId="73B0D462" w14:textId="77777777" w:rsidR="0081249A" w:rsidRPr="0081249A" w:rsidRDefault="0081249A" w:rsidP="0081249A">
      <w:pPr>
        <w:pStyle w:val="a4"/>
        <w:rPr>
          <w:sz w:val="16"/>
          <w:szCs w:val="16"/>
          <w:lang w:val="en-US"/>
        </w:rPr>
      </w:pPr>
      <w:r w:rsidRPr="0081249A">
        <w:rPr>
          <w:sz w:val="16"/>
          <w:szCs w:val="16"/>
          <w:lang w:val="en-US"/>
        </w:rPr>
        <w:t xml:space="preserve">  }  </w:t>
      </w:r>
    </w:p>
    <w:p w14:paraId="61D0AB8F" w14:textId="77777777" w:rsidR="0081249A" w:rsidRPr="0081249A" w:rsidRDefault="0081249A" w:rsidP="0081249A">
      <w:pPr>
        <w:pStyle w:val="a4"/>
        <w:rPr>
          <w:sz w:val="16"/>
          <w:szCs w:val="16"/>
          <w:lang w:val="en-US"/>
        </w:rPr>
      </w:pPr>
      <w:r w:rsidRPr="0081249A">
        <w:rPr>
          <w:sz w:val="16"/>
          <w:szCs w:val="16"/>
          <w:lang w:val="en-US"/>
        </w:rPr>
        <w:t xml:space="preserve">  Serial.println(" Hz");  </w:t>
      </w:r>
    </w:p>
    <w:p w14:paraId="1D5285D0" w14:textId="77777777" w:rsidR="0081249A" w:rsidRPr="0081249A" w:rsidRDefault="0081249A" w:rsidP="0081249A">
      <w:pPr>
        <w:pStyle w:val="a4"/>
        <w:rPr>
          <w:sz w:val="16"/>
          <w:szCs w:val="16"/>
          <w:lang w:val="en-US"/>
        </w:rPr>
      </w:pPr>
      <w:r w:rsidRPr="0081249A">
        <w:rPr>
          <w:sz w:val="16"/>
          <w:szCs w:val="16"/>
          <w:lang w:val="en-US"/>
        </w:rPr>
        <w:t>}</w:t>
      </w:r>
    </w:p>
    <w:p w14:paraId="01E42F85" w14:textId="77777777" w:rsidR="0081249A" w:rsidRPr="0081249A" w:rsidRDefault="0081249A" w:rsidP="0081249A">
      <w:pPr>
        <w:pStyle w:val="a4"/>
        <w:rPr>
          <w:sz w:val="16"/>
          <w:szCs w:val="16"/>
          <w:lang w:val="en-US"/>
        </w:rPr>
      </w:pPr>
    </w:p>
    <w:p w14:paraId="29FFA236" w14:textId="77777777" w:rsidR="0081249A" w:rsidRPr="0081249A" w:rsidRDefault="0081249A" w:rsidP="0081249A">
      <w:pPr>
        <w:pStyle w:val="a4"/>
        <w:rPr>
          <w:sz w:val="16"/>
          <w:szCs w:val="16"/>
          <w:lang w:val="en-US"/>
        </w:rPr>
      </w:pPr>
      <w:r w:rsidRPr="0081249A">
        <w:rPr>
          <w:sz w:val="16"/>
          <w:szCs w:val="16"/>
          <w:lang w:val="en-US"/>
        </w:rPr>
        <w:t>void displayRange(void)</w:t>
      </w:r>
    </w:p>
    <w:p w14:paraId="4EFEC17E" w14:textId="77777777" w:rsidR="0081249A" w:rsidRPr="0081249A" w:rsidRDefault="0081249A" w:rsidP="0081249A">
      <w:pPr>
        <w:pStyle w:val="a4"/>
        <w:rPr>
          <w:sz w:val="16"/>
          <w:szCs w:val="16"/>
          <w:lang w:val="en-US"/>
        </w:rPr>
      </w:pPr>
      <w:r w:rsidRPr="0081249A">
        <w:rPr>
          <w:sz w:val="16"/>
          <w:szCs w:val="16"/>
          <w:lang w:val="en-US"/>
        </w:rPr>
        <w:t>{</w:t>
      </w:r>
    </w:p>
    <w:p w14:paraId="1E51E162" w14:textId="77777777" w:rsidR="0081249A" w:rsidRPr="0081249A" w:rsidRDefault="0081249A" w:rsidP="0081249A">
      <w:pPr>
        <w:pStyle w:val="a4"/>
        <w:rPr>
          <w:sz w:val="16"/>
          <w:szCs w:val="16"/>
          <w:lang w:val="en-US"/>
        </w:rPr>
      </w:pPr>
      <w:r w:rsidRPr="0081249A">
        <w:rPr>
          <w:sz w:val="16"/>
          <w:szCs w:val="16"/>
          <w:lang w:val="en-US"/>
        </w:rPr>
        <w:t xml:space="preserve">  Serial.print  ("Range:         +/- "); </w:t>
      </w:r>
    </w:p>
    <w:p w14:paraId="46402193" w14:textId="77777777" w:rsidR="0081249A" w:rsidRPr="0081249A" w:rsidRDefault="0081249A" w:rsidP="0081249A">
      <w:pPr>
        <w:pStyle w:val="a4"/>
        <w:rPr>
          <w:sz w:val="16"/>
          <w:szCs w:val="16"/>
          <w:lang w:val="en-US"/>
        </w:rPr>
      </w:pPr>
      <w:r w:rsidRPr="0081249A">
        <w:rPr>
          <w:sz w:val="16"/>
          <w:szCs w:val="16"/>
          <w:lang w:val="en-US"/>
        </w:rPr>
        <w:t xml:space="preserve">  </w:t>
      </w:r>
    </w:p>
    <w:p w14:paraId="2554EE5A" w14:textId="77777777" w:rsidR="0081249A" w:rsidRPr="0081249A" w:rsidRDefault="0081249A" w:rsidP="0081249A">
      <w:pPr>
        <w:pStyle w:val="a4"/>
        <w:rPr>
          <w:sz w:val="16"/>
          <w:szCs w:val="16"/>
          <w:lang w:val="en-US"/>
        </w:rPr>
      </w:pPr>
      <w:r w:rsidRPr="0081249A">
        <w:rPr>
          <w:sz w:val="16"/>
          <w:szCs w:val="16"/>
          <w:lang w:val="en-US"/>
        </w:rPr>
        <w:t xml:space="preserve">  switch(accel.getRange())</w:t>
      </w:r>
    </w:p>
    <w:p w14:paraId="4648C664" w14:textId="77777777" w:rsidR="0081249A" w:rsidRPr="0081249A" w:rsidRDefault="0081249A" w:rsidP="0081249A">
      <w:pPr>
        <w:pStyle w:val="a4"/>
        <w:rPr>
          <w:sz w:val="16"/>
          <w:szCs w:val="16"/>
          <w:lang w:val="en-US"/>
        </w:rPr>
      </w:pPr>
      <w:r w:rsidRPr="0081249A">
        <w:rPr>
          <w:sz w:val="16"/>
          <w:szCs w:val="16"/>
          <w:lang w:val="en-US"/>
        </w:rPr>
        <w:t xml:space="preserve">  {</w:t>
      </w:r>
    </w:p>
    <w:p w14:paraId="70EFC00B" w14:textId="77777777" w:rsidR="0081249A" w:rsidRPr="0081249A" w:rsidRDefault="0081249A" w:rsidP="0081249A">
      <w:pPr>
        <w:pStyle w:val="a4"/>
        <w:rPr>
          <w:sz w:val="16"/>
          <w:szCs w:val="16"/>
          <w:lang w:val="en-US"/>
        </w:rPr>
      </w:pPr>
      <w:r w:rsidRPr="0081249A">
        <w:rPr>
          <w:sz w:val="16"/>
          <w:szCs w:val="16"/>
          <w:lang w:val="en-US"/>
        </w:rPr>
        <w:t xml:space="preserve">    case ADXL345_RANGE_2_G:</w:t>
      </w:r>
    </w:p>
    <w:p w14:paraId="38A75E68" w14:textId="77777777" w:rsidR="0081249A" w:rsidRPr="0081249A" w:rsidRDefault="0081249A" w:rsidP="0081249A">
      <w:pPr>
        <w:pStyle w:val="a4"/>
        <w:rPr>
          <w:sz w:val="16"/>
          <w:szCs w:val="16"/>
          <w:lang w:val="en-US"/>
        </w:rPr>
      </w:pPr>
      <w:r w:rsidRPr="0081249A">
        <w:rPr>
          <w:sz w:val="16"/>
          <w:szCs w:val="16"/>
          <w:lang w:val="en-US"/>
        </w:rPr>
        <w:t xml:space="preserve">      Serial.print  ("2 "); </w:t>
      </w:r>
    </w:p>
    <w:p w14:paraId="07DD91BA" w14:textId="77777777" w:rsidR="0081249A" w:rsidRPr="0081249A" w:rsidRDefault="0081249A" w:rsidP="0081249A">
      <w:pPr>
        <w:pStyle w:val="a4"/>
        <w:rPr>
          <w:sz w:val="16"/>
          <w:szCs w:val="16"/>
          <w:lang w:val="en-US"/>
        </w:rPr>
      </w:pPr>
      <w:r w:rsidRPr="0081249A">
        <w:rPr>
          <w:sz w:val="16"/>
          <w:szCs w:val="16"/>
          <w:lang w:val="en-US"/>
        </w:rPr>
        <w:t xml:space="preserve">      break;</w:t>
      </w:r>
    </w:p>
    <w:p w14:paraId="5A2C4D28" w14:textId="77777777" w:rsidR="0081249A" w:rsidRPr="0081249A" w:rsidRDefault="0081249A" w:rsidP="0081249A">
      <w:pPr>
        <w:pStyle w:val="a4"/>
        <w:rPr>
          <w:sz w:val="16"/>
          <w:szCs w:val="16"/>
          <w:lang w:val="en-US"/>
        </w:rPr>
      </w:pPr>
      <w:r w:rsidRPr="0081249A">
        <w:rPr>
          <w:sz w:val="16"/>
          <w:szCs w:val="16"/>
          <w:lang w:val="en-US"/>
        </w:rPr>
        <w:t xml:space="preserve">    default:</w:t>
      </w:r>
    </w:p>
    <w:p w14:paraId="7098E766" w14:textId="77777777" w:rsidR="0081249A" w:rsidRPr="0081249A" w:rsidRDefault="0081249A" w:rsidP="0081249A">
      <w:pPr>
        <w:pStyle w:val="a4"/>
        <w:rPr>
          <w:sz w:val="16"/>
          <w:szCs w:val="16"/>
          <w:lang w:val="en-US"/>
        </w:rPr>
      </w:pPr>
      <w:r w:rsidRPr="0081249A">
        <w:rPr>
          <w:sz w:val="16"/>
          <w:szCs w:val="16"/>
          <w:lang w:val="en-US"/>
        </w:rPr>
        <w:t xml:space="preserve">      Serial.print  ("2 "); </w:t>
      </w:r>
    </w:p>
    <w:p w14:paraId="34F2152A" w14:textId="77777777" w:rsidR="0081249A" w:rsidRPr="0081249A" w:rsidRDefault="0081249A" w:rsidP="0081249A">
      <w:pPr>
        <w:pStyle w:val="a4"/>
        <w:rPr>
          <w:sz w:val="16"/>
          <w:szCs w:val="16"/>
          <w:lang w:val="en-US"/>
        </w:rPr>
      </w:pPr>
      <w:r w:rsidRPr="0081249A">
        <w:rPr>
          <w:sz w:val="16"/>
          <w:szCs w:val="16"/>
          <w:lang w:val="en-US"/>
        </w:rPr>
        <w:t xml:space="preserve">      break;</w:t>
      </w:r>
    </w:p>
    <w:p w14:paraId="4622AF52" w14:textId="77777777" w:rsidR="0081249A" w:rsidRPr="0081249A" w:rsidRDefault="0081249A" w:rsidP="0081249A">
      <w:pPr>
        <w:pStyle w:val="a4"/>
        <w:rPr>
          <w:sz w:val="16"/>
          <w:szCs w:val="16"/>
          <w:lang w:val="en-US"/>
        </w:rPr>
      </w:pPr>
      <w:r w:rsidRPr="0081249A">
        <w:rPr>
          <w:sz w:val="16"/>
          <w:szCs w:val="16"/>
          <w:lang w:val="en-US"/>
        </w:rPr>
        <w:t xml:space="preserve">  }  </w:t>
      </w:r>
    </w:p>
    <w:p w14:paraId="3BACA612" w14:textId="77777777" w:rsidR="0081249A" w:rsidRPr="0081249A" w:rsidRDefault="0081249A" w:rsidP="0081249A">
      <w:pPr>
        <w:pStyle w:val="a4"/>
        <w:rPr>
          <w:sz w:val="16"/>
          <w:szCs w:val="16"/>
          <w:lang w:val="en-US"/>
        </w:rPr>
      </w:pPr>
      <w:r w:rsidRPr="0081249A">
        <w:rPr>
          <w:sz w:val="16"/>
          <w:szCs w:val="16"/>
          <w:lang w:val="en-US"/>
        </w:rPr>
        <w:t xml:space="preserve">  Serial.println(" g");  </w:t>
      </w:r>
    </w:p>
    <w:p w14:paraId="696BCCBD" w14:textId="77777777" w:rsidR="0081249A" w:rsidRPr="0081249A" w:rsidRDefault="0081249A" w:rsidP="0081249A">
      <w:pPr>
        <w:pStyle w:val="a4"/>
        <w:rPr>
          <w:sz w:val="16"/>
          <w:szCs w:val="16"/>
          <w:lang w:val="en-US"/>
        </w:rPr>
      </w:pPr>
      <w:r w:rsidRPr="0081249A">
        <w:rPr>
          <w:sz w:val="16"/>
          <w:szCs w:val="16"/>
          <w:lang w:val="en-US"/>
        </w:rPr>
        <w:t>}</w:t>
      </w:r>
    </w:p>
    <w:p w14:paraId="679A6472" w14:textId="77777777" w:rsidR="0081249A" w:rsidRPr="0081249A" w:rsidRDefault="0081249A" w:rsidP="0081249A">
      <w:pPr>
        <w:pStyle w:val="a4"/>
        <w:rPr>
          <w:sz w:val="16"/>
          <w:szCs w:val="16"/>
          <w:lang w:val="en-US"/>
        </w:rPr>
      </w:pPr>
    </w:p>
    <w:p w14:paraId="290C57EF" w14:textId="77777777" w:rsidR="0081249A" w:rsidRPr="0081249A" w:rsidRDefault="0081249A" w:rsidP="0081249A">
      <w:pPr>
        <w:pStyle w:val="a4"/>
        <w:rPr>
          <w:sz w:val="16"/>
          <w:szCs w:val="16"/>
          <w:lang w:val="en-US"/>
        </w:rPr>
      </w:pPr>
    </w:p>
    <w:p w14:paraId="59964297" w14:textId="77777777" w:rsidR="0081249A" w:rsidRPr="0081249A" w:rsidRDefault="0081249A" w:rsidP="0081249A">
      <w:pPr>
        <w:pStyle w:val="a4"/>
        <w:rPr>
          <w:sz w:val="16"/>
          <w:szCs w:val="16"/>
          <w:lang w:val="en-US"/>
        </w:rPr>
      </w:pPr>
      <w:r w:rsidRPr="0081249A">
        <w:rPr>
          <w:sz w:val="16"/>
          <w:szCs w:val="16"/>
          <w:lang w:val="en-US"/>
        </w:rPr>
        <w:t xml:space="preserve">void setup() </w:t>
      </w:r>
    </w:p>
    <w:p w14:paraId="748581BB" w14:textId="77777777" w:rsidR="0081249A" w:rsidRPr="0081249A" w:rsidRDefault="0081249A" w:rsidP="0081249A">
      <w:pPr>
        <w:pStyle w:val="a4"/>
        <w:rPr>
          <w:sz w:val="16"/>
          <w:szCs w:val="16"/>
          <w:lang w:val="en-US"/>
        </w:rPr>
      </w:pPr>
      <w:r w:rsidRPr="0081249A">
        <w:rPr>
          <w:sz w:val="16"/>
          <w:szCs w:val="16"/>
          <w:lang w:val="en-US"/>
        </w:rPr>
        <w:t>{</w:t>
      </w:r>
    </w:p>
    <w:p w14:paraId="40CECBD5" w14:textId="77777777" w:rsidR="0081249A" w:rsidRPr="0081249A" w:rsidRDefault="0081249A" w:rsidP="0081249A">
      <w:pPr>
        <w:pStyle w:val="a4"/>
        <w:rPr>
          <w:sz w:val="16"/>
          <w:szCs w:val="16"/>
          <w:lang w:val="en-US"/>
        </w:rPr>
      </w:pPr>
      <w:r w:rsidRPr="0081249A">
        <w:rPr>
          <w:sz w:val="16"/>
          <w:szCs w:val="16"/>
          <w:lang w:val="en-US"/>
        </w:rPr>
        <w:t xml:space="preserve">  Bridge.begin();</w:t>
      </w:r>
    </w:p>
    <w:p w14:paraId="586E8F9B" w14:textId="77777777" w:rsidR="0081249A" w:rsidRPr="0081249A" w:rsidRDefault="0081249A" w:rsidP="0081249A">
      <w:pPr>
        <w:pStyle w:val="a4"/>
        <w:rPr>
          <w:sz w:val="16"/>
          <w:szCs w:val="16"/>
          <w:lang w:val="en-US"/>
        </w:rPr>
      </w:pPr>
      <w:r w:rsidRPr="0081249A">
        <w:rPr>
          <w:sz w:val="16"/>
          <w:szCs w:val="16"/>
          <w:lang w:val="en-US"/>
        </w:rPr>
        <w:t>#ifndef ESP8266</w:t>
      </w:r>
    </w:p>
    <w:p w14:paraId="2488165C" w14:textId="77777777" w:rsidR="0081249A" w:rsidRPr="0081249A" w:rsidRDefault="0081249A" w:rsidP="0081249A">
      <w:pPr>
        <w:pStyle w:val="a4"/>
        <w:rPr>
          <w:sz w:val="16"/>
          <w:szCs w:val="16"/>
          <w:lang w:val="en-US"/>
        </w:rPr>
      </w:pPr>
      <w:r w:rsidRPr="0081249A">
        <w:rPr>
          <w:sz w:val="16"/>
          <w:szCs w:val="16"/>
          <w:lang w:val="en-US"/>
        </w:rPr>
        <w:t xml:space="preserve">  while (!Serial); // for Leonardo/Micro/Zero</w:t>
      </w:r>
    </w:p>
    <w:p w14:paraId="13CE943A" w14:textId="77777777" w:rsidR="0081249A" w:rsidRPr="0081249A" w:rsidRDefault="0081249A" w:rsidP="0081249A">
      <w:pPr>
        <w:pStyle w:val="a4"/>
        <w:rPr>
          <w:sz w:val="16"/>
          <w:szCs w:val="16"/>
          <w:lang w:val="en-US"/>
        </w:rPr>
      </w:pPr>
      <w:r w:rsidRPr="0081249A">
        <w:rPr>
          <w:sz w:val="16"/>
          <w:szCs w:val="16"/>
          <w:lang w:val="en-US"/>
        </w:rPr>
        <w:t>#endif</w:t>
      </w:r>
    </w:p>
    <w:p w14:paraId="77192F83" w14:textId="77777777" w:rsidR="0081249A" w:rsidRPr="0081249A" w:rsidRDefault="0081249A" w:rsidP="0081249A">
      <w:pPr>
        <w:pStyle w:val="a4"/>
        <w:rPr>
          <w:sz w:val="16"/>
          <w:szCs w:val="16"/>
          <w:lang w:val="en-US"/>
        </w:rPr>
      </w:pPr>
      <w:r w:rsidRPr="0081249A">
        <w:rPr>
          <w:sz w:val="16"/>
          <w:szCs w:val="16"/>
          <w:lang w:val="en-US"/>
        </w:rPr>
        <w:t xml:space="preserve">  Serial.begin(9600);</w:t>
      </w:r>
    </w:p>
    <w:p w14:paraId="1C40A882" w14:textId="77777777" w:rsidR="0081249A" w:rsidRPr="0081249A" w:rsidRDefault="0081249A" w:rsidP="0081249A">
      <w:pPr>
        <w:pStyle w:val="a4"/>
        <w:rPr>
          <w:sz w:val="16"/>
          <w:szCs w:val="16"/>
          <w:lang w:val="en-US"/>
        </w:rPr>
      </w:pPr>
      <w:r w:rsidRPr="0081249A">
        <w:rPr>
          <w:sz w:val="16"/>
          <w:szCs w:val="16"/>
          <w:lang w:val="en-US"/>
        </w:rPr>
        <w:t xml:space="preserve">  Serial.println("Accelerometer Test"); Serial.println("");</w:t>
      </w:r>
    </w:p>
    <w:p w14:paraId="778D36B3" w14:textId="77777777" w:rsidR="0081249A" w:rsidRPr="0081249A" w:rsidRDefault="0081249A" w:rsidP="0081249A">
      <w:pPr>
        <w:pStyle w:val="a4"/>
        <w:rPr>
          <w:sz w:val="16"/>
          <w:szCs w:val="16"/>
          <w:lang w:val="en-US"/>
        </w:rPr>
      </w:pPr>
      <w:r w:rsidRPr="0081249A">
        <w:rPr>
          <w:sz w:val="16"/>
          <w:szCs w:val="16"/>
          <w:lang w:val="en-US"/>
        </w:rPr>
        <w:t xml:space="preserve">  </w:t>
      </w:r>
    </w:p>
    <w:p w14:paraId="7F78690F" w14:textId="77777777" w:rsidR="0081249A" w:rsidRPr="0081249A" w:rsidRDefault="0081249A" w:rsidP="0081249A">
      <w:pPr>
        <w:pStyle w:val="a4"/>
        <w:rPr>
          <w:sz w:val="16"/>
          <w:szCs w:val="16"/>
          <w:lang w:val="en-US"/>
        </w:rPr>
      </w:pPr>
      <w:r w:rsidRPr="0081249A">
        <w:rPr>
          <w:sz w:val="16"/>
          <w:szCs w:val="16"/>
          <w:lang w:val="en-US"/>
        </w:rPr>
        <w:t xml:space="preserve">  /* Initialise the sensor */</w:t>
      </w:r>
    </w:p>
    <w:p w14:paraId="4963645A" w14:textId="77777777" w:rsidR="0081249A" w:rsidRPr="0081249A" w:rsidRDefault="0081249A" w:rsidP="0081249A">
      <w:pPr>
        <w:pStyle w:val="a4"/>
        <w:rPr>
          <w:sz w:val="16"/>
          <w:szCs w:val="16"/>
          <w:lang w:val="en-US"/>
        </w:rPr>
      </w:pPr>
      <w:r w:rsidRPr="0081249A">
        <w:rPr>
          <w:sz w:val="16"/>
          <w:szCs w:val="16"/>
          <w:lang w:val="en-US"/>
        </w:rPr>
        <w:t xml:space="preserve">  if(!accel.begin())</w:t>
      </w:r>
    </w:p>
    <w:p w14:paraId="050DACF0" w14:textId="77777777" w:rsidR="0081249A" w:rsidRPr="0081249A" w:rsidRDefault="0081249A" w:rsidP="0081249A">
      <w:pPr>
        <w:pStyle w:val="a4"/>
        <w:rPr>
          <w:sz w:val="16"/>
          <w:szCs w:val="16"/>
          <w:lang w:val="en-US"/>
        </w:rPr>
      </w:pPr>
      <w:r w:rsidRPr="0081249A">
        <w:rPr>
          <w:sz w:val="16"/>
          <w:szCs w:val="16"/>
          <w:lang w:val="en-US"/>
        </w:rPr>
        <w:t xml:space="preserve">  {</w:t>
      </w:r>
    </w:p>
    <w:p w14:paraId="78B0174D" w14:textId="77777777" w:rsidR="0081249A" w:rsidRPr="0081249A" w:rsidRDefault="0081249A" w:rsidP="0081249A">
      <w:pPr>
        <w:pStyle w:val="a4"/>
        <w:rPr>
          <w:sz w:val="16"/>
          <w:szCs w:val="16"/>
          <w:lang w:val="en-US"/>
        </w:rPr>
      </w:pPr>
      <w:r w:rsidRPr="0081249A">
        <w:rPr>
          <w:sz w:val="16"/>
          <w:szCs w:val="16"/>
          <w:lang w:val="en-US"/>
        </w:rPr>
        <w:t xml:space="preserve">    /* There was a problem detecting the ADXL345 ... check your connections */</w:t>
      </w:r>
    </w:p>
    <w:p w14:paraId="167AD3F2" w14:textId="77777777" w:rsidR="0081249A" w:rsidRPr="0081249A" w:rsidRDefault="0081249A" w:rsidP="0081249A">
      <w:pPr>
        <w:pStyle w:val="a4"/>
        <w:rPr>
          <w:sz w:val="16"/>
          <w:szCs w:val="16"/>
          <w:lang w:val="en-US"/>
        </w:rPr>
      </w:pPr>
      <w:r w:rsidRPr="0081249A">
        <w:rPr>
          <w:sz w:val="16"/>
          <w:szCs w:val="16"/>
          <w:lang w:val="en-US"/>
        </w:rPr>
        <w:t xml:space="preserve">    Serial.println("Ooops, no ADXL345 detected ... Check your wiring!");</w:t>
      </w:r>
    </w:p>
    <w:p w14:paraId="01219ED8" w14:textId="77777777" w:rsidR="0081249A" w:rsidRPr="0081249A" w:rsidRDefault="0081249A" w:rsidP="0081249A">
      <w:pPr>
        <w:pStyle w:val="a4"/>
        <w:rPr>
          <w:sz w:val="16"/>
          <w:szCs w:val="16"/>
          <w:lang w:val="en-US"/>
        </w:rPr>
      </w:pPr>
      <w:r w:rsidRPr="0081249A">
        <w:rPr>
          <w:sz w:val="16"/>
          <w:szCs w:val="16"/>
          <w:lang w:val="en-US"/>
        </w:rPr>
        <w:t xml:space="preserve">    while(1);</w:t>
      </w:r>
    </w:p>
    <w:p w14:paraId="01D7733A" w14:textId="77777777" w:rsidR="0081249A" w:rsidRPr="0081249A" w:rsidRDefault="0081249A" w:rsidP="0081249A">
      <w:pPr>
        <w:pStyle w:val="a4"/>
        <w:rPr>
          <w:sz w:val="16"/>
          <w:szCs w:val="16"/>
          <w:lang w:val="en-US"/>
        </w:rPr>
      </w:pPr>
      <w:r w:rsidRPr="0081249A">
        <w:rPr>
          <w:sz w:val="16"/>
          <w:szCs w:val="16"/>
          <w:lang w:val="en-US"/>
        </w:rPr>
        <w:t xml:space="preserve">  }</w:t>
      </w:r>
    </w:p>
    <w:p w14:paraId="416C38BC" w14:textId="77777777" w:rsidR="0081249A" w:rsidRPr="0081249A" w:rsidRDefault="0081249A" w:rsidP="0081249A">
      <w:pPr>
        <w:pStyle w:val="a4"/>
        <w:rPr>
          <w:sz w:val="16"/>
          <w:szCs w:val="16"/>
          <w:lang w:val="en-US"/>
        </w:rPr>
      </w:pPr>
    </w:p>
    <w:p w14:paraId="6FC96044" w14:textId="77777777" w:rsidR="0081249A" w:rsidRPr="0081249A" w:rsidRDefault="0081249A" w:rsidP="0081249A">
      <w:pPr>
        <w:pStyle w:val="a4"/>
        <w:rPr>
          <w:sz w:val="16"/>
          <w:szCs w:val="16"/>
          <w:lang w:val="en-US"/>
        </w:rPr>
      </w:pPr>
      <w:r w:rsidRPr="0081249A">
        <w:rPr>
          <w:sz w:val="16"/>
          <w:szCs w:val="16"/>
          <w:lang w:val="en-US"/>
        </w:rPr>
        <w:t xml:space="preserve">  /* Set the range to whatever is appropriate for your project */</w:t>
      </w:r>
    </w:p>
    <w:p w14:paraId="1B7F0BBD" w14:textId="77777777" w:rsidR="0081249A" w:rsidRPr="0081249A" w:rsidRDefault="0081249A" w:rsidP="0081249A">
      <w:pPr>
        <w:pStyle w:val="a4"/>
        <w:rPr>
          <w:sz w:val="16"/>
          <w:szCs w:val="16"/>
          <w:lang w:val="en-US"/>
        </w:rPr>
      </w:pPr>
      <w:r w:rsidRPr="0081249A">
        <w:rPr>
          <w:sz w:val="16"/>
          <w:szCs w:val="16"/>
          <w:lang w:val="en-US"/>
        </w:rPr>
        <w:t xml:space="preserve">  accel.setRange(ADXL345_RANGE_2_G);</w:t>
      </w:r>
    </w:p>
    <w:p w14:paraId="73F20F06" w14:textId="77777777" w:rsidR="0081249A" w:rsidRPr="0081249A" w:rsidRDefault="0081249A" w:rsidP="0081249A">
      <w:pPr>
        <w:pStyle w:val="a4"/>
        <w:rPr>
          <w:sz w:val="16"/>
          <w:szCs w:val="16"/>
          <w:lang w:val="en-US"/>
        </w:rPr>
      </w:pPr>
      <w:r w:rsidRPr="0081249A">
        <w:rPr>
          <w:sz w:val="16"/>
          <w:szCs w:val="16"/>
          <w:lang w:val="en-US"/>
        </w:rPr>
        <w:t xml:space="preserve">  // displaySetRange(ADXL345_RANGE_8_G);</w:t>
      </w:r>
    </w:p>
    <w:p w14:paraId="28375051" w14:textId="77777777" w:rsidR="0081249A" w:rsidRPr="0081249A" w:rsidRDefault="0081249A" w:rsidP="0081249A">
      <w:pPr>
        <w:pStyle w:val="a4"/>
        <w:rPr>
          <w:sz w:val="16"/>
          <w:szCs w:val="16"/>
          <w:lang w:val="en-US"/>
        </w:rPr>
      </w:pPr>
      <w:r w:rsidRPr="0081249A">
        <w:rPr>
          <w:sz w:val="16"/>
          <w:szCs w:val="16"/>
          <w:lang w:val="en-US"/>
        </w:rPr>
        <w:t xml:space="preserve">  // displaySetRange(ADXL345_RANGE_4_G);</w:t>
      </w:r>
    </w:p>
    <w:p w14:paraId="6D110612" w14:textId="77777777" w:rsidR="0081249A" w:rsidRPr="0081249A" w:rsidRDefault="0081249A" w:rsidP="0081249A">
      <w:pPr>
        <w:pStyle w:val="a4"/>
        <w:rPr>
          <w:sz w:val="16"/>
          <w:szCs w:val="16"/>
          <w:lang w:val="en-US"/>
        </w:rPr>
      </w:pPr>
      <w:r w:rsidRPr="0081249A">
        <w:rPr>
          <w:sz w:val="16"/>
          <w:szCs w:val="16"/>
          <w:lang w:val="en-US"/>
        </w:rPr>
        <w:t xml:space="preserve">  // displaySetRange(ADXL345_RANGE_2_G);</w:t>
      </w:r>
    </w:p>
    <w:p w14:paraId="4122C7CA" w14:textId="77777777" w:rsidR="0081249A" w:rsidRPr="0081249A" w:rsidRDefault="0081249A" w:rsidP="0081249A">
      <w:pPr>
        <w:pStyle w:val="a4"/>
        <w:rPr>
          <w:sz w:val="16"/>
          <w:szCs w:val="16"/>
          <w:lang w:val="en-US"/>
        </w:rPr>
      </w:pPr>
      <w:r w:rsidRPr="0081249A">
        <w:rPr>
          <w:sz w:val="16"/>
          <w:szCs w:val="16"/>
          <w:lang w:val="en-US"/>
        </w:rPr>
        <w:t xml:space="preserve">  </w:t>
      </w:r>
    </w:p>
    <w:p w14:paraId="6E5775E8" w14:textId="77777777" w:rsidR="0081249A" w:rsidRPr="0081249A" w:rsidRDefault="0081249A" w:rsidP="0081249A">
      <w:pPr>
        <w:pStyle w:val="a4"/>
        <w:rPr>
          <w:sz w:val="16"/>
          <w:szCs w:val="16"/>
          <w:lang w:val="en-US"/>
        </w:rPr>
      </w:pPr>
      <w:r w:rsidRPr="0081249A">
        <w:rPr>
          <w:sz w:val="16"/>
          <w:szCs w:val="16"/>
          <w:lang w:val="en-US"/>
        </w:rPr>
        <w:t xml:space="preserve">  /* Display some basic information on this sensor */</w:t>
      </w:r>
    </w:p>
    <w:p w14:paraId="2C534A35" w14:textId="77777777" w:rsidR="0081249A" w:rsidRPr="0081249A" w:rsidRDefault="0081249A" w:rsidP="0081249A">
      <w:pPr>
        <w:pStyle w:val="a4"/>
        <w:rPr>
          <w:sz w:val="16"/>
          <w:szCs w:val="16"/>
          <w:lang w:val="en-US"/>
        </w:rPr>
      </w:pPr>
      <w:r w:rsidRPr="0081249A">
        <w:rPr>
          <w:sz w:val="16"/>
          <w:szCs w:val="16"/>
          <w:lang w:val="en-US"/>
        </w:rPr>
        <w:t xml:space="preserve">  displaySensorDetails();</w:t>
      </w:r>
    </w:p>
    <w:p w14:paraId="12528FB9" w14:textId="77777777" w:rsidR="0081249A" w:rsidRPr="0081249A" w:rsidRDefault="0081249A" w:rsidP="0081249A">
      <w:pPr>
        <w:pStyle w:val="a4"/>
        <w:rPr>
          <w:sz w:val="16"/>
          <w:szCs w:val="16"/>
          <w:lang w:val="en-US"/>
        </w:rPr>
      </w:pPr>
      <w:r w:rsidRPr="0081249A">
        <w:rPr>
          <w:sz w:val="16"/>
          <w:szCs w:val="16"/>
          <w:lang w:val="en-US"/>
        </w:rPr>
        <w:t xml:space="preserve">  </w:t>
      </w:r>
    </w:p>
    <w:p w14:paraId="04607617" w14:textId="77777777" w:rsidR="0081249A" w:rsidRPr="0081249A" w:rsidRDefault="0081249A" w:rsidP="0081249A">
      <w:pPr>
        <w:pStyle w:val="a4"/>
        <w:rPr>
          <w:sz w:val="16"/>
          <w:szCs w:val="16"/>
          <w:lang w:val="en-US"/>
        </w:rPr>
      </w:pPr>
      <w:r w:rsidRPr="0081249A">
        <w:rPr>
          <w:sz w:val="16"/>
          <w:szCs w:val="16"/>
          <w:lang w:val="en-US"/>
        </w:rPr>
        <w:t xml:space="preserve">  /* Display additional settings (outside the scope of sensor_t) */</w:t>
      </w:r>
    </w:p>
    <w:p w14:paraId="039F0795" w14:textId="77777777" w:rsidR="0081249A" w:rsidRPr="0081249A" w:rsidRDefault="0081249A" w:rsidP="0081249A">
      <w:pPr>
        <w:pStyle w:val="a4"/>
        <w:rPr>
          <w:sz w:val="16"/>
          <w:szCs w:val="16"/>
          <w:lang w:val="en-US"/>
        </w:rPr>
      </w:pPr>
      <w:r w:rsidRPr="0081249A">
        <w:rPr>
          <w:sz w:val="16"/>
          <w:szCs w:val="16"/>
          <w:lang w:val="en-US"/>
        </w:rPr>
        <w:t xml:space="preserve">  displayDataRate();</w:t>
      </w:r>
    </w:p>
    <w:p w14:paraId="06F28D97" w14:textId="77777777" w:rsidR="0081249A" w:rsidRPr="0081249A" w:rsidRDefault="0081249A" w:rsidP="0081249A">
      <w:pPr>
        <w:pStyle w:val="a4"/>
        <w:rPr>
          <w:sz w:val="16"/>
          <w:szCs w:val="16"/>
          <w:lang w:val="en-US"/>
        </w:rPr>
      </w:pPr>
      <w:r w:rsidRPr="0081249A">
        <w:rPr>
          <w:sz w:val="16"/>
          <w:szCs w:val="16"/>
          <w:lang w:val="en-US"/>
        </w:rPr>
        <w:t xml:space="preserve">  displayRange();</w:t>
      </w:r>
    </w:p>
    <w:p w14:paraId="222E7EA6" w14:textId="77777777" w:rsidR="0081249A" w:rsidRPr="0081249A" w:rsidRDefault="0081249A" w:rsidP="0081249A">
      <w:pPr>
        <w:pStyle w:val="a4"/>
        <w:rPr>
          <w:sz w:val="16"/>
          <w:szCs w:val="16"/>
          <w:lang w:val="en-US"/>
        </w:rPr>
      </w:pPr>
      <w:r w:rsidRPr="0081249A">
        <w:rPr>
          <w:sz w:val="16"/>
          <w:szCs w:val="16"/>
          <w:lang w:val="en-US"/>
        </w:rPr>
        <w:t xml:space="preserve">  Serial.println("");</w:t>
      </w:r>
    </w:p>
    <w:p w14:paraId="6CBD60E5" w14:textId="77777777" w:rsidR="0081249A" w:rsidRPr="0081249A" w:rsidRDefault="0081249A" w:rsidP="0081249A">
      <w:pPr>
        <w:pStyle w:val="a4"/>
        <w:rPr>
          <w:sz w:val="16"/>
          <w:szCs w:val="16"/>
          <w:lang w:val="en-US"/>
        </w:rPr>
      </w:pPr>
      <w:r w:rsidRPr="0081249A">
        <w:rPr>
          <w:sz w:val="16"/>
          <w:szCs w:val="16"/>
          <w:lang w:val="en-US"/>
        </w:rPr>
        <w:t>}</w:t>
      </w:r>
    </w:p>
    <w:p w14:paraId="383B330B" w14:textId="77777777" w:rsidR="0081249A" w:rsidRPr="0081249A" w:rsidRDefault="0081249A" w:rsidP="0081249A">
      <w:pPr>
        <w:pStyle w:val="a4"/>
        <w:rPr>
          <w:sz w:val="16"/>
          <w:szCs w:val="16"/>
          <w:lang w:val="en-US"/>
        </w:rPr>
      </w:pPr>
    </w:p>
    <w:p w14:paraId="5221FE98" w14:textId="77777777" w:rsidR="0081249A" w:rsidRPr="0081249A" w:rsidRDefault="0081249A" w:rsidP="0081249A">
      <w:pPr>
        <w:pStyle w:val="a4"/>
        <w:rPr>
          <w:sz w:val="16"/>
          <w:szCs w:val="16"/>
          <w:lang w:val="en-US"/>
        </w:rPr>
      </w:pPr>
      <w:r w:rsidRPr="0081249A">
        <w:rPr>
          <w:sz w:val="16"/>
          <w:szCs w:val="16"/>
          <w:lang w:val="en-US"/>
        </w:rPr>
        <w:t xml:space="preserve">void loop(void) </w:t>
      </w:r>
    </w:p>
    <w:p w14:paraId="7D30DFA3" w14:textId="77777777" w:rsidR="0081249A" w:rsidRPr="0081249A" w:rsidRDefault="0081249A" w:rsidP="0081249A">
      <w:pPr>
        <w:pStyle w:val="a4"/>
        <w:rPr>
          <w:sz w:val="16"/>
          <w:szCs w:val="16"/>
          <w:lang w:val="en-US"/>
        </w:rPr>
      </w:pPr>
      <w:r w:rsidRPr="0081249A">
        <w:rPr>
          <w:sz w:val="16"/>
          <w:szCs w:val="16"/>
          <w:lang w:val="en-US"/>
        </w:rPr>
        <w:t>{</w:t>
      </w:r>
    </w:p>
    <w:p w14:paraId="570068EC" w14:textId="77777777" w:rsidR="0081249A" w:rsidRPr="0081249A" w:rsidRDefault="0081249A" w:rsidP="0081249A">
      <w:pPr>
        <w:pStyle w:val="a4"/>
        <w:rPr>
          <w:sz w:val="16"/>
          <w:szCs w:val="16"/>
          <w:lang w:val="en-US"/>
        </w:rPr>
      </w:pPr>
      <w:r w:rsidRPr="0081249A">
        <w:rPr>
          <w:sz w:val="16"/>
          <w:szCs w:val="16"/>
          <w:lang w:val="en-US"/>
        </w:rPr>
        <w:t xml:space="preserve">  /* Get a new sensor event */ </w:t>
      </w:r>
    </w:p>
    <w:p w14:paraId="45C6178D" w14:textId="77777777" w:rsidR="0081249A" w:rsidRPr="0081249A" w:rsidRDefault="0081249A" w:rsidP="0081249A">
      <w:pPr>
        <w:pStyle w:val="a4"/>
        <w:rPr>
          <w:sz w:val="16"/>
          <w:szCs w:val="16"/>
          <w:lang w:val="en-US"/>
        </w:rPr>
      </w:pPr>
      <w:r w:rsidRPr="0081249A">
        <w:rPr>
          <w:sz w:val="16"/>
          <w:szCs w:val="16"/>
          <w:lang w:val="en-US"/>
        </w:rPr>
        <w:t xml:space="preserve">  sensors_event_t event; </w:t>
      </w:r>
    </w:p>
    <w:p w14:paraId="5B8252B0" w14:textId="77777777" w:rsidR="0081249A" w:rsidRPr="0081249A" w:rsidRDefault="0081249A" w:rsidP="0081249A">
      <w:pPr>
        <w:pStyle w:val="a4"/>
        <w:rPr>
          <w:sz w:val="16"/>
          <w:szCs w:val="16"/>
          <w:lang w:val="en-US"/>
        </w:rPr>
      </w:pPr>
      <w:r w:rsidRPr="0081249A">
        <w:rPr>
          <w:sz w:val="16"/>
          <w:szCs w:val="16"/>
          <w:lang w:val="en-US"/>
        </w:rPr>
        <w:t xml:space="preserve">  accel.getEvent(&amp;event);</w:t>
      </w:r>
    </w:p>
    <w:p w14:paraId="31AB1B4E" w14:textId="77777777" w:rsidR="0081249A" w:rsidRPr="0081249A" w:rsidRDefault="0081249A" w:rsidP="0081249A">
      <w:pPr>
        <w:pStyle w:val="a4"/>
        <w:rPr>
          <w:sz w:val="16"/>
          <w:szCs w:val="16"/>
          <w:lang w:val="en-US"/>
        </w:rPr>
      </w:pPr>
      <w:r w:rsidRPr="0081249A">
        <w:rPr>
          <w:sz w:val="16"/>
          <w:szCs w:val="16"/>
          <w:lang w:val="en-US"/>
        </w:rPr>
        <w:t xml:space="preserve"> </w:t>
      </w:r>
    </w:p>
    <w:p w14:paraId="0C43525C" w14:textId="77777777" w:rsidR="0081249A" w:rsidRPr="0081249A" w:rsidRDefault="0081249A" w:rsidP="0081249A">
      <w:pPr>
        <w:pStyle w:val="a4"/>
        <w:rPr>
          <w:sz w:val="16"/>
          <w:szCs w:val="16"/>
          <w:lang w:val="en-US"/>
        </w:rPr>
      </w:pPr>
      <w:r w:rsidRPr="0081249A">
        <w:rPr>
          <w:sz w:val="16"/>
          <w:szCs w:val="16"/>
          <w:lang w:val="en-US"/>
        </w:rPr>
        <w:t xml:space="preserve">  /* Display the results (acceleration is measured in m/s^2) */</w:t>
      </w:r>
    </w:p>
    <w:p w14:paraId="0DBB50CB" w14:textId="77777777" w:rsidR="0081249A" w:rsidRPr="0081249A" w:rsidRDefault="0081249A" w:rsidP="0081249A">
      <w:pPr>
        <w:pStyle w:val="a4"/>
        <w:rPr>
          <w:sz w:val="16"/>
          <w:szCs w:val="16"/>
          <w:lang w:val="en-US"/>
        </w:rPr>
      </w:pPr>
      <w:r w:rsidRPr="0081249A">
        <w:rPr>
          <w:sz w:val="16"/>
          <w:szCs w:val="16"/>
          <w:lang w:val="en-US"/>
        </w:rPr>
        <w:t xml:space="preserve">  Serial.print("X: "); Serial.print(event.acceleration.x); Serial.print("  ");</w:t>
      </w:r>
    </w:p>
    <w:p w14:paraId="66172627" w14:textId="77777777" w:rsidR="0081249A" w:rsidRPr="0081249A" w:rsidRDefault="0081249A" w:rsidP="0081249A">
      <w:pPr>
        <w:pStyle w:val="a4"/>
        <w:rPr>
          <w:sz w:val="16"/>
          <w:szCs w:val="16"/>
          <w:lang w:val="en-US"/>
        </w:rPr>
      </w:pPr>
      <w:r w:rsidRPr="0081249A">
        <w:rPr>
          <w:sz w:val="16"/>
          <w:szCs w:val="16"/>
          <w:lang w:val="en-US"/>
        </w:rPr>
        <w:t xml:space="preserve">  Serial.print("Y: "); Serial.print(event.acceleration.y); Serial.print("  ");</w:t>
      </w:r>
    </w:p>
    <w:p w14:paraId="211F9F08" w14:textId="77777777" w:rsidR="0081249A" w:rsidRPr="0081249A" w:rsidRDefault="0081249A" w:rsidP="0081249A">
      <w:pPr>
        <w:pStyle w:val="a4"/>
        <w:rPr>
          <w:sz w:val="16"/>
          <w:szCs w:val="16"/>
          <w:lang w:val="en-US"/>
        </w:rPr>
      </w:pPr>
      <w:r w:rsidRPr="0081249A">
        <w:rPr>
          <w:sz w:val="16"/>
          <w:szCs w:val="16"/>
          <w:lang w:val="en-US"/>
        </w:rPr>
        <w:t xml:space="preserve">  Serial.print("Z: "); Serial.print(event.acceleration.z); Serial.print("  ");Serial.println("m/s^2 ");</w:t>
      </w:r>
    </w:p>
    <w:p w14:paraId="5524A8DB" w14:textId="77777777" w:rsidR="0081249A" w:rsidRPr="0081249A" w:rsidRDefault="0081249A" w:rsidP="0081249A">
      <w:pPr>
        <w:pStyle w:val="a4"/>
        <w:rPr>
          <w:sz w:val="16"/>
          <w:szCs w:val="16"/>
          <w:lang w:val="en-US"/>
        </w:rPr>
      </w:pPr>
      <w:r w:rsidRPr="0081249A">
        <w:rPr>
          <w:sz w:val="16"/>
          <w:szCs w:val="16"/>
          <w:lang w:val="en-US"/>
        </w:rPr>
        <w:t xml:space="preserve">  pushToCloud(12, event.acceleration.x, abs(event.acceleration.y), event.acceleration.z);</w:t>
      </w:r>
    </w:p>
    <w:p w14:paraId="7A6EC72D" w14:textId="77777777" w:rsidR="0081249A" w:rsidRPr="0081249A" w:rsidRDefault="0081249A" w:rsidP="0081249A">
      <w:pPr>
        <w:pStyle w:val="a4"/>
        <w:rPr>
          <w:sz w:val="16"/>
          <w:szCs w:val="16"/>
          <w:lang w:val="en-US"/>
        </w:rPr>
      </w:pPr>
      <w:r w:rsidRPr="0081249A">
        <w:rPr>
          <w:sz w:val="16"/>
          <w:szCs w:val="16"/>
          <w:lang w:val="en-US"/>
        </w:rPr>
        <w:t xml:space="preserve">  delay(100);</w:t>
      </w:r>
    </w:p>
    <w:p w14:paraId="06DBFF97" w14:textId="77777777" w:rsidR="0081249A" w:rsidRPr="0081249A" w:rsidRDefault="0081249A" w:rsidP="0081249A">
      <w:pPr>
        <w:pStyle w:val="a4"/>
        <w:rPr>
          <w:sz w:val="16"/>
          <w:szCs w:val="16"/>
          <w:lang w:val="en-US"/>
        </w:rPr>
      </w:pPr>
      <w:r w:rsidRPr="0081249A">
        <w:rPr>
          <w:sz w:val="16"/>
          <w:szCs w:val="16"/>
          <w:lang w:val="en-US"/>
        </w:rPr>
        <w:t>}</w:t>
      </w:r>
    </w:p>
    <w:p w14:paraId="40E8E93F" w14:textId="77777777" w:rsidR="0081249A" w:rsidRPr="0081249A" w:rsidRDefault="0081249A" w:rsidP="0081249A">
      <w:pPr>
        <w:pStyle w:val="a4"/>
        <w:rPr>
          <w:sz w:val="16"/>
          <w:szCs w:val="16"/>
          <w:lang w:val="en-US"/>
        </w:rPr>
      </w:pPr>
    </w:p>
    <w:p w14:paraId="4248E1DD" w14:textId="77777777" w:rsidR="0081249A" w:rsidRPr="0081249A" w:rsidRDefault="0081249A" w:rsidP="0081249A">
      <w:pPr>
        <w:pStyle w:val="a4"/>
        <w:rPr>
          <w:sz w:val="16"/>
          <w:szCs w:val="16"/>
          <w:lang w:val="en-US"/>
        </w:rPr>
      </w:pPr>
      <w:r w:rsidRPr="0081249A">
        <w:rPr>
          <w:sz w:val="16"/>
          <w:szCs w:val="16"/>
          <w:lang w:val="en-US"/>
        </w:rPr>
        <w:t>void</w:t>
      </w:r>
      <w:r w:rsidRPr="0081249A">
        <w:rPr>
          <w:sz w:val="16"/>
          <w:szCs w:val="16"/>
          <w:lang w:val="en-US"/>
        </w:rPr>
        <w:tab/>
        <w:t>pushToCloud(int</w:t>
      </w:r>
      <w:r w:rsidRPr="0081249A">
        <w:rPr>
          <w:sz w:val="16"/>
          <w:szCs w:val="16"/>
          <w:lang w:val="en-US"/>
        </w:rPr>
        <w:tab/>
        <w:t>Time, float</w:t>
      </w:r>
      <w:r w:rsidRPr="0081249A">
        <w:rPr>
          <w:sz w:val="16"/>
          <w:szCs w:val="16"/>
          <w:lang w:val="en-US"/>
        </w:rPr>
        <w:tab/>
        <w:t>VibX,</w:t>
      </w:r>
      <w:r w:rsidRPr="0081249A">
        <w:rPr>
          <w:sz w:val="16"/>
          <w:szCs w:val="16"/>
          <w:lang w:val="en-US"/>
        </w:rPr>
        <w:tab/>
        <w:t>float</w:t>
      </w:r>
      <w:r w:rsidRPr="0081249A">
        <w:rPr>
          <w:sz w:val="16"/>
          <w:szCs w:val="16"/>
          <w:lang w:val="en-US"/>
        </w:rPr>
        <w:tab/>
        <w:t>VibY,</w:t>
      </w:r>
      <w:r w:rsidRPr="0081249A">
        <w:rPr>
          <w:sz w:val="16"/>
          <w:szCs w:val="16"/>
          <w:lang w:val="en-US"/>
        </w:rPr>
        <w:tab/>
        <w:t>float</w:t>
      </w:r>
      <w:r w:rsidRPr="0081249A">
        <w:rPr>
          <w:sz w:val="16"/>
          <w:szCs w:val="16"/>
          <w:lang w:val="en-US"/>
        </w:rPr>
        <w:tab/>
        <w:t>VibZ)</w:t>
      </w:r>
    </w:p>
    <w:p w14:paraId="010DBC2C" w14:textId="77777777" w:rsidR="0081249A" w:rsidRPr="0081249A" w:rsidRDefault="0081249A" w:rsidP="0081249A">
      <w:pPr>
        <w:pStyle w:val="a4"/>
        <w:rPr>
          <w:sz w:val="16"/>
          <w:szCs w:val="16"/>
          <w:lang w:val="en-US"/>
        </w:rPr>
      </w:pPr>
      <w:r w:rsidRPr="0081249A">
        <w:rPr>
          <w:sz w:val="16"/>
          <w:szCs w:val="16"/>
          <w:lang w:val="en-US"/>
        </w:rPr>
        <w:t>{</w:t>
      </w:r>
    </w:p>
    <w:p w14:paraId="06F89225"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Process</w:t>
      </w:r>
      <w:r w:rsidRPr="0081249A">
        <w:rPr>
          <w:sz w:val="16"/>
          <w:szCs w:val="16"/>
          <w:lang w:val="en-US"/>
        </w:rPr>
        <w:tab/>
        <w:t>p;</w:t>
      </w:r>
    </w:p>
    <w:p w14:paraId="090B44BA"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p.begin("curl");</w:t>
      </w:r>
    </w:p>
    <w:p w14:paraId="105843CA" w14:textId="77777777" w:rsidR="0081249A" w:rsidRPr="0081249A" w:rsidRDefault="0081249A" w:rsidP="0081249A">
      <w:pPr>
        <w:pStyle w:val="a4"/>
        <w:rPr>
          <w:sz w:val="16"/>
          <w:szCs w:val="16"/>
          <w:lang w:val="en-US"/>
        </w:rPr>
      </w:pPr>
      <w:r w:rsidRPr="0081249A">
        <w:rPr>
          <w:sz w:val="16"/>
          <w:szCs w:val="16"/>
          <w:lang w:val="en-US"/>
        </w:rPr>
        <w:t xml:space="preserve">                p.addParameter("-k");</w:t>
      </w:r>
    </w:p>
    <w:p w14:paraId="252D5EA9"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p.addParameter("-f");</w:t>
      </w:r>
    </w:p>
    <w:p w14:paraId="5895330D"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p.addParameter("--header");</w:t>
      </w:r>
    </w:p>
    <w:p w14:paraId="6ED45E03"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p.addParameter("Authorization: Bearer 4c9ada28767fc32a142bfed03e85d0e9");</w:t>
      </w:r>
    </w:p>
    <w:p w14:paraId="64278AFB"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p.addParameter("--header");</w:t>
      </w:r>
    </w:p>
    <w:p w14:paraId="5C0B9C9E" w14:textId="77777777" w:rsidR="0081249A" w:rsidRPr="0081249A" w:rsidRDefault="0081249A" w:rsidP="0081249A">
      <w:pPr>
        <w:pStyle w:val="a4"/>
        <w:rPr>
          <w:sz w:val="16"/>
          <w:szCs w:val="16"/>
          <w:lang w:val="en-US"/>
        </w:rPr>
      </w:pPr>
      <w:r w:rsidRPr="0081249A">
        <w:rPr>
          <w:sz w:val="16"/>
          <w:szCs w:val="16"/>
          <w:lang w:val="en-US"/>
        </w:rPr>
        <w:t xml:space="preserve">                p.addParameter("Content-Type:application/json;charset=UTF-8");</w:t>
      </w:r>
    </w:p>
    <w:p w14:paraId="448446A5" w14:textId="77777777" w:rsidR="0081249A" w:rsidRPr="0081249A" w:rsidRDefault="0081249A" w:rsidP="0081249A">
      <w:pPr>
        <w:pStyle w:val="a4"/>
        <w:rPr>
          <w:sz w:val="16"/>
          <w:szCs w:val="16"/>
          <w:lang w:val="en-US"/>
        </w:rPr>
      </w:pPr>
      <w:r w:rsidRPr="0081249A">
        <w:rPr>
          <w:sz w:val="16"/>
          <w:szCs w:val="16"/>
          <w:lang w:val="en-US"/>
        </w:rPr>
        <w:t xml:space="preserve">                //p.addParameter("-k");</w:t>
      </w:r>
    </w:p>
    <w:p w14:paraId="2196FB57"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//p.addParameter("-X");</w:t>
      </w:r>
    </w:p>
    <w:p w14:paraId="3834F273"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p.addParameter("POST");</w:t>
      </w:r>
    </w:p>
    <w:p w14:paraId="6246084E" w14:textId="77777777" w:rsidR="0081249A" w:rsidRPr="0081249A" w:rsidRDefault="0081249A" w:rsidP="0081249A">
      <w:pPr>
        <w:pStyle w:val="a4"/>
        <w:rPr>
          <w:sz w:val="16"/>
          <w:szCs w:val="16"/>
          <w:lang w:val="en-US"/>
        </w:rPr>
      </w:pPr>
      <w:r w:rsidRPr="0081249A">
        <w:rPr>
          <w:sz w:val="16"/>
          <w:szCs w:val="16"/>
          <w:lang w:val="en-US"/>
        </w:rPr>
        <w:t xml:space="preserve">                p.addParameter("https://iotmmsp1941487032trial.hanatrial.ondemand.com/com.sap.iotservices.mms/v1/api/http/data/01034103-7fea-48ae-bffb-37f28f63e847");</w:t>
      </w:r>
    </w:p>
    <w:p w14:paraId="33B99312"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p.addParameter("--data");</w:t>
      </w:r>
    </w:p>
    <w:p w14:paraId="714BE13E"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String</w:t>
      </w:r>
      <w:r w:rsidRPr="0081249A">
        <w:rPr>
          <w:sz w:val="16"/>
          <w:szCs w:val="16"/>
          <w:lang w:val="en-US"/>
        </w:rPr>
        <w:tab/>
        <w:t>str;</w:t>
      </w:r>
    </w:p>
    <w:p w14:paraId="070D0136"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str</w:t>
      </w:r>
      <w:r w:rsidRPr="0081249A">
        <w:rPr>
          <w:sz w:val="16"/>
          <w:szCs w:val="16"/>
          <w:lang w:val="en-US"/>
        </w:rPr>
        <w:tab/>
        <w:t xml:space="preserve"> =</w:t>
      </w:r>
      <w:r w:rsidRPr="0081249A">
        <w:rPr>
          <w:sz w:val="16"/>
          <w:szCs w:val="16"/>
          <w:lang w:val="en-US"/>
        </w:rPr>
        <w:tab/>
        <w:t>"{\"mode\":\"async\",\"messageType\":\"df9288ebd989c5b30154\",\"messages\":[{\"timestamp\":"</w:t>
      </w:r>
      <w:r w:rsidRPr="0081249A">
        <w:rPr>
          <w:sz w:val="16"/>
          <w:szCs w:val="16"/>
          <w:lang w:val="en-US"/>
        </w:rPr>
        <w:tab/>
        <w:t>+</w:t>
      </w:r>
      <w:r w:rsidRPr="0081249A">
        <w:rPr>
          <w:sz w:val="16"/>
          <w:szCs w:val="16"/>
          <w:lang w:val="en-US"/>
        </w:rPr>
        <w:tab/>
        <w:t xml:space="preserve"> String(Time)</w:t>
      </w:r>
      <w:r w:rsidRPr="0081249A">
        <w:rPr>
          <w:sz w:val="16"/>
          <w:szCs w:val="16"/>
          <w:lang w:val="en-US"/>
        </w:rPr>
        <w:tab/>
        <w:t xml:space="preserve"> +</w:t>
      </w:r>
      <w:r w:rsidRPr="0081249A">
        <w:rPr>
          <w:sz w:val="16"/>
          <w:szCs w:val="16"/>
          <w:lang w:val="en-US"/>
        </w:rPr>
        <w:tab/>
        <w:t xml:space="preserve"> ",\"VibrationX\":"</w:t>
      </w:r>
      <w:r w:rsidRPr="0081249A">
        <w:rPr>
          <w:sz w:val="16"/>
          <w:szCs w:val="16"/>
          <w:lang w:val="en-US"/>
        </w:rPr>
        <w:tab/>
        <w:t xml:space="preserve"> +</w:t>
      </w:r>
      <w:r w:rsidRPr="0081249A">
        <w:rPr>
          <w:sz w:val="16"/>
          <w:szCs w:val="16"/>
          <w:lang w:val="en-US"/>
        </w:rPr>
        <w:tab/>
        <w:t xml:space="preserve"> String(VibX)</w:t>
      </w:r>
      <w:r w:rsidRPr="0081249A">
        <w:rPr>
          <w:sz w:val="16"/>
          <w:szCs w:val="16"/>
          <w:lang w:val="en-US"/>
        </w:rPr>
        <w:tab/>
        <w:t xml:space="preserve"> +</w:t>
      </w:r>
      <w:r w:rsidRPr="0081249A">
        <w:rPr>
          <w:sz w:val="16"/>
          <w:szCs w:val="16"/>
          <w:lang w:val="en-US"/>
        </w:rPr>
        <w:tab/>
        <w:t xml:space="preserve"> ",\"VibrationY\":"</w:t>
      </w:r>
      <w:r w:rsidRPr="0081249A">
        <w:rPr>
          <w:sz w:val="16"/>
          <w:szCs w:val="16"/>
          <w:lang w:val="en-US"/>
        </w:rPr>
        <w:tab/>
        <w:t xml:space="preserve"> +</w:t>
      </w:r>
      <w:r w:rsidRPr="0081249A">
        <w:rPr>
          <w:sz w:val="16"/>
          <w:szCs w:val="16"/>
          <w:lang w:val="en-US"/>
        </w:rPr>
        <w:tab/>
        <w:t>String(VibY)</w:t>
      </w:r>
      <w:r w:rsidRPr="0081249A">
        <w:rPr>
          <w:sz w:val="16"/>
          <w:szCs w:val="16"/>
          <w:lang w:val="en-US"/>
        </w:rPr>
        <w:tab/>
        <w:t>+</w:t>
      </w:r>
      <w:r w:rsidRPr="0081249A">
        <w:rPr>
          <w:sz w:val="16"/>
          <w:szCs w:val="16"/>
          <w:lang w:val="en-US"/>
        </w:rPr>
        <w:tab/>
        <w:t>",\"VibrationZ\":"</w:t>
      </w:r>
      <w:r w:rsidRPr="0081249A">
        <w:rPr>
          <w:sz w:val="16"/>
          <w:szCs w:val="16"/>
          <w:lang w:val="en-US"/>
        </w:rPr>
        <w:tab/>
        <w:t>+</w:t>
      </w:r>
      <w:r w:rsidRPr="0081249A">
        <w:rPr>
          <w:sz w:val="16"/>
          <w:szCs w:val="16"/>
          <w:lang w:val="en-US"/>
        </w:rPr>
        <w:tab/>
        <w:t>String(VibZ)</w:t>
      </w:r>
      <w:r w:rsidRPr="0081249A">
        <w:rPr>
          <w:sz w:val="16"/>
          <w:szCs w:val="16"/>
          <w:lang w:val="en-US"/>
        </w:rPr>
        <w:tab/>
        <w:t>+</w:t>
      </w:r>
      <w:r w:rsidRPr="0081249A">
        <w:rPr>
          <w:sz w:val="16"/>
          <w:szCs w:val="16"/>
          <w:lang w:val="en-US"/>
        </w:rPr>
        <w:tab/>
        <w:t>"}]}";</w:t>
      </w:r>
    </w:p>
    <w:p w14:paraId="18F4277F" w14:textId="77777777" w:rsidR="0081249A" w:rsidRPr="0081249A" w:rsidRDefault="0081249A" w:rsidP="0081249A">
      <w:pPr>
        <w:pStyle w:val="a4"/>
        <w:rPr>
          <w:sz w:val="16"/>
          <w:szCs w:val="16"/>
          <w:lang w:val="en-US"/>
        </w:rPr>
      </w:pPr>
      <w:r w:rsidRPr="0081249A">
        <w:rPr>
          <w:sz w:val="16"/>
          <w:szCs w:val="16"/>
          <w:lang w:val="en-US"/>
        </w:rPr>
        <w:t xml:space="preserve">                p.addParameter(str);</w:t>
      </w:r>
    </w:p>
    <w:p w14:paraId="699BF36C"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p.run();</w:t>
      </w:r>
    </w:p>
    <w:p w14:paraId="1ED67098" w14:textId="77777777" w:rsidR="0081249A" w:rsidRPr="0081249A" w:rsidRDefault="0081249A" w:rsidP="0081249A">
      <w:pPr>
        <w:pStyle w:val="a4"/>
        <w:rPr>
          <w:sz w:val="16"/>
          <w:szCs w:val="16"/>
          <w:lang w:val="en-US"/>
        </w:rPr>
      </w:pPr>
      <w:r w:rsidRPr="0081249A">
        <w:rPr>
          <w:sz w:val="16"/>
          <w:szCs w:val="16"/>
          <w:lang w:val="en-US"/>
        </w:rPr>
        <w:tab/>
      </w:r>
    </w:p>
    <w:p w14:paraId="23AA4273" w14:textId="77777777" w:rsidR="0081249A" w:rsidRPr="0081249A" w:rsidRDefault="0081249A" w:rsidP="0081249A">
      <w:pPr>
        <w:pStyle w:val="a4"/>
        <w:rPr>
          <w:sz w:val="16"/>
          <w:szCs w:val="16"/>
        </w:rPr>
      </w:pPr>
      <w:r w:rsidRPr="0081249A">
        <w:rPr>
          <w:sz w:val="16"/>
          <w:szCs w:val="16"/>
          <w:lang w:val="en-US"/>
        </w:rPr>
        <w:t xml:space="preserve">                </w:t>
      </w:r>
      <w:r w:rsidRPr="0081249A">
        <w:rPr>
          <w:sz w:val="16"/>
          <w:szCs w:val="16"/>
        </w:rPr>
        <w:t>//Вывод</w:t>
      </w:r>
      <w:r w:rsidRPr="0081249A">
        <w:rPr>
          <w:sz w:val="16"/>
          <w:szCs w:val="16"/>
        </w:rPr>
        <w:tab/>
        <w:t>результата</w:t>
      </w:r>
      <w:r w:rsidRPr="0081249A">
        <w:rPr>
          <w:sz w:val="16"/>
          <w:szCs w:val="16"/>
        </w:rPr>
        <w:tab/>
        <w:t>работы</w:t>
      </w:r>
      <w:r w:rsidRPr="0081249A">
        <w:rPr>
          <w:sz w:val="16"/>
          <w:szCs w:val="16"/>
        </w:rPr>
        <w:tab/>
        <w:t>утилиты</w:t>
      </w:r>
      <w:r w:rsidRPr="0081249A">
        <w:rPr>
          <w:sz w:val="16"/>
          <w:szCs w:val="16"/>
        </w:rPr>
        <w:tab/>
      </w:r>
      <w:r w:rsidRPr="0081249A">
        <w:rPr>
          <w:sz w:val="16"/>
          <w:szCs w:val="16"/>
          <w:lang w:val="en-US"/>
        </w:rPr>
        <w:t>curl</w:t>
      </w:r>
      <w:r w:rsidRPr="0081249A">
        <w:rPr>
          <w:sz w:val="16"/>
          <w:szCs w:val="16"/>
        </w:rPr>
        <w:tab/>
        <w:t>в</w:t>
      </w:r>
      <w:r w:rsidRPr="0081249A">
        <w:rPr>
          <w:sz w:val="16"/>
          <w:szCs w:val="16"/>
        </w:rPr>
        <w:tab/>
        <w:t>серийный</w:t>
      </w:r>
      <w:r w:rsidRPr="0081249A">
        <w:rPr>
          <w:sz w:val="16"/>
          <w:szCs w:val="16"/>
        </w:rPr>
        <w:tab/>
        <w:t>порт</w:t>
      </w:r>
      <w:r w:rsidRPr="0081249A">
        <w:rPr>
          <w:sz w:val="16"/>
          <w:szCs w:val="16"/>
        </w:rPr>
        <w:tab/>
      </w:r>
    </w:p>
    <w:p w14:paraId="55C3F757" w14:textId="77777777" w:rsidR="0081249A" w:rsidRPr="0081249A" w:rsidRDefault="0081249A" w:rsidP="0081249A">
      <w:pPr>
        <w:pStyle w:val="a4"/>
        <w:rPr>
          <w:sz w:val="16"/>
          <w:szCs w:val="16"/>
          <w:lang w:val="en-US"/>
        </w:rPr>
      </w:pPr>
      <w:r w:rsidRPr="0081249A">
        <w:rPr>
          <w:sz w:val="16"/>
          <w:szCs w:val="16"/>
        </w:rPr>
        <w:tab/>
      </w:r>
      <w:r w:rsidRPr="0081249A">
        <w:rPr>
          <w:sz w:val="16"/>
          <w:szCs w:val="16"/>
        </w:rPr>
        <w:tab/>
      </w:r>
      <w:r w:rsidRPr="0081249A">
        <w:rPr>
          <w:sz w:val="16"/>
          <w:szCs w:val="16"/>
          <w:lang w:val="en-US"/>
        </w:rPr>
        <w:t>Serial.println(str);</w:t>
      </w:r>
    </w:p>
    <w:p w14:paraId="59F49BF8"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Serial.print("Exit:</w:t>
      </w:r>
      <w:r w:rsidRPr="0081249A">
        <w:rPr>
          <w:sz w:val="16"/>
          <w:szCs w:val="16"/>
          <w:lang w:val="en-US"/>
        </w:rPr>
        <w:tab/>
        <w:t>");</w:t>
      </w:r>
    </w:p>
    <w:p w14:paraId="1810715B" w14:textId="77777777" w:rsidR="0081249A" w:rsidRPr="0081249A" w:rsidRDefault="0081249A" w:rsidP="0081249A">
      <w:pPr>
        <w:pStyle w:val="a4"/>
        <w:rPr>
          <w:sz w:val="16"/>
          <w:szCs w:val="16"/>
          <w:lang w:val="en-US"/>
        </w:rPr>
      </w:pPr>
      <w:r w:rsidRPr="0081249A">
        <w:rPr>
          <w:sz w:val="16"/>
          <w:szCs w:val="16"/>
          <w:lang w:val="en-US"/>
        </w:rPr>
        <w:tab/>
      </w:r>
      <w:r w:rsidRPr="0081249A">
        <w:rPr>
          <w:sz w:val="16"/>
          <w:szCs w:val="16"/>
          <w:lang w:val="en-US"/>
        </w:rPr>
        <w:tab/>
        <w:t>Serial.println(p.exitValue());</w:t>
      </w:r>
    </w:p>
    <w:p w14:paraId="49D977FD" w14:textId="77777777" w:rsidR="004E33CE" w:rsidRDefault="0081249A" w:rsidP="0081249A">
      <w:pPr>
        <w:pStyle w:val="a4"/>
        <w:ind w:left="0"/>
        <w:rPr>
          <w:sz w:val="16"/>
          <w:szCs w:val="16"/>
          <w:lang w:val="en-US"/>
        </w:rPr>
      </w:pPr>
      <w:r w:rsidRPr="0081249A">
        <w:rPr>
          <w:sz w:val="16"/>
          <w:szCs w:val="16"/>
          <w:lang w:val="en-US"/>
        </w:rPr>
        <w:t>}</w:t>
      </w:r>
    </w:p>
    <w:p w14:paraId="5E763640" w14:textId="780C2843" w:rsidR="00EE30CD" w:rsidRDefault="00EE30CD">
      <w:pPr>
        <w:spacing w:line="259" w:lineRule="auto"/>
        <w:jc w:val="left"/>
        <w:rPr>
          <w:sz w:val="16"/>
          <w:szCs w:val="16"/>
          <w:lang w:val="en-US"/>
        </w:rPr>
      </w:pPr>
      <w:r>
        <w:rPr>
          <w:sz w:val="16"/>
          <w:szCs w:val="16"/>
          <w:lang w:val="en-US"/>
        </w:rPr>
        <w:br w:type="page"/>
      </w:r>
    </w:p>
    <w:p w14:paraId="70045C58" w14:textId="297D0775" w:rsidR="00EE30CD" w:rsidRPr="00052735" w:rsidRDefault="00EE30CD" w:rsidP="00EE30CD">
      <w:pPr>
        <w:pStyle w:val="1"/>
      </w:pPr>
      <w:bookmarkStart w:id="18" w:name="_Toc470464435"/>
      <w:r>
        <w:t xml:space="preserve">Приложение 2 </w:t>
      </w:r>
      <w:r w:rsidRPr="007202B8">
        <w:t>Листинг</w:t>
      </w:r>
      <w:r w:rsidRPr="00052735">
        <w:t xml:space="preserve"> </w:t>
      </w:r>
      <w:r w:rsidRPr="007202B8">
        <w:t>программы</w:t>
      </w:r>
      <w:r w:rsidRPr="00052735">
        <w:t xml:space="preserve"> </w:t>
      </w:r>
      <w:r>
        <w:t>модуля автоматической диагностики агрегата</w:t>
      </w:r>
      <w:bookmarkEnd w:id="18"/>
    </w:p>
    <w:p w14:paraId="725782EB"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 xml:space="preserve">clear </w:t>
      </w:r>
      <w:r w:rsidRPr="00EE30CD">
        <w:rPr>
          <w:rFonts w:ascii="Courier New" w:hAnsi="Courier New" w:cs="Courier New"/>
          <w:color w:val="A020F0"/>
          <w:sz w:val="16"/>
          <w:szCs w:val="16"/>
        </w:rPr>
        <w:t>all</w:t>
      </w:r>
      <w:r w:rsidRPr="00EE30CD">
        <w:rPr>
          <w:rFonts w:ascii="Courier New" w:hAnsi="Courier New" w:cs="Courier New"/>
          <w:color w:val="228B22"/>
          <w:sz w:val="16"/>
          <w:szCs w:val="16"/>
        </w:rPr>
        <w:t>% Очистка памяти</w:t>
      </w:r>
    </w:p>
    <w:p w14:paraId="22466164"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%[Signal,hc] = wavread('C:\Users\Кирилл\Desktop\me\acc.wav');%Файл с длинным звучанием ноты</w:t>
      </w:r>
    </w:p>
    <w:p w14:paraId="01130216"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[FileName,PathName] = uigetfile(</w:t>
      </w:r>
      <w:r w:rsidRPr="00EE30CD">
        <w:rPr>
          <w:rFonts w:ascii="Courier New" w:hAnsi="Courier New" w:cs="Courier New"/>
          <w:color w:val="A020F0"/>
          <w:sz w:val="16"/>
          <w:szCs w:val="16"/>
        </w:rPr>
        <w:t>'*.xlsx'</w:t>
      </w:r>
      <w:r w:rsidRPr="00EE30CD">
        <w:rPr>
          <w:rFonts w:ascii="Courier New" w:hAnsi="Courier New" w:cs="Courier New"/>
          <w:color w:val="000000"/>
          <w:sz w:val="16"/>
          <w:szCs w:val="16"/>
        </w:rPr>
        <w:t>,</w:t>
      </w:r>
      <w:r w:rsidRPr="00EE30CD">
        <w:rPr>
          <w:rFonts w:ascii="Courier New" w:hAnsi="Courier New" w:cs="Courier New"/>
          <w:color w:val="A020F0"/>
          <w:sz w:val="16"/>
          <w:szCs w:val="16"/>
        </w:rPr>
        <w:t>'Выберете файл временного сигнала'</w:t>
      </w:r>
      <w:r w:rsidRPr="00EE30CD">
        <w:rPr>
          <w:rFonts w:ascii="Courier New" w:hAnsi="Courier New" w:cs="Courier New"/>
          <w:color w:val="000000"/>
          <w:sz w:val="16"/>
          <w:szCs w:val="16"/>
        </w:rPr>
        <w:t>);</w:t>
      </w:r>
    </w:p>
    <w:p w14:paraId="5143C7C7"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Signal=xlsread(FileName,1,</w:t>
      </w:r>
      <w:r w:rsidRPr="00EE30CD">
        <w:rPr>
          <w:rFonts w:ascii="Courier New" w:hAnsi="Courier New" w:cs="Courier New"/>
          <w:color w:val="A020F0"/>
          <w:sz w:val="16"/>
          <w:szCs w:val="16"/>
          <w:lang w:val="en-US"/>
        </w:rPr>
        <w:t>'A1:LCB1'</w:t>
      </w:r>
      <w:r w:rsidRPr="00EE30CD">
        <w:rPr>
          <w:rFonts w:ascii="Courier New" w:hAnsi="Courier New" w:cs="Courier New"/>
          <w:color w:val="000000"/>
          <w:sz w:val="16"/>
          <w:szCs w:val="16"/>
          <w:lang w:val="en-US"/>
        </w:rPr>
        <w:t>);</w:t>
      </w:r>
    </w:p>
    <w:p w14:paraId="30540991"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228B22"/>
          <w:sz w:val="16"/>
          <w:szCs w:val="16"/>
          <w:lang w:val="en-US"/>
        </w:rPr>
        <w:t>%Signal=xlsread('C:\Users\</w:t>
      </w:r>
      <w:r w:rsidRPr="00EE30CD">
        <w:rPr>
          <w:rFonts w:ascii="Courier New" w:hAnsi="Courier New" w:cs="Courier New"/>
          <w:color w:val="228B22"/>
          <w:sz w:val="16"/>
          <w:szCs w:val="16"/>
        </w:rPr>
        <w:t>Кирилл</w:t>
      </w:r>
      <w:r w:rsidRPr="00EE30CD">
        <w:rPr>
          <w:rFonts w:ascii="Courier New" w:hAnsi="Courier New" w:cs="Courier New"/>
          <w:color w:val="228B22"/>
          <w:sz w:val="16"/>
          <w:szCs w:val="16"/>
          <w:lang w:val="en-US"/>
        </w:rPr>
        <w:t>\Desktop\me\BPFI\1.xlsx',1,'A1:XFD1');%BZT-2048 1;LCB-8192 BPFO,WELL;XFD-</w:t>
      </w:r>
      <w:r w:rsidRPr="00EE30CD">
        <w:rPr>
          <w:rFonts w:ascii="Courier New" w:hAnsi="Courier New" w:cs="Courier New"/>
          <w:color w:val="228B22"/>
          <w:sz w:val="16"/>
          <w:szCs w:val="16"/>
        </w:rPr>
        <w:t>В</w:t>
      </w:r>
      <w:r w:rsidRPr="00EE30CD">
        <w:rPr>
          <w:rFonts w:ascii="Courier New" w:hAnsi="Courier New" w:cs="Courier New"/>
          <w:color w:val="228B22"/>
          <w:sz w:val="16"/>
          <w:szCs w:val="16"/>
          <w:lang w:val="en-US"/>
        </w:rPr>
        <w:t xml:space="preserve"> BPFI</w:t>
      </w:r>
    </w:p>
    <w:p w14:paraId="22FFD0AD"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Tm=xlsread(FileName,2,</w:t>
      </w:r>
      <w:r w:rsidRPr="00EE30CD">
        <w:rPr>
          <w:rFonts w:ascii="Courier New" w:hAnsi="Courier New" w:cs="Courier New"/>
          <w:color w:val="A020F0"/>
          <w:sz w:val="16"/>
          <w:szCs w:val="16"/>
          <w:lang w:val="en-US"/>
        </w:rPr>
        <w:t>'A1'</w:t>
      </w:r>
      <w:r w:rsidRPr="00EE30CD">
        <w:rPr>
          <w:rFonts w:ascii="Courier New" w:hAnsi="Courier New" w:cs="Courier New"/>
          <w:color w:val="000000"/>
          <w:sz w:val="16"/>
          <w:szCs w:val="16"/>
          <w:lang w:val="en-US"/>
        </w:rPr>
        <w:t>);</w:t>
      </w:r>
    </w:p>
    <w:p w14:paraId="4AF53DE3"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228B22"/>
          <w:sz w:val="16"/>
          <w:szCs w:val="16"/>
          <w:lang w:val="en-US"/>
        </w:rPr>
        <w:t>%Tm=xlsread('C:\Users\</w:t>
      </w:r>
      <w:r w:rsidRPr="00EE30CD">
        <w:rPr>
          <w:rFonts w:ascii="Courier New" w:hAnsi="Courier New" w:cs="Courier New"/>
          <w:color w:val="228B22"/>
          <w:sz w:val="16"/>
          <w:szCs w:val="16"/>
        </w:rPr>
        <w:t>Кирилл</w:t>
      </w:r>
      <w:r w:rsidRPr="00EE30CD">
        <w:rPr>
          <w:rFonts w:ascii="Courier New" w:hAnsi="Courier New" w:cs="Courier New"/>
          <w:color w:val="228B22"/>
          <w:sz w:val="16"/>
          <w:szCs w:val="16"/>
          <w:lang w:val="en-US"/>
        </w:rPr>
        <w:t>\Desktop\me\BPFI\1.xlsx',2,'A1');</w:t>
      </w:r>
    </w:p>
    <w:p w14:paraId="3D53FA6B"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FftL=xlsread(FileName,2,</w:t>
      </w:r>
      <w:r w:rsidRPr="00EE30CD">
        <w:rPr>
          <w:rFonts w:ascii="Courier New" w:hAnsi="Courier New" w:cs="Courier New"/>
          <w:color w:val="A020F0"/>
          <w:sz w:val="16"/>
          <w:szCs w:val="16"/>
          <w:lang w:val="en-US"/>
        </w:rPr>
        <w:t>'A2'</w:t>
      </w:r>
      <w:r w:rsidRPr="00EE30CD">
        <w:rPr>
          <w:rFonts w:ascii="Courier New" w:hAnsi="Courier New" w:cs="Courier New"/>
          <w:color w:val="000000"/>
          <w:sz w:val="16"/>
          <w:szCs w:val="16"/>
          <w:lang w:val="en-US"/>
        </w:rPr>
        <w:t>);</w:t>
      </w:r>
    </w:p>
    <w:p w14:paraId="59BAA340"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228B22"/>
          <w:sz w:val="16"/>
          <w:szCs w:val="16"/>
          <w:lang w:val="en-US"/>
        </w:rPr>
        <w:t>%FftL=xlsread('C:\Users\</w:t>
      </w:r>
      <w:r w:rsidRPr="00EE30CD">
        <w:rPr>
          <w:rFonts w:ascii="Courier New" w:hAnsi="Courier New" w:cs="Courier New"/>
          <w:color w:val="228B22"/>
          <w:sz w:val="16"/>
          <w:szCs w:val="16"/>
        </w:rPr>
        <w:t>Кирилл</w:t>
      </w:r>
      <w:r w:rsidRPr="00EE30CD">
        <w:rPr>
          <w:rFonts w:ascii="Courier New" w:hAnsi="Courier New" w:cs="Courier New"/>
          <w:color w:val="228B22"/>
          <w:sz w:val="16"/>
          <w:szCs w:val="16"/>
          <w:lang w:val="en-US"/>
        </w:rPr>
        <w:t>\Desktop\me\BPFI\1.xlsx',2,'A2');</w:t>
      </w:r>
    </w:p>
    <w:p w14:paraId="6815B9EB"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SP=xlsread(FileName,2,</w:t>
      </w:r>
      <w:r w:rsidRPr="00EE30CD">
        <w:rPr>
          <w:rFonts w:ascii="Courier New" w:hAnsi="Courier New" w:cs="Courier New"/>
          <w:color w:val="A020F0"/>
          <w:sz w:val="16"/>
          <w:szCs w:val="16"/>
          <w:lang w:val="en-US"/>
        </w:rPr>
        <w:t>'A3'</w:t>
      </w:r>
      <w:r w:rsidRPr="00EE30CD">
        <w:rPr>
          <w:rFonts w:ascii="Courier New" w:hAnsi="Courier New" w:cs="Courier New"/>
          <w:color w:val="000000"/>
          <w:sz w:val="16"/>
          <w:szCs w:val="16"/>
          <w:lang w:val="en-US"/>
        </w:rPr>
        <w:t>);</w:t>
      </w:r>
    </w:p>
    <w:p w14:paraId="248A6D40"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228B22"/>
          <w:sz w:val="16"/>
          <w:szCs w:val="16"/>
          <w:lang w:val="en-US"/>
        </w:rPr>
        <w:t>%SP=xlsread('C:\Users\</w:t>
      </w:r>
      <w:r w:rsidRPr="00EE30CD">
        <w:rPr>
          <w:rFonts w:ascii="Courier New" w:hAnsi="Courier New" w:cs="Courier New"/>
          <w:color w:val="228B22"/>
          <w:sz w:val="16"/>
          <w:szCs w:val="16"/>
        </w:rPr>
        <w:t>Кирилл</w:t>
      </w:r>
      <w:r w:rsidRPr="00EE30CD">
        <w:rPr>
          <w:rFonts w:ascii="Courier New" w:hAnsi="Courier New" w:cs="Courier New"/>
          <w:color w:val="228B22"/>
          <w:sz w:val="16"/>
          <w:szCs w:val="16"/>
          <w:lang w:val="en-US"/>
        </w:rPr>
        <w:t>\Desktop\me\BPFI\1.xlsx',2,'A3');</w:t>
      </w:r>
    </w:p>
    <w:p w14:paraId="6D8DF3E8"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BPFO=xlsread(FileName,2,</w:t>
      </w:r>
      <w:r w:rsidRPr="00EE30CD">
        <w:rPr>
          <w:rFonts w:ascii="Courier New" w:hAnsi="Courier New" w:cs="Courier New"/>
          <w:color w:val="A020F0"/>
          <w:sz w:val="16"/>
          <w:szCs w:val="16"/>
          <w:lang w:val="en-US"/>
        </w:rPr>
        <w:t>'A4'</w:t>
      </w:r>
      <w:r w:rsidRPr="00EE30CD">
        <w:rPr>
          <w:rFonts w:ascii="Courier New" w:hAnsi="Courier New" w:cs="Courier New"/>
          <w:color w:val="000000"/>
          <w:sz w:val="16"/>
          <w:szCs w:val="16"/>
          <w:lang w:val="en-US"/>
        </w:rPr>
        <w:t>);</w:t>
      </w:r>
    </w:p>
    <w:p w14:paraId="79D30C4E"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228B22"/>
          <w:sz w:val="16"/>
          <w:szCs w:val="16"/>
          <w:lang w:val="en-US"/>
        </w:rPr>
        <w:t>%BPFO=xlsread('C:\Users\</w:t>
      </w:r>
      <w:r w:rsidRPr="00EE30CD">
        <w:rPr>
          <w:rFonts w:ascii="Courier New" w:hAnsi="Courier New" w:cs="Courier New"/>
          <w:color w:val="228B22"/>
          <w:sz w:val="16"/>
          <w:szCs w:val="16"/>
        </w:rPr>
        <w:t>Кирилл</w:t>
      </w:r>
      <w:r w:rsidRPr="00EE30CD">
        <w:rPr>
          <w:rFonts w:ascii="Courier New" w:hAnsi="Courier New" w:cs="Courier New"/>
          <w:color w:val="228B22"/>
          <w:sz w:val="16"/>
          <w:szCs w:val="16"/>
          <w:lang w:val="en-US"/>
        </w:rPr>
        <w:t>\Desktop\me\BPFI\1.xlsx',2,'A4');</w:t>
      </w:r>
    </w:p>
    <w:p w14:paraId="308C0472"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BPFI=xlsread(FileName,2,</w:t>
      </w:r>
      <w:r w:rsidRPr="00EE30CD">
        <w:rPr>
          <w:rFonts w:ascii="Courier New" w:hAnsi="Courier New" w:cs="Courier New"/>
          <w:color w:val="A020F0"/>
          <w:sz w:val="16"/>
          <w:szCs w:val="16"/>
          <w:lang w:val="en-US"/>
        </w:rPr>
        <w:t>'A5'</w:t>
      </w:r>
      <w:r w:rsidRPr="00EE30CD">
        <w:rPr>
          <w:rFonts w:ascii="Courier New" w:hAnsi="Courier New" w:cs="Courier New"/>
          <w:color w:val="000000"/>
          <w:sz w:val="16"/>
          <w:szCs w:val="16"/>
          <w:lang w:val="en-US"/>
        </w:rPr>
        <w:t>);</w:t>
      </w:r>
    </w:p>
    <w:p w14:paraId="069369DA"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228B22"/>
          <w:sz w:val="16"/>
          <w:szCs w:val="16"/>
          <w:lang w:val="en-US"/>
        </w:rPr>
        <w:t>%BPFI=xlsread('C:\Users\</w:t>
      </w:r>
      <w:r w:rsidRPr="00EE30CD">
        <w:rPr>
          <w:rFonts w:ascii="Courier New" w:hAnsi="Courier New" w:cs="Courier New"/>
          <w:color w:val="228B22"/>
          <w:sz w:val="16"/>
          <w:szCs w:val="16"/>
        </w:rPr>
        <w:t>Кирилл</w:t>
      </w:r>
      <w:r w:rsidRPr="00EE30CD">
        <w:rPr>
          <w:rFonts w:ascii="Courier New" w:hAnsi="Courier New" w:cs="Courier New"/>
          <w:color w:val="228B22"/>
          <w:sz w:val="16"/>
          <w:szCs w:val="16"/>
          <w:lang w:val="en-US"/>
        </w:rPr>
        <w:t>\Desktop\me\BPFI\1.xlsx',2,'A5');</w:t>
      </w:r>
    </w:p>
    <w:p w14:paraId="60507AE7"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Fd=FftL/Tm;</w:t>
      </w:r>
    </w:p>
    <w:p w14:paraId="0A87DE4A"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 Параметры</w:t>
      </w:r>
    </w:p>
    <w:p w14:paraId="196785B7"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%Tm=0.8;% Длина сигнала (с)</w:t>
      </w:r>
    </w:p>
    <w:p w14:paraId="3381863D"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%Fd=2560;% частота дискритизации.2048 сэмплов временного сигнала</w:t>
      </w:r>
    </w:p>
    <w:p w14:paraId="0B0793F3"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%Fd=hc;% Частота дискретизации (Гц), у меня была 44100 из wav характеритстика</w:t>
      </w:r>
    </w:p>
    <w:p w14:paraId="3CC39730"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%FftL=2048;% Количество линий Фурье спектра по Теореме котельникова</w:t>
      </w:r>
    </w:p>
    <w:p w14:paraId="368BD1F9"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Epsilon=900;</w:t>
      </w:r>
      <w:r w:rsidRPr="00EE30CD">
        <w:rPr>
          <w:rFonts w:ascii="Courier New" w:hAnsi="Courier New" w:cs="Courier New"/>
          <w:color w:val="228B22"/>
          <w:sz w:val="16"/>
          <w:szCs w:val="16"/>
        </w:rPr>
        <w:t>% Окрестность максимальной частоты для наглядного графика n.3</w:t>
      </w:r>
    </w:p>
    <w:p w14:paraId="2D030683"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Signal = transpose(Signal(1:(Fd*Tm)));</w:t>
      </w:r>
      <w:r w:rsidRPr="00EE30CD">
        <w:rPr>
          <w:rFonts w:ascii="Courier New" w:hAnsi="Courier New" w:cs="Courier New"/>
          <w:color w:val="228B22"/>
          <w:sz w:val="16"/>
          <w:szCs w:val="16"/>
        </w:rPr>
        <w:t>% все же берем отрезок сигнала</w:t>
      </w:r>
    </w:p>
    <w:p w14:paraId="681DAD40"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dt = 1/Fd;</w:t>
      </w:r>
    </w:p>
    <w:p w14:paraId="558C4C09"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t = 0:dt:(length(Signal)*dt)-dt;</w:t>
      </w:r>
      <w:r w:rsidRPr="00EE30CD">
        <w:rPr>
          <w:rFonts w:ascii="Courier New" w:hAnsi="Courier New" w:cs="Courier New"/>
          <w:color w:val="228B22"/>
          <w:sz w:val="16"/>
          <w:szCs w:val="16"/>
        </w:rPr>
        <w:t>%временной промежуток для графика временного сигнала</w:t>
      </w:r>
    </w:p>
    <w:p w14:paraId="024DE2AB"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Signal=double(Signal);</w:t>
      </w:r>
    </w:p>
    <w:p w14:paraId="00FD7518"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 Спектральное представление сигнала</w:t>
      </w:r>
    </w:p>
    <w:p w14:paraId="1681CB54"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FftS=abs(fft(Signal,FftL));</w:t>
      </w:r>
      <w:r w:rsidRPr="00EE30CD">
        <w:rPr>
          <w:rFonts w:ascii="Courier New" w:hAnsi="Courier New" w:cs="Courier New"/>
          <w:color w:val="228B22"/>
          <w:sz w:val="16"/>
          <w:szCs w:val="16"/>
        </w:rPr>
        <w:t>% Амплитуды преобразования Фурье сигнала</w:t>
      </w:r>
    </w:p>
    <w:p w14:paraId="0C620312"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FftS=5*FftS./FftL;</w:t>
      </w:r>
      <w:r w:rsidRPr="00EE30CD">
        <w:rPr>
          <w:rFonts w:ascii="Courier New" w:hAnsi="Courier New" w:cs="Courier New"/>
          <w:color w:val="228B22"/>
          <w:sz w:val="16"/>
          <w:szCs w:val="16"/>
        </w:rPr>
        <w:t>% Нормировка спектра по амплитуде</w:t>
      </w:r>
    </w:p>
    <w:p w14:paraId="271C7AAD"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FftS(1)=FftS(1)/100;</w:t>
      </w:r>
      <w:r w:rsidRPr="00EE30CD">
        <w:rPr>
          <w:rFonts w:ascii="Courier New" w:hAnsi="Courier New" w:cs="Courier New"/>
          <w:color w:val="228B22"/>
          <w:sz w:val="16"/>
          <w:szCs w:val="16"/>
        </w:rPr>
        <w:t>% Нормировка постоянной составляющей в спектре</w:t>
      </w:r>
    </w:p>
    <w:p w14:paraId="0A9B002C"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 xml:space="preserve"> </w:t>
      </w:r>
    </w:p>
    <w:p w14:paraId="77623BF2"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F=0:Fd/FftL:Fd/2-1/FftL;</w:t>
      </w:r>
      <w:r w:rsidRPr="00EE30CD">
        <w:rPr>
          <w:rFonts w:ascii="Courier New" w:hAnsi="Courier New" w:cs="Courier New"/>
          <w:color w:val="228B22"/>
          <w:sz w:val="16"/>
          <w:szCs w:val="16"/>
        </w:rPr>
        <w:t>% Массив частот вычисляемого спектра Фурье</w:t>
      </w:r>
    </w:p>
    <w:p w14:paraId="0EA2BA50"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[C,i] = max(FftS);</w:t>
      </w:r>
    </w:p>
    <w:p w14:paraId="13D24B3C"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[H,k] = find(F==floor(SP));</w:t>
      </w:r>
      <w:r w:rsidRPr="00EE30CD">
        <w:rPr>
          <w:rFonts w:ascii="Courier New" w:hAnsi="Courier New" w:cs="Courier New"/>
          <w:color w:val="228B22"/>
          <w:sz w:val="16"/>
          <w:szCs w:val="16"/>
        </w:rPr>
        <w:t>%индекс оборотной чатсоты в массиве частот</w:t>
      </w:r>
    </w:p>
    <w:p w14:paraId="059CEACF"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 xml:space="preserve"> </w:t>
      </w:r>
    </w:p>
    <w:p w14:paraId="6FE8A88A"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delta=F(2)-F(1);</w:t>
      </w:r>
      <w:r w:rsidRPr="00EE30CD">
        <w:rPr>
          <w:rFonts w:ascii="Courier New" w:hAnsi="Courier New" w:cs="Courier New"/>
          <w:color w:val="228B22"/>
          <w:sz w:val="16"/>
          <w:szCs w:val="16"/>
        </w:rPr>
        <w:t>%шаг дискритезации в Гц</w:t>
      </w:r>
    </w:p>
    <w:p w14:paraId="4B96AFD1"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 xml:space="preserve"> </w:t>
      </w:r>
    </w:p>
    <w:p w14:paraId="6EE3BE2A"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%Максимум и его аргумент вмассиве частот спектра</w:t>
      </w:r>
    </w:p>
    <w:p w14:paraId="320337E9"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 xml:space="preserve"> </w:t>
      </w:r>
    </w:p>
    <w:p w14:paraId="4084B9CA"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 xml:space="preserve">figure( </w:t>
      </w:r>
      <w:r w:rsidRPr="00EE30CD">
        <w:rPr>
          <w:rFonts w:ascii="Courier New" w:hAnsi="Courier New" w:cs="Courier New"/>
          <w:color w:val="A020F0"/>
          <w:sz w:val="16"/>
          <w:szCs w:val="16"/>
          <w:lang w:val="en-US"/>
        </w:rPr>
        <w:t>'NumberTitle'</w:t>
      </w:r>
      <w:r w:rsidRPr="00EE30CD">
        <w:rPr>
          <w:rFonts w:ascii="Courier New" w:hAnsi="Courier New" w:cs="Courier New"/>
          <w:color w:val="000000"/>
          <w:sz w:val="16"/>
          <w:szCs w:val="16"/>
          <w:lang w:val="en-US"/>
        </w:rPr>
        <w:t>,</w:t>
      </w:r>
      <w:r w:rsidRPr="00EE30CD">
        <w:rPr>
          <w:rFonts w:ascii="Courier New" w:hAnsi="Courier New" w:cs="Courier New"/>
          <w:color w:val="A020F0"/>
          <w:sz w:val="16"/>
          <w:szCs w:val="16"/>
          <w:lang w:val="en-US"/>
        </w:rPr>
        <w:t>'off'</w:t>
      </w:r>
      <w:r w:rsidRPr="00EE30CD">
        <w:rPr>
          <w:rFonts w:ascii="Courier New" w:hAnsi="Courier New" w:cs="Courier New"/>
          <w:color w:val="000000"/>
          <w:sz w:val="16"/>
          <w:szCs w:val="16"/>
          <w:lang w:val="en-US"/>
        </w:rPr>
        <w:t>,</w:t>
      </w:r>
      <w:r w:rsidRPr="00EE30CD">
        <w:rPr>
          <w:rFonts w:ascii="Courier New" w:hAnsi="Courier New" w:cs="Courier New"/>
          <w:color w:val="0000FF"/>
          <w:sz w:val="16"/>
          <w:szCs w:val="16"/>
          <w:lang w:val="en-US"/>
        </w:rPr>
        <w:t>...</w:t>
      </w:r>
    </w:p>
    <w:p w14:paraId="3ED8538C"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 xml:space="preserve">        </w:t>
      </w:r>
      <w:r w:rsidRPr="00EE30CD">
        <w:rPr>
          <w:rFonts w:ascii="Courier New" w:hAnsi="Courier New" w:cs="Courier New"/>
          <w:color w:val="A020F0"/>
          <w:sz w:val="16"/>
          <w:szCs w:val="16"/>
          <w:lang w:val="en-US"/>
        </w:rPr>
        <w:t>'Name'</w:t>
      </w:r>
      <w:r w:rsidRPr="00EE30CD">
        <w:rPr>
          <w:rFonts w:ascii="Courier New" w:hAnsi="Courier New" w:cs="Courier New"/>
          <w:color w:val="000000"/>
          <w:sz w:val="16"/>
          <w:szCs w:val="16"/>
          <w:lang w:val="en-US"/>
        </w:rPr>
        <w:t>,</w:t>
      </w:r>
      <w:r w:rsidRPr="00EE30CD">
        <w:rPr>
          <w:rFonts w:ascii="Courier New" w:hAnsi="Courier New" w:cs="Courier New"/>
          <w:color w:val="A020F0"/>
          <w:sz w:val="16"/>
          <w:szCs w:val="16"/>
          <w:lang w:val="en-US"/>
        </w:rPr>
        <w:t>'</w:t>
      </w:r>
      <w:r w:rsidRPr="00EE30CD">
        <w:rPr>
          <w:rFonts w:ascii="Courier New" w:hAnsi="Courier New" w:cs="Courier New"/>
          <w:color w:val="A020F0"/>
          <w:sz w:val="16"/>
          <w:szCs w:val="16"/>
        </w:rPr>
        <w:t>пики</w:t>
      </w:r>
      <w:r w:rsidRPr="00EE30CD">
        <w:rPr>
          <w:rFonts w:ascii="Courier New" w:hAnsi="Courier New" w:cs="Courier New"/>
          <w:color w:val="A020F0"/>
          <w:sz w:val="16"/>
          <w:szCs w:val="16"/>
          <w:lang w:val="en-US"/>
        </w:rPr>
        <w:t>'</w:t>
      </w:r>
      <w:r w:rsidRPr="00EE30CD">
        <w:rPr>
          <w:rFonts w:ascii="Courier New" w:hAnsi="Courier New" w:cs="Courier New"/>
          <w:color w:val="000000"/>
          <w:sz w:val="16"/>
          <w:szCs w:val="16"/>
          <w:lang w:val="en-US"/>
        </w:rPr>
        <w:t>)</w:t>
      </w:r>
    </w:p>
    <w:p w14:paraId="0C0A018C"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 xml:space="preserve"> </w:t>
      </w:r>
    </w:p>
    <w:p w14:paraId="76EA099C"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findpeaks(FftS(max(1,i-Epsilon):min(length(F),i+Epsilon)),F(max(1,i-Epsilon):min(length(F),i+Epsilon)),</w:t>
      </w:r>
      <w:r w:rsidRPr="00EE30CD">
        <w:rPr>
          <w:rFonts w:ascii="Courier New" w:hAnsi="Courier New" w:cs="Courier New"/>
          <w:color w:val="A020F0"/>
          <w:sz w:val="16"/>
          <w:szCs w:val="16"/>
          <w:lang w:val="en-US"/>
        </w:rPr>
        <w:t>'minpeakheight'</w:t>
      </w:r>
      <w:r w:rsidRPr="00EE30CD">
        <w:rPr>
          <w:rFonts w:ascii="Courier New" w:hAnsi="Courier New" w:cs="Courier New"/>
          <w:color w:val="000000"/>
          <w:sz w:val="16"/>
          <w:szCs w:val="16"/>
          <w:lang w:val="en-US"/>
        </w:rPr>
        <w:t>,mean(FftS)*2,</w:t>
      </w:r>
      <w:r w:rsidRPr="00EE30CD">
        <w:rPr>
          <w:rFonts w:ascii="Courier New" w:hAnsi="Courier New" w:cs="Courier New"/>
          <w:color w:val="0000FF"/>
          <w:sz w:val="16"/>
          <w:szCs w:val="16"/>
          <w:lang w:val="en-US"/>
        </w:rPr>
        <w:t>...</w:t>
      </w:r>
    </w:p>
    <w:p w14:paraId="0B7F96E4"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 xml:space="preserve">    </w:t>
      </w:r>
      <w:r w:rsidRPr="00EE30CD">
        <w:rPr>
          <w:rFonts w:ascii="Courier New" w:hAnsi="Courier New" w:cs="Courier New"/>
          <w:color w:val="A020F0"/>
          <w:sz w:val="16"/>
          <w:szCs w:val="16"/>
          <w:lang w:val="en-US"/>
        </w:rPr>
        <w:t>'MinPeakDistance'</w:t>
      </w:r>
      <w:r w:rsidRPr="00EE30CD">
        <w:rPr>
          <w:rFonts w:ascii="Courier New" w:hAnsi="Courier New" w:cs="Courier New"/>
          <w:color w:val="000000"/>
          <w:sz w:val="16"/>
          <w:szCs w:val="16"/>
          <w:lang w:val="en-US"/>
        </w:rPr>
        <w:t>,50);</w:t>
      </w:r>
    </w:p>
    <w:p w14:paraId="38CC6DFD"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 xml:space="preserve">hold </w:t>
      </w:r>
      <w:r w:rsidRPr="00EE30CD">
        <w:rPr>
          <w:rFonts w:ascii="Courier New" w:hAnsi="Courier New" w:cs="Courier New"/>
          <w:color w:val="A020F0"/>
          <w:sz w:val="16"/>
          <w:szCs w:val="16"/>
          <w:lang w:val="en-US"/>
        </w:rPr>
        <w:t>on</w:t>
      </w:r>
      <w:r w:rsidRPr="00EE30CD">
        <w:rPr>
          <w:rFonts w:ascii="Courier New" w:hAnsi="Courier New" w:cs="Courier New"/>
          <w:color w:val="000000"/>
          <w:sz w:val="16"/>
          <w:szCs w:val="16"/>
          <w:lang w:val="en-US"/>
        </w:rPr>
        <w:t>;</w:t>
      </w:r>
    </w:p>
    <w:p w14:paraId="15A44F7D"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V=mean(FftS);</w:t>
      </w:r>
    </w:p>
    <w:p w14:paraId="5B8A3A50"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plot(F(max(1,i-Epsilon):min(length(F),i+Epsilon)),FftS(max(1,i-Epsilon):min(length(F),i+Epsilon)),F(max(1,i-Epsilon):min(length(F),i+Epsilon)),V);</w:t>
      </w:r>
    </w:p>
    <w:p w14:paraId="60EBE8FA"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 xml:space="preserve">hold </w:t>
      </w:r>
      <w:r w:rsidRPr="00EE30CD">
        <w:rPr>
          <w:rFonts w:ascii="Courier New" w:hAnsi="Courier New" w:cs="Courier New"/>
          <w:color w:val="A020F0"/>
          <w:sz w:val="16"/>
          <w:szCs w:val="16"/>
          <w:lang w:val="en-US"/>
        </w:rPr>
        <w:t>off</w:t>
      </w:r>
      <w:r w:rsidRPr="00EE30CD">
        <w:rPr>
          <w:rFonts w:ascii="Courier New" w:hAnsi="Courier New" w:cs="Courier New"/>
          <w:color w:val="000000"/>
          <w:sz w:val="16"/>
          <w:szCs w:val="16"/>
          <w:lang w:val="en-US"/>
        </w:rPr>
        <w:t>;</w:t>
      </w:r>
    </w:p>
    <w:p w14:paraId="55559776"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 xml:space="preserve"> </w:t>
      </w:r>
    </w:p>
    <w:p w14:paraId="4FA05F23"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228B22"/>
          <w:sz w:val="16"/>
          <w:szCs w:val="16"/>
          <w:lang w:val="en-US"/>
        </w:rPr>
        <w:t>%</w:t>
      </w:r>
      <w:r w:rsidRPr="00EE30CD">
        <w:rPr>
          <w:rFonts w:ascii="Courier New" w:hAnsi="Courier New" w:cs="Courier New"/>
          <w:color w:val="228B22"/>
          <w:sz w:val="16"/>
          <w:szCs w:val="16"/>
        </w:rPr>
        <w:t>вывод</w:t>
      </w:r>
      <w:r w:rsidRPr="00EE30CD">
        <w:rPr>
          <w:rFonts w:ascii="Courier New" w:hAnsi="Courier New" w:cs="Courier New"/>
          <w:color w:val="228B22"/>
          <w:sz w:val="16"/>
          <w:szCs w:val="16"/>
          <w:lang w:val="en-US"/>
        </w:rPr>
        <w:t xml:space="preserve"> </w:t>
      </w:r>
      <w:r w:rsidRPr="00EE30CD">
        <w:rPr>
          <w:rFonts w:ascii="Courier New" w:hAnsi="Courier New" w:cs="Courier New"/>
          <w:color w:val="228B22"/>
          <w:sz w:val="16"/>
          <w:szCs w:val="16"/>
        </w:rPr>
        <w:t>значений</w:t>
      </w:r>
    </w:p>
    <w:p w14:paraId="566E9050"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Dlina=length(F);</w:t>
      </w:r>
    </w:p>
    <w:p w14:paraId="6AA33BA8"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X1 = sprintf(</w:t>
      </w:r>
      <w:r w:rsidRPr="00EE30CD">
        <w:rPr>
          <w:rFonts w:ascii="Courier New" w:hAnsi="Courier New" w:cs="Courier New"/>
          <w:color w:val="A020F0"/>
          <w:sz w:val="16"/>
          <w:szCs w:val="16"/>
        </w:rPr>
        <w:t>'Длина массива частот F= %d.\n'</w:t>
      </w:r>
      <w:r w:rsidRPr="00EE30CD">
        <w:rPr>
          <w:rFonts w:ascii="Courier New" w:hAnsi="Courier New" w:cs="Courier New"/>
          <w:color w:val="000000"/>
          <w:sz w:val="16"/>
          <w:szCs w:val="16"/>
        </w:rPr>
        <w:t>,length(F));</w:t>
      </w:r>
    </w:p>
    <w:p w14:paraId="133479C5"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disp(X1);</w:t>
      </w:r>
    </w:p>
    <w:p w14:paraId="5F3036F5"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X2 = sprintf(</w:t>
      </w:r>
      <w:r w:rsidRPr="00EE30CD">
        <w:rPr>
          <w:rFonts w:ascii="Courier New" w:hAnsi="Courier New" w:cs="Courier New"/>
          <w:color w:val="A020F0"/>
          <w:sz w:val="16"/>
          <w:szCs w:val="16"/>
        </w:rPr>
        <w:t>'Шаг дискретизации в этом массиве= %f Гц.\n'</w:t>
      </w:r>
      <w:r w:rsidRPr="00EE30CD">
        <w:rPr>
          <w:rFonts w:ascii="Courier New" w:hAnsi="Courier New" w:cs="Courier New"/>
          <w:color w:val="000000"/>
          <w:sz w:val="16"/>
          <w:szCs w:val="16"/>
        </w:rPr>
        <w:t>,delta);</w:t>
      </w:r>
    </w:p>
    <w:p w14:paraId="57B93E47"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disp(X2);</w:t>
      </w:r>
    </w:p>
    <w:p w14:paraId="78970B7F"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X3 = sprintf(</w:t>
      </w:r>
      <w:r w:rsidRPr="00EE30CD">
        <w:rPr>
          <w:rFonts w:ascii="Courier New" w:hAnsi="Courier New" w:cs="Courier New"/>
          <w:color w:val="A020F0"/>
          <w:sz w:val="16"/>
          <w:szCs w:val="16"/>
          <w:lang w:val="en-US"/>
        </w:rPr>
        <w:t xml:space="preserve">'RMS </w:t>
      </w:r>
      <w:r w:rsidRPr="00EE30CD">
        <w:rPr>
          <w:rFonts w:ascii="Courier New" w:hAnsi="Courier New" w:cs="Courier New"/>
          <w:color w:val="A020F0"/>
          <w:sz w:val="16"/>
          <w:szCs w:val="16"/>
        </w:rPr>
        <w:t>спектра</w:t>
      </w:r>
      <w:r w:rsidRPr="00EE30CD">
        <w:rPr>
          <w:rFonts w:ascii="Courier New" w:hAnsi="Courier New" w:cs="Courier New"/>
          <w:color w:val="A020F0"/>
          <w:sz w:val="16"/>
          <w:szCs w:val="16"/>
          <w:lang w:val="en-US"/>
        </w:rPr>
        <w:t xml:space="preserve"> = %f .\n'</w:t>
      </w:r>
      <w:r w:rsidRPr="00EE30CD">
        <w:rPr>
          <w:rFonts w:ascii="Courier New" w:hAnsi="Courier New" w:cs="Courier New"/>
          <w:color w:val="000000"/>
          <w:sz w:val="16"/>
          <w:szCs w:val="16"/>
          <w:lang w:val="en-US"/>
        </w:rPr>
        <w:t>,rms(FftS));</w:t>
      </w:r>
    </w:p>
    <w:p w14:paraId="55A101F1"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disp(X3);</w:t>
      </w:r>
    </w:p>
    <w:p w14:paraId="1CD46FAB"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skzSignal=sqrt((sum(Signal.^2))/(FftL-1));</w:t>
      </w:r>
    </w:p>
    <w:p w14:paraId="1CCCA2EE"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X4 = sprintf(</w:t>
      </w:r>
      <w:r w:rsidRPr="00EE30CD">
        <w:rPr>
          <w:rFonts w:ascii="Courier New" w:hAnsi="Courier New" w:cs="Courier New"/>
          <w:color w:val="A020F0"/>
          <w:sz w:val="16"/>
          <w:szCs w:val="16"/>
          <w:lang w:val="en-US"/>
        </w:rPr>
        <w:t xml:space="preserve">'RMS </w:t>
      </w:r>
      <w:r w:rsidRPr="00EE30CD">
        <w:rPr>
          <w:rFonts w:ascii="Courier New" w:hAnsi="Courier New" w:cs="Courier New"/>
          <w:color w:val="A020F0"/>
          <w:sz w:val="16"/>
          <w:szCs w:val="16"/>
        </w:rPr>
        <w:t>временного</w:t>
      </w:r>
      <w:r w:rsidRPr="00EE30CD">
        <w:rPr>
          <w:rFonts w:ascii="Courier New" w:hAnsi="Courier New" w:cs="Courier New"/>
          <w:color w:val="A020F0"/>
          <w:sz w:val="16"/>
          <w:szCs w:val="16"/>
          <w:lang w:val="en-US"/>
        </w:rPr>
        <w:t xml:space="preserve"> </w:t>
      </w:r>
      <w:r w:rsidRPr="00EE30CD">
        <w:rPr>
          <w:rFonts w:ascii="Courier New" w:hAnsi="Courier New" w:cs="Courier New"/>
          <w:color w:val="A020F0"/>
          <w:sz w:val="16"/>
          <w:szCs w:val="16"/>
        </w:rPr>
        <w:t>сигнала</w:t>
      </w:r>
      <w:r w:rsidRPr="00EE30CD">
        <w:rPr>
          <w:rFonts w:ascii="Courier New" w:hAnsi="Courier New" w:cs="Courier New"/>
          <w:color w:val="A020F0"/>
          <w:sz w:val="16"/>
          <w:szCs w:val="16"/>
          <w:lang w:val="en-US"/>
        </w:rPr>
        <w:t xml:space="preserve"> = %f .\n'</w:t>
      </w:r>
      <w:r w:rsidRPr="00EE30CD">
        <w:rPr>
          <w:rFonts w:ascii="Courier New" w:hAnsi="Courier New" w:cs="Courier New"/>
          <w:color w:val="000000"/>
          <w:sz w:val="16"/>
          <w:szCs w:val="16"/>
          <w:lang w:val="en-US"/>
        </w:rPr>
        <w:t>,skzSignal);</w:t>
      </w:r>
    </w:p>
    <w:p w14:paraId="71933397"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disp(X4);</w:t>
      </w:r>
    </w:p>
    <w:p w14:paraId="372F0B5C"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PF=max(abs(Signal))/skzSignal;</w:t>
      </w:r>
      <w:r w:rsidRPr="00EE30CD">
        <w:rPr>
          <w:rFonts w:ascii="Courier New" w:hAnsi="Courier New" w:cs="Courier New"/>
          <w:color w:val="228B22"/>
          <w:sz w:val="16"/>
          <w:szCs w:val="16"/>
        </w:rPr>
        <w:t>% типо пик фактор для всего измерения 0.8с !!!!!УТОЧНИТЬ &lt;=3.5 хорошо; 3.5&lt;=PF&lt;=4.5 предаварийное состояние, 4.5&lt;=PF очень серьезно</w:t>
      </w:r>
    </w:p>
    <w:p w14:paraId="22D3AAA8"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X5= sprintf(</w:t>
      </w:r>
      <w:r w:rsidRPr="00EE30CD">
        <w:rPr>
          <w:rFonts w:ascii="Courier New" w:hAnsi="Courier New" w:cs="Courier New"/>
          <w:color w:val="A020F0"/>
          <w:sz w:val="16"/>
          <w:szCs w:val="16"/>
        </w:rPr>
        <w:t>'Пик-фактор = %f .\n'</w:t>
      </w:r>
      <w:r w:rsidRPr="00EE30CD">
        <w:rPr>
          <w:rFonts w:ascii="Courier New" w:hAnsi="Courier New" w:cs="Courier New"/>
          <w:color w:val="000000"/>
          <w:sz w:val="16"/>
          <w:szCs w:val="16"/>
        </w:rPr>
        <w:t>,PF);</w:t>
      </w:r>
    </w:p>
    <w:p w14:paraId="2D46A787"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lang w:val="en-US"/>
        </w:rPr>
        <w:t>disp</w:t>
      </w:r>
      <w:r w:rsidRPr="00EE30CD">
        <w:rPr>
          <w:rFonts w:ascii="Courier New" w:hAnsi="Courier New" w:cs="Courier New"/>
          <w:color w:val="000000"/>
          <w:sz w:val="16"/>
          <w:szCs w:val="16"/>
        </w:rPr>
        <w:t>(</w:t>
      </w:r>
      <w:r w:rsidRPr="00EE30CD">
        <w:rPr>
          <w:rFonts w:ascii="Courier New" w:hAnsi="Courier New" w:cs="Courier New"/>
          <w:color w:val="000000"/>
          <w:sz w:val="16"/>
          <w:szCs w:val="16"/>
          <w:lang w:val="en-US"/>
        </w:rPr>
        <w:t>X</w:t>
      </w:r>
      <w:r w:rsidRPr="00EE30CD">
        <w:rPr>
          <w:rFonts w:ascii="Courier New" w:hAnsi="Courier New" w:cs="Courier New"/>
          <w:color w:val="000000"/>
          <w:sz w:val="16"/>
          <w:szCs w:val="16"/>
        </w:rPr>
        <w:t>5);</w:t>
      </w:r>
    </w:p>
    <w:p w14:paraId="0A95BE3D"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 xml:space="preserve"> </w:t>
      </w:r>
    </w:p>
    <w:p w14:paraId="2DAFD59F"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w:t>
      </w:r>
    </w:p>
    <w:p w14:paraId="4DA2F5B9"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XaHi0=abs(hilbert(Signal));</w:t>
      </w:r>
      <w:r w:rsidRPr="00EE30CD">
        <w:rPr>
          <w:rFonts w:ascii="Courier New" w:hAnsi="Courier New" w:cs="Courier New"/>
          <w:color w:val="228B22"/>
          <w:sz w:val="16"/>
          <w:szCs w:val="16"/>
        </w:rPr>
        <w:t>%ВыделЯем огибающую с помощью преобразованиЯ Гильберта</w:t>
      </w:r>
    </w:p>
    <w:p w14:paraId="7FB9A68D"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 xml:space="preserve"> </w:t>
      </w:r>
    </w:p>
    <w:p w14:paraId="10376217"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228B22"/>
          <w:sz w:val="16"/>
          <w:szCs w:val="16"/>
          <w:lang w:val="en-US"/>
        </w:rPr>
        <w:t xml:space="preserve">%% </w:t>
      </w:r>
      <w:r w:rsidRPr="00EE30CD">
        <w:rPr>
          <w:rFonts w:ascii="Courier New" w:hAnsi="Courier New" w:cs="Courier New"/>
          <w:color w:val="228B22"/>
          <w:sz w:val="16"/>
          <w:szCs w:val="16"/>
        </w:rPr>
        <w:t>Построение</w:t>
      </w:r>
      <w:r w:rsidRPr="00EE30CD">
        <w:rPr>
          <w:rFonts w:ascii="Courier New" w:hAnsi="Courier New" w:cs="Courier New"/>
          <w:color w:val="228B22"/>
          <w:sz w:val="16"/>
          <w:szCs w:val="16"/>
          <w:lang w:val="en-US"/>
        </w:rPr>
        <w:t xml:space="preserve"> </w:t>
      </w:r>
      <w:r w:rsidRPr="00EE30CD">
        <w:rPr>
          <w:rFonts w:ascii="Courier New" w:hAnsi="Courier New" w:cs="Courier New"/>
          <w:color w:val="228B22"/>
          <w:sz w:val="16"/>
          <w:szCs w:val="16"/>
        </w:rPr>
        <w:t>графиков</w:t>
      </w:r>
    </w:p>
    <w:p w14:paraId="37BAD15E"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 xml:space="preserve">figure( </w:t>
      </w:r>
      <w:r w:rsidRPr="00EE30CD">
        <w:rPr>
          <w:rFonts w:ascii="Courier New" w:hAnsi="Courier New" w:cs="Courier New"/>
          <w:color w:val="A020F0"/>
          <w:sz w:val="16"/>
          <w:szCs w:val="16"/>
          <w:lang w:val="en-US"/>
        </w:rPr>
        <w:t>'NumberTitle'</w:t>
      </w:r>
      <w:r w:rsidRPr="00EE30CD">
        <w:rPr>
          <w:rFonts w:ascii="Courier New" w:hAnsi="Courier New" w:cs="Courier New"/>
          <w:color w:val="000000"/>
          <w:sz w:val="16"/>
          <w:szCs w:val="16"/>
          <w:lang w:val="en-US"/>
        </w:rPr>
        <w:t>,</w:t>
      </w:r>
      <w:r w:rsidRPr="00EE30CD">
        <w:rPr>
          <w:rFonts w:ascii="Courier New" w:hAnsi="Courier New" w:cs="Courier New"/>
          <w:color w:val="A020F0"/>
          <w:sz w:val="16"/>
          <w:szCs w:val="16"/>
          <w:lang w:val="en-US"/>
        </w:rPr>
        <w:t>'off'</w:t>
      </w:r>
      <w:r w:rsidRPr="00EE30CD">
        <w:rPr>
          <w:rFonts w:ascii="Courier New" w:hAnsi="Courier New" w:cs="Courier New"/>
          <w:color w:val="000000"/>
          <w:sz w:val="16"/>
          <w:szCs w:val="16"/>
          <w:lang w:val="en-US"/>
        </w:rPr>
        <w:t>,</w:t>
      </w:r>
      <w:r w:rsidRPr="00EE30CD">
        <w:rPr>
          <w:rFonts w:ascii="Courier New" w:hAnsi="Courier New" w:cs="Courier New"/>
          <w:color w:val="0000FF"/>
          <w:sz w:val="16"/>
          <w:szCs w:val="16"/>
          <w:lang w:val="en-US"/>
        </w:rPr>
        <w:t>...</w:t>
      </w:r>
    </w:p>
    <w:p w14:paraId="14FEC1CB"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lang w:val="en-US"/>
        </w:rPr>
        <w:t xml:space="preserve">        </w:t>
      </w:r>
      <w:r w:rsidRPr="00EE30CD">
        <w:rPr>
          <w:rFonts w:ascii="Courier New" w:hAnsi="Courier New" w:cs="Courier New"/>
          <w:color w:val="A020F0"/>
          <w:sz w:val="16"/>
          <w:szCs w:val="16"/>
        </w:rPr>
        <w:t>'</w:t>
      </w:r>
      <w:r w:rsidRPr="00EE30CD">
        <w:rPr>
          <w:rFonts w:ascii="Courier New" w:hAnsi="Courier New" w:cs="Courier New"/>
          <w:color w:val="A020F0"/>
          <w:sz w:val="16"/>
          <w:szCs w:val="16"/>
          <w:lang w:val="en-US"/>
        </w:rPr>
        <w:t>Name</w:t>
      </w:r>
      <w:r w:rsidRPr="00EE30CD">
        <w:rPr>
          <w:rFonts w:ascii="Courier New" w:hAnsi="Courier New" w:cs="Courier New"/>
          <w:color w:val="A020F0"/>
          <w:sz w:val="16"/>
          <w:szCs w:val="16"/>
        </w:rPr>
        <w:t>'</w:t>
      </w:r>
      <w:r w:rsidRPr="00EE30CD">
        <w:rPr>
          <w:rFonts w:ascii="Courier New" w:hAnsi="Courier New" w:cs="Courier New"/>
          <w:color w:val="000000"/>
          <w:sz w:val="16"/>
          <w:szCs w:val="16"/>
        </w:rPr>
        <w:t>,</w:t>
      </w:r>
      <w:r w:rsidRPr="00EE30CD">
        <w:rPr>
          <w:rFonts w:ascii="Courier New" w:hAnsi="Courier New" w:cs="Courier New"/>
          <w:color w:val="A020F0"/>
          <w:sz w:val="16"/>
          <w:szCs w:val="16"/>
        </w:rPr>
        <w:t>'построение спектра'</w:t>
      </w:r>
      <w:r w:rsidRPr="00EE30CD">
        <w:rPr>
          <w:rFonts w:ascii="Courier New" w:hAnsi="Courier New" w:cs="Courier New"/>
          <w:color w:val="000000"/>
          <w:sz w:val="16"/>
          <w:szCs w:val="16"/>
        </w:rPr>
        <w:t>)</w:t>
      </w:r>
    </w:p>
    <w:p w14:paraId="0C5D3688"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 xml:space="preserve"> </w:t>
      </w:r>
    </w:p>
    <w:p w14:paraId="6F01B235"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subplot(3,1,1);</w:t>
      </w:r>
      <w:r w:rsidRPr="00EE30CD">
        <w:rPr>
          <w:rFonts w:ascii="Courier New" w:hAnsi="Courier New" w:cs="Courier New"/>
          <w:color w:val="228B22"/>
          <w:sz w:val="16"/>
          <w:szCs w:val="16"/>
        </w:rPr>
        <w:t>% Выбор области окна для построения</w:t>
      </w:r>
    </w:p>
    <w:p w14:paraId="2F1E7AF0"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 xml:space="preserve">grid </w:t>
      </w:r>
      <w:r w:rsidRPr="00EE30CD">
        <w:rPr>
          <w:rFonts w:ascii="Courier New" w:hAnsi="Courier New" w:cs="Courier New"/>
          <w:color w:val="A020F0"/>
          <w:sz w:val="16"/>
          <w:szCs w:val="16"/>
        </w:rPr>
        <w:t>on</w:t>
      </w:r>
      <w:r w:rsidRPr="00EE30CD">
        <w:rPr>
          <w:rFonts w:ascii="Courier New" w:hAnsi="Courier New" w:cs="Courier New"/>
          <w:color w:val="000000"/>
          <w:sz w:val="16"/>
          <w:szCs w:val="16"/>
        </w:rPr>
        <w:t>;</w:t>
      </w:r>
    </w:p>
    <w:p w14:paraId="3F5F2161"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plot(t,Signal,t,XaHi0);</w:t>
      </w:r>
      <w:r w:rsidRPr="00EE30CD">
        <w:rPr>
          <w:rFonts w:ascii="Courier New" w:hAnsi="Courier New" w:cs="Courier New"/>
          <w:color w:val="228B22"/>
          <w:sz w:val="16"/>
          <w:szCs w:val="16"/>
        </w:rPr>
        <w:t>% Построение сигнала и огибающей</w:t>
      </w:r>
    </w:p>
    <w:p w14:paraId="3F90580F"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title(</w:t>
      </w:r>
      <w:r w:rsidRPr="00EE30CD">
        <w:rPr>
          <w:rFonts w:ascii="Courier New" w:hAnsi="Courier New" w:cs="Courier New"/>
          <w:color w:val="A020F0"/>
          <w:sz w:val="16"/>
          <w:szCs w:val="16"/>
        </w:rPr>
        <w:t>'Сигнал и огибающая сигнала'</w:t>
      </w:r>
      <w:r w:rsidRPr="00EE30CD">
        <w:rPr>
          <w:rFonts w:ascii="Courier New" w:hAnsi="Courier New" w:cs="Courier New"/>
          <w:color w:val="000000"/>
          <w:sz w:val="16"/>
          <w:szCs w:val="16"/>
        </w:rPr>
        <w:t>);</w:t>
      </w:r>
      <w:r w:rsidRPr="00EE30CD">
        <w:rPr>
          <w:rFonts w:ascii="Courier New" w:hAnsi="Courier New" w:cs="Courier New"/>
          <w:color w:val="228B22"/>
          <w:sz w:val="16"/>
          <w:szCs w:val="16"/>
        </w:rPr>
        <w:t>% Подпись графика</w:t>
      </w:r>
    </w:p>
    <w:p w14:paraId="1F8F1EC7"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xlabel(</w:t>
      </w:r>
      <w:r w:rsidRPr="00EE30CD">
        <w:rPr>
          <w:rFonts w:ascii="Courier New" w:hAnsi="Courier New" w:cs="Courier New"/>
          <w:color w:val="A020F0"/>
          <w:sz w:val="16"/>
          <w:szCs w:val="16"/>
        </w:rPr>
        <w:t>'Время(с)'</w:t>
      </w:r>
      <w:r w:rsidRPr="00EE30CD">
        <w:rPr>
          <w:rFonts w:ascii="Courier New" w:hAnsi="Courier New" w:cs="Courier New"/>
          <w:color w:val="000000"/>
          <w:sz w:val="16"/>
          <w:szCs w:val="16"/>
        </w:rPr>
        <w:t>);</w:t>
      </w:r>
      <w:r w:rsidRPr="00EE30CD">
        <w:rPr>
          <w:rFonts w:ascii="Courier New" w:hAnsi="Courier New" w:cs="Courier New"/>
          <w:color w:val="228B22"/>
          <w:sz w:val="16"/>
          <w:szCs w:val="16"/>
        </w:rPr>
        <w:t>% Подпись оси х графика</w:t>
      </w:r>
    </w:p>
    <w:p w14:paraId="509C7E46"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ylabel(</w:t>
      </w:r>
      <w:r w:rsidRPr="00EE30CD">
        <w:rPr>
          <w:rFonts w:ascii="Courier New" w:hAnsi="Courier New" w:cs="Courier New"/>
          <w:color w:val="A020F0"/>
          <w:sz w:val="16"/>
          <w:szCs w:val="16"/>
        </w:rPr>
        <w:t>'Ампл.'</w:t>
      </w:r>
      <w:r w:rsidRPr="00EE30CD">
        <w:rPr>
          <w:rFonts w:ascii="Courier New" w:hAnsi="Courier New" w:cs="Courier New"/>
          <w:color w:val="000000"/>
          <w:sz w:val="16"/>
          <w:szCs w:val="16"/>
        </w:rPr>
        <w:t>);</w:t>
      </w:r>
      <w:r w:rsidRPr="00EE30CD">
        <w:rPr>
          <w:rFonts w:ascii="Courier New" w:hAnsi="Courier New" w:cs="Courier New"/>
          <w:color w:val="228B22"/>
          <w:sz w:val="16"/>
          <w:szCs w:val="16"/>
        </w:rPr>
        <w:t>% Подпись оси у графика</w:t>
      </w:r>
    </w:p>
    <w:p w14:paraId="1EA5364C"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 xml:space="preserve"> </w:t>
      </w:r>
    </w:p>
    <w:p w14:paraId="4320C68B"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subplot(3,1,2);</w:t>
      </w:r>
      <w:r w:rsidRPr="00EE30CD">
        <w:rPr>
          <w:rFonts w:ascii="Courier New" w:hAnsi="Courier New" w:cs="Courier New"/>
          <w:color w:val="228B22"/>
          <w:sz w:val="16"/>
          <w:szCs w:val="16"/>
        </w:rPr>
        <w:t>% Выбор области окна для построения</w:t>
      </w:r>
    </w:p>
    <w:p w14:paraId="5B6DA088"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 xml:space="preserve">grid </w:t>
      </w:r>
      <w:r w:rsidRPr="00EE30CD">
        <w:rPr>
          <w:rFonts w:ascii="Courier New" w:hAnsi="Courier New" w:cs="Courier New"/>
          <w:color w:val="A020F0"/>
          <w:sz w:val="16"/>
          <w:szCs w:val="16"/>
        </w:rPr>
        <w:t>on</w:t>
      </w:r>
      <w:r w:rsidRPr="00EE30CD">
        <w:rPr>
          <w:rFonts w:ascii="Courier New" w:hAnsi="Courier New" w:cs="Courier New"/>
          <w:color w:val="000000"/>
          <w:sz w:val="16"/>
          <w:szCs w:val="16"/>
        </w:rPr>
        <w:t>;</w:t>
      </w:r>
    </w:p>
    <w:p w14:paraId="17B459AD"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plot(F,FftS(1:length(F)));</w:t>
      </w:r>
      <w:r w:rsidRPr="00EE30CD">
        <w:rPr>
          <w:rFonts w:ascii="Courier New" w:hAnsi="Courier New" w:cs="Courier New"/>
          <w:color w:val="228B22"/>
          <w:sz w:val="16"/>
          <w:szCs w:val="16"/>
        </w:rPr>
        <w:t>% Построение спектра Фурье сигнала</w:t>
      </w:r>
    </w:p>
    <w:p w14:paraId="7CE0F445"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title(</w:t>
      </w:r>
      <w:r w:rsidRPr="00EE30CD">
        <w:rPr>
          <w:rFonts w:ascii="Courier New" w:hAnsi="Courier New" w:cs="Courier New"/>
          <w:color w:val="A020F0"/>
          <w:sz w:val="16"/>
          <w:szCs w:val="16"/>
        </w:rPr>
        <w:t>'Спектр сигнала'</w:t>
      </w:r>
      <w:r w:rsidRPr="00EE30CD">
        <w:rPr>
          <w:rFonts w:ascii="Courier New" w:hAnsi="Courier New" w:cs="Courier New"/>
          <w:color w:val="000000"/>
          <w:sz w:val="16"/>
          <w:szCs w:val="16"/>
        </w:rPr>
        <w:t>);</w:t>
      </w:r>
      <w:r w:rsidRPr="00EE30CD">
        <w:rPr>
          <w:rFonts w:ascii="Courier New" w:hAnsi="Courier New" w:cs="Courier New"/>
          <w:color w:val="228B22"/>
          <w:sz w:val="16"/>
          <w:szCs w:val="16"/>
        </w:rPr>
        <w:t>% Подпись графика</w:t>
      </w:r>
    </w:p>
    <w:p w14:paraId="5D0804A2"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xlabel(</w:t>
      </w:r>
      <w:r w:rsidRPr="00EE30CD">
        <w:rPr>
          <w:rFonts w:ascii="Courier New" w:hAnsi="Courier New" w:cs="Courier New"/>
          <w:color w:val="A020F0"/>
          <w:sz w:val="16"/>
          <w:szCs w:val="16"/>
        </w:rPr>
        <w:t>'Частота(Гц)'</w:t>
      </w:r>
      <w:r w:rsidRPr="00EE30CD">
        <w:rPr>
          <w:rFonts w:ascii="Courier New" w:hAnsi="Courier New" w:cs="Courier New"/>
          <w:color w:val="000000"/>
          <w:sz w:val="16"/>
          <w:szCs w:val="16"/>
        </w:rPr>
        <w:t>);</w:t>
      </w:r>
      <w:r w:rsidRPr="00EE30CD">
        <w:rPr>
          <w:rFonts w:ascii="Courier New" w:hAnsi="Courier New" w:cs="Courier New"/>
          <w:color w:val="228B22"/>
          <w:sz w:val="16"/>
          <w:szCs w:val="16"/>
        </w:rPr>
        <w:t>% Подпись оси х графика</w:t>
      </w:r>
    </w:p>
    <w:p w14:paraId="17A6A793"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ylabel(</w:t>
      </w:r>
      <w:r w:rsidRPr="00EE30CD">
        <w:rPr>
          <w:rFonts w:ascii="Courier New" w:hAnsi="Courier New" w:cs="Courier New"/>
          <w:color w:val="A020F0"/>
          <w:sz w:val="16"/>
          <w:szCs w:val="16"/>
        </w:rPr>
        <w:t>'Ампл.'</w:t>
      </w:r>
      <w:r w:rsidRPr="00EE30CD">
        <w:rPr>
          <w:rFonts w:ascii="Courier New" w:hAnsi="Courier New" w:cs="Courier New"/>
          <w:color w:val="000000"/>
          <w:sz w:val="16"/>
          <w:szCs w:val="16"/>
        </w:rPr>
        <w:t>);</w:t>
      </w:r>
      <w:r w:rsidRPr="00EE30CD">
        <w:rPr>
          <w:rFonts w:ascii="Courier New" w:hAnsi="Courier New" w:cs="Courier New"/>
          <w:color w:val="228B22"/>
          <w:sz w:val="16"/>
          <w:szCs w:val="16"/>
        </w:rPr>
        <w:t>% Подпись оси у графика</w:t>
      </w:r>
    </w:p>
    <w:p w14:paraId="6F777B61"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 xml:space="preserve"> </w:t>
      </w:r>
    </w:p>
    <w:p w14:paraId="55C5354B"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subplot(3,1,3);</w:t>
      </w:r>
      <w:r w:rsidRPr="00EE30CD">
        <w:rPr>
          <w:rFonts w:ascii="Courier New" w:hAnsi="Courier New" w:cs="Courier New"/>
          <w:color w:val="228B22"/>
          <w:sz w:val="16"/>
          <w:szCs w:val="16"/>
        </w:rPr>
        <w:t>% Выбор области окна для построения</w:t>
      </w:r>
    </w:p>
    <w:p w14:paraId="099A5E3C"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 xml:space="preserve">grid </w:t>
      </w:r>
      <w:r w:rsidRPr="00EE30CD">
        <w:rPr>
          <w:rFonts w:ascii="Courier New" w:hAnsi="Courier New" w:cs="Courier New"/>
          <w:color w:val="A020F0"/>
          <w:sz w:val="16"/>
          <w:szCs w:val="16"/>
          <w:lang w:val="en-US"/>
        </w:rPr>
        <w:t>on</w:t>
      </w:r>
      <w:r w:rsidRPr="00EE30CD">
        <w:rPr>
          <w:rFonts w:ascii="Courier New" w:hAnsi="Courier New" w:cs="Courier New"/>
          <w:color w:val="000000"/>
          <w:sz w:val="16"/>
          <w:szCs w:val="16"/>
          <w:lang w:val="en-US"/>
        </w:rPr>
        <w:t>;</w:t>
      </w:r>
    </w:p>
    <w:p w14:paraId="021DCB10"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plot(   F(max(1,i-Epsilon):min(length(F),i+Epsilon)),</w:t>
      </w:r>
      <w:r w:rsidRPr="00EE30CD">
        <w:rPr>
          <w:rFonts w:ascii="Courier New" w:hAnsi="Courier New" w:cs="Courier New"/>
          <w:color w:val="0000FF"/>
          <w:sz w:val="16"/>
          <w:szCs w:val="16"/>
          <w:lang w:val="en-US"/>
        </w:rPr>
        <w:t>...</w:t>
      </w:r>
    </w:p>
    <w:p w14:paraId="4C03DF2E"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 xml:space="preserve">        FftS(max(1,i-Epsilon):min(length(F),i+Epsilon)),</w:t>
      </w:r>
      <w:r w:rsidRPr="00EE30CD">
        <w:rPr>
          <w:rFonts w:ascii="Courier New" w:hAnsi="Courier New" w:cs="Courier New"/>
          <w:color w:val="A020F0"/>
          <w:sz w:val="16"/>
          <w:szCs w:val="16"/>
          <w:lang w:val="en-US"/>
        </w:rPr>
        <w:t>'-r'</w:t>
      </w:r>
      <w:r w:rsidRPr="00EE30CD">
        <w:rPr>
          <w:rFonts w:ascii="Courier New" w:hAnsi="Courier New" w:cs="Courier New"/>
          <w:color w:val="000000"/>
          <w:sz w:val="16"/>
          <w:szCs w:val="16"/>
          <w:lang w:val="en-US"/>
        </w:rPr>
        <w:t>,</w:t>
      </w:r>
      <w:r w:rsidRPr="00EE30CD">
        <w:rPr>
          <w:rFonts w:ascii="Courier New" w:hAnsi="Courier New" w:cs="Courier New"/>
          <w:color w:val="0000FF"/>
          <w:sz w:val="16"/>
          <w:szCs w:val="16"/>
          <w:lang w:val="en-US"/>
        </w:rPr>
        <w:t>...</w:t>
      </w:r>
    </w:p>
    <w:p w14:paraId="4B95D4A9"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lang w:val="en-US"/>
        </w:rPr>
        <w:t xml:space="preserve">        </w:t>
      </w:r>
      <w:r w:rsidRPr="00EE30CD">
        <w:rPr>
          <w:rFonts w:ascii="Courier New" w:hAnsi="Courier New" w:cs="Courier New"/>
          <w:color w:val="000000"/>
          <w:sz w:val="16"/>
          <w:szCs w:val="16"/>
        </w:rPr>
        <w:t>F(i),FftS(i),</w:t>
      </w:r>
      <w:r w:rsidRPr="00EE30CD">
        <w:rPr>
          <w:rFonts w:ascii="Courier New" w:hAnsi="Courier New" w:cs="Courier New"/>
          <w:color w:val="A020F0"/>
          <w:sz w:val="16"/>
          <w:szCs w:val="16"/>
        </w:rPr>
        <w:t>'ko'</w:t>
      </w:r>
      <w:r w:rsidRPr="00EE30CD">
        <w:rPr>
          <w:rFonts w:ascii="Courier New" w:hAnsi="Courier New" w:cs="Courier New"/>
          <w:color w:val="000000"/>
          <w:sz w:val="16"/>
          <w:szCs w:val="16"/>
        </w:rPr>
        <w:t>);</w:t>
      </w:r>
      <w:r w:rsidRPr="00EE30CD">
        <w:rPr>
          <w:rFonts w:ascii="Courier New" w:hAnsi="Courier New" w:cs="Courier New"/>
          <w:color w:val="228B22"/>
          <w:sz w:val="16"/>
          <w:szCs w:val="16"/>
        </w:rPr>
        <w:t>% Посмотрим наглянее у максимума</w:t>
      </w:r>
    </w:p>
    <w:p w14:paraId="4E0C25EB"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title(</w:t>
      </w:r>
      <w:r w:rsidRPr="00EE30CD">
        <w:rPr>
          <w:rFonts w:ascii="Courier New" w:hAnsi="Courier New" w:cs="Courier New"/>
          <w:color w:val="A020F0"/>
          <w:sz w:val="16"/>
          <w:szCs w:val="16"/>
        </w:rPr>
        <w:t>'Спектр сигнала в окрестности максимума'</w:t>
      </w:r>
      <w:r w:rsidRPr="00EE30CD">
        <w:rPr>
          <w:rFonts w:ascii="Courier New" w:hAnsi="Courier New" w:cs="Courier New"/>
          <w:color w:val="000000"/>
          <w:sz w:val="16"/>
          <w:szCs w:val="16"/>
        </w:rPr>
        <w:t>);</w:t>
      </w:r>
    </w:p>
    <w:p w14:paraId="43178FFF"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xlabel(</w:t>
      </w:r>
      <w:r w:rsidRPr="00EE30CD">
        <w:rPr>
          <w:rFonts w:ascii="Courier New" w:hAnsi="Courier New" w:cs="Courier New"/>
          <w:color w:val="A020F0"/>
          <w:sz w:val="16"/>
          <w:szCs w:val="16"/>
        </w:rPr>
        <w:t>'Частота(Гц)'</w:t>
      </w:r>
      <w:r w:rsidRPr="00EE30CD">
        <w:rPr>
          <w:rFonts w:ascii="Courier New" w:hAnsi="Courier New" w:cs="Courier New"/>
          <w:color w:val="000000"/>
          <w:sz w:val="16"/>
          <w:szCs w:val="16"/>
        </w:rPr>
        <w:t>);</w:t>
      </w:r>
      <w:r w:rsidRPr="00EE30CD">
        <w:rPr>
          <w:rFonts w:ascii="Courier New" w:hAnsi="Courier New" w:cs="Courier New"/>
          <w:color w:val="228B22"/>
          <w:sz w:val="16"/>
          <w:szCs w:val="16"/>
        </w:rPr>
        <w:t>% Подпись оси х графика</w:t>
      </w:r>
    </w:p>
    <w:p w14:paraId="79FC0B7D"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ylabel(</w:t>
      </w:r>
      <w:r w:rsidRPr="00EE30CD">
        <w:rPr>
          <w:rFonts w:ascii="Courier New" w:hAnsi="Courier New" w:cs="Courier New"/>
          <w:color w:val="A020F0"/>
          <w:sz w:val="16"/>
          <w:szCs w:val="16"/>
        </w:rPr>
        <w:t>'Ампл.'</w:t>
      </w:r>
      <w:r w:rsidRPr="00EE30CD">
        <w:rPr>
          <w:rFonts w:ascii="Courier New" w:hAnsi="Courier New" w:cs="Courier New"/>
          <w:color w:val="000000"/>
          <w:sz w:val="16"/>
          <w:szCs w:val="16"/>
        </w:rPr>
        <w:t>);</w:t>
      </w:r>
      <w:r w:rsidRPr="00EE30CD">
        <w:rPr>
          <w:rFonts w:ascii="Courier New" w:hAnsi="Courier New" w:cs="Courier New"/>
          <w:color w:val="228B22"/>
          <w:sz w:val="16"/>
          <w:szCs w:val="16"/>
        </w:rPr>
        <w:t>% Подпись оси у графика</w:t>
      </w:r>
    </w:p>
    <w:p w14:paraId="5551C327"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 xml:space="preserve">text(F(i)+1,FftS(i),[num2str(F(i)) </w:t>
      </w:r>
      <w:r w:rsidRPr="00EE30CD">
        <w:rPr>
          <w:rFonts w:ascii="Courier New" w:hAnsi="Courier New" w:cs="Courier New"/>
          <w:color w:val="A020F0"/>
          <w:sz w:val="16"/>
          <w:szCs w:val="16"/>
          <w:lang w:val="en-US"/>
        </w:rPr>
        <w:t>' '</w:t>
      </w:r>
      <w:r w:rsidRPr="00EE30CD">
        <w:rPr>
          <w:rFonts w:ascii="Courier New" w:hAnsi="Courier New" w:cs="Courier New"/>
          <w:color w:val="000000"/>
          <w:sz w:val="16"/>
          <w:szCs w:val="16"/>
          <w:lang w:val="en-US"/>
        </w:rPr>
        <w:t xml:space="preserve"> </w:t>
      </w:r>
      <w:r w:rsidRPr="00EE30CD">
        <w:rPr>
          <w:rFonts w:ascii="Courier New" w:hAnsi="Courier New" w:cs="Courier New"/>
          <w:color w:val="A020F0"/>
          <w:sz w:val="16"/>
          <w:szCs w:val="16"/>
          <w:lang w:val="en-US"/>
        </w:rPr>
        <w:t>'</w:t>
      </w:r>
      <w:r w:rsidRPr="00EE30CD">
        <w:rPr>
          <w:rFonts w:ascii="Courier New" w:hAnsi="Courier New" w:cs="Courier New"/>
          <w:color w:val="A020F0"/>
          <w:sz w:val="16"/>
          <w:szCs w:val="16"/>
        </w:rPr>
        <w:t>Гц</w:t>
      </w:r>
      <w:r w:rsidRPr="00EE30CD">
        <w:rPr>
          <w:rFonts w:ascii="Courier New" w:hAnsi="Courier New" w:cs="Courier New"/>
          <w:color w:val="A020F0"/>
          <w:sz w:val="16"/>
          <w:szCs w:val="16"/>
          <w:lang w:val="en-US"/>
        </w:rPr>
        <w:t>'</w:t>
      </w:r>
      <w:r w:rsidRPr="00EE30CD">
        <w:rPr>
          <w:rFonts w:ascii="Courier New" w:hAnsi="Courier New" w:cs="Courier New"/>
          <w:color w:val="000000"/>
          <w:sz w:val="16"/>
          <w:szCs w:val="16"/>
          <w:lang w:val="en-US"/>
        </w:rPr>
        <w:t>]);</w:t>
      </w:r>
      <w:r w:rsidRPr="00EE30CD">
        <w:rPr>
          <w:rFonts w:ascii="Courier New" w:hAnsi="Courier New" w:cs="Courier New"/>
          <w:color w:val="228B22"/>
          <w:sz w:val="16"/>
          <w:szCs w:val="16"/>
          <w:lang w:val="en-US"/>
        </w:rPr>
        <w:t xml:space="preserve">% </w:t>
      </w:r>
      <w:r w:rsidRPr="00EE30CD">
        <w:rPr>
          <w:rFonts w:ascii="Courier New" w:hAnsi="Courier New" w:cs="Courier New"/>
          <w:color w:val="228B22"/>
          <w:sz w:val="16"/>
          <w:szCs w:val="16"/>
        </w:rPr>
        <w:t>Подпись</w:t>
      </w:r>
      <w:r w:rsidRPr="00EE30CD">
        <w:rPr>
          <w:rFonts w:ascii="Courier New" w:hAnsi="Courier New" w:cs="Courier New"/>
          <w:color w:val="228B22"/>
          <w:sz w:val="16"/>
          <w:szCs w:val="16"/>
          <w:lang w:val="en-US"/>
        </w:rPr>
        <w:t xml:space="preserve"> </w:t>
      </w:r>
      <w:r w:rsidRPr="00EE30CD">
        <w:rPr>
          <w:rFonts w:ascii="Courier New" w:hAnsi="Courier New" w:cs="Courier New"/>
          <w:color w:val="228B22"/>
          <w:sz w:val="16"/>
          <w:szCs w:val="16"/>
        </w:rPr>
        <w:t>точки</w:t>
      </w:r>
      <w:r w:rsidRPr="00EE30CD">
        <w:rPr>
          <w:rFonts w:ascii="Courier New" w:hAnsi="Courier New" w:cs="Courier New"/>
          <w:color w:val="228B22"/>
          <w:sz w:val="16"/>
          <w:szCs w:val="16"/>
          <w:lang w:val="en-US"/>
        </w:rPr>
        <w:t xml:space="preserve"> </w:t>
      </w:r>
      <w:r w:rsidRPr="00EE30CD">
        <w:rPr>
          <w:rFonts w:ascii="Courier New" w:hAnsi="Courier New" w:cs="Courier New"/>
          <w:color w:val="228B22"/>
          <w:sz w:val="16"/>
          <w:szCs w:val="16"/>
        </w:rPr>
        <w:t>максимума</w:t>
      </w:r>
    </w:p>
    <w:p w14:paraId="3CB89C0A"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228B22"/>
          <w:sz w:val="16"/>
          <w:szCs w:val="16"/>
          <w:lang w:val="en-US"/>
        </w:rPr>
        <w:t xml:space="preserve"> </w:t>
      </w:r>
    </w:p>
    <w:p w14:paraId="1147028E"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228B22"/>
          <w:sz w:val="16"/>
          <w:szCs w:val="16"/>
          <w:lang w:val="en-US"/>
        </w:rPr>
        <w:t>%</w:t>
      </w:r>
      <w:r w:rsidRPr="00EE30CD">
        <w:rPr>
          <w:rFonts w:ascii="Courier New" w:hAnsi="Courier New" w:cs="Courier New"/>
          <w:color w:val="228B22"/>
          <w:sz w:val="16"/>
          <w:szCs w:val="16"/>
        </w:rPr>
        <w:t>продукционные</w:t>
      </w:r>
      <w:r w:rsidRPr="00EE30CD">
        <w:rPr>
          <w:rFonts w:ascii="Courier New" w:hAnsi="Courier New" w:cs="Courier New"/>
          <w:color w:val="228B22"/>
          <w:sz w:val="16"/>
          <w:szCs w:val="16"/>
          <w:lang w:val="en-US"/>
        </w:rPr>
        <w:t xml:space="preserve"> </w:t>
      </w:r>
      <w:r w:rsidRPr="00EE30CD">
        <w:rPr>
          <w:rFonts w:ascii="Courier New" w:hAnsi="Courier New" w:cs="Courier New"/>
          <w:color w:val="228B22"/>
          <w:sz w:val="16"/>
          <w:szCs w:val="16"/>
        </w:rPr>
        <w:t>правила</w:t>
      </w:r>
    </w:p>
    <w:p w14:paraId="6C39A9AC"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[HH,kk] = find(F==floor((SP*BPFO)/delta)*delta);</w:t>
      </w:r>
    </w:p>
    <w:p w14:paraId="7B2F0C23"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[HHH,kkk] = find(F==floor((SP*2*BPFO)/delta)*delta);</w:t>
      </w:r>
    </w:p>
    <w:p w14:paraId="56F1A734"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[LL,jj] = find(F==floor((SP*BPFI)/delta)*delta);</w:t>
      </w:r>
    </w:p>
    <w:p w14:paraId="0FA865E9"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00"/>
          <w:sz w:val="16"/>
          <w:szCs w:val="16"/>
          <w:lang w:val="en-US"/>
        </w:rPr>
        <w:t>[LLL,jjj] = find(F==floor((SP*2*BPFI)/delta)*delta);</w:t>
      </w:r>
    </w:p>
    <w:p w14:paraId="4A5A6453"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lang w:val="en-US"/>
        </w:rPr>
      </w:pPr>
      <w:r w:rsidRPr="00EE30CD">
        <w:rPr>
          <w:rFonts w:ascii="Courier New" w:hAnsi="Courier New" w:cs="Courier New"/>
          <w:color w:val="0000FF"/>
          <w:sz w:val="16"/>
          <w:szCs w:val="16"/>
          <w:lang w:val="en-US"/>
        </w:rPr>
        <w:t>if</w:t>
      </w:r>
      <w:r w:rsidRPr="00EE30CD">
        <w:rPr>
          <w:rFonts w:ascii="Courier New" w:hAnsi="Courier New" w:cs="Courier New"/>
          <w:color w:val="000000"/>
          <w:sz w:val="16"/>
          <w:szCs w:val="16"/>
          <w:lang w:val="en-US"/>
        </w:rPr>
        <w:t xml:space="preserve"> (FftS(kk)&gt;=4*rms(FftS)||(FftS(kk+1)&gt;=4*rms(FftS))||(FftS(kk+2)&gt;=4*rms(FftS)||(FftS(kk-1)&gt;=4*rms(FftS)||(FftS(kk-2)&gt;=4*rms(FftS)||(FftS(kk+3)&gt;=4*rms(FftS)||(FftS(kk-3)&gt;=4*rms(FftS)))))&amp;&amp;((FftS(kkk)&gt;=4*rms(FftS))||(FftS(kkk-1)&gt;=4*rms(FftS))||(FftS(kkk+1)&gt;=4*rms(FftS))||(FftS(kkk-2)&gt;=4*rms(FftS))||(FftS(kkk+2)&gt;=4*rms(FftS))||(FftS(kkk-3)&gt;=4*rms(FftS))||(FftS(kkk+3)&gt;=4*rms(FftS)))))</w:t>
      </w:r>
    </w:p>
    <w:p w14:paraId="08C7A557"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lang w:val="en-US"/>
        </w:rPr>
        <w:t xml:space="preserve">     </w:t>
      </w:r>
      <w:r w:rsidRPr="00EE30CD">
        <w:rPr>
          <w:rFonts w:ascii="Courier New" w:hAnsi="Courier New" w:cs="Courier New"/>
          <w:color w:val="000000"/>
          <w:sz w:val="16"/>
          <w:szCs w:val="16"/>
        </w:rPr>
        <w:t>msgbox(</w:t>
      </w:r>
      <w:r w:rsidRPr="00EE30CD">
        <w:rPr>
          <w:rFonts w:ascii="Courier New" w:hAnsi="Courier New" w:cs="Courier New"/>
          <w:color w:val="A020F0"/>
          <w:sz w:val="16"/>
          <w:szCs w:val="16"/>
        </w:rPr>
        <w:t>'вероятна неисправность в подшипнике: BPFO'</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p>
    <w:p w14:paraId="6E1E9E45"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FF"/>
          <w:sz w:val="16"/>
          <w:szCs w:val="16"/>
        </w:rPr>
        <w:t>elseif</w:t>
      </w:r>
      <w:r w:rsidRPr="00EE30CD">
        <w:rPr>
          <w:rFonts w:ascii="Courier New" w:hAnsi="Courier New" w:cs="Courier New"/>
          <w:color w:val="000000"/>
          <w:sz w:val="16"/>
          <w:szCs w:val="16"/>
        </w:rPr>
        <w:t xml:space="preserve"> (FftS(jj)&gt;=4*rms(FftS)||(FftS(jj+1)&gt;=4*rms(FftS))||(FftS(jj+2)&gt;=4*rms(FftS)||(FftS(jj-1)&gt;=4*rms(FftS)||(FftS(jj-2)&gt;=4*rms(FftS)||(FftS(jj+3)&gt;=4*rms(FftS)||(FftS(jj-3)&gt;=4*rms(FftS)))))&amp;&amp;((FftS(jjj)&gt;=4*rms(FftS))||(FftS(jjj-1)&gt;=4*rms(FftS))||(FftS(jjj+1)&gt;=4*rms(FftS))||(FftS(jjj-2)&gt;=4*rms(FftS))||(FftS(jjj+2)&gt;=4*rms(FftS))||(FftS(jjj-3)&gt;=4*rms(FftS))||(FftS(jjj+3)&gt;=4*rms(FftS)))))</w:t>
      </w:r>
    </w:p>
    <w:p w14:paraId="27AAA897"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 xml:space="preserve">     msgbox(</w:t>
      </w:r>
      <w:r w:rsidRPr="00EE30CD">
        <w:rPr>
          <w:rFonts w:ascii="Courier New" w:hAnsi="Courier New" w:cs="Courier New"/>
          <w:color w:val="A020F0"/>
          <w:sz w:val="16"/>
          <w:szCs w:val="16"/>
        </w:rPr>
        <w:t>'вероятна неисправность в подшипнике: BPFI'</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p>
    <w:p w14:paraId="59127582"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FF"/>
          <w:sz w:val="16"/>
          <w:szCs w:val="16"/>
        </w:rPr>
        <w:t>else</w:t>
      </w:r>
      <w:r w:rsidRPr="00EE30CD">
        <w:rPr>
          <w:rFonts w:ascii="Courier New" w:hAnsi="Courier New" w:cs="Courier New"/>
          <w:color w:val="000000"/>
          <w:sz w:val="16"/>
          <w:szCs w:val="16"/>
        </w:rPr>
        <w:t xml:space="preserve">    </w:t>
      </w:r>
    </w:p>
    <w:p w14:paraId="3432CF19"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 xml:space="preserve">     msgbox(</w:t>
      </w:r>
      <w:r w:rsidRPr="00EE30CD">
        <w:rPr>
          <w:rFonts w:ascii="Courier New" w:hAnsi="Courier New" w:cs="Courier New"/>
          <w:color w:val="A020F0"/>
          <w:sz w:val="16"/>
          <w:szCs w:val="16"/>
        </w:rPr>
        <w:t>'состояние нормальное или дефект неопознан'</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p>
    <w:p w14:paraId="1C3FC7E1"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FF"/>
          <w:sz w:val="16"/>
          <w:szCs w:val="16"/>
        </w:rPr>
        <w:t>end</w:t>
      </w:r>
    </w:p>
    <w:p w14:paraId="55E3B564"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228B22"/>
          <w:sz w:val="16"/>
          <w:szCs w:val="16"/>
        </w:rPr>
        <w:t>%--------------------------------------------------------------------------</w:t>
      </w:r>
    </w:p>
    <w:p w14:paraId="1BB28F14"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FF"/>
          <w:sz w:val="16"/>
          <w:szCs w:val="16"/>
        </w:rPr>
        <w:t>if</w:t>
      </w:r>
      <w:r w:rsidRPr="00EE30CD">
        <w:rPr>
          <w:rFonts w:ascii="Courier New" w:hAnsi="Courier New" w:cs="Courier New"/>
          <w:color w:val="000000"/>
          <w:sz w:val="16"/>
          <w:szCs w:val="16"/>
        </w:rPr>
        <w:t>(PF&lt;=3.3)</w:t>
      </w:r>
    </w:p>
    <w:p w14:paraId="2C27AC43"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 xml:space="preserve">    msgbox({X5 </w:t>
      </w:r>
      <w:r w:rsidRPr="00EE30CD">
        <w:rPr>
          <w:rFonts w:ascii="Courier New" w:hAnsi="Courier New" w:cs="Courier New"/>
          <w:color w:val="A020F0"/>
          <w:sz w:val="16"/>
          <w:szCs w:val="16"/>
        </w:rPr>
        <w:t>'Нормальное состояние'</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p>
    <w:p w14:paraId="09085073"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FF"/>
          <w:sz w:val="16"/>
          <w:szCs w:val="16"/>
        </w:rPr>
        <w:t>end</w:t>
      </w:r>
    </w:p>
    <w:p w14:paraId="1F02F18B"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FF"/>
          <w:sz w:val="16"/>
          <w:szCs w:val="16"/>
        </w:rPr>
        <w:t>if</w:t>
      </w:r>
      <w:r w:rsidRPr="00EE30CD">
        <w:rPr>
          <w:rFonts w:ascii="Courier New" w:hAnsi="Courier New" w:cs="Courier New"/>
          <w:color w:val="000000"/>
          <w:sz w:val="16"/>
          <w:szCs w:val="16"/>
        </w:rPr>
        <w:t>(3.4&lt;PF)&amp;&amp;(PF&lt;=4.5)</w:t>
      </w:r>
    </w:p>
    <w:p w14:paraId="4EF929F3"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 xml:space="preserve">    msgbox({X5 </w:t>
      </w:r>
      <w:r w:rsidRPr="00EE30CD">
        <w:rPr>
          <w:rFonts w:ascii="Courier New" w:hAnsi="Courier New" w:cs="Courier New"/>
          <w:color w:val="A020F0"/>
          <w:sz w:val="16"/>
          <w:szCs w:val="16"/>
        </w:rPr>
        <w:t>'Предаварийное состояние'</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p>
    <w:p w14:paraId="47CB41EB"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FF"/>
          <w:sz w:val="16"/>
          <w:szCs w:val="16"/>
        </w:rPr>
        <w:t>end</w:t>
      </w:r>
    </w:p>
    <w:p w14:paraId="5BACAAC3"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FF"/>
          <w:sz w:val="16"/>
          <w:szCs w:val="16"/>
        </w:rPr>
        <w:t>if</w:t>
      </w:r>
      <w:r w:rsidRPr="00EE30CD">
        <w:rPr>
          <w:rFonts w:ascii="Courier New" w:hAnsi="Courier New" w:cs="Courier New"/>
          <w:color w:val="000000"/>
          <w:sz w:val="16"/>
          <w:szCs w:val="16"/>
        </w:rPr>
        <w:t>(PF&gt;4.5)</w:t>
      </w:r>
    </w:p>
    <w:p w14:paraId="0A1FE53E"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00"/>
          <w:sz w:val="16"/>
          <w:szCs w:val="16"/>
        </w:rPr>
        <w:t xml:space="preserve">    msgbox({X5 </w:t>
      </w:r>
      <w:r w:rsidRPr="00EE30CD">
        <w:rPr>
          <w:rFonts w:ascii="Courier New" w:hAnsi="Courier New" w:cs="Courier New"/>
          <w:color w:val="A020F0"/>
          <w:sz w:val="16"/>
          <w:szCs w:val="16"/>
        </w:rPr>
        <w:t>'Аварийное состояние'</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r w:rsidRPr="00EE30CD">
        <w:rPr>
          <w:rFonts w:ascii="Courier New" w:hAnsi="Courier New" w:cs="Courier New"/>
          <w:color w:val="A020F0"/>
          <w:sz w:val="16"/>
          <w:szCs w:val="16"/>
        </w:rPr>
        <w:t>'help'</w:t>
      </w:r>
      <w:r w:rsidRPr="00EE30CD">
        <w:rPr>
          <w:rFonts w:ascii="Courier New" w:hAnsi="Courier New" w:cs="Courier New"/>
          <w:color w:val="000000"/>
          <w:sz w:val="16"/>
          <w:szCs w:val="16"/>
        </w:rPr>
        <w:t>);</w:t>
      </w:r>
    </w:p>
    <w:p w14:paraId="04AA2C4E" w14:textId="77777777" w:rsidR="00EE30CD" w:rsidRPr="00EE30CD" w:rsidRDefault="00EE30CD" w:rsidP="00EE30CD">
      <w:pPr>
        <w:autoSpaceDE w:val="0"/>
        <w:autoSpaceDN w:val="0"/>
        <w:adjustRightInd w:val="0"/>
        <w:spacing w:after="0" w:line="240" w:lineRule="auto"/>
        <w:jc w:val="left"/>
        <w:rPr>
          <w:rFonts w:ascii="Courier New" w:hAnsi="Courier New" w:cs="Courier New"/>
          <w:sz w:val="16"/>
          <w:szCs w:val="16"/>
        </w:rPr>
      </w:pPr>
      <w:r w:rsidRPr="00EE30CD">
        <w:rPr>
          <w:rFonts w:ascii="Courier New" w:hAnsi="Courier New" w:cs="Courier New"/>
          <w:color w:val="0000FF"/>
          <w:sz w:val="16"/>
          <w:szCs w:val="16"/>
        </w:rPr>
        <w:t>end</w:t>
      </w:r>
    </w:p>
    <w:p w14:paraId="05718B94" w14:textId="77777777" w:rsidR="00EE30CD" w:rsidRPr="0081249A" w:rsidRDefault="00EE30CD" w:rsidP="0081249A">
      <w:pPr>
        <w:pStyle w:val="a4"/>
        <w:ind w:left="0"/>
        <w:rPr>
          <w:sz w:val="16"/>
          <w:szCs w:val="16"/>
          <w:lang w:val="en-US"/>
        </w:rPr>
      </w:pPr>
    </w:p>
    <w:sectPr w:rsidR="00EE30CD" w:rsidRPr="0081249A" w:rsidSect="0063618C">
      <w:footerReference w:type="default" r:id="rId64"/>
      <w:pgSz w:w="11906" w:h="16838"/>
      <w:pgMar w:top="1134" w:right="850" w:bottom="1134" w:left="1701" w:header="708" w:footer="708" w:gutter="0"/>
      <w:pgNumType w:start="3"/>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 w:author="Кирилл Столяров" w:date="2015-03-22T15:31:00Z" w:initials="КС">
    <w:p w14:paraId="2814B7CA" w14:textId="77777777" w:rsidR="00636310" w:rsidRDefault="00636310" w:rsidP="00A960A7">
      <w:pPr>
        <w:pStyle w:val="ae"/>
      </w:pPr>
      <w:r>
        <w:rPr>
          <w:rStyle w:val="ad"/>
        </w:rPr>
        <w:annotationRef/>
      </w:r>
      <w:r>
        <w:t>Из статьи</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814B7C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B4D8A7" w14:textId="77777777" w:rsidR="0063618C" w:rsidRDefault="0063618C" w:rsidP="0063618C">
      <w:pPr>
        <w:spacing w:after="0" w:line="240" w:lineRule="auto"/>
      </w:pPr>
      <w:r>
        <w:separator/>
      </w:r>
    </w:p>
  </w:endnote>
  <w:endnote w:type="continuationSeparator" w:id="0">
    <w:p w14:paraId="52D9D719" w14:textId="77777777" w:rsidR="0063618C" w:rsidRDefault="0063618C" w:rsidP="00636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2462798"/>
      <w:docPartObj>
        <w:docPartGallery w:val="Page Numbers (Bottom of Page)"/>
        <w:docPartUnique/>
      </w:docPartObj>
    </w:sdtPr>
    <w:sdtContent>
      <w:p w14:paraId="05498E34" w14:textId="634746C6" w:rsidR="0063618C" w:rsidRDefault="0063618C">
        <w:pPr>
          <w:pStyle w:val="af2"/>
          <w:jc w:val="right"/>
        </w:pPr>
        <w:r>
          <w:fldChar w:fldCharType="begin"/>
        </w:r>
        <w:r>
          <w:instrText>PAGE   \* MERGEFORMAT</w:instrText>
        </w:r>
        <w:r>
          <w:fldChar w:fldCharType="separate"/>
        </w:r>
        <w:r>
          <w:rPr>
            <w:noProof/>
          </w:rPr>
          <w:t>3</w:t>
        </w:r>
        <w:r>
          <w:fldChar w:fldCharType="end"/>
        </w:r>
      </w:p>
    </w:sdtContent>
  </w:sdt>
  <w:p w14:paraId="0CB73247" w14:textId="3263640A" w:rsidR="0063618C" w:rsidRDefault="0063618C">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A8EC8A" w14:textId="77777777" w:rsidR="0063618C" w:rsidRDefault="0063618C" w:rsidP="0063618C">
      <w:pPr>
        <w:spacing w:after="0" w:line="240" w:lineRule="auto"/>
      </w:pPr>
      <w:r>
        <w:separator/>
      </w:r>
    </w:p>
  </w:footnote>
  <w:footnote w:type="continuationSeparator" w:id="0">
    <w:p w14:paraId="6564CDBF" w14:textId="77777777" w:rsidR="0063618C" w:rsidRDefault="0063618C" w:rsidP="006361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C85729"/>
    <w:multiLevelType w:val="hybridMultilevel"/>
    <w:tmpl w:val="948EA5C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1A2824"/>
    <w:multiLevelType w:val="hybridMultilevel"/>
    <w:tmpl w:val="3B7C6320"/>
    <w:lvl w:ilvl="0" w:tplc="32F2F712">
      <w:start w:val="1"/>
      <w:numFmt w:val="bullet"/>
      <w:lvlText w:val="•"/>
      <w:lvlJc w:val="left"/>
      <w:pPr>
        <w:tabs>
          <w:tab w:val="num" w:pos="720"/>
        </w:tabs>
        <w:ind w:left="720" w:hanging="360"/>
      </w:pPr>
      <w:rPr>
        <w:rFonts w:ascii="Arial" w:hAnsi="Arial" w:hint="default"/>
      </w:rPr>
    </w:lvl>
    <w:lvl w:ilvl="1" w:tplc="0D4EC9FC" w:tentative="1">
      <w:start w:val="1"/>
      <w:numFmt w:val="bullet"/>
      <w:lvlText w:val="•"/>
      <w:lvlJc w:val="left"/>
      <w:pPr>
        <w:tabs>
          <w:tab w:val="num" w:pos="1440"/>
        </w:tabs>
        <w:ind w:left="1440" w:hanging="360"/>
      </w:pPr>
      <w:rPr>
        <w:rFonts w:ascii="Arial" w:hAnsi="Arial" w:hint="default"/>
      </w:rPr>
    </w:lvl>
    <w:lvl w:ilvl="2" w:tplc="50AEA5CA" w:tentative="1">
      <w:start w:val="1"/>
      <w:numFmt w:val="bullet"/>
      <w:lvlText w:val="•"/>
      <w:lvlJc w:val="left"/>
      <w:pPr>
        <w:tabs>
          <w:tab w:val="num" w:pos="2160"/>
        </w:tabs>
        <w:ind w:left="2160" w:hanging="360"/>
      </w:pPr>
      <w:rPr>
        <w:rFonts w:ascii="Arial" w:hAnsi="Arial" w:hint="default"/>
      </w:rPr>
    </w:lvl>
    <w:lvl w:ilvl="3" w:tplc="E4A8C838" w:tentative="1">
      <w:start w:val="1"/>
      <w:numFmt w:val="bullet"/>
      <w:lvlText w:val="•"/>
      <w:lvlJc w:val="left"/>
      <w:pPr>
        <w:tabs>
          <w:tab w:val="num" w:pos="2880"/>
        </w:tabs>
        <w:ind w:left="2880" w:hanging="360"/>
      </w:pPr>
      <w:rPr>
        <w:rFonts w:ascii="Arial" w:hAnsi="Arial" w:hint="default"/>
      </w:rPr>
    </w:lvl>
    <w:lvl w:ilvl="4" w:tplc="B2C24914" w:tentative="1">
      <w:start w:val="1"/>
      <w:numFmt w:val="bullet"/>
      <w:lvlText w:val="•"/>
      <w:lvlJc w:val="left"/>
      <w:pPr>
        <w:tabs>
          <w:tab w:val="num" w:pos="3600"/>
        </w:tabs>
        <w:ind w:left="3600" w:hanging="360"/>
      </w:pPr>
      <w:rPr>
        <w:rFonts w:ascii="Arial" w:hAnsi="Arial" w:hint="default"/>
      </w:rPr>
    </w:lvl>
    <w:lvl w:ilvl="5" w:tplc="F488BEA0" w:tentative="1">
      <w:start w:val="1"/>
      <w:numFmt w:val="bullet"/>
      <w:lvlText w:val="•"/>
      <w:lvlJc w:val="left"/>
      <w:pPr>
        <w:tabs>
          <w:tab w:val="num" w:pos="4320"/>
        </w:tabs>
        <w:ind w:left="4320" w:hanging="360"/>
      </w:pPr>
      <w:rPr>
        <w:rFonts w:ascii="Arial" w:hAnsi="Arial" w:hint="default"/>
      </w:rPr>
    </w:lvl>
    <w:lvl w:ilvl="6" w:tplc="9FF29B64" w:tentative="1">
      <w:start w:val="1"/>
      <w:numFmt w:val="bullet"/>
      <w:lvlText w:val="•"/>
      <w:lvlJc w:val="left"/>
      <w:pPr>
        <w:tabs>
          <w:tab w:val="num" w:pos="5040"/>
        </w:tabs>
        <w:ind w:left="5040" w:hanging="360"/>
      </w:pPr>
      <w:rPr>
        <w:rFonts w:ascii="Arial" w:hAnsi="Arial" w:hint="default"/>
      </w:rPr>
    </w:lvl>
    <w:lvl w:ilvl="7" w:tplc="C06C88DC" w:tentative="1">
      <w:start w:val="1"/>
      <w:numFmt w:val="bullet"/>
      <w:lvlText w:val="•"/>
      <w:lvlJc w:val="left"/>
      <w:pPr>
        <w:tabs>
          <w:tab w:val="num" w:pos="5760"/>
        </w:tabs>
        <w:ind w:left="5760" w:hanging="360"/>
      </w:pPr>
      <w:rPr>
        <w:rFonts w:ascii="Arial" w:hAnsi="Arial" w:hint="default"/>
      </w:rPr>
    </w:lvl>
    <w:lvl w:ilvl="8" w:tplc="DCE26EA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0E0C81"/>
    <w:multiLevelType w:val="hybridMultilevel"/>
    <w:tmpl w:val="D7D214E6"/>
    <w:lvl w:ilvl="0" w:tplc="0D3299A4">
      <w:start w:val="1"/>
      <w:numFmt w:val="decimal"/>
      <w:pStyle w:val="2"/>
      <w:lvlText w:val="%1.2"/>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7624E2"/>
    <w:multiLevelType w:val="hybridMultilevel"/>
    <w:tmpl w:val="28AA61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81111D"/>
    <w:multiLevelType w:val="hybridMultilevel"/>
    <w:tmpl w:val="8974A7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AF37671"/>
    <w:multiLevelType w:val="hybridMultilevel"/>
    <w:tmpl w:val="544E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1F54A8"/>
    <w:multiLevelType w:val="hybridMultilevel"/>
    <w:tmpl w:val="F8DCBC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F6E3242"/>
    <w:multiLevelType w:val="hybridMultilevel"/>
    <w:tmpl w:val="A28EAA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1075E50"/>
    <w:multiLevelType w:val="hybridMultilevel"/>
    <w:tmpl w:val="E056F8D0"/>
    <w:lvl w:ilvl="0" w:tplc="069CE968">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2CB28F4"/>
    <w:multiLevelType w:val="hybridMultilevel"/>
    <w:tmpl w:val="929872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B703F2D"/>
    <w:multiLevelType w:val="multilevel"/>
    <w:tmpl w:val="CEA8A6EA"/>
    <w:lvl w:ilvl="0">
      <w:start w:val="1"/>
      <w:numFmt w:val="decimal"/>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FE970F2"/>
    <w:multiLevelType w:val="multilevel"/>
    <w:tmpl w:val="94B0B8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B93CFE"/>
    <w:multiLevelType w:val="multilevel"/>
    <w:tmpl w:val="5C2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F96838"/>
    <w:multiLevelType w:val="hybridMultilevel"/>
    <w:tmpl w:val="8DB02C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733152B"/>
    <w:multiLevelType w:val="hybridMultilevel"/>
    <w:tmpl w:val="21D084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2676049"/>
    <w:multiLevelType w:val="hybridMultilevel"/>
    <w:tmpl w:val="544C74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6354A00"/>
    <w:multiLevelType w:val="multilevel"/>
    <w:tmpl w:val="6DF6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62576"/>
    <w:multiLevelType w:val="hybridMultilevel"/>
    <w:tmpl w:val="C53E939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4"/>
  </w:num>
  <w:num w:numId="3">
    <w:abstractNumId w:val="9"/>
  </w:num>
  <w:num w:numId="4">
    <w:abstractNumId w:val="16"/>
  </w:num>
  <w:num w:numId="5">
    <w:abstractNumId w:val="5"/>
  </w:num>
  <w:num w:numId="6">
    <w:abstractNumId w:val="6"/>
  </w:num>
  <w:num w:numId="7">
    <w:abstractNumId w:val="3"/>
  </w:num>
  <w:num w:numId="8">
    <w:abstractNumId w:val="7"/>
  </w:num>
  <w:num w:numId="9">
    <w:abstractNumId w:val="11"/>
  </w:num>
  <w:num w:numId="10">
    <w:abstractNumId w:val="12"/>
  </w:num>
  <w:num w:numId="11">
    <w:abstractNumId w:val="17"/>
  </w:num>
  <w:num w:numId="12">
    <w:abstractNumId w:val="15"/>
  </w:num>
  <w:num w:numId="13">
    <w:abstractNumId w:val="2"/>
  </w:num>
  <w:num w:numId="14">
    <w:abstractNumId w:val="10"/>
  </w:num>
  <w:num w:numId="15">
    <w:abstractNumId w:val="13"/>
  </w:num>
  <w:num w:numId="16">
    <w:abstractNumId w:val="0"/>
  </w:num>
  <w:num w:numId="17">
    <w:abstractNumId w:val="1"/>
  </w:num>
  <w:num w:numId="18">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Кирилл Столяров">
    <w15:presenceInfo w15:providerId="Windows Live" w15:userId="305b958958dc78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4A0"/>
    <w:rsid w:val="00005293"/>
    <w:rsid w:val="00040BC3"/>
    <w:rsid w:val="00053BB9"/>
    <w:rsid w:val="00087BC9"/>
    <w:rsid w:val="000A4E61"/>
    <w:rsid w:val="000A592A"/>
    <w:rsid w:val="00117C23"/>
    <w:rsid w:val="001265EA"/>
    <w:rsid w:val="001275E6"/>
    <w:rsid w:val="0013553A"/>
    <w:rsid w:val="0014585D"/>
    <w:rsid w:val="00171842"/>
    <w:rsid w:val="001934BA"/>
    <w:rsid w:val="001948F0"/>
    <w:rsid w:val="001B279D"/>
    <w:rsid w:val="001E1CC7"/>
    <w:rsid w:val="001E6739"/>
    <w:rsid w:val="001F6CE6"/>
    <w:rsid w:val="001F7B55"/>
    <w:rsid w:val="00215D4F"/>
    <w:rsid w:val="00233E9E"/>
    <w:rsid w:val="00254D40"/>
    <w:rsid w:val="00255906"/>
    <w:rsid w:val="002B3575"/>
    <w:rsid w:val="002C6A18"/>
    <w:rsid w:val="003144C4"/>
    <w:rsid w:val="00317AAD"/>
    <w:rsid w:val="00330088"/>
    <w:rsid w:val="00346E6C"/>
    <w:rsid w:val="0035737E"/>
    <w:rsid w:val="003642AA"/>
    <w:rsid w:val="00370509"/>
    <w:rsid w:val="003834FA"/>
    <w:rsid w:val="003875B7"/>
    <w:rsid w:val="003E4789"/>
    <w:rsid w:val="003F35C1"/>
    <w:rsid w:val="003F4C1D"/>
    <w:rsid w:val="003F5C41"/>
    <w:rsid w:val="003F7903"/>
    <w:rsid w:val="00422A4B"/>
    <w:rsid w:val="004846C6"/>
    <w:rsid w:val="004B7B7F"/>
    <w:rsid w:val="004E33CE"/>
    <w:rsid w:val="00522C22"/>
    <w:rsid w:val="00523E6D"/>
    <w:rsid w:val="005426DF"/>
    <w:rsid w:val="00545819"/>
    <w:rsid w:val="00553B92"/>
    <w:rsid w:val="0057582A"/>
    <w:rsid w:val="005A1EE6"/>
    <w:rsid w:val="005D7AAB"/>
    <w:rsid w:val="005E1385"/>
    <w:rsid w:val="005E1769"/>
    <w:rsid w:val="005E2978"/>
    <w:rsid w:val="005F0D8C"/>
    <w:rsid w:val="00601BB1"/>
    <w:rsid w:val="00603E62"/>
    <w:rsid w:val="00610691"/>
    <w:rsid w:val="0063618C"/>
    <w:rsid w:val="00636310"/>
    <w:rsid w:val="00647DC3"/>
    <w:rsid w:val="006A2103"/>
    <w:rsid w:val="006D1CD2"/>
    <w:rsid w:val="006D79F1"/>
    <w:rsid w:val="006E3E95"/>
    <w:rsid w:val="0073315C"/>
    <w:rsid w:val="007371A6"/>
    <w:rsid w:val="00782880"/>
    <w:rsid w:val="007A5217"/>
    <w:rsid w:val="007D7A35"/>
    <w:rsid w:val="007E2503"/>
    <w:rsid w:val="007E3FD6"/>
    <w:rsid w:val="007F3D71"/>
    <w:rsid w:val="0080204D"/>
    <w:rsid w:val="0081249A"/>
    <w:rsid w:val="008163D6"/>
    <w:rsid w:val="00823335"/>
    <w:rsid w:val="0084012A"/>
    <w:rsid w:val="00845C1D"/>
    <w:rsid w:val="00885855"/>
    <w:rsid w:val="00890E87"/>
    <w:rsid w:val="008A499E"/>
    <w:rsid w:val="008A6EB8"/>
    <w:rsid w:val="008B778C"/>
    <w:rsid w:val="008B7B72"/>
    <w:rsid w:val="008E52FC"/>
    <w:rsid w:val="009067C1"/>
    <w:rsid w:val="009B73F3"/>
    <w:rsid w:val="009B7AEE"/>
    <w:rsid w:val="009D2321"/>
    <w:rsid w:val="00A4114D"/>
    <w:rsid w:val="00A443D8"/>
    <w:rsid w:val="00A44956"/>
    <w:rsid w:val="00A76C4B"/>
    <w:rsid w:val="00A76E80"/>
    <w:rsid w:val="00A960A7"/>
    <w:rsid w:val="00AC069E"/>
    <w:rsid w:val="00AE2E68"/>
    <w:rsid w:val="00B0345A"/>
    <w:rsid w:val="00B660A8"/>
    <w:rsid w:val="00BA186C"/>
    <w:rsid w:val="00BB3552"/>
    <w:rsid w:val="00BF7954"/>
    <w:rsid w:val="00C04F1A"/>
    <w:rsid w:val="00C06D05"/>
    <w:rsid w:val="00C11297"/>
    <w:rsid w:val="00C13AAE"/>
    <w:rsid w:val="00C164A0"/>
    <w:rsid w:val="00C8719C"/>
    <w:rsid w:val="00D00712"/>
    <w:rsid w:val="00D121C3"/>
    <w:rsid w:val="00D2292F"/>
    <w:rsid w:val="00D5325D"/>
    <w:rsid w:val="00D92C7E"/>
    <w:rsid w:val="00DC2B33"/>
    <w:rsid w:val="00E040A5"/>
    <w:rsid w:val="00E06E0E"/>
    <w:rsid w:val="00EE30CD"/>
    <w:rsid w:val="00F53CA6"/>
    <w:rsid w:val="00F834AD"/>
    <w:rsid w:val="00F960B7"/>
    <w:rsid w:val="00F96145"/>
    <w:rsid w:val="00FA00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rules v:ext="edit">
        <o:r id="V:Rule1" type="callout" idref="#_x0000_s1045"/>
      </o:rules>
    </o:shapelayout>
  </w:shapeDefaults>
  <w:decimalSymbol w:val="."/>
  <w:listSeparator w:val=";"/>
  <w14:docId w14:val="1A376C41"/>
  <w15:docId w15:val="{FB22ECAE-D937-44C7-B9FF-8080601FD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778C"/>
    <w:pPr>
      <w:spacing w:line="360" w:lineRule="auto"/>
      <w:jc w:val="both"/>
    </w:pPr>
    <w:rPr>
      <w:rFonts w:ascii="Times New Roman" w:hAnsi="Times New Roman"/>
      <w:sz w:val="28"/>
    </w:rPr>
  </w:style>
  <w:style w:type="paragraph" w:styleId="1">
    <w:name w:val="heading 1"/>
    <w:basedOn w:val="a"/>
    <w:next w:val="a"/>
    <w:link w:val="10"/>
    <w:uiPriority w:val="9"/>
    <w:qFormat/>
    <w:rsid w:val="008B778C"/>
    <w:pPr>
      <w:keepNext/>
      <w:keepLines/>
      <w:spacing w:before="240" w:after="500"/>
      <w:outlineLvl w:val="0"/>
    </w:pPr>
    <w:rPr>
      <w:rFonts w:eastAsiaTheme="majorEastAsia" w:cstheme="majorBidi"/>
      <w:b/>
      <w:color w:val="2E74B5" w:themeColor="accent1" w:themeShade="BF"/>
      <w:sz w:val="32"/>
      <w:szCs w:val="32"/>
    </w:rPr>
  </w:style>
  <w:style w:type="paragraph" w:styleId="3">
    <w:name w:val="heading 3"/>
    <w:basedOn w:val="a"/>
    <w:next w:val="a"/>
    <w:link w:val="30"/>
    <w:uiPriority w:val="9"/>
    <w:semiHidden/>
    <w:unhideWhenUsed/>
    <w:qFormat/>
    <w:rsid w:val="00422A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778C"/>
    <w:rPr>
      <w:rFonts w:ascii="Times New Roman" w:eastAsiaTheme="majorEastAsia" w:hAnsi="Times New Roman" w:cstheme="majorBidi"/>
      <w:b/>
      <w:color w:val="2E74B5" w:themeColor="accent1" w:themeShade="BF"/>
      <w:sz w:val="32"/>
      <w:szCs w:val="32"/>
    </w:rPr>
  </w:style>
  <w:style w:type="paragraph" w:styleId="a3">
    <w:name w:val="TOC Heading"/>
    <w:basedOn w:val="1"/>
    <w:next w:val="a"/>
    <w:uiPriority w:val="39"/>
    <w:unhideWhenUsed/>
    <w:qFormat/>
    <w:rsid w:val="008B778C"/>
    <w:pPr>
      <w:outlineLvl w:val="9"/>
    </w:pPr>
    <w:rPr>
      <w:lang w:eastAsia="ru-RU"/>
    </w:rPr>
  </w:style>
  <w:style w:type="paragraph" w:styleId="a4">
    <w:name w:val="List Paragraph"/>
    <w:basedOn w:val="a"/>
    <w:uiPriority w:val="34"/>
    <w:qFormat/>
    <w:rsid w:val="001E1CC7"/>
    <w:pPr>
      <w:ind w:left="720"/>
      <w:contextualSpacing/>
    </w:pPr>
  </w:style>
  <w:style w:type="paragraph" w:styleId="a5">
    <w:name w:val="caption"/>
    <w:basedOn w:val="a"/>
    <w:next w:val="a"/>
    <w:unhideWhenUsed/>
    <w:qFormat/>
    <w:rsid w:val="00422A4B"/>
    <w:pPr>
      <w:spacing w:after="200" w:line="240" w:lineRule="auto"/>
    </w:pPr>
    <w:rPr>
      <w:i/>
      <w:iCs/>
      <w:color w:val="44546A" w:themeColor="text2"/>
      <w:sz w:val="18"/>
      <w:szCs w:val="18"/>
    </w:rPr>
  </w:style>
  <w:style w:type="character" w:customStyle="1" w:styleId="30">
    <w:name w:val="Заголовок 3 Знак"/>
    <w:basedOn w:val="a0"/>
    <w:link w:val="3"/>
    <w:uiPriority w:val="9"/>
    <w:semiHidden/>
    <w:rsid w:val="00422A4B"/>
    <w:rPr>
      <w:rFonts w:asciiTheme="majorHAnsi" w:eastAsiaTheme="majorEastAsia" w:hAnsiTheme="majorHAnsi" w:cstheme="majorBidi"/>
      <w:color w:val="1F4D78" w:themeColor="accent1" w:themeShade="7F"/>
      <w:sz w:val="24"/>
      <w:szCs w:val="24"/>
    </w:rPr>
  </w:style>
  <w:style w:type="character" w:customStyle="1" w:styleId="apple-converted-space">
    <w:name w:val="apple-converted-space"/>
    <w:basedOn w:val="a0"/>
    <w:rsid w:val="005A1EE6"/>
  </w:style>
  <w:style w:type="character" w:styleId="a6">
    <w:name w:val="Hyperlink"/>
    <w:basedOn w:val="a0"/>
    <w:uiPriority w:val="99"/>
    <w:unhideWhenUsed/>
    <w:rsid w:val="00A44956"/>
    <w:rPr>
      <w:color w:val="0000FF"/>
      <w:u w:val="single"/>
    </w:rPr>
  </w:style>
  <w:style w:type="paragraph" w:styleId="a7">
    <w:name w:val="Normal (Web)"/>
    <w:basedOn w:val="a"/>
    <w:uiPriority w:val="99"/>
    <w:semiHidden/>
    <w:unhideWhenUsed/>
    <w:rsid w:val="0080204D"/>
    <w:pPr>
      <w:spacing w:before="100" w:beforeAutospacing="1" w:after="100" w:afterAutospacing="1" w:line="240" w:lineRule="auto"/>
      <w:jc w:val="left"/>
    </w:pPr>
    <w:rPr>
      <w:rFonts w:eastAsia="Times New Roman" w:cs="Times New Roman"/>
      <w:sz w:val="24"/>
      <w:szCs w:val="24"/>
      <w:lang w:eastAsia="ru-RU"/>
    </w:rPr>
  </w:style>
  <w:style w:type="paragraph" w:styleId="a8">
    <w:name w:val="Balloon Text"/>
    <w:basedOn w:val="a"/>
    <w:link w:val="a9"/>
    <w:uiPriority w:val="99"/>
    <w:semiHidden/>
    <w:unhideWhenUsed/>
    <w:rsid w:val="00E040A5"/>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E040A5"/>
    <w:rPr>
      <w:rFonts w:ascii="Tahoma" w:hAnsi="Tahoma" w:cs="Tahoma"/>
      <w:sz w:val="16"/>
      <w:szCs w:val="16"/>
    </w:rPr>
  </w:style>
  <w:style w:type="table" w:styleId="aa">
    <w:name w:val="Table Grid"/>
    <w:basedOn w:val="a1"/>
    <w:uiPriority w:val="59"/>
    <w:rsid w:val="00117C23"/>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Загаловок 2"/>
    <w:basedOn w:val="a"/>
    <w:next w:val="ab"/>
    <w:link w:val="20"/>
    <w:qFormat/>
    <w:rsid w:val="00A960A7"/>
    <w:pPr>
      <w:keepNext/>
      <w:numPr>
        <w:numId w:val="13"/>
      </w:numPr>
      <w:spacing w:before="240" w:after="400"/>
      <w:outlineLvl w:val="1"/>
    </w:pPr>
    <w:rPr>
      <w:rFonts w:eastAsia="Times New Roman" w:cs="Times New Roman"/>
      <w:b/>
      <w:i/>
      <w:kern w:val="32"/>
      <w:szCs w:val="32"/>
      <w:lang w:eastAsia="ru-RU"/>
    </w:rPr>
  </w:style>
  <w:style w:type="character" w:customStyle="1" w:styleId="20">
    <w:name w:val="Загаловок 2 Знак"/>
    <w:link w:val="2"/>
    <w:rsid w:val="00A960A7"/>
    <w:rPr>
      <w:rFonts w:ascii="Times New Roman" w:eastAsia="Times New Roman" w:hAnsi="Times New Roman" w:cs="Times New Roman"/>
      <w:b/>
      <w:i/>
      <w:kern w:val="32"/>
      <w:sz w:val="28"/>
      <w:szCs w:val="32"/>
      <w:lang w:eastAsia="ru-RU"/>
    </w:rPr>
  </w:style>
  <w:style w:type="paragraph" w:styleId="ab">
    <w:name w:val="Subtitle"/>
    <w:basedOn w:val="a"/>
    <w:next w:val="a"/>
    <w:link w:val="ac"/>
    <w:uiPriority w:val="11"/>
    <w:qFormat/>
    <w:rsid w:val="00A960A7"/>
    <w:pPr>
      <w:numPr>
        <w:ilvl w:val="1"/>
      </w:numPr>
      <w:spacing w:after="200"/>
    </w:pPr>
    <w:rPr>
      <w:rFonts w:asciiTheme="majorHAnsi" w:eastAsiaTheme="majorEastAsia" w:hAnsiTheme="majorHAnsi" w:cstheme="majorBidi"/>
      <w:i/>
      <w:iCs/>
      <w:color w:val="5B9BD5" w:themeColor="accent1"/>
      <w:spacing w:val="15"/>
      <w:sz w:val="24"/>
      <w:szCs w:val="24"/>
      <w:lang w:eastAsia="ru-RU"/>
    </w:rPr>
  </w:style>
  <w:style w:type="character" w:customStyle="1" w:styleId="ac">
    <w:name w:val="Подзаголовок Знак"/>
    <w:basedOn w:val="a0"/>
    <w:link w:val="ab"/>
    <w:uiPriority w:val="11"/>
    <w:rsid w:val="00A960A7"/>
    <w:rPr>
      <w:rFonts w:asciiTheme="majorHAnsi" w:eastAsiaTheme="majorEastAsia" w:hAnsiTheme="majorHAnsi" w:cstheme="majorBidi"/>
      <w:i/>
      <w:iCs/>
      <w:color w:val="5B9BD5" w:themeColor="accent1"/>
      <w:spacing w:val="15"/>
      <w:sz w:val="24"/>
      <w:szCs w:val="24"/>
      <w:lang w:eastAsia="ru-RU"/>
    </w:rPr>
  </w:style>
  <w:style w:type="character" w:styleId="ad">
    <w:name w:val="annotation reference"/>
    <w:basedOn w:val="a0"/>
    <w:rsid w:val="00A960A7"/>
    <w:rPr>
      <w:sz w:val="16"/>
      <w:szCs w:val="16"/>
    </w:rPr>
  </w:style>
  <w:style w:type="paragraph" w:styleId="ae">
    <w:name w:val="annotation text"/>
    <w:basedOn w:val="a"/>
    <w:link w:val="af"/>
    <w:rsid w:val="00A960A7"/>
    <w:pPr>
      <w:spacing w:after="200" w:line="240" w:lineRule="auto"/>
    </w:pPr>
    <w:rPr>
      <w:rFonts w:eastAsia="Times New Roman" w:cs="Times New Roman"/>
      <w:sz w:val="20"/>
      <w:szCs w:val="20"/>
      <w:lang w:eastAsia="ru-RU"/>
    </w:rPr>
  </w:style>
  <w:style w:type="character" w:customStyle="1" w:styleId="af">
    <w:name w:val="Текст примечания Знак"/>
    <w:basedOn w:val="a0"/>
    <w:link w:val="ae"/>
    <w:rsid w:val="00A960A7"/>
    <w:rPr>
      <w:rFonts w:ascii="Times New Roman" w:eastAsia="Times New Roman" w:hAnsi="Times New Roman" w:cs="Times New Roman"/>
      <w:sz w:val="20"/>
      <w:szCs w:val="20"/>
      <w:lang w:eastAsia="ru-RU"/>
    </w:rPr>
  </w:style>
  <w:style w:type="paragraph" w:styleId="11">
    <w:name w:val="toc 1"/>
    <w:basedOn w:val="a"/>
    <w:next w:val="a"/>
    <w:autoRedefine/>
    <w:uiPriority w:val="39"/>
    <w:unhideWhenUsed/>
    <w:rsid w:val="00EE30CD"/>
    <w:pPr>
      <w:spacing w:after="100"/>
    </w:pPr>
  </w:style>
  <w:style w:type="paragraph" w:styleId="21">
    <w:name w:val="toc 2"/>
    <w:basedOn w:val="a"/>
    <w:next w:val="a"/>
    <w:autoRedefine/>
    <w:uiPriority w:val="39"/>
    <w:unhideWhenUsed/>
    <w:rsid w:val="00EE30CD"/>
    <w:pPr>
      <w:spacing w:after="100"/>
      <w:ind w:left="280"/>
    </w:pPr>
  </w:style>
  <w:style w:type="paragraph" w:styleId="af0">
    <w:name w:val="header"/>
    <w:basedOn w:val="a"/>
    <w:link w:val="af1"/>
    <w:uiPriority w:val="99"/>
    <w:unhideWhenUsed/>
    <w:rsid w:val="0063618C"/>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63618C"/>
    <w:rPr>
      <w:rFonts w:ascii="Times New Roman" w:hAnsi="Times New Roman"/>
      <w:sz w:val="28"/>
    </w:rPr>
  </w:style>
  <w:style w:type="paragraph" w:styleId="af2">
    <w:name w:val="footer"/>
    <w:basedOn w:val="a"/>
    <w:link w:val="af3"/>
    <w:uiPriority w:val="99"/>
    <w:unhideWhenUsed/>
    <w:rsid w:val="0063618C"/>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63618C"/>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956292">
      <w:bodyDiv w:val="1"/>
      <w:marLeft w:val="0"/>
      <w:marRight w:val="0"/>
      <w:marTop w:val="0"/>
      <w:marBottom w:val="0"/>
      <w:divBdr>
        <w:top w:val="none" w:sz="0" w:space="0" w:color="auto"/>
        <w:left w:val="none" w:sz="0" w:space="0" w:color="auto"/>
        <w:bottom w:val="none" w:sz="0" w:space="0" w:color="auto"/>
        <w:right w:val="none" w:sz="0" w:space="0" w:color="auto"/>
      </w:divBdr>
      <w:divsChild>
        <w:div w:id="1602228080">
          <w:marLeft w:val="360"/>
          <w:marRight w:val="0"/>
          <w:marTop w:val="200"/>
          <w:marBottom w:val="0"/>
          <w:divBdr>
            <w:top w:val="none" w:sz="0" w:space="0" w:color="auto"/>
            <w:left w:val="none" w:sz="0" w:space="0" w:color="auto"/>
            <w:bottom w:val="none" w:sz="0" w:space="0" w:color="auto"/>
            <w:right w:val="none" w:sz="0" w:space="0" w:color="auto"/>
          </w:divBdr>
        </w:div>
        <w:div w:id="1829589458">
          <w:marLeft w:val="360"/>
          <w:marRight w:val="0"/>
          <w:marTop w:val="200"/>
          <w:marBottom w:val="0"/>
          <w:divBdr>
            <w:top w:val="none" w:sz="0" w:space="0" w:color="auto"/>
            <w:left w:val="none" w:sz="0" w:space="0" w:color="auto"/>
            <w:bottom w:val="none" w:sz="0" w:space="0" w:color="auto"/>
            <w:right w:val="none" w:sz="0" w:space="0" w:color="auto"/>
          </w:divBdr>
        </w:div>
        <w:div w:id="1937012196">
          <w:marLeft w:val="360"/>
          <w:marRight w:val="0"/>
          <w:marTop w:val="200"/>
          <w:marBottom w:val="0"/>
          <w:divBdr>
            <w:top w:val="none" w:sz="0" w:space="0" w:color="auto"/>
            <w:left w:val="none" w:sz="0" w:space="0" w:color="auto"/>
            <w:bottom w:val="none" w:sz="0" w:space="0" w:color="auto"/>
            <w:right w:val="none" w:sz="0" w:space="0" w:color="auto"/>
          </w:divBdr>
        </w:div>
        <w:div w:id="209463263">
          <w:marLeft w:val="360"/>
          <w:marRight w:val="0"/>
          <w:marTop w:val="200"/>
          <w:marBottom w:val="0"/>
          <w:divBdr>
            <w:top w:val="none" w:sz="0" w:space="0" w:color="auto"/>
            <w:left w:val="none" w:sz="0" w:space="0" w:color="auto"/>
            <w:bottom w:val="none" w:sz="0" w:space="0" w:color="auto"/>
            <w:right w:val="none" w:sz="0" w:space="0" w:color="auto"/>
          </w:divBdr>
        </w:div>
        <w:div w:id="303976336">
          <w:marLeft w:val="360"/>
          <w:marRight w:val="0"/>
          <w:marTop w:val="200"/>
          <w:marBottom w:val="0"/>
          <w:divBdr>
            <w:top w:val="none" w:sz="0" w:space="0" w:color="auto"/>
            <w:left w:val="none" w:sz="0" w:space="0" w:color="auto"/>
            <w:bottom w:val="none" w:sz="0" w:space="0" w:color="auto"/>
            <w:right w:val="none" w:sz="0" w:space="0" w:color="auto"/>
          </w:divBdr>
        </w:div>
        <w:div w:id="1567496081">
          <w:marLeft w:val="360"/>
          <w:marRight w:val="0"/>
          <w:marTop w:val="200"/>
          <w:marBottom w:val="0"/>
          <w:divBdr>
            <w:top w:val="none" w:sz="0" w:space="0" w:color="auto"/>
            <w:left w:val="none" w:sz="0" w:space="0" w:color="auto"/>
            <w:bottom w:val="none" w:sz="0" w:space="0" w:color="auto"/>
            <w:right w:val="none" w:sz="0" w:space="0" w:color="auto"/>
          </w:divBdr>
        </w:div>
        <w:div w:id="189032635">
          <w:marLeft w:val="360"/>
          <w:marRight w:val="0"/>
          <w:marTop w:val="200"/>
          <w:marBottom w:val="0"/>
          <w:divBdr>
            <w:top w:val="none" w:sz="0" w:space="0" w:color="auto"/>
            <w:left w:val="none" w:sz="0" w:space="0" w:color="auto"/>
            <w:bottom w:val="none" w:sz="0" w:space="0" w:color="auto"/>
            <w:right w:val="none" w:sz="0" w:space="0" w:color="auto"/>
          </w:divBdr>
        </w:div>
        <w:div w:id="1297444705">
          <w:marLeft w:val="360"/>
          <w:marRight w:val="0"/>
          <w:marTop w:val="200"/>
          <w:marBottom w:val="0"/>
          <w:divBdr>
            <w:top w:val="none" w:sz="0" w:space="0" w:color="auto"/>
            <w:left w:val="none" w:sz="0" w:space="0" w:color="auto"/>
            <w:bottom w:val="none" w:sz="0" w:space="0" w:color="auto"/>
            <w:right w:val="none" w:sz="0" w:space="0" w:color="auto"/>
          </w:divBdr>
        </w:div>
      </w:divsChild>
    </w:div>
    <w:div w:id="456920693">
      <w:bodyDiv w:val="1"/>
      <w:marLeft w:val="0"/>
      <w:marRight w:val="0"/>
      <w:marTop w:val="0"/>
      <w:marBottom w:val="0"/>
      <w:divBdr>
        <w:top w:val="none" w:sz="0" w:space="0" w:color="auto"/>
        <w:left w:val="none" w:sz="0" w:space="0" w:color="auto"/>
        <w:bottom w:val="none" w:sz="0" w:space="0" w:color="auto"/>
        <w:right w:val="none" w:sz="0" w:space="0" w:color="auto"/>
      </w:divBdr>
    </w:div>
    <w:div w:id="975066681">
      <w:bodyDiv w:val="1"/>
      <w:marLeft w:val="0"/>
      <w:marRight w:val="0"/>
      <w:marTop w:val="0"/>
      <w:marBottom w:val="0"/>
      <w:divBdr>
        <w:top w:val="none" w:sz="0" w:space="0" w:color="auto"/>
        <w:left w:val="none" w:sz="0" w:space="0" w:color="auto"/>
        <w:bottom w:val="none" w:sz="0" w:space="0" w:color="auto"/>
        <w:right w:val="none" w:sz="0" w:space="0" w:color="auto"/>
      </w:divBdr>
    </w:div>
    <w:div w:id="1028867945">
      <w:bodyDiv w:val="1"/>
      <w:marLeft w:val="0"/>
      <w:marRight w:val="0"/>
      <w:marTop w:val="0"/>
      <w:marBottom w:val="0"/>
      <w:divBdr>
        <w:top w:val="none" w:sz="0" w:space="0" w:color="auto"/>
        <w:left w:val="none" w:sz="0" w:space="0" w:color="auto"/>
        <w:bottom w:val="none" w:sz="0" w:space="0" w:color="auto"/>
        <w:right w:val="none" w:sz="0" w:space="0" w:color="auto"/>
      </w:divBdr>
    </w:div>
    <w:div w:id="1143474142">
      <w:bodyDiv w:val="1"/>
      <w:marLeft w:val="0"/>
      <w:marRight w:val="0"/>
      <w:marTop w:val="0"/>
      <w:marBottom w:val="0"/>
      <w:divBdr>
        <w:top w:val="none" w:sz="0" w:space="0" w:color="auto"/>
        <w:left w:val="none" w:sz="0" w:space="0" w:color="auto"/>
        <w:bottom w:val="none" w:sz="0" w:space="0" w:color="auto"/>
        <w:right w:val="none" w:sz="0" w:space="0" w:color="auto"/>
      </w:divBdr>
    </w:div>
    <w:div w:id="1167089178">
      <w:bodyDiv w:val="1"/>
      <w:marLeft w:val="0"/>
      <w:marRight w:val="0"/>
      <w:marTop w:val="0"/>
      <w:marBottom w:val="0"/>
      <w:divBdr>
        <w:top w:val="none" w:sz="0" w:space="0" w:color="auto"/>
        <w:left w:val="none" w:sz="0" w:space="0" w:color="auto"/>
        <w:bottom w:val="none" w:sz="0" w:space="0" w:color="auto"/>
        <w:right w:val="none" w:sz="0" w:space="0" w:color="auto"/>
      </w:divBdr>
    </w:div>
    <w:div w:id="1285576811">
      <w:bodyDiv w:val="1"/>
      <w:marLeft w:val="0"/>
      <w:marRight w:val="0"/>
      <w:marTop w:val="0"/>
      <w:marBottom w:val="0"/>
      <w:divBdr>
        <w:top w:val="none" w:sz="0" w:space="0" w:color="auto"/>
        <w:left w:val="none" w:sz="0" w:space="0" w:color="auto"/>
        <w:bottom w:val="none" w:sz="0" w:space="0" w:color="auto"/>
        <w:right w:val="none" w:sz="0" w:space="0" w:color="auto"/>
      </w:divBdr>
    </w:div>
    <w:div w:id="1301956083">
      <w:bodyDiv w:val="1"/>
      <w:marLeft w:val="0"/>
      <w:marRight w:val="0"/>
      <w:marTop w:val="0"/>
      <w:marBottom w:val="0"/>
      <w:divBdr>
        <w:top w:val="none" w:sz="0" w:space="0" w:color="auto"/>
        <w:left w:val="none" w:sz="0" w:space="0" w:color="auto"/>
        <w:bottom w:val="none" w:sz="0" w:space="0" w:color="auto"/>
        <w:right w:val="none" w:sz="0" w:space="0" w:color="auto"/>
      </w:divBdr>
    </w:div>
    <w:div w:id="1936940747">
      <w:bodyDiv w:val="1"/>
      <w:marLeft w:val="0"/>
      <w:marRight w:val="0"/>
      <w:marTop w:val="0"/>
      <w:marBottom w:val="0"/>
      <w:divBdr>
        <w:top w:val="none" w:sz="0" w:space="0" w:color="auto"/>
        <w:left w:val="none" w:sz="0" w:space="0" w:color="auto"/>
        <w:bottom w:val="none" w:sz="0" w:space="0" w:color="auto"/>
        <w:right w:val="none" w:sz="0" w:space="0" w:color="auto"/>
      </w:divBdr>
    </w:div>
    <w:div w:id="1943490264">
      <w:bodyDiv w:val="1"/>
      <w:marLeft w:val="0"/>
      <w:marRight w:val="0"/>
      <w:marTop w:val="0"/>
      <w:marBottom w:val="0"/>
      <w:divBdr>
        <w:top w:val="none" w:sz="0" w:space="0" w:color="auto"/>
        <w:left w:val="none" w:sz="0" w:space="0" w:color="auto"/>
        <w:bottom w:val="none" w:sz="0" w:space="0" w:color="auto"/>
        <w:right w:val="none" w:sz="0" w:space="0" w:color="auto"/>
      </w:divBdr>
    </w:div>
    <w:div w:id="213675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image" Target="media/image7.png"/><Relationship Id="rId34" Type="http://schemas.openxmlformats.org/officeDocument/2006/relationships/image" Target="media/image13.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hyperlink" Target="http://d.17-71.com/2007/04/06/primenenie-iskusstvennyih-neyronnyih-setey-dlya-sozdaniya-ekspertnoy-sistemyi-diagnostirovaniya-tehnologicheskogo-oborudovaniy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upport.powerbi.com/knowledgebase/topics/88773" TargetMode="External"/><Relationship Id="rId29" Type="http://schemas.openxmlformats.org/officeDocument/2006/relationships/diagramLayout" Target="diagrams/layout1.xml"/><Relationship Id="rId11" Type="http://schemas.openxmlformats.org/officeDocument/2006/relationships/hyperlink" Target="https://github.com/Azure/azure-iot-protocol-gateway/blob/master/README.md" TargetMode="External"/><Relationship Id="rId24" Type="http://schemas.openxmlformats.org/officeDocument/2006/relationships/image" Target="media/image10.emf"/><Relationship Id="rId32" Type="http://schemas.microsoft.com/office/2007/relationships/diagramDrawing" Target="diagrams/drawing1.xm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package" Target="embeddings/_________Microsoft_Visio3.vsdx"/><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www.vibration.ru/osn_vibracii.shtml" TargetMode="External"/><Relationship Id="rId19" Type="http://schemas.openxmlformats.org/officeDocument/2006/relationships/image" Target="media/image5.png"/><Relationship Id="rId14" Type="http://schemas.openxmlformats.org/officeDocument/2006/relationships/hyperlink" Target="https://powerbi.microsoft.com/ru-ru/documentation/powerbi-service-organizational-content-packs-introduction/" TargetMode="External"/><Relationship Id="rId22" Type="http://schemas.openxmlformats.org/officeDocument/2006/relationships/image" Target="media/image8.png"/><Relationship Id="rId27" Type="http://schemas.openxmlformats.org/officeDocument/2006/relationships/package" Target="embeddings/_________Microsoft_Visio2.vsdx"/><Relationship Id="rId30" Type="http://schemas.openxmlformats.org/officeDocument/2006/relationships/diagramQuickStyle" Target="diagrams/quickStyle1.xml"/><Relationship Id="rId35" Type="http://schemas.openxmlformats.org/officeDocument/2006/relationships/comments" Target="comments.xml"/><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powerbi.microsoft.com/ru-ru/documentation/powerbi-azure-sql-database-with-direct-connect/" TargetMode="External"/><Relationship Id="rId25" Type="http://schemas.openxmlformats.org/officeDocument/2006/relationships/package" Target="embeddings/_________Microsoft_Visio1.vsdx"/><Relationship Id="rId33" Type="http://schemas.openxmlformats.org/officeDocument/2006/relationships/image" Target="media/image12.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hyperlink" Target="http://www.hq.nasa.gov/office/codej/codejx/Assets/Docs/NASARCMGuide.pdf" TargetMode="External"/><Relationship Id="rId67" Type="http://schemas.openxmlformats.org/officeDocument/2006/relationships/theme" Target="theme/theme1.xml"/><Relationship Id="rId20" Type="http://schemas.openxmlformats.org/officeDocument/2006/relationships/image" Target="media/image6.emf"/><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hyperlink" Target="http://www.ssau.ru/files/education/uch_posob/%D0%92%D0%B8%D0%B1%D1%80%D0%B0%D1%86%D0%B8%D0%BE%D0%BD%D0%BD%D0%B0%D1%8F%20%D0%B4%D0%B8%D0%B0%D0%B3%D0%BD%D0%BE%D1%81%D1%82%D0%B8%D0%BA%D0%B0-%D0%9A%D0%B8%D1%81%D0%B5%D0%BB%D0%B5%D0%B2%20%D0%AE%D0%9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upport.powerbi.com/knowledgebase/topics/88770" TargetMode="External"/><Relationship Id="rId23" Type="http://schemas.openxmlformats.org/officeDocument/2006/relationships/image" Target="media/image9.png"/><Relationship Id="rId28" Type="http://schemas.openxmlformats.org/officeDocument/2006/relationships/diagramData" Target="diagrams/data1.xml"/><Relationship Id="rId36" Type="http://schemas.microsoft.com/office/2011/relationships/commentsExtended" Target="commentsExtended.xml"/><Relationship Id="rId49" Type="http://schemas.openxmlformats.org/officeDocument/2006/relationships/image" Target="media/image26.png"/><Relationship Id="rId57" Type="http://schemas.openxmlformats.org/officeDocument/2006/relationships/image" Target="media/image34.emf"/><Relationship Id="rId10" Type="http://schemas.openxmlformats.org/officeDocument/2006/relationships/image" Target="media/image3.png"/><Relationship Id="rId31" Type="http://schemas.openxmlformats.org/officeDocument/2006/relationships/diagramColors" Target="diagrams/colors1.xml"/><Relationship Id="rId44" Type="http://schemas.openxmlformats.org/officeDocument/2006/relationships/image" Target="media/image21.jpeg"/><Relationship Id="rId52" Type="http://schemas.openxmlformats.org/officeDocument/2006/relationships/image" Target="media/image29.png"/><Relationship Id="rId60" Type="http://schemas.openxmlformats.org/officeDocument/2006/relationships/hyperlink" Target="http://www.vitec.ru/upload/iblock/e4d/diagnostika_podshipnikov.pdf"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powerbi.microsoft.com/ru-ru/documentation/powerbi-service-get-data-from-files/" TargetMode="External"/><Relationship Id="rId18" Type="http://schemas.openxmlformats.org/officeDocument/2006/relationships/hyperlink" Target="https://powerbi.microsoft.com/ru-ru/documentation/powerbi-sql-server-analysis-services-tabular-data/" TargetMode="External"/><Relationship Id="rId39"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149298-2A7C-4566-BC4A-A1C120C274A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ru-RU"/>
        </a:p>
      </dgm:t>
    </dgm:pt>
    <dgm:pt modelId="{9DB6A11F-E131-42E7-BA68-933E1F5C9495}">
      <dgm:prSet phldrT="[Текст]"/>
      <dgm:spPr/>
      <dgm:t>
        <a:bodyPr/>
        <a:lstStyle/>
        <a:p>
          <a:r>
            <a:rPr lang="ru-RU"/>
            <a:t>Анализ вибросигнала</a:t>
          </a:r>
        </a:p>
      </dgm:t>
    </dgm:pt>
    <dgm:pt modelId="{D5F53C06-307E-4911-9E31-64024799F4EE}" type="parTrans" cxnId="{F01F7261-929C-47C0-A008-98550D88F2E6}">
      <dgm:prSet/>
      <dgm:spPr/>
      <dgm:t>
        <a:bodyPr/>
        <a:lstStyle/>
        <a:p>
          <a:endParaRPr lang="ru-RU"/>
        </a:p>
      </dgm:t>
    </dgm:pt>
    <dgm:pt modelId="{F1F2230D-9A59-483B-82DC-FEF6785CD47A}" type="sibTrans" cxnId="{F01F7261-929C-47C0-A008-98550D88F2E6}">
      <dgm:prSet/>
      <dgm:spPr/>
      <dgm:t>
        <a:bodyPr/>
        <a:lstStyle/>
        <a:p>
          <a:endParaRPr lang="ru-RU"/>
        </a:p>
      </dgm:t>
    </dgm:pt>
    <dgm:pt modelId="{6B7027CA-DE11-48F1-B796-E1BF29F8D8A9}">
      <dgm:prSet phldrT="[Текст]"/>
      <dgm:spPr/>
      <dgm:t>
        <a:bodyPr/>
        <a:lstStyle/>
        <a:p>
          <a:r>
            <a:rPr lang="ru-RU"/>
            <a:t>Анализ во временной зоне</a:t>
          </a:r>
        </a:p>
      </dgm:t>
    </dgm:pt>
    <dgm:pt modelId="{37447A33-112D-47F8-A123-5AFADF624D04}" type="parTrans" cxnId="{1CD903F2-58E0-43EC-B09A-D23833541871}">
      <dgm:prSet/>
      <dgm:spPr/>
      <dgm:t>
        <a:bodyPr/>
        <a:lstStyle/>
        <a:p>
          <a:endParaRPr lang="ru-RU"/>
        </a:p>
      </dgm:t>
    </dgm:pt>
    <dgm:pt modelId="{1C74BB98-0DEB-4629-94B1-D3F5D46059F0}" type="sibTrans" cxnId="{1CD903F2-58E0-43EC-B09A-D23833541871}">
      <dgm:prSet/>
      <dgm:spPr/>
      <dgm:t>
        <a:bodyPr/>
        <a:lstStyle/>
        <a:p>
          <a:endParaRPr lang="ru-RU"/>
        </a:p>
      </dgm:t>
    </dgm:pt>
    <dgm:pt modelId="{2C20A011-8F83-4306-91CE-7AFDB10233FF}">
      <dgm:prSet phldrT="[Текст]"/>
      <dgm:spPr/>
      <dgm:t>
        <a:bodyPr/>
        <a:lstStyle/>
        <a:p>
          <a:r>
            <a:rPr lang="ru-RU"/>
            <a:t>Анализ в частотной зоне</a:t>
          </a:r>
        </a:p>
      </dgm:t>
    </dgm:pt>
    <dgm:pt modelId="{2BE33F7E-5448-438F-9227-21D620966C14}" type="parTrans" cxnId="{21756F2A-87D5-49BA-A8ED-B7BA673CB7AF}">
      <dgm:prSet/>
      <dgm:spPr/>
      <dgm:t>
        <a:bodyPr/>
        <a:lstStyle/>
        <a:p>
          <a:endParaRPr lang="ru-RU"/>
        </a:p>
      </dgm:t>
    </dgm:pt>
    <dgm:pt modelId="{E5338539-B06C-46CF-809E-1E309976401A}" type="sibTrans" cxnId="{21756F2A-87D5-49BA-A8ED-B7BA673CB7AF}">
      <dgm:prSet/>
      <dgm:spPr/>
      <dgm:t>
        <a:bodyPr/>
        <a:lstStyle/>
        <a:p>
          <a:endParaRPr lang="ru-RU"/>
        </a:p>
      </dgm:t>
    </dgm:pt>
    <dgm:pt modelId="{090C0225-1FA4-44CE-A18A-D57447AE8916}">
      <dgm:prSet/>
      <dgm:spPr/>
      <dgm:t>
        <a:bodyPr/>
        <a:lstStyle/>
        <a:p>
          <a:r>
            <a:rPr lang="ru-RU"/>
            <a:t>Статистический анализ</a:t>
          </a:r>
        </a:p>
      </dgm:t>
    </dgm:pt>
    <dgm:pt modelId="{1E5A0F40-5378-4E17-B1EE-F94C9E450706}" type="parTrans" cxnId="{7EE718D6-1BF3-4C8F-8323-871730B75220}">
      <dgm:prSet/>
      <dgm:spPr/>
      <dgm:t>
        <a:bodyPr/>
        <a:lstStyle/>
        <a:p>
          <a:endParaRPr lang="ru-RU"/>
        </a:p>
      </dgm:t>
    </dgm:pt>
    <dgm:pt modelId="{542E003A-FA47-4EB4-9D50-E4237E255983}" type="sibTrans" cxnId="{7EE718D6-1BF3-4C8F-8323-871730B75220}">
      <dgm:prSet/>
      <dgm:spPr/>
      <dgm:t>
        <a:bodyPr/>
        <a:lstStyle/>
        <a:p>
          <a:endParaRPr lang="ru-RU"/>
        </a:p>
      </dgm:t>
    </dgm:pt>
    <dgm:pt modelId="{E5CC1CC7-1C85-4E4C-9000-AA1B42F9C8B8}">
      <dgm:prSet/>
      <dgm:spPr/>
      <dgm:t>
        <a:bodyPr/>
        <a:lstStyle/>
        <a:p>
          <a:r>
            <a:rPr lang="ru-RU"/>
            <a:t>Среднее квадратичное значение(</a:t>
          </a:r>
          <a:r>
            <a:rPr lang="en-US"/>
            <a:t>RMS</a:t>
          </a:r>
          <a:r>
            <a:rPr lang="ru-RU"/>
            <a:t>)</a:t>
          </a:r>
        </a:p>
      </dgm:t>
    </dgm:pt>
    <dgm:pt modelId="{3008B691-4343-4B14-8387-D1C6D1951A9A}" type="parTrans" cxnId="{BE12CF6E-CD0D-4770-BA70-DC3A967C76B6}">
      <dgm:prSet/>
      <dgm:spPr/>
      <dgm:t>
        <a:bodyPr/>
        <a:lstStyle/>
        <a:p>
          <a:endParaRPr lang="ru-RU"/>
        </a:p>
      </dgm:t>
    </dgm:pt>
    <dgm:pt modelId="{3EE2970C-80E9-4A9C-B0D4-02D5DE3E7CA5}" type="sibTrans" cxnId="{BE12CF6E-CD0D-4770-BA70-DC3A967C76B6}">
      <dgm:prSet/>
      <dgm:spPr/>
      <dgm:t>
        <a:bodyPr/>
        <a:lstStyle/>
        <a:p>
          <a:endParaRPr lang="ru-RU"/>
        </a:p>
      </dgm:t>
    </dgm:pt>
    <dgm:pt modelId="{5DBC1466-CABB-484C-9035-82BD5BEEDD1F}">
      <dgm:prSet/>
      <dgm:spPr/>
      <dgm:t>
        <a:bodyPr/>
        <a:lstStyle/>
        <a:p>
          <a:r>
            <a:rPr lang="ru-RU"/>
            <a:t>Пик-фактор</a:t>
          </a:r>
        </a:p>
      </dgm:t>
    </dgm:pt>
    <dgm:pt modelId="{30776465-F4F5-4B30-AB06-1D0FF0BCB0B7}" type="parTrans" cxnId="{826A8446-B82F-4C23-97F2-21F282BB7608}">
      <dgm:prSet/>
      <dgm:spPr/>
      <dgm:t>
        <a:bodyPr/>
        <a:lstStyle/>
        <a:p>
          <a:endParaRPr lang="ru-RU"/>
        </a:p>
      </dgm:t>
    </dgm:pt>
    <dgm:pt modelId="{C17C679E-85CB-4786-ADA8-936B1B7C924A}" type="sibTrans" cxnId="{826A8446-B82F-4C23-97F2-21F282BB7608}">
      <dgm:prSet/>
      <dgm:spPr/>
      <dgm:t>
        <a:bodyPr/>
        <a:lstStyle/>
        <a:p>
          <a:endParaRPr lang="ru-RU"/>
        </a:p>
      </dgm:t>
    </dgm:pt>
    <dgm:pt modelId="{319720E6-6333-478C-94F5-6A51BB4D8857}">
      <dgm:prSet/>
      <dgm:spPr/>
      <dgm:t>
        <a:bodyPr/>
        <a:lstStyle/>
        <a:p>
          <a:r>
            <a:rPr lang="ru-RU"/>
            <a:t>Анализ формы сигнала</a:t>
          </a:r>
        </a:p>
      </dgm:t>
    </dgm:pt>
    <dgm:pt modelId="{A4445F85-5023-4C0C-B3AB-6AEFE5DEBB20}" type="parTrans" cxnId="{DD1FC1C6-08C4-4EAD-9037-67E063A2DD0E}">
      <dgm:prSet/>
      <dgm:spPr/>
      <dgm:t>
        <a:bodyPr/>
        <a:lstStyle/>
        <a:p>
          <a:endParaRPr lang="ru-RU"/>
        </a:p>
      </dgm:t>
    </dgm:pt>
    <dgm:pt modelId="{DCAD5AB0-1996-4227-9CB2-710E714BC3AA}" type="sibTrans" cxnId="{DD1FC1C6-08C4-4EAD-9037-67E063A2DD0E}">
      <dgm:prSet/>
      <dgm:spPr/>
      <dgm:t>
        <a:bodyPr/>
        <a:lstStyle/>
        <a:p>
          <a:endParaRPr lang="ru-RU"/>
        </a:p>
      </dgm:t>
    </dgm:pt>
    <dgm:pt modelId="{3B359D7F-CD3A-4FE1-9F52-C98C7AE7713E}">
      <dgm:prSet/>
      <dgm:spPr/>
      <dgm:t>
        <a:bodyPr/>
        <a:lstStyle/>
        <a:p>
          <a:r>
            <a:rPr lang="ru-RU"/>
            <a:t>Полосовая фильтрация</a:t>
          </a:r>
        </a:p>
      </dgm:t>
    </dgm:pt>
    <dgm:pt modelId="{39319DA4-0E0F-4D73-9159-D64043DF852D}" type="parTrans" cxnId="{21372B30-88E5-4026-A9DA-C2D129684F3C}">
      <dgm:prSet/>
      <dgm:spPr/>
      <dgm:t>
        <a:bodyPr/>
        <a:lstStyle/>
        <a:p>
          <a:endParaRPr lang="ru-RU"/>
        </a:p>
      </dgm:t>
    </dgm:pt>
    <dgm:pt modelId="{BA77D30B-0947-48D4-8F4D-B8C52A1A51CC}" type="sibTrans" cxnId="{21372B30-88E5-4026-A9DA-C2D129684F3C}">
      <dgm:prSet/>
      <dgm:spPr/>
      <dgm:t>
        <a:bodyPr/>
        <a:lstStyle/>
        <a:p>
          <a:endParaRPr lang="ru-RU"/>
        </a:p>
      </dgm:t>
    </dgm:pt>
    <dgm:pt modelId="{F06EED86-753D-4E9D-A51D-3535B9FA51A3}">
      <dgm:prSet/>
      <dgm:spPr/>
      <dgm:t>
        <a:bodyPr/>
        <a:lstStyle/>
        <a:p>
          <a:r>
            <a:rPr lang="ru-RU"/>
            <a:t>Спектральный анализ БПФ</a:t>
          </a:r>
        </a:p>
      </dgm:t>
    </dgm:pt>
    <dgm:pt modelId="{A63DD8B4-D0D9-4E85-92DF-724B9E48D5D6}" type="parTrans" cxnId="{DA664E52-8863-462B-90EC-9BFB60DA2299}">
      <dgm:prSet/>
      <dgm:spPr/>
      <dgm:t>
        <a:bodyPr/>
        <a:lstStyle/>
        <a:p>
          <a:endParaRPr lang="ru-RU"/>
        </a:p>
      </dgm:t>
    </dgm:pt>
    <dgm:pt modelId="{609C6EF6-7777-4EA0-A81D-BA015A33E5B8}" type="sibTrans" cxnId="{DA664E52-8863-462B-90EC-9BFB60DA2299}">
      <dgm:prSet/>
      <dgm:spPr/>
      <dgm:t>
        <a:bodyPr/>
        <a:lstStyle/>
        <a:p>
          <a:endParaRPr lang="ru-RU"/>
        </a:p>
      </dgm:t>
    </dgm:pt>
    <dgm:pt modelId="{6E94B26C-C850-494D-B3AA-FCF4E1404B26}">
      <dgm:prSet/>
      <dgm:spPr/>
      <dgm:t>
        <a:bodyPr/>
        <a:lstStyle/>
        <a:p>
          <a:r>
            <a:rPr lang="ru-RU"/>
            <a:t>Вейвлет анализ</a:t>
          </a:r>
        </a:p>
      </dgm:t>
    </dgm:pt>
    <dgm:pt modelId="{F1A5ED4D-BA68-4B47-95E6-CA9886685923}" type="parTrans" cxnId="{B92FA758-AEFE-4E75-9F25-D6F6D0D01B38}">
      <dgm:prSet/>
      <dgm:spPr/>
      <dgm:t>
        <a:bodyPr/>
        <a:lstStyle/>
        <a:p>
          <a:endParaRPr lang="ru-RU"/>
        </a:p>
      </dgm:t>
    </dgm:pt>
    <dgm:pt modelId="{44EAA00B-B214-4596-8273-2997C61B9537}" type="sibTrans" cxnId="{B92FA758-AEFE-4E75-9F25-D6F6D0D01B38}">
      <dgm:prSet/>
      <dgm:spPr/>
      <dgm:t>
        <a:bodyPr/>
        <a:lstStyle/>
        <a:p>
          <a:endParaRPr lang="ru-RU"/>
        </a:p>
      </dgm:t>
    </dgm:pt>
    <dgm:pt modelId="{EBA8BF9C-45AC-487A-9EB6-EF49373FD000}" type="pres">
      <dgm:prSet presAssocID="{31149298-2A7C-4566-BC4A-A1C120C274AE}" presName="hierChild1" presStyleCnt="0">
        <dgm:presLayoutVars>
          <dgm:orgChart val="1"/>
          <dgm:chPref val="1"/>
          <dgm:dir/>
          <dgm:animOne val="branch"/>
          <dgm:animLvl val="lvl"/>
          <dgm:resizeHandles/>
        </dgm:presLayoutVars>
      </dgm:prSet>
      <dgm:spPr/>
      <dgm:t>
        <a:bodyPr/>
        <a:lstStyle/>
        <a:p>
          <a:endParaRPr lang="ru-RU"/>
        </a:p>
      </dgm:t>
    </dgm:pt>
    <dgm:pt modelId="{C78B80C9-E83B-4367-9D07-74FB99484C70}" type="pres">
      <dgm:prSet presAssocID="{9DB6A11F-E131-42E7-BA68-933E1F5C9495}" presName="hierRoot1" presStyleCnt="0">
        <dgm:presLayoutVars>
          <dgm:hierBranch val="init"/>
        </dgm:presLayoutVars>
      </dgm:prSet>
      <dgm:spPr/>
    </dgm:pt>
    <dgm:pt modelId="{86EE50D0-812B-441B-89B7-797898B5C8FE}" type="pres">
      <dgm:prSet presAssocID="{9DB6A11F-E131-42E7-BA68-933E1F5C9495}" presName="rootComposite1" presStyleCnt="0"/>
      <dgm:spPr/>
    </dgm:pt>
    <dgm:pt modelId="{FBFD852B-AAB7-487A-98AF-ADCC72926670}" type="pres">
      <dgm:prSet presAssocID="{9DB6A11F-E131-42E7-BA68-933E1F5C9495}" presName="rootText1" presStyleLbl="node0" presStyleIdx="0" presStyleCnt="1" custLinFactNeighborY="-2375">
        <dgm:presLayoutVars>
          <dgm:chPref val="3"/>
        </dgm:presLayoutVars>
      </dgm:prSet>
      <dgm:spPr/>
      <dgm:t>
        <a:bodyPr/>
        <a:lstStyle/>
        <a:p>
          <a:endParaRPr lang="ru-RU"/>
        </a:p>
      </dgm:t>
    </dgm:pt>
    <dgm:pt modelId="{16F5EA19-9212-45C2-86EE-A05A2C8CC896}" type="pres">
      <dgm:prSet presAssocID="{9DB6A11F-E131-42E7-BA68-933E1F5C9495}" presName="rootConnector1" presStyleLbl="node1" presStyleIdx="0" presStyleCnt="0"/>
      <dgm:spPr/>
      <dgm:t>
        <a:bodyPr/>
        <a:lstStyle/>
        <a:p>
          <a:endParaRPr lang="ru-RU"/>
        </a:p>
      </dgm:t>
    </dgm:pt>
    <dgm:pt modelId="{A2E0C358-6FFE-4501-B134-117D0D3C43CF}" type="pres">
      <dgm:prSet presAssocID="{9DB6A11F-E131-42E7-BA68-933E1F5C9495}" presName="hierChild2" presStyleCnt="0"/>
      <dgm:spPr/>
    </dgm:pt>
    <dgm:pt modelId="{78A88A4C-1886-4258-9B0D-72A956A10ED3}" type="pres">
      <dgm:prSet presAssocID="{37447A33-112D-47F8-A123-5AFADF624D04}" presName="Name37" presStyleLbl="parChTrans1D2" presStyleIdx="0" presStyleCnt="2"/>
      <dgm:spPr/>
      <dgm:t>
        <a:bodyPr/>
        <a:lstStyle/>
        <a:p>
          <a:endParaRPr lang="ru-RU"/>
        </a:p>
      </dgm:t>
    </dgm:pt>
    <dgm:pt modelId="{924A840B-0F50-4615-A0DB-5A1B5E3098E5}" type="pres">
      <dgm:prSet presAssocID="{6B7027CA-DE11-48F1-B796-E1BF29F8D8A9}" presName="hierRoot2" presStyleCnt="0">
        <dgm:presLayoutVars>
          <dgm:hierBranch val="init"/>
        </dgm:presLayoutVars>
      </dgm:prSet>
      <dgm:spPr/>
    </dgm:pt>
    <dgm:pt modelId="{4DF21F52-466F-4554-87BB-518C15034F51}" type="pres">
      <dgm:prSet presAssocID="{6B7027CA-DE11-48F1-B796-E1BF29F8D8A9}" presName="rootComposite" presStyleCnt="0"/>
      <dgm:spPr/>
    </dgm:pt>
    <dgm:pt modelId="{046DA7A4-A99B-45E8-B606-E1272A6207F1}" type="pres">
      <dgm:prSet presAssocID="{6B7027CA-DE11-48F1-B796-E1BF29F8D8A9}" presName="rootText" presStyleLbl="node2" presStyleIdx="0" presStyleCnt="2">
        <dgm:presLayoutVars>
          <dgm:chPref val="3"/>
        </dgm:presLayoutVars>
      </dgm:prSet>
      <dgm:spPr/>
      <dgm:t>
        <a:bodyPr/>
        <a:lstStyle/>
        <a:p>
          <a:endParaRPr lang="ru-RU"/>
        </a:p>
      </dgm:t>
    </dgm:pt>
    <dgm:pt modelId="{9B00469D-7257-416A-8495-AAAD63EC8B5A}" type="pres">
      <dgm:prSet presAssocID="{6B7027CA-DE11-48F1-B796-E1BF29F8D8A9}" presName="rootConnector" presStyleLbl="node2" presStyleIdx="0" presStyleCnt="2"/>
      <dgm:spPr/>
      <dgm:t>
        <a:bodyPr/>
        <a:lstStyle/>
        <a:p>
          <a:endParaRPr lang="ru-RU"/>
        </a:p>
      </dgm:t>
    </dgm:pt>
    <dgm:pt modelId="{6AED67D7-14D7-42A3-82FF-F4984D3ADD54}" type="pres">
      <dgm:prSet presAssocID="{6B7027CA-DE11-48F1-B796-E1BF29F8D8A9}" presName="hierChild4" presStyleCnt="0"/>
      <dgm:spPr/>
    </dgm:pt>
    <dgm:pt modelId="{41B00389-8E94-47CF-9944-FBAA17975941}" type="pres">
      <dgm:prSet presAssocID="{1E5A0F40-5378-4E17-B1EE-F94C9E450706}" presName="Name37" presStyleLbl="parChTrans1D3" presStyleIdx="0" presStyleCnt="5"/>
      <dgm:spPr/>
      <dgm:t>
        <a:bodyPr/>
        <a:lstStyle/>
        <a:p>
          <a:endParaRPr lang="ru-RU"/>
        </a:p>
      </dgm:t>
    </dgm:pt>
    <dgm:pt modelId="{F3004EFA-BE38-46C8-ABE2-6179A5F95B02}" type="pres">
      <dgm:prSet presAssocID="{090C0225-1FA4-44CE-A18A-D57447AE8916}" presName="hierRoot2" presStyleCnt="0">
        <dgm:presLayoutVars>
          <dgm:hierBranch val="init"/>
        </dgm:presLayoutVars>
      </dgm:prSet>
      <dgm:spPr/>
    </dgm:pt>
    <dgm:pt modelId="{289974EE-66C2-47ED-BD62-E9824476072F}" type="pres">
      <dgm:prSet presAssocID="{090C0225-1FA4-44CE-A18A-D57447AE8916}" presName="rootComposite" presStyleCnt="0"/>
      <dgm:spPr/>
    </dgm:pt>
    <dgm:pt modelId="{0E002931-572C-409F-860E-8DE27D35F8DE}" type="pres">
      <dgm:prSet presAssocID="{090C0225-1FA4-44CE-A18A-D57447AE8916}" presName="rootText" presStyleLbl="node3" presStyleIdx="0" presStyleCnt="5">
        <dgm:presLayoutVars>
          <dgm:chPref val="3"/>
        </dgm:presLayoutVars>
      </dgm:prSet>
      <dgm:spPr/>
      <dgm:t>
        <a:bodyPr/>
        <a:lstStyle/>
        <a:p>
          <a:endParaRPr lang="ru-RU"/>
        </a:p>
      </dgm:t>
    </dgm:pt>
    <dgm:pt modelId="{4EEA151E-B007-4921-857C-21C0972DAF68}" type="pres">
      <dgm:prSet presAssocID="{090C0225-1FA4-44CE-A18A-D57447AE8916}" presName="rootConnector" presStyleLbl="node3" presStyleIdx="0" presStyleCnt="5"/>
      <dgm:spPr/>
      <dgm:t>
        <a:bodyPr/>
        <a:lstStyle/>
        <a:p>
          <a:endParaRPr lang="ru-RU"/>
        </a:p>
      </dgm:t>
    </dgm:pt>
    <dgm:pt modelId="{AD245646-4CC3-4EF9-9F68-644495284A17}" type="pres">
      <dgm:prSet presAssocID="{090C0225-1FA4-44CE-A18A-D57447AE8916}" presName="hierChild4" presStyleCnt="0"/>
      <dgm:spPr/>
    </dgm:pt>
    <dgm:pt modelId="{EC7A4356-83AA-4962-9DBA-E3B44461D353}" type="pres">
      <dgm:prSet presAssocID="{3008B691-4343-4B14-8387-D1C6D1951A9A}" presName="Name37" presStyleLbl="parChTrans1D4" presStyleIdx="0" presStyleCnt="2"/>
      <dgm:spPr/>
      <dgm:t>
        <a:bodyPr/>
        <a:lstStyle/>
        <a:p>
          <a:endParaRPr lang="ru-RU"/>
        </a:p>
      </dgm:t>
    </dgm:pt>
    <dgm:pt modelId="{F86205C3-F9C0-4A1A-99BB-05C5D6BC266C}" type="pres">
      <dgm:prSet presAssocID="{E5CC1CC7-1C85-4E4C-9000-AA1B42F9C8B8}" presName="hierRoot2" presStyleCnt="0">
        <dgm:presLayoutVars>
          <dgm:hierBranch val="init"/>
        </dgm:presLayoutVars>
      </dgm:prSet>
      <dgm:spPr/>
    </dgm:pt>
    <dgm:pt modelId="{B2D082C5-A848-4CB8-B006-D436A2B41870}" type="pres">
      <dgm:prSet presAssocID="{E5CC1CC7-1C85-4E4C-9000-AA1B42F9C8B8}" presName="rootComposite" presStyleCnt="0"/>
      <dgm:spPr/>
    </dgm:pt>
    <dgm:pt modelId="{7098D889-0253-4197-BE6A-62F94ADABE13}" type="pres">
      <dgm:prSet presAssocID="{E5CC1CC7-1C85-4E4C-9000-AA1B42F9C8B8}" presName="rootText" presStyleLbl="node4" presStyleIdx="0" presStyleCnt="2">
        <dgm:presLayoutVars>
          <dgm:chPref val="3"/>
        </dgm:presLayoutVars>
      </dgm:prSet>
      <dgm:spPr/>
      <dgm:t>
        <a:bodyPr/>
        <a:lstStyle/>
        <a:p>
          <a:endParaRPr lang="ru-RU"/>
        </a:p>
      </dgm:t>
    </dgm:pt>
    <dgm:pt modelId="{AD36363C-C291-4C38-9436-C1BA9CD696D6}" type="pres">
      <dgm:prSet presAssocID="{E5CC1CC7-1C85-4E4C-9000-AA1B42F9C8B8}" presName="rootConnector" presStyleLbl="node4" presStyleIdx="0" presStyleCnt="2"/>
      <dgm:spPr/>
      <dgm:t>
        <a:bodyPr/>
        <a:lstStyle/>
        <a:p>
          <a:endParaRPr lang="ru-RU"/>
        </a:p>
      </dgm:t>
    </dgm:pt>
    <dgm:pt modelId="{F93C1768-4DDD-4B45-B3D4-96D0A1D3BC00}" type="pres">
      <dgm:prSet presAssocID="{E5CC1CC7-1C85-4E4C-9000-AA1B42F9C8B8}" presName="hierChild4" presStyleCnt="0"/>
      <dgm:spPr/>
    </dgm:pt>
    <dgm:pt modelId="{04A36A27-0D49-4C3B-9EE1-737F1454468A}" type="pres">
      <dgm:prSet presAssocID="{E5CC1CC7-1C85-4E4C-9000-AA1B42F9C8B8}" presName="hierChild5" presStyleCnt="0"/>
      <dgm:spPr/>
    </dgm:pt>
    <dgm:pt modelId="{1299F215-B8ED-4352-81E9-F390F2B1A7EF}" type="pres">
      <dgm:prSet presAssocID="{30776465-F4F5-4B30-AB06-1D0FF0BCB0B7}" presName="Name37" presStyleLbl="parChTrans1D4" presStyleIdx="1" presStyleCnt="2"/>
      <dgm:spPr/>
      <dgm:t>
        <a:bodyPr/>
        <a:lstStyle/>
        <a:p>
          <a:endParaRPr lang="ru-RU"/>
        </a:p>
      </dgm:t>
    </dgm:pt>
    <dgm:pt modelId="{55B86233-4D12-4935-BD84-7EC6701E4471}" type="pres">
      <dgm:prSet presAssocID="{5DBC1466-CABB-484C-9035-82BD5BEEDD1F}" presName="hierRoot2" presStyleCnt="0">
        <dgm:presLayoutVars>
          <dgm:hierBranch val="init"/>
        </dgm:presLayoutVars>
      </dgm:prSet>
      <dgm:spPr/>
    </dgm:pt>
    <dgm:pt modelId="{5BDED205-2AC9-44A3-84A1-B404DC1BB445}" type="pres">
      <dgm:prSet presAssocID="{5DBC1466-CABB-484C-9035-82BD5BEEDD1F}" presName="rootComposite" presStyleCnt="0"/>
      <dgm:spPr/>
    </dgm:pt>
    <dgm:pt modelId="{6BCAD399-3BA8-47F3-80EF-633200FB43E1}" type="pres">
      <dgm:prSet presAssocID="{5DBC1466-CABB-484C-9035-82BD5BEEDD1F}" presName="rootText" presStyleLbl="node4" presStyleIdx="1" presStyleCnt="2">
        <dgm:presLayoutVars>
          <dgm:chPref val="3"/>
        </dgm:presLayoutVars>
      </dgm:prSet>
      <dgm:spPr/>
      <dgm:t>
        <a:bodyPr/>
        <a:lstStyle/>
        <a:p>
          <a:endParaRPr lang="ru-RU"/>
        </a:p>
      </dgm:t>
    </dgm:pt>
    <dgm:pt modelId="{75502741-48EC-4886-978B-B3CF4D8F3F49}" type="pres">
      <dgm:prSet presAssocID="{5DBC1466-CABB-484C-9035-82BD5BEEDD1F}" presName="rootConnector" presStyleLbl="node4" presStyleIdx="1" presStyleCnt="2"/>
      <dgm:spPr/>
      <dgm:t>
        <a:bodyPr/>
        <a:lstStyle/>
        <a:p>
          <a:endParaRPr lang="ru-RU"/>
        </a:p>
      </dgm:t>
    </dgm:pt>
    <dgm:pt modelId="{A9DC6105-33C4-4B8B-9380-559833DB3DB0}" type="pres">
      <dgm:prSet presAssocID="{5DBC1466-CABB-484C-9035-82BD5BEEDD1F}" presName="hierChild4" presStyleCnt="0"/>
      <dgm:spPr/>
    </dgm:pt>
    <dgm:pt modelId="{EA2CB92B-C201-4305-A5C0-DBE3951EE083}" type="pres">
      <dgm:prSet presAssocID="{5DBC1466-CABB-484C-9035-82BD5BEEDD1F}" presName="hierChild5" presStyleCnt="0"/>
      <dgm:spPr/>
    </dgm:pt>
    <dgm:pt modelId="{C59FCCA6-ABBF-4042-9AC1-BB40FEBCB489}" type="pres">
      <dgm:prSet presAssocID="{090C0225-1FA4-44CE-A18A-D57447AE8916}" presName="hierChild5" presStyleCnt="0"/>
      <dgm:spPr/>
    </dgm:pt>
    <dgm:pt modelId="{9134C2A2-3115-4CCE-BD32-4B7455A1CD0B}" type="pres">
      <dgm:prSet presAssocID="{A4445F85-5023-4C0C-B3AB-6AEFE5DEBB20}" presName="Name37" presStyleLbl="parChTrans1D3" presStyleIdx="1" presStyleCnt="5"/>
      <dgm:spPr/>
      <dgm:t>
        <a:bodyPr/>
        <a:lstStyle/>
        <a:p>
          <a:endParaRPr lang="ru-RU"/>
        </a:p>
      </dgm:t>
    </dgm:pt>
    <dgm:pt modelId="{EA1B4BBC-0365-488E-BF66-666A5AA86C4E}" type="pres">
      <dgm:prSet presAssocID="{319720E6-6333-478C-94F5-6A51BB4D8857}" presName="hierRoot2" presStyleCnt="0">
        <dgm:presLayoutVars>
          <dgm:hierBranch val="init"/>
        </dgm:presLayoutVars>
      </dgm:prSet>
      <dgm:spPr/>
    </dgm:pt>
    <dgm:pt modelId="{55E76E7F-0D1F-4325-B41A-879987E41CE4}" type="pres">
      <dgm:prSet presAssocID="{319720E6-6333-478C-94F5-6A51BB4D8857}" presName="rootComposite" presStyleCnt="0"/>
      <dgm:spPr/>
    </dgm:pt>
    <dgm:pt modelId="{7D48AD18-6945-4BA0-80FC-ABF156C6A327}" type="pres">
      <dgm:prSet presAssocID="{319720E6-6333-478C-94F5-6A51BB4D8857}" presName="rootText" presStyleLbl="node3" presStyleIdx="1" presStyleCnt="5">
        <dgm:presLayoutVars>
          <dgm:chPref val="3"/>
        </dgm:presLayoutVars>
      </dgm:prSet>
      <dgm:spPr/>
      <dgm:t>
        <a:bodyPr/>
        <a:lstStyle/>
        <a:p>
          <a:endParaRPr lang="ru-RU"/>
        </a:p>
      </dgm:t>
    </dgm:pt>
    <dgm:pt modelId="{54D77E53-20E1-47D5-9B0B-519A88C7973B}" type="pres">
      <dgm:prSet presAssocID="{319720E6-6333-478C-94F5-6A51BB4D8857}" presName="rootConnector" presStyleLbl="node3" presStyleIdx="1" presStyleCnt="5"/>
      <dgm:spPr/>
      <dgm:t>
        <a:bodyPr/>
        <a:lstStyle/>
        <a:p>
          <a:endParaRPr lang="ru-RU"/>
        </a:p>
      </dgm:t>
    </dgm:pt>
    <dgm:pt modelId="{C554E4F4-F0DC-4B3E-8DB4-8D8BDBB381B4}" type="pres">
      <dgm:prSet presAssocID="{319720E6-6333-478C-94F5-6A51BB4D8857}" presName="hierChild4" presStyleCnt="0"/>
      <dgm:spPr/>
    </dgm:pt>
    <dgm:pt modelId="{C0089F56-72BE-4AE2-A817-C35C4E56CAE7}" type="pres">
      <dgm:prSet presAssocID="{319720E6-6333-478C-94F5-6A51BB4D8857}" presName="hierChild5" presStyleCnt="0"/>
      <dgm:spPr/>
    </dgm:pt>
    <dgm:pt modelId="{7CAF18D3-55B1-4315-B164-9BE5EA6D4FB9}" type="pres">
      <dgm:prSet presAssocID="{6B7027CA-DE11-48F1-B796-E1BF29F8D8A9}" presName="hierChild5" presStyleCnt="0"/>
      <dgm:spPr/>
    </dgm:pt>
    <dgm:pt modelId="{7D610553-A2E0-4DD2-AC17-8CCC6340794C}" type="pres">
      <dgm:prSet presAssocID="{2BE33F7E-5448-438F-9227-21D620966C14}" presName="Name37" presStyleLbl="parChTrans1D2" presStyleIdx="1" presStyleCnt="2"/>
      <dgm:spPr/>
      <dgm:t>
        <a:bodyPr/>
        <a:lstStyle/>
        <a:p>
          <a:endParaRPr lang="ru-RU"/>
        </a:p>
      </dgm:t>
    </dgm:pt>
    <dgm:pt modelId="{BD489D69-2C62-4A98-A9C3-31DCC93D98EA}" type="pres">
      <dgm:prSet presAssocID="{2C20A011-8F83-4306-91CE-7AFDB10233FF}" presName="hierRoot2" presStyleCnt="0">
        <dgm:presLayoutVars>
          <dgm:hierBranch val="init"/>
        </dgm:presLayoutVars>
      </dgm:prSet>
      <dgm:spPr/>
    </dgm:pt>
    <dgm:pt modelId="{CA3C7A84-73B1-4AE7-8F78-066700EFD11A}" type="pres">
      <dgm:prSet presAssocID="{2C20A011-8F83-4306-91CE-7AFDB10233FF}" presName="rootComposite" presStyleCnt="0"/>
      <dgm:spPr/>
    </dgm:pt>
    <dgm:pt modelId="{15CDD422-C9B1-4692-B5E5-D079E2FC862D}" type="pres">
      <dgm:prSet presAssocID="{2C20A011-8F83-4306-91CE-7AFDB10233FF}" presName="rootText" presStyleLbl="node2" presStyleIdx="1" presStyleCnt="2">
        <dgm:presLayoutVars>
          <dgm:chPref val="3"/>
        </dgm:presLayoutVars>
      </dgm:prSet>
      <dgm:spPr/>
      <dgm:t>
        <a:bodyPr/>
        <a:lstStyle/>
        <a:p>
          <a:endParaRPr lang="ru-RU"/>
        </a:p>
      </dgm:t>
    </dgm:pt>
    <dgm:pt modelId="{E5827FA9-CB03-4F33-8F6D-FAA1176EC470}" type="pres">
      <dgm:prSet presAssocID="{2C20A011-8F83-4306-91CE-7AFDB10233FF}" presName="rootConnector" presStyleLbl="node2" presStyleIdx="1" presStyleCnt="2"/>
      <dgm:spPr/>
      <dgm:t>
        <a:bodyPr/>
        <a:lstStyle/>
        <a:p>
          <a:endParaRPr lang="ru-RU"/>
        </a:p>
      </dgm:t>
    </dgm:pt>
    <dgm:pt modelId="{DE21E3BB-F01B-4A4F-9C5E-90CAEB996E9A}" type="pres">
      <dgm:prSet presAssocID="{2C20A011-8F83-4306-91CE-7AFDB10233FF}" presName="hierChild4" presStyleCnt="0"/>
      <dgm:spPr/>
    </dgm:pt>
    <dgm:pt modelId="{73E4A1F6-A842-48D2-AE74-81CF296C340C}" type="pres">
      <dgm:prSet presAssocID="{39319DA4-0E0F-4D73-9159-D64043DF852D}" presName="Name37" presStyleLbl="parChTrans1D3" presStyleIdx="2" presStyleCnt="5"/>
      <dgm:spPr/>
      <dgm:t>
        <a:bodyPr/>
        <a:lstStyle/>
        <a:p>
          <a:endParaRPr lang="ru-RU"/>
        </a:p>
      </dgm:t>
    </dgm:pt>
    <dgm:pt modelId="{B2EB1511-1B08-436A-B003-CC009E18EAC2}" type="pres">
      <dgm:prSet presAssocID="{3B359D7F-CD3A-4FE1-9F52-C98C7AE7713E}" presName="hierRoot2" presStyleCnt="0">
        <dgm:presLayoutVars>
          <dgm:hierBranch val="init"/>
        </dgm:presLayoutVars>
      </dgm:prSet>
      <dgm:spPr/>
    </dgm:pt>
    <dgm:pt modelId="{ACAD565B-6811-4763-A7B9-2F99D5F844B0}" type="pres">
      <dgm:prSet presAssocID="{3B359D7F-CD3A-4FE1-9F52-C98C7AE7713E}" presName="rootComposite" presStyleCnt="0"/>
      <dgm:spPr/>
    </dgm:pt>
    <dgm:pt modelId="{EE3DCEDB-934C-46F8-9544-22A7B6BDABB7}" type="pres">
      <dgm:prSet presAssocID="{3B359D7F-CD3A-4FE1-9F52-C98C7AE7713E}" presName="rootText" presStyleLbl="node3" presStyleIdx="2" presStyleCnt="5">
        <dgm:presLayoutVars>
          <dgm:chPref val="3"/>
        </dgm:presLayoutVars>
      </dgm:prSet>
      <dgm:spPr/>
      <dgm:t>
        <a:bodyPr/>
        <a:lstStyle/>
        <a:p>
          <a:endParaRPr lang="ru-RU"/>
        </a:p>
      </dgm:t>
    </dgm:pt>
    <dgm:pt modelId="{298FAD8B-1E85-435E-AF2B-7FFBA89D7FE4}" type="pres">
      <dgm:prSet presAssocID="{3B359D7F-CD3A-4FE1-9F52-C98C7AE7713E}" presName="rootConnector" presStyleLbl="node3" presStyleIdx="2" presStyleCnt="5"/>
      <dgm:spPr/>
      <dgm:t>
        <a:bodyPr/>
        <a:lstStyle/>
        <a:p>
          <a:endParaRPr lang="ru-RU"/>
        </a:p>
      </dgm:t>
    </dgm:pt>
    <dgm:pt modelId="{159AC3DE-F91F-459A-9FAA-4E193E611D8B}" type="pres">
      <dgm:prSet presAssocID="{3B359D7F-CD3A-4FE1-9F52-C98C7AE7713E}" presName="hierChild4" presStyleCnt="0"/>
      <dgm:spPr/>
    </dgm:pt>
    <dgm:pt modelId="{066E4B00-3D4C-4817-A8C1-B4EA62081B87}" type="pres">
      <dgm:prSet presAssocID="{3B359D7F-CD3A-4FE1-9F52-C98C7AE7713E}" presName="hierChild5" presStyleCnt="0"/>
      <dgm:spPr/>
    </dgm:pt>
    <dgm:pt modelId="{178F3AF1-9C9E-479A-A186-1F22DB1A5AFA}" type="pres">
      <dgm:prSet presAssocID="{A63DD8B4-D0D9-4E85-92DF-724B9E48D5D6}" presName="Name37" presStyleLbl="parChTrans1D3" presStyleIdx="3" presStyleCnt="5"/>
      <dgm:spPr/>
      <dgm:t>
        <a:bodyPr/>
        <a:lstStyle/>
        <a:p>
          <a:endParaRPr lang="ru-RU"/>
        </a:p>
      </dgm:t>
    </dgm:pt>
    <dgm:pt modelId="{933DA685-3F4C-4DB5-9ED8-B8354EAF9063}" type="pres">
      <dgm:prSet presAssocID="{F06EED86-753D-4E9D-A51D-3535B9FA51A3}" presName="hierRoot2" presStyleCnt="0">
        <dgm:presLayoutVars>
          <dgm:hierBranch val="init"/>
        </dgm:presLayoutVars>
      </dgm:prSet>
      <dgm:spPr/>
    </dgm:pt>
    <dgm:pt modelId="{591EA4EF-B6A5-40A7-BA47-D2B131FC30DB}" type="pres">
      <dgm:prSet presAssocID="{F06EED86-753D-4E9D-A51D-3535B9FA51A3}" presName="rootComposite" presStyleCnt="0"/>
      <dgm:spPr/>
    </dgm:pt>
    <dgm:pt modelId="{BFC011D3-22C3-4F22-8B45-FAA5D489DB44}" type="pres">
      <dgm:prSet presAssocID="{F06EED86-753D-4E9D-A51D-3535B9FA51A3}" presName="rootText" presStyleLbl="node3" presStyleIdx="3" presStyleCnt="5">
        <dgm:presLayoutVars>
          <dgm:chPref val="3"/>
        </dgm:presLayoutVars>
      </dgm:prSet>
      <dgm:spPr/>
      <dgm:t>
        <a:bodyPr/>
        <a:lstStyle/>
        <a:p>
          <a:endParaRPr lang="ru-RU"/>
        </a:p>
      </dgm:t>
    </dgm:pt>
    <dgm:pt modelId="{DE05E081-53F2-40F5-B400-2E558E0BAC60}" type="pres">
      <dgm:prSet presAssocID="{F06EED86-753D-4E9D-A51D-3535B9FA51A3}" presName="rootConnector" presStyleLbl="node3" presStyleIdx="3" presStyleCnt="5"/>
      <dgm:spPr/>
      <dgm:t>
        <a:bodyPr/>
        <a:lstStyle/>
        <a:p>
          <a:endParaRPr lang="ru-RU"/>
        </a:p>
      </dgm:t>
    </dgm:pt>
    <dgm:pt modelId="{8A410D37-5D8A-4B93-940F-20011C12417E}" type="pres">
      <dgm:prSet presAssocID="{F06EED86-753D-4E9D-A51D-3535B9FA51A3}" presName="hierChild4" presStyleCnt="0"/>
      <dgm:spPr/>
    </dgm:pt>
    <dgm:pt modelId="{4C47E009-DFBB-4916-AE53-ECD259E76626}" type="pres">
      <dgm:prSet presAssocID="{F06EED86-753D-4E9D-A51D-3535B9FA51A3}" presName="hierChild5" presStyleCnt="0"/>
      <dgm:spPr/>
    </dgm:pt>
    <dgm:pt modelId="{A037642A-02E8-403E-883D-11B24FFD37AE}" type="pres">
      <dgm:prSet presAssocID="{F1A5ED4D-BA68-4B47-95E6-CA9886685923}" presName="Name37" presStyleLbl="parChTrans1D3" presStyleIdx="4" presStyleCnt="5"/>
      <dgm:spPr/>
      <dgm:t>
        <a:bodyPr/>
        <a:lstStyle/>
        <a:p>
          <a:endParaRPr lang="ru-RU"/>
        </a:p>
      </dgm:t>
    </dgm:pt>
    <dgm:pt modelId="{09DD5834-5D88-4ABC-8A86-87190C203902}" type="pres">
      <dgm:prSet presAssocID="{6E94B26C-C850-494D-B3AA-FCF4E1404B26}" presName="hierRoot2" presStyleCnt="0">
        <dgm:presLayoutVars>
          <dgm:hierBranch val="init"/>
        </dgm:presLayoutVars>
      </dgm:prSet>
      <dgm:spPr/>
    </dgm:pt>
    <dgm:pt modelId="{54512F1B-FD09-4175-B0B1-0328CD3BEA62}" type="pres">
      <dgm:prSet presAssocID="{6E94B26C-C850-494D-B3AA-FCF4E1404B26}" presName="rootComposite" presStyleCnt="0"/>
      <dgm:spPr/>
    </dgm:pt>
    <dgm:pt modelId="{665A5EE6-7A33-4A62-9A4F-D574E22079EE}" type="pres">
      <dgm:prSet presAssocID="{6E94B26C-C850-494D-B3AA-FCF4E1404B26}" presName="rootText" presStyleLbl="node3" presStyleIdx="4" presStyleCnt="5">
        <dgm:presLayoutVars>
          <dgm:chPref val="3"/>
        </dgm:presLayoutVars>
      </dgm:prSet>
      <dgm:spPr/>
      <dgm:t>
        <a:bodyPr/>
        <a:lstStyle/>
        <a:p>
          <a:endParaRPr lang="ru-RU"/>
        </a:p>
      </dgm:t>
    </dgm:pt>
    <dgm:pt modelId="{0AD84C63-A6E1-4BD0-A532-5D740FC79BDB}" type="pres">
      <dgm:prSet presAssocID="{6E94B26C-C850-494D-B3AA-FCF4E1404B26}" presName="rootConnector" presStyleLbl="node3" presStyleIdx="4" presStyleCnt="5"/>
      <dgm:spPr/>
      <dgm:t>
        <a:bodyPr/>
        <a:lstStyle/>
        <a:p>
          <a:endParaRPr lang="ru-RU"/>
        </a:p>
      </dgm:t>
    </dgm:pt>
    <dgm:pt modelId="{1CCE1A31-758A-4250-B9C2-47B32AE5420B}" type="pres">
      <dgm:prSet presAssocID="{6E94B26C-C850-494D-B3AA-FCF4E1404B26}" presName="hierChild4" presStyleCnt="0"/>
      <dgm:spPr/>
    </dgm:pt>
    <dgm:pt modelId="{7887B66C-D92C-40F3-9CCA-7B480454BE0A}" type="pres">
      <dgm:prSet presAssocID="{6E94B26C-C850-494D-B3AA-FCF4E1404B26}" presName="hierChild5" presStyleCnt="0"/>
      <dgm:spPr/>
    </dgm:pt>
    <dgm:pt modelId="{195B374C-52D5-4D9F-A7F3-60E66AC6A3FD}" type="pres">
      <dgm:prSet presAssocID="{2C20A011-8F83-4306-91CE-7AFDB10233FF}" presName="hierChild5" presStyleCnt="0"/>
      <dgm:spPr/>
    </dgm:pt>
    <dgm:pt modelId="{DEFE9EFD-DBC0-4C64-B17A-8AB675AAC8C5}" type="pres">
      <dgm:prSet presAssocID="{9DB6A11F-E131-42E7-BA68-933E1F5C9495}" presName="hierChild3" presStyleCnt="0"/>
      <dgm:spPr/>
    </dgm:pt>
  </dgm:ptLst>
  <dgm:cxnLst>
    <dgm:cxn modelId="{83821195-F006-4119-AE0F-98CFA5586486}" type="presOf" srcId="{2C20A011-8F83-4306-91CE-7AFDB10233FF}" destId="{15CDD422-C9B1-4692-B5E5-D079E2FC862D}" srcOrd="0" destOrd="0" presId="urn:microsoft.com/office/officeart/2005/8/layout/orgChart1"/>
    <dgm:cxn modelId="{903B44A6-B4BF-4AAD-954B-C72961167C4E}" type="presOf" srcId="{090C0225-1FA4-44CE-A18A-D57447AE8916}" destId="{0E002931-572C-409F-860E-8DE27D35F8DE}" srcOrd="0" destOrd="0" presId="urn:microsoft.com/office/officeart/2005/8/layout/orgChart1"/>
    <dgm:cxn modelId="{21756F2A-87D5-49BA-A8ED-B7BA673CB7AF}" srcId="{9DB6A11F-E131-42E7-BA68-933E1F5C9495}" destId="{2C20A011-8F83-4306-91CE-7AFDB10233FF}" srcOrd="1" destOrd="0" parTransId="{2BE33F7E-5448-438F-9227-21D620966C14}" sibTransId="{E5338539-B06C-46CF-809E-1E309976401A}"/>
    <dgm:cxn modelId="{AF1ACA7B-2CA4-4050-A7F3-F6971A0BB0B9}" type="presOf" srcId="{37447A33-112D-47F8-A123-5AFADF624D04}" destId="{78A88A4C-1886-4258-9B0D-72A956A10ED3}" srcOrd="0" destOrd="0" presId="urn:microsoft.com/office/officeart/2005/8/layout/orgChart1"/>
    <dgm:cxn modelId="{DA664E52-8863-462B-90EC-9BFB60DA2299}" srcId="{2C20A011-8F83-4306-91CE-7AFDB10233FF}" destId="{F06EED86-753D-4E9D-A51D-3535B9FA51A3}" srcOrd="1" destOrd="0" parTransId="{A63DD8B4-D0D9-4E85-92DF-724B9E48D5D6}" sibTransId="{609C6EF6-7777-4EA0-A81D-BA015A33E5B8}"/>
    <dgm:cxn modelId="{7EE718D6-1BF3-4C8F-8323-871730B75220}" srcId="{6B7027CA-DE11-48F1-B796-E1BF29F8D8A9}" destId="{090C0225-1FA4-44CE-A18A-D57447AE8916}" srcOrd="0" destOrd="0" parTransId="{1E5A0F40-5378-4E17-B1EE-F94C9E450706}" sibTransId="{542E003A-FA47-4EB4-9D50-E4237E255983}"/>
    <dgm:cxn modelId="{C145A22A-6BD9-4B1F-BC0C-96F64456407F}" type="presOf" srcId="{319720E6-6333-478C-94F5-6A51BB4D8857}" destId="{7D48AD18-6945-4BA0-80FC-ABF156C6A327}" srcOrd="0" destOrd="0" presId="urn:microsoft.com/office/officeart/2005/8/layout/orgChart1"/>
    <dgm:cxn modelId="{81E20499-2A9E-42C1-B7B7-1551AF90532F}" type="presOf" srcId="{A4445F85-5023-4C0C-B3AB-6AEFE5DEBB20}" destId="{9134C2A2-3115-4CCE-BD32-4B7455A1CD0B}" srcOrd="0" destOrd="0" presId="urn:microsoft.com/office/officeart/2005/8/layout/orgChart1"/>
    <dgm:cxn modelId="{2768BC9C-61FE-43CB-8897-3EC4F9C06554}" type="presOf" srcId="{F1A5ED4D-BA68-4B47-95E6-CA9886685923}" destId="{A037642A-02E8-403E-883D-11B24FFD37AE}" srcOrd="0" destOrd="0" presId="urn:microsoft.com/office/officeart/2005/8/layout/orgChart1"/>
    <dgm:cxn modelId="{7718EB66-A863-4D61-9613-82CA699D4A56}" type="presOf" srcId="{9DB6A11F-E131-42E7-BA68-933E1F5C9495}" destId="{16F5EA19-9212-45C2-86EE-A05A2C8CC896}" srcOrd="1" destOrd="0" presId="urn:microsoft.com/office/officeart/2005/8/layout/orgChart1"/>
    <dgm:cxn modelId="{DD1FC1C6-08C4-4EAD-9037-67E063A2DD0E}" srcId="{6B7027CA-DE11-48F1-B796-E1BF29F8D8A9}" destId="{319720E6-6333-478C-94F5-6A51BB4D8857}" srcOrd="1" destOrd="0" parTransId="{A4445F85-5023-4C0C-B3AB-6AEFE5DEBB20}" sibTransId="{DCAD5AB0-1996-4227-9CB2-710E714BC3AA}"/>
    <dgm:cxn modelId="{B92FA758-AEFE-4E75-9F25-D6F6D0D01B38}" srcId="{2C20A011-8F83-4306-91CE-7AFDB10233FF}" destId="{6E94B26C-C850-494D-B3AA-FCF4E1404B26}" srcOrd="2" destOrd="0" parTransId="{F1A5ED4D-BA68-4B47-95E6-CA9886685923}" sibTransId="{44EAA00B-B214-4596-8273-2997C61B9537}"/>
    <dgm:cxn modelId="{1CD903F2-58E0-43EC-B09A-D23833541871}" srcId="{9DB6A11F-E131-42E7-BA68-933E1F5C9495}" destId="{6B7027CA-DE11-48F1-B796-E1BF29F8D8A9}" srcOrd="0" destOrd="0" parTransId="{37447A33-112D-47F8-A123-5AFADF624D04}" sibTransId="{1C74BB98-0DEB-4629-94B1-D3F5D46059F0}"/>
    <dgm:cxn modelId="{2199043B-3E7D-443D-B32F-2FB38BC9AD83}" type="presOf" srcId="{A63DD8B4-D0D9-4E85-92DF-724B9E48D5D6}" destId="{178F3AF1-9C9E-479A-A186-1F22DB1A5AFA}" srcOrd="0" destOrd="0" presId="urn:microsoft.com/office/officeart/2005/8/layout/orgChart1"/>
    <dgm:cxn modelId="{EBFE9781-8F10-4897-BD89-AC2BE3BA4C37}" type="presOf" srcId="{5DBC1466-CABB-484C-9035-82BD5BEEDD1F}" destId="{6BCAD399-3BA8-47F3-80EF-633200FB43E1}" srcOrd="0" destOrd="0" presId="urn:microsoft.com/office/officeart/2005/8/layout/orgChart1"/>
    <dgm:cxn modelId="{EEC2AE33-48DB-4717-9838-08D193C78DFA}" type="presOf" srcId="{2C20A011-8F83-4306-91CE-7AFDB10233FF}" destId="{E5827FA9-CB03-4F33-8F6D-FAA1176EC470}" srcOrd="1" destOrd="0" presId="urn:microsoft.com/office/officeart/2005/8/layout/orgChart1"/>
    <dgm:cxn modelId="{51DFF9F6-091B-4783-9B90-8D7BDB759B68}" type="presOf" srcId="{F06EED86-753D-4E9D-A51D-3535B9FA51A3}" destId="{BFC011D3-22C3-4F22-8B45-FAA5D489DB44}" srcOrd="0" destOrd="0" presId="urn:microsoft.com/office/officeart/2005/8/layout/orgChart1"/>
    <dgm:cxn modelId="{76EFB340-33F5-497C-818C-7AF88B5F780D}" type="presOf" srcId="{E5CC1CC7-1C85-4E4C-9000-AA1B42F9C8B8}" destId="{AD36363C-C291-4C38-9436-C1BA9CD696D6}" srcOrd="1" destOrd="0" presId="urn:microsoft.com/office/officeart/2005/8/layout/orgChart1"/>
    <dgm:cxn modelId="{13CC8A87-5976-42B0-B80E-3C85DBCC1651}" type="presOf" srcId="{3B359D7F-CD3A-4FE1-9F52-C98C7AE7713E}" destId="{EE3DCEDB-934C-46F8-9544-22A7B6BDABB7}" srcOrd="0" destOrd="0" presId="urn:microsoft.com/office/officeart/2005/8/layout/orgChart1"/>
    <dgm:cxn modelId="{21372B30-88E5-4026-A9DA-C2D129684F3C}" srcId="{2C20A011-8F83-4306-91CE-7AFDB10233FF}" destId="{3B359D7F-CD3A-4FE1-9F52-C98C7AE7713E}" srcOrd="0" destOrd="0" parTransId="{39319DA4-0E0F-4D73-9159-D64043DF852D}" sibTransId="{BA77D30B-0947-48D4-8F4D-B8C52A1A51CC}"/>
    <dgm:cxn modelId="{00A53A30-9601-45A8-9DC6-E908857FEAA1}" type="presOf" srcId="{2BE33F7E-5448-438F-9227-21D620966C14}" destId="{7D610553-A2E0-4DD2-AC17-8CCC6340794C}" srcOrd="0" destOrd="0" presId="urn:microsoft.com/office/officeart/2005/8/layout/orgChart1"/>
    <dgm:cxn modelId="{CECF1BB5-A0FB-4EF8-83BB-AA92EAF58F0D}" type="presOf" srcId="{30776465-F4F5-4B30-AB06-1D0FF0BCB0B7}" destId="{1299F215-B8ED-4352-81E9-F390F2B1A7EF}" srcOrd="0" destOrd="0" presId="urn:microsoft.com/office/officeart/2005/8/layout/orgChart1"/>
    <dgm:cxn modelId="{FA94FE23-8FCC-4BF2-B4F0-3E0EE7B53632}" type="presOf" srcId="{6E94B26C-C850-494D-B3AA-FCF4E1404B26}" destId="{0AD84C63-A6E1-4BD0-A532-5D740FC79BDB}" srcOrd="1" destOrd="0" presId="urn:microsoft.com/office/officeart/2005/8/layout/orgChart1"/>
    <dgm:cxn modelId="{3B45A9D7-57CA-4FE5-8BAF-6A34CFDFD216}" type="presOf" srcId="{9DB6A11F-E131-42E7-BA68-933E1F5C9495}" destId="{FBFD852B-AAB7-487A-98AF-ADCC72926670}" srcOrd="0" destOrd="0" presId="urn:microsoft.com/office/officeart/2005/8/layout/orgChart1"/>
    <dgm:cxn modelId="{86FFBEA5-A4D4-4B40-8D03-8952601388E9}" type="presOf" srcId="{3008B691-4343-4B14-8387-D1C6D1951A9A}" destId="{EC7A4356-83AA-4962-9DBA-E3B44461D353}" srcOrd="0" destOrd="0" presId="urn:microsoft.com/office/officeart/2005/8/layout/orgChart1"/>
    <dgm:cxn modelId="{6C73E944-8847-492B-9DB4-FE3784E65267}" type="presOf" srcId="{5DBC1466-CABB-484C-9035-82BD5BEEDD1F}" destId="{75502741-48EC-4886-978B-B3CF4D8F3F49}" srcOrd="1" destOrd="0" presId="urn:microsoft.com/office/officeart/2005/8/layout/orgChart1"/>
    <dgm:cxn modelId="{60D878BE-865C-42A2-B5BE-9964427F0EAE}" type="presOf" srcId="{6B7027CA-DE11-48F1-B796-E1BF29F8D8A9}" destId="{9B00469D-7257-416A-8495-AAAD63EC8B5A}" srcOrd="1" destOrd="0" presId="urn:microsoft.com/office/officeart/2005/8/layout/orgChart1"/>
    <dgm:cxn modelId="{B18EEEC9-6083-4F6A-91C2-18201945CF8E}" type="presOf" srcId="{6B7027CA-DE11-48F1-B796-E1BF29F8D8A9}" destId="{046DA7A4-A99B-45E8-B606-E1272A6207F1}" srcOrd="0" destOrd="0" presId="urn:microsoft.com/office/officeart/2005/8/layout/orgChart1"/>
    <dgm:cxn modelId="{EF225CEA-173D-4C82-93D1-7D4C387E427B}" type="presOf" srcId="{090C0225-1FA4-44CE-A18A-D57447AE8916}" destId="{4EEA151E-B007-4921-857C-21C0972DAF68}" srcOrd="1" destOrd="0" presId="urn:microsoft.com/office/officeart/2005/8/layout/orgChart1"/>
    <dgm:cxn modelId="{8FF342DD-E6EF-46F6-A61F-3B29028559A4}" type="presOf" srcId="{E5CC1CC7-1C85-4E4C-9000-AA1B42F9C8B8}" destId="{7098D889-0253-4197-BE6A-62F94ADABE13}" srcOrd="0" destOrd="0" presId="urn:microsoft.com/office/officeart/2005/8/layout/orgChart1"/>
    <dgm:cxn modelId="{F01F7261-929C-47C0-A008-98550D88F2E6}" srcId="{31149298-2A7C-4566-BC4A-A1C120C274AE}" destId="{9DB6A11F-E131-42E7-BA68-933E1F5C9495}" srcOrd="0" destOrd="0" parTransId="{D5F53C06-307E-4911-9E31-64024799F4EE}" sibTransId="{F1F2230D-9A59-483B-82DC-FEF6785CD47A}"/>
    <dgm:cxn modelId="{FB3CD18C-9440-491E-A478-1C690B0CD60E}" type="presOf" srcId="{319720E6-6333-478C-94F5-6A51BB4D8857}" destId="{54D77E53-20E1-47D5-9B0B-519A88C7973B}" srcOrd="1" destOrd="0" presId="urn:microsoft.com/office/officeart/2005/8/layout/orgChart1"/>
    <dgm:cxn modelId="{A85AD3F1-B896-4E30-978D-91C514DE8201}" type="presOf" srcId="{31149298-2A7C-4566-BC4A-A1C120C274AE}" destId="{EBA8BF9C-45AC-487A-9EB6-EF49373FD000}" srcOrd="0" destOrd="0" presId="urn:microsoft.com/office/officeart/2005/8/layout/orgChart1"/>
    <dgm:cxn modelId="{06744296-9FFA-4D80-B1EA-C1D4E14F9DBD}" type="presOf" srcId="{1E5A0F40-5378-4E17-B1EE-F94C9E450706}" destId="{41B00389-8E94-47CF-9944-FBAA17975941}" srcOrd="0" destOrd="0" presId="urn:microsoft.com/office/officeart/2005/8/layout/orgChart1"/>
    <dgm:cxn modelId="{BE12CF6E-CD0D-4770-BA70-DC3A967C76B6}" srcId="{090C0225-1FA4-44CE-A18A-D57447AE8916}" destId="{E5CC1CC7-1C85-4E4C-9000-AA1B42F9C8B8}" srcOrd="0" destOrd="0" parTransId="{3008B691-4343-4B14-8387-D1C6D1951A9A}" sibTransId="{3EE2970C-80E9-4A9C-B0D4-02D5DE3E7CA5}"/>
    <dgm:cxn modelId="{D3A1A6F3-F3BC-4CD9-8306-AF2DD779AE44}" type="presOf" srcId="{3B359D7F-CD3A-4FE1-9F52-C98C7AE7713E}" destId="{298FAD8B-1E85-435E-AF2B-7FFBA89D7FE4}" srcOrd="1" destOrd="0" presId="urn:microsoft.com/office/officeart/2005/8/layout/orgChart1"/>
    <dgm:cxn modelId="{C0B67046-0B55-411A-A8A6-C0F94DE82497}" type="presOf" srcId="{6E94B26C-C850-494D-B3AA-FCF4E1404B26}" destId="{665A5EE6-7A33-4A62-9A4F-D574E22079EE}" srcOrd="0" destOrd="0" presId="urn:microsoft.com/office/officeart/2005/8/layout/orgChart1"/>
    <dgm:cxn modelId="{826A8446-B82F-4C23-97F2-21F282BB7608}" srcId="{090C0225-1FA4-44CE-A18A-D57447AE8916}" destId="{5DBC1466-CABB-484C-9035-82BD5BEEDD1F}" srcOrd="1" destOrd="0" parTransId="{30776465-F4F5-4B30-AB06-1D0FF0BCB0B7}" sibTransId="{C17C679E-85CB-4786-ADA8-936B1B7C924A}"/>
    <dgm:cxn modelId="{86FF5F61-46B7-41E2-95B5-0A77EAFA3567}" type="presOf" srcId="{F06EED86-753D-4E9D-A51D-3535B9FA51A3}" destId="{DE05E081-53F2-40F5-B400-2E558E0BAC60}" srcOrd="1" destOrd="0" presId="urn:microsoft.com/office/officeart/2005/8/layout/orgChart1"/>
    <dgm:cxn modelId="{B1BF3AD3-AD04-4473-9A4F-43E38245B6D2}" type="presOf" srcId="{39319DA4-0E0F-4D73-9159-D64043DF852D}" destId="{73E4A1F6-A842-48D2-AE74-81CF296C340C}" srcOrd="0" destOrd="0" presId="urn:microsoft.com/office/officeart/2005/8/layout/orgChart1"/>
    <dgm:cxn modelId="{1256296F-4DB9-4020-A197-11C5561DF262}" type="presParOf" srcId="{EBA8BF9C-45AC-487A-9EB6-EF49373FD000}" destId="{C78B80C9-E83B-4367-9D07-74FB99484C70}" srcOrd="0" destOrd="0" presId="urn:microsoft.com/office/officeart/2005/8/layout/orgChart1"/>
    <dgm:cxn modelId="{9199A29C-6455-47B2-8CF8-BDF93A2643E9}" type="presParOf" srcId="{C78B80C9-E83B-4367-9D07-74FB99484C70}" destId="{86EE50D0-812B-441B-89B7-797898B5C8FE}" srcOrd="0" destOrd="0" presId="urn:microsoft.com/office/officeart/2005/8/layout/orgChart1"/>
    <dgm:cxn modelId="{07D34ACE-4649-40D2-9779-A876D13B22B4}" type="presParOf" srcId="{86EE50D0-812B-441B-89B7-797898B5C8FE}" destId="{FBFD852B-AAB7-487A-98AF-ADCC72926670}" srcOrd="0" destOrd="0" presId="urn:microsoft.com/office/officeart/2005/8/layout/orgChart1"/>
    <dgm:cxn modelId="{F23AABEB-6FAE-45DC-AF20-C498DCF7DF9C}" type="presParOf" srcId="{86EE50D0-812B-441B-89B7-797898B5C8FE}" destId="{16F5EA19-9212-45C2-86EE-A05A2C8CC896}" srcOrd="1" destOrd="0" presId="urn:microsoft.com/office/officeart/2005/8/layout/orgChart1"/>
    <dgm:cxn modelId="{31CDC205-66A6-409F-9AEC-83EB39B35676}" type="presParOf" srcId="{C78B80C9-E83B-4367-9D07-74FB99484C70}" destId="{A2E0C358-6FFE-4501-B134-117D0D3C43CF}" srcOrd="1" destOrd="0" presId="urn:microsoft.com/office/officeart/2005/8/layout/orgChart1"/>
    <dgm:cxn modelId="{5E527E97-7B7D-4EFE-B2C6-B9E43DA0B5E1}" type="presParOf" srcId="{A2E0C358-6FFE-4501-B134-117D0D3C43CF}" destId="{78A88A4C-1886-4258-9B0D-72A956A10ED3}" srcOrd="0" destOrd="0" presId="urn:microsoft.com/office/officeart/2005/8/layout/orgChart1"/>
    <dgm:cxn modelId="{9E4EB00C-E96C-4D31-91A2-3512E9DA97FC}" type="presParOf" srcId="{A2E0C358-6FFE-4501-B134-117D0D3C43CF}" destId="{924A840B-0F50-4615-A0DB-5A1B5E3098E5}" srcOrd="1" destOrd="0" presId="urn:microsoft.com/office/officeart/2005/8/layout/orgChart1"/>
    <dgm:cxn modelId="{DC2B4199-1434-4138-B2A0-A50F4FC01665}" type="presParOf" srcId="{924A840B-0F50-4615-A0DB-5A1B5E3098E5}" destId="{4DF21F52-466F-4554-87BB-518C15034F51}" srcOrd="0" destOrd="0" presId="urn:microsoft.com/office/officeart/2005/8/layout/orgChart1"/>
    <dgm:cxn modelId="{3368BDED-84B9-44C9-B9E1-DD27890B3C60}" type="presParOf" srcId="{4DF21F52-466F-4554-87BB-518C15034F51}" destId="{046DA7A4-A99B-45E8-B606-E1272A6207F1}" srcOrd="0" destOrd="0" presId="urn:microsoft.com/office/officeart/2005/8/layout/orgChart1"/>
    <dgm:cxn modelId="{6A957D8C-F693-4FB5-83E5-0CFB420B58FE}" type="presParOf" srcId="{4DF21F52-466F-4554-87BB-518C15034F51}" destId="{9B00469D-7257-416A-8495-AAAD63EC8B5A}" srcOrd="1" destOrd="0" presId="urn:microsoft.com/office/officeart/2005/8/layout/orgChart1"/>
    <dgm:cxn modelId="{8F5ED62E-9230-4EE4-8A14-7700AD9FC03F}" type="presParOf" srcId="{924A840B-0F50-4615-A0DB-5A1B5E3098E5}" destId="{6AED67D7-14D7-42A3-82FF-F4984D3ADD54}" srcOrd="1" destOrd="0" presId="urn:microsoft.com/office/officeart/2005/8/layout/orgChart1"/>
    <dgm:cxn modelId="{E11B1F07-3753-4670-822F-E3088885AABB}" type="presParOf" srcId="{6AED67D7-14D7-42A3-82FF-F4984D3ADD54}" destId="{41B00389-8E94-47CF-9944-FBAA17975941}" srcOrd="0" destOrd="0" presId="urn:microsoft.com/office/officeart/2005/8/layout/orgChart1"/>
    <dgm:cxn modelId="{04F3E80C-3025-4AAE-A446-2D768EBA1D04}" type="presParOf" srcId="{6AED67D7-14D7-42A3-82FF-F4984D3ADD54}" destId="{F3004EFA-BE38-46C8-ABE2-6179A5F95B02}" srcOrd="1" destOrd="0" presId="urn:microsoft.com/office/officeart/2005/8/layout/orgChart1"/>
    <dgm:cxn modelId="{1802DD68-05EF-48F6-B37F-4DED03218AE8}" type="presParOf" srcId="{F3004EFA-BE38-46C8-ABE2-6179A5F95B02}" destId="{289974EE-66C2-47ED-BD62-E9824476072F}" srcOrd="0" destOrd="0" presId="urn:microsoft.com/office/officeart/2005/8/layout/orgChart1"/>
    <dgm:cxn modelId="{8CF4D7C1-8332-4E01-8D97-FF202BCBC045}" type="presParOf" srcId="{289974EE-66C2-47ED-BD62-E9824476072F}" destId="{0E002931-572C-409F-860E-8DE27D35F8DE}" srcOrd="0" destOrd="0" presId="urn:microsoft.com/office/officeart/2005/8/layout/orgChart1"/>
    <dgm:cxn modelId="{9874D7DA-0CEA-4CD4-A016-B57E7718B599}" type="presParOf" srcId="{289974EE-66C2-47ED-BD62-E9824476072F}" destId="{4EEA151E-B007-4921-857C-21C0972DAF68}" srcOrd="1" destOrd="0" presId="urn:microsoft.com/office/officeart/2005/8/layout/orgChart1"/>
    <dgm:cxn modelId="{7222EF93-121C-44FF-992E-115AF592637B}" type="presParOf" srcId="{F3004EFA-BE38-46C8-ABE2-6179A5F95B02}" destId="{AD245646-4CC3-4EF9-9F68-644495284A17}" srcOrd="1" destOrd="0" presId="urn:microsoft.com/office/officeart/2005/8/layout/orgChart1"/>
    <dgm:cxn modelId="{3A636FD1-543E-43D7-9095-662E835E3428}" type="presParOf" srcId="{AD245646-4CC3-4EF9-9F68-644495284A17}" destId="{EC7A4356-83AA-4962-9DBA-E3B44461D353}" srcOrd="0" destOrd="0" presId="urn:microsoft.com/office/officeart/2005/8/layout/orgChart1"/>
    <dgm:cxn modelId="{F9AFF528-3695-40BF-A3FC-22D7BE0B4AA1}" type="presParOf" srcId="{AD245646-4CC3-4EF9-9F68-644495284A17}" destId="{F86205C3-F9C0-4A1A-99BB-05C5D6BC266C}" srcOrd="1" destOrd="0" presId="urn:microsoft.com/office/officeart/2005/8/layout/orgChart1"/>
    <dgm:cxn modelId="{D3F9CEFE-D199-4892-BDB2-20137DC442A8}" type="presParOf" srcId="{F86205C3-F9C0-4A1A-99BB-05C5D6BC266C}" destId="{B2D082C5-A848-4CB8-B006-D436A2B41870}" srcOrd="0" destOrd="0" presId="urn:microsoft.com/office/officeart/2005/8/layout/orgChart1"/>
    <dgm:cxn modelId="{5290D62E-724B-4704-A98A-7FAE1F65D0C3}" type="presParOf" srcId="{B2D082C5-A848-4CB8-B006-D436A2B41870}" destId="{7098D889-0253-4197-BE6A-62F94ADABE13}" srcOrd="0" destOrd="0" presId="urn:microsoft.com/office/officeart/2005/8/layout/orgChart1"/>
    <dgm:cxn modelId="{F9219EC2-8C07-4DF2-AB24-CDFE41634197}" type="presParOf" srcId="{B2D082C5-A848-4CB8-B006-D436A2B41870}" destId="{AD36363C-C291-4C38-9436-C1BA9CD696D6}" srcOrd="1" destOrd="0" presId="urn:microsoft.com/office/officeart/2005/8/layout/orgChart1"/>
    <dgm:cxn modelId="{122FDA35-940D-4925-A58B-AC688810A552}" type="presParOf" srcId="{F86205C3-F9C0-4A1A-99BB-05C5D6BC266C}" destId="{F93C1768-4DDD-4B45-B3D4-96D0A1D3BC00}" srcOrd="1" destOrd="0" presId="urn:microsoft.com/office/officeart/2005/8/layout/orgChart1"/>
    <dgm:cxn modelId="{719F0052-9986-42C8-9B35-3B462E7D0985}" type="presParOf" srcId="{F86205C3-F9C0-4A1A-99BB-05C5D6BC266C}" destId="{04A36A27-0D49-4C3B-9EE1-737F1454468A}" srcOrd="2" destOrd="0" presId="urn:microsoft.com/office/officeart/2005/8/layout/orgChart1"/>
    <dgm:cxn modelId="{0BA542F3-540A-4918-9ED5-05F2C61EA9CD}" type="presParOf" srcId="{AD245646-4CC3-4EF9-9F68-644495284A17}" destId="{1299F215-B8ED-4352-81E9-F390F2B1A7EF}" srcOrd="2" destOrd="0" presId="urn:microsoft.com/office/officeart/2005/8/layout/orgChart1"/>
    <dgm:cxn modelId="{429AE519-7530-4EDB-8A90-7D643150E7C3}" type="presParOf" srcId="{AD245646-4CC3-4EF9-9F68-644495284A17}" destId="{55B86233-4D12-4935-BD84-7EC6701E4471}" srcOrd="3" destOrd="0" presId="urn:microsoft.com/office/officeart/2005/8/layout/orgChart1"/>
    <dgm:cxn modelId="{295FD77E-D8E2-4C98-AA4C-D2B1C31EF883}" type="presParOf" srcId="{55B86233-4D12-4935-BD84-7EC6701E4471}" destId="{5BDED205-2AC9-44A3-84A1-B404DC1BB445}" srcOrd="0" destOrd="0" presId="urn:microsoft.com/office/officeart/2005/8/layout/orgChart1"/>
    <dgm:cxn modelId="{24CC1F83-C82B-4C56-A66F-6EC7F66B8013}" type="presParOf" srcId="{5BDED205-2AC9-44A3-84A1-B404DC1BB445}" destId="{6BCAD399-3BA8-47F3-80EF-633200FB43E1}" srcOrd="0" destOrd="0" presId="urn:microsoft.com/office/officeart/2005/8/layout/orgChart1"/>
    <dgm:cxn modelId="{87052141-308C-4435-8B25-184E3E843C31}" type="presParOf" srcId="{5BDED205-2AC9-44A3-84A1-B404DC1BB445}" destId="{75502741-48EC-4886-978B-B3CF4D8F3F49}" srcOrd="1" destOrd="0" presId="urn:microsoft.com/office/officeart/2005/8/layout/orgChart1"/>
    <dgm:cxn modelId="{357B3228-1A4C-4992-86DB-C3EF2E47FD4C}" type="presParOf" srcId="{55B86233-4D12-4935-BD84-7EC6701E4471}" destId="{A9DC6105-33C4-4B8B-9380-559833DB3DB0}" srcOrd="1" destOrd="0" presId="urn:microsoft.com/office/officeart/2005/8/layout/orgChart1"/>
    <dgm:cxn modelId="{C0C7F367-570A-483F-A80F-3EA1A89894F6}" type="presParOf" srcId="{55B86233-4D12-4935-BD84-7EC6701E4471}" destId="{EA2CB92B-C201-4305-A5C0-DBE3951EE083}" srcOrd="2" destOrd="0" presId="urn:microsoft.com/office/officeart/2005/8/layout/orgChart1"/>
    <dgm:cxn modelId="{C2A475F1-05F3-482D-8497-A5FF0F3B68A5}" type="presParOf" srcId="{F3004EFA-BE38-46C8-ABE2-6179A5F95B02}" destId="{C59FCCA6-ABBF-4042-9AC1-BB40FEBCB489}" srcOrd="2" destOrd="0" presId="urn:microsoft.com/office/officeart/2005/8/layout/orgChart1"/>
    <dgm:cxn modelId="{CD96680F-B0C3-4A6C-A398-90084520AED1}" type="presParOf" srcId="{6AED67D7-14D7-42A3-82FF-F4984D3ADD54}" destId="{9134C2A2-3115-4CCE-BD32-4B7455A1CD0B}" srcOrd="2" destOrd="0" presId="urn:microsoft.com/office/officeart/2005/8/layout/orgChart1"/>
    <dgm:cxn modelId="{2AE5798B-F8D2-4A35-8FC5-2F7160730512}" type="presParOf" srcId="{6AED67D7-14D7-42A3-82FF-F4984D3ADD54}" destId="{EA1B4BBC-0365-488E-BF66-666A5AA86C4E}" srcOrd="3" destOrd="0" presId="urn:microsoft.com/office/officeart/2005/8/layout/orgChart1"/>
    <dgm:cxn modelId="{76C16220-92AD-4A2F-BFF9-2878869B71B2}" type="presParOf" srcId="{EA1B4BBC-0365-488E-BF66-666A5AA86C4E}" destId="{55E76E7F-0D1F-4325-B41A-879987E41CE4}" srcOrd="0" destOrd="0" presId="urn:microsoft.com/office/officeart/2005/8/layout/orgChart1"/>
    <dgm:cxn modelId="{D857C82B-2B9C-400C-9ED8-75B333A2C7B0}" type="presParOf" srcId="{55E76E7F-0D1F-4325-B41A-879987E41CE4}" destId="{7D48AD18-6945-4BA0-80FC-ABF156C6A327}" srcOrd="0" destOrd="0" presId="urn:microsoft.com/office/officeart/2005/8/layout/orgChart1"/>
    <dgm:cxn modelId="{088191A9-9662-493C-89FC-E0A3CE3E6FED}" type="presParOf" srcId="{55E76E7F-0D1F-4325-B41A-879987E41CE4}" destId="{54D77E53-20E1-47D5-9B0B-519A88C7973B}" srcOrd="1" destOrd="0" presId="urn:microsoft.com/office/officeart/2005/8/layout/orgChart1"/>
    <dgm:cxn modelId="{1AF4EFE6-EFBE-44AB-BFF9-22296D9D0512}" type="presParOf" srcId="{EA1B4BBC-0365-488E-BF66-666A5AA86C4E}" destId="{C554E4F4-F0DC-4B3E-8DB4-8D8BDBB381B4}" srcOrd="1" destOrd="0" presId="urn:microsoft.com/office/officeart/2005/8/layout/orgChart1"/>
    <dgm:cxn modelId="{D455A6BA-9767-4D1C-8314-920BB5D89B32}" type="presParOf" srcId="{EA1B4BBC-0365-488E-BF66-666A5AA86C4E}" destId="{C0089F56-72BE-4AE2-A817-C35C4E56CAE7}" srcOrd="2" destOrd="0" presId="urn:microsoft.com/office/officeart/2005/8/layout/orgChart1"/>
    <dgm:cxn modelId="{D2E3F1A5-B376-41B2-8C38-1388FAC6AF2F}" type="presParOf" srcId="{924A840B-0F50-4615-A0DB-5A1B5E3098E5}" destId="{7CAF18D3-55B1-4315-B164-9BE5EA6D4FB9}" srcOrd="2" destOrd="0" presId="urn:microsoft.com/office/officeart/2005/8/layout/orgChart1"/>
    <dgm:cxn modelId="{E9704C60-0F0B-467C-94A6-25495DCD324A}" type="presParOf" srcId="{A2E0C358-6FFE-4501-B134-117D0D3C43CF}" destId="{7D610553-A2E0-4DD2-AC17-8CCC6340794C}" srcOrd="2" destOrd="0" presId="urn:microsoft.com/office/officeart/2005/8/layout/orgChart1"/>
    <dgm:cxn modelId="{27312365-16AF-49EE-BCF3-C6D11A572373}" type="presParOf" srcId="{A2E0C358-6FFE-4501-B134-117D0D3C43CF}" destId="{BD489D69-2C62-4A98-A9C3-31DCC93D98EA}" srcOrd="3" destOrd="0" presId="urn:microsoft.com/office/officeart/2005/8/layout/orgChart1"/>
    <dgm:cxn modelId="{2DBA9B43-2762-4E51-8C7E-35334918FDFB}" type="presParOf" srcId="{BD489D69-2C62-4A98-A9C3-31DCC93D98EA}" destId="{CA3C7A84-73B1-4AE7-8F78-066700EFD11A}" srcOrd="0" destOrd="0" presId="urn:microsoft.com/office/officeart/2005/8/layout/orgChart1"/>
    <dgm:cxn modelId="{AFFB5F2A-7A4B-4E09-BA13-B048E6B12863}" type="presParOf" srcId="{CA3C7A84-73B1-4AE7-8F78-066700EFD11A}" destId="{15CDD422-C9B1-4692-B5E5-D079E2FC862D}" srcOrd="0" destOrd="0" presId="urn:microsoft.com/office/officeart/2005/8/layout/orgChart1"/>
    <dgm:cxn modelId="{A4E3BB3E-2357-4851-B52F-6B569000A444}" type="presParOf" srcId="{CA3C7A84-73B1-4AE7-8F78-066700EFD11A}" destId="{E5827FA9-CB03-4F33-8F6D-FAA1176EC470}" srcOrd="1" destOrd="0" presId="urn:microsoft.com/office/officeart/2005/8/layout/orgChart1"/>
    <dgm:cxn modelId="{75CCDEA6-FB96-4298-9F8F-817B78E61DFE}" type="presParOf" srcId="{BD489D69-2C62-4A98-A9C3-31DCC93D98EA}" destId="{DE21E3BB-F01B-4A4F-9C5E-90CAEB996E9A}" srcOrd="1" destOrd="0" presId="urn:microsoft.com/office/officeart/2005/8/layout/orgChart1"/>
    <dgm:cxn modelId="{938CFAF0-5F6B-4F8C-B10B-250692413C63}" type="presParOf" srcId="{DE21E3BB-F01B-4A4F-9C5E-90CAEB996E9A}" destId="{73E4A1F6-A842-48D2-AE74-81CF296C340C}" srcOrd="0" destOrd="0" presId="urn:microsoft.com/office/officeart/2005/8/layout/orgChart1"/>
    <dgm:cxn modelId="{D0EA1D30-EA66-4A28-AC8C-17141401B85B}" type="presParOf" srcId="{DE21E3BB-F01B-4A4F-9C5E-90CAEB996E9A}" destId="{B2EB1511-1B08-436A-B003-CC009E18EAC2}" srcOrd="1" destOrd="0" presId="urn:microsoft.com/office/officeart/2005/8/layout/orgChart1"/>
    <dgm:cxn modelId="{8FE317FD-0BF0-44B4-834C-39012ECE11B5}" type="presParOf" srcId="{B2EB1511-1B08-436A-B003-CC009E18EAC2}" destId="{ACAD565B-6811-4763-A7B9-2F99D5F844B0}" srcOrd="0" destOrd="0" presId="urn:microsoft.com/office/officeart/2005/8/layout/orgChart1"/>
    <dgm:cxn modelId="{CE90B9AF-8C4E-4108-AE81-A13D495C9B09}" type="presParOf" srcId="{ACAD565B-6811-4763-A7B9-2F99D5F844B0}" destId="{EE3DCEDB-934C-46F8-9544-22A7B6BDABB7}" srcOrd="0" destOrd="0" presId="urn:microsoft.com/office/officeart/2005/8/layout/orgChart1"/>
    <dgm:cxn modelId="{F0CAB586-5C98-41E0-B448-44CDADDB71BA}" type="presParOf" srcId="{ACAD565B-6811-4763-A7B9-2F99D5F844B0}" destId="{298FAD8B-1E85-435E-AF2B-7FFBA89D7FE4}" srcOrd="1" destOrd="0" presId="urn:microsoft.com/office/officeart/2005/8/layout/orgChart1"/>
    <dgm:cxn modelId="{10BB7417-1BBA-401C-BEFE-4064791C4BBE}" type="presParOf" srcId="{B2EB1511-1B08-436A-B003-CC009E18EAC2}" destId="{159AC3DE-F91F-459A-9FAA-4E193E611D8B}" srcOrd="1" destOrd="0" presId="urn:microsoft.com/office/officeart/2005/8/layout/orgChart1"/>
    <dgm:cxn modelId="{03132553-02C1-4FF0-A8EE-FE34CF6C8661}" type="presParOf" srcId="{B2EB1511-1B08-436A-B003-CC009E18EAC2}" destId="{066E4B00-3D4C-4817-A8C1-B4EA62081B87}" srcOrd="2" destOrd="0" presId="urn:microsoft.com/office/officeart/2005/8/layout/orgChart1"/>
    <dgm:cxn modelId="{9E9C730C-5BCF-4888-9ECD-E212679E5C4A}" type="presParOf" srcId="{DE21E3BB-F01B-4A4F-9C5E-90CAEB996E9A}" destId="{178F3AF1-9C9E-479A-A186-1F22DB1A5AFA}" srcOrd="2" destOrd="0" presId="urn:microsoft.com/office/officeart/2005/8/layout/orgChart1"/>
    <dgm:cxn modelId="{61206E0F-5208-4CBE-9A8C-098035B41AE7}" type="presParOf" srcId="{DE21E3BB-F01B-4A4F-9C5E-90CAEB996E9A}" destId="{933DA685-3F4C-4DB5-9ED8-B8354EAF9063}" srcOrd="3" destOrd="0" presId="urn:microsoft.com/office/officeart/2005/8/layout/orgChart1"/>
    <dgm:cxn modelId="{9D6F9CCB-7F76-4E2C-9D53-228DC38C0E77}" type="presParOf" srcId="{933DA685-3F4C-4DB5-9ED8-B8354EAF9063}" destId="{591EA4EF-B6A5-40A7-BA47-D2B131FC30DB}" srcOrd="0" destOrd="0" presId="urn:microsoft.com/office/officeart/2005/8/layout/orgChart1"/>
    <dgm:cxn modelId="{728B69D2-CC52-4DD7-8315-8F7F6B00D336}" type="presParOf" srcId="{591EA4EF-B6A5-40A7-BA47-D2B131FC30DB}" destId="{BFC011D3-22C3-4F22-8B45-FAA5D489DB44}" srcOrd="0" destOrd="0" presId="urn:microsoft.com/office/officeart/2005/8/layout/orgChart1"/>
    <dgm:cxn modelId="{49BCC474-D7D4-4671-BFEB-F4F682816737}" type="presParOf" srcId="{591EA4EF-B6A5-40A7-BA47-D2B131FC30DB}" destId="{DE05E081-53F2-40F5-B400-2E558E0BAC60}" srcOrd="1" destOrd="0" presId="urn:microsoft.com/office/officeart/2005/8/layout/orgChart1"/>
    <dgm:cxn modelId="{34E1C122-51C2-4E6B-B641-36AC2A3B019A}" type="presParOf" srcId="{933DA685-3F4C-4DB5-9ED8-B8354EAF9063}" destId="{8A410D37-5D8A-4B93-940F-20011C12417E}" srcOrd="1" destOrd="0" presId="urn:microsoft.com/office/officeart/2005/8/layout/orgChart1"/>
    <dgm:cxn modelId="{45C43C1A-D3E1-426F-917A-EBFF121498C2}" type="presParOf" srcId="{933DA685-3F4C-4DB5-9ED8-B8354EAF9063}" destId="{4C47E009-DFBB-4916-AE53-ECD259E76626}" srcOrd="2" destOrd="0" presId="urn:microsoft.com/office/officeart/2005/8/layout/orgChart1"/>
    <dgm:cxn modelId="{4B4FD70E-8608-41B6-B25C-C65B32483611}" type="presParOf" srcId="{DE21E3BB-F01B-4A4F-9C5E-90CAEB996E9A}" destId="{A037642A-02E8-403E-883D-11B24FFD37AE}" srcOrd="4" destOrd="0" presId="urn:microsoft.com/office/officeart/2005/8/layout/orgChart1"/>
    <dgm:cxn modelId="{8DCF1C18-9BDE-46F0-AE6C-FA23FDD40832}" type="presParOf" srcId="{DE21E3BB-F01B-4A4F-9C5E-90CAEB996E9A}" destId="{09DD5834-5D88-4ABC-8A86-87190C203902}" srcOrd="5" destOrd="0" presId="urn:microsoft.com/office/officeart/2005/8/layout/orgChart1"/>
    <dgm:cxn modelId="{9BFAEBB9-5728-423B-BB7E-E3C9D8E94F4D}" type="presParOf" srcId="{09DD5834-5D88-4ABC-8A86-87190C203902}" destId="{54512F1B-FD09-4175-B0B1-0328CD3BEA62}" srcOrd="0" destOrd="0" presId="urn:microsoft.com/office/officeart/2005/8/layout/orgChart1"/>
    <dgm:cxn modelId="{9CE3AABC-25A8-462A-A762-6A9EBEDAD245}" type="presParOf" srcId="{54512F1B-FD09-4175-B0B1-0328CD3BEA62}" destId="{665A5EE6-7A33-4A62-9A4F-D574E22079EE}" srcOrd="0" destOrd="0" presId="urn:microsoft.com/office/officeart/2005/8/layout/orgChart1"/>
    <dgm:cxn modelId="{42E20847-6748-4BBC-BAE2-D6C1B59E4E9C}" type="presParOf" srcId="{54512F1B-FD09-4175-B0B1-0328CD3BEA62}" destId="{0AD84C63-A6E1-4BD0-A532-5D740FC79BDB}" srcOrd="1" destOrd="0" presId="urn:microsoft.com/office/officeart/2005/8/layout/orgChart1"/>
    <dgm:cxn modelId="{935837E6-6AC0-4E7F-A4FB-221AF281EB3D}" type="presParOf" srcId="{09DD5834-5D88-4ABC-8A86-87190C203902}" destId="{1CCE1A31-758A-4250-B9C2-47B32AE5420B}" srcOrd="1" destOrd="0" presId="urn:microsoft.com/office/officeart/2005/8/layout/orgChart1"/>
    <dgm:cxn modelId="{020A549A-18C6-4FF3-A277-FF4638444CBE}" type="presParOf" srcId="{09DD5834-5D88-4ABC-8A86-87190C203902}" destId="{7887B66C-D92C-40F3-9CCA-7B480454BE0A}" srcOrd="2" destOrd="0" presId="urn:microsoft.com/office/officeart/2005/8/layout/orgChart1"/>
    <dgm:cxn modelId="{14F732B1-4CD8-45FD-8F7A-4B28EC34EAC0}" type="presParOf" srcId="{BD489D69-2C62-4A98-A9C3-31DCC93D98EA}" destId="{195B374C-52D5-4D9F-A7F3-60E66AC6A3FD}" srcOrd="2" destOrd="0" presId="urn:microsoft.com/office/officeart/2005/8/layout/orgChart1"/>
    <dgm:cxn modelId="{9FD0DD59-7FD6-48D6-BAC8-DF986F8E2022}" type="presParOf" srcId="{C78B80C9-E83B-4367-9D07-74FB99484C70}" destId="{DEFE9EFD-DBC0-4C64-B17A-8AB675AAC8C5}" srcOrd="2" destOrd="0" presId="urn:microsoft.com/office/officeart/2005/8/layout/orgChar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37642A-02E8-403E-883D-11B24FFD37AE}">
      <dsp:nvSpPr>
        <dsp:cNvPr id="0" name=""/>
        <dsp:cNvSpPr/>
      </dsp:nvSpPr>
      <dsp:spPr>
        <a:xfrm>
          <a:off x="3641437" y="2041142"/>
          <a:ext cx="240599" cy="3015510"/>
        </a:xfrm>
        <a:custGeom>
          <a:avLst/>
          <a:gdLst/>
          <a:ahLst/>
          <a:cxnLst/>
          <a:rect l="0" t="0" r="0" b="0"/>
          <a:pathLst>
            <a:path>
              <a:moveTo>
                <a:pt x="0" y="0"/>
              </a:moveTo>
              <a:lnTo>
                <a:pt x="0" y="3015510"/>
              </a:lnTo>
              <a:lnTo>
                <a:pt x="240599" y="30155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8F3AF1-9C9E-479A-A186-1F22DB1A5AFA}">
      <dsp:nvSpPr>
        <dsp:cNvPr id="0" name=""/>
        <dsp:cNvSpPr/>
      </dsp:nvSpPr>
      <dsp:spPr>
        <a:xfrm>
          <a:off x="3641437" y="2041142"/>
          <a:ext cx="240599" cy="1876674"/>
        </a:xfrm>
        <a:custGeom>
          <a:avLst/>
          <a:gdLst/>
          <a:ahLst/>
          <a:cxnLst/>
          <a:rect l="0" t="0" r="0" b="0"/>
          <a:pathLst>
            <a:path>
              <a:moveTo>
                <a:pt x="0" y="0"/>
              </a:moveTo>
              <a:lnTo>
                <a:pt x="0" y="1876674"/>
              </a:lnTo>
              <a:lnTo>
                <a:pt x="240599" y="187667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E4A1F6-A842-48D2-AE74-81CF296C340C}">
      <dsp:nvSpPr>
        <dsp:cNvPr id="0" name=""/>
        <dsp:cNvSpPr/>
      </dsp:nvSpPr>
      <dsp:spPr>
        <a:xfrm>
          <a:off x="3641437" y="2041142"/>
          <a:ext cx="240599" cy="737837"/>
        </a:xfrm>
        <a:custGeom>
          <a:avLst/>
          <a:gdLst/>
          <a:ahLst/>
          <a:cxnLst/>
          <a:rect l="0" t="0" r="0" b="0"/>
          <a:pathLst>
            <a:path>
              <a:moveTo>
                <a:pt x="0" y="0"/>
              </a:moveTo>
              <a:lnTo>
                <a:pt x="0" y="737837"/>
              </a:lnTo>
              <a:lnTo>
                <a:pt x="240599" y="7378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610553-A2E0-4DD2-AC17-8CCC6340794C}">
      <dsp:nvSpPr>
        <dsp:cNvPr id="0" name=""/>
        <dsp:cNvSpPr/>
      </dsp:nvSpPr>
      <dsp:spPr>
        <a:xfrm>
          <a:off x="3027909" y="883258"/>
          <a:ext cx="1255126" cy="355886"/>
        </a:xfrm>
        <a:custGeom>
          <a:avLst/>
          <a:gdLst/>
          <a:ahLst/>
          <a:cxnLst/>
          <a:rect l="0" t="0" r="0" b="0"/>
          <a:pathLst>
            <a:path>
              <a:moveTo>
                <a:pt x="0" y="0"/>
              </a:moveTo>
              <a:lnTo>
                <a:pt x="0" y="187466"/>
              </a:lnTo>
              <a:lnTo>
                <a:pt x="1255126" y="187466"/>
              </a:lnTo>
              <a:lnTo>
                <a:pt x="1255126" y="3558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34C2A2-3115-4CCE-BD32-4B7455A1CD0B}">
      <dsp:nvSpPr>
        <dsp:cNvPr id="0" name=""/>
        <dsp:cNvSpPr/>
      </dsp:nvSpPr>
      <dsp:spPr>
        <a:xfrm>
          <a:off x="1772782" y="2041142"/>
          <a:ext cx="970417" cy="336838"/>
        </a:xfrm>
        <a:custGeom>
          <a:avLst/>
          <a:gdLst/>
          <a:ahLst/>
          <a:cxnLst/>
          <a:rect l="0" t="0" r="0" b="0"/>
          <a:pathLst>
            <a:path>
              <a:moveTo>
                <a:pt x="0" y="0"/>
              </a:moveTo>
              <a:lnTo>
                <a:pt x="0" y="168419"/>
              </a:lnTo>
              <a:lnTo>
                <a:pt x="970417" y="168419"/>
              </a:lnTo>
              <a:lnTo>
                <a:pt x="970417" y="3368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99F215-B8ED-4352-81E9-F390F2B1A7EF}">
      <dsp:nvSpPr>
        <dsp:cNvPr id="0" name=""/>
        <dsp:cNvSpPr/>
      </dsp:nvSpPr>
      <dsp:spPr>
        <a:xfrm>
          <a:off x="160767" y="3179979"/>
          <a:ext cx="240599" cy="1876674"/>
        </a:xfrm>
        <a:custGeom>
          <a:avLst/>
          <a:gdLst/>
          <a:ahLst/>
          <a:cxnLst/>
          <a:rect l="0" t="0" r="0" b="0"/>
          <a:pathLst>
            <a:path>
              <a:moveTo>
                <a:pt x="0" y="0"/>
              </a:moveTo>
              <a:lnTo>
                <a:pt x="0" y="1876674"/>
              </a:lnTo>
              <a:lnTo>
                <a:pt x="240599" y="187667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7A4356-83AA-4962-9DBA-E3B44461D353}">
      <dsp:nvSpPr>
        <dsp:cNvPr id="0" name=""/>
        <dsp:cNvSpPr/>
      </dsp:nvSpPr>
      <dsp:spPr>
        <a:xfrm>
          <a:off x="160767" y="3179979"/>
          <a:ext cx="240599" cy="737837"/>
        </a:xfrm>
        <a:custGeom>
          <a:avLst/>
          <a:gdLst/>
          <a:ahLst/>
          <a:cxnLst/>
          <a:rect l="0" t="0" r="0" b="0"/>
          <a:pathLst>
            <a:path>
              <a:moveTo>
                <a:pt x="0" y="0"/>
              </a:moveTo>
              <a:lnTo>
                <a:pt x="0" y="737837"/>
              </a:lnTo>
              <a:lnTo>
                <a:pt x="240599" y="7378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B00389-8E94-47CF-9944-FBAA17975941}">
      <dsp:nvSpPr>
        <dsp:cNvPr id="0" name=""/>
        <dsp:cNvSpPr/>
      </dsp:nvSpPr>
      <dsp:spPr>
        <a:xfrm>
          <a:off x="802365" y="2041142"/>
          <a:ext cx="970417" cy="336838"/>
        </a:xfrm>
        <a:custGeom>
          <a:avLst/>
          <a:gdLst/>
          <a:ahLst/>
          <a:cxnLst/>
          <a:rect l="0" t="0" r="0" b="0"/>
          <a:pathLst>
            <a:path>
              <a:moveTo>
                <a:pt x="970417" y="0"/>
              </a:moveTo>
              <a:lnTo>
                <a:pt x="970417" y="168419"/>
              </a:lnTo>
              <a:lnTo>
                <a:pt x="0" y="168419"/>
              </a:lnTo>
              <a:lnTo>
                <a:pt x="0" y="3368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A88A4C-1886-4258-9B0D-72A956A10ED3}">
      <dsp:nvSpPr>
        <dsp:cNvPr id="0" name=""/>
        <dsp:cNvSpPr/>
      </dsp:nvSpPr>
      <dsp:spPr>
        <a:xfrm>
          <a:off x="1772782" y="883258"/>
          <a:ext cx="1255126" cy="355886"/>
        </a:xfrm>
        <a:custGeom>
          <a:avLst/>
          <a:gdLst/>
          <a:ahLst/>
          <a:cxnLst/>
          <a:rect l="0" t="0" r="0" b="0"/>
          <a:pathLst>
            <a:path>
              <a:moveTo>
                <a:pt x="1255126" y="0"/>
              </a:moveTo>
              <a:lnTo>
                <a:pt x="1255126" y="187466"/>
              </a:lnTo>
              <a:lnTo>
                <a:pt x="0" y="187466"/>
              </a:lnTo>
              <a:lnTo>
                <a:pt x="0" y="3558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FD852B-AAB7-487A-98AF-ADCC72926670}">
      <dsp:nvSpPr>
        <dsp:cNvPr id="0" name=""/>
        <dsp:cNvSpPr/>
      </dsp:nvSpPr>
      <dsp:spPr>
        <a:xfrm>
          <a:off x="2225911" y="81261"/>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ru-RU" sz="1800" kern="1200"/>
            <a:t>Анализ вибросигнала</a:t>
          </a:r>
        </a:p>
      </dsp:txBody>
      <dsp:txXfrm>
        <a:off x="2225911" y="81261"/>
        <a:ext cx="1603995" cy="801997"/>
      </dsp:txXfrm>
    </dsp:sp>
    <dsp:sp modelId="{046DA7A4-A99B-45E8-B606-E1272A6207F1}">
      <dsp:nvSpPr>
        <dsp:cNvPr id="0" name=""/>
        <dsp:cNvSpPr/>
      </dsp:nvSpPr>
      <dsp:spPr>
        <a:xfrm>
          <a:off x="970785" y="1239145"/>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ru-RU" sz="1800" kern="1200"/>
            <a:t>Анализ во временной зоне</a:t>
          </a:r>
        </a:p>
      </dsp:txBody>
      <dsp:txXfrm>
        <a:off x="970785" y="1239145"/>
        <a:ext cx="1603995" cy="801997"/>
      </dsp:txXfrm>
    </dsp:sp>
    <dsp:sp modelId="{0E002931-572C-409F-860E-8DE27D35F8DE}">
      <dsp:nvSpPr>
        <dsp:cNvPr id="0" name=""/>
        <dsp:cNvSpPr/>
      </dsp:nvSpPr>
      <dsp:spPr>
        <a:xfrm>
          <a:off x="368" y="2377981"/>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ru-RU" sz="1800" kern="1200"/>
            <a:t>Статистический анализ</a:t>
          </a:r>
        </a:p>
      </dsp:txBody>
      <dsp:txXfrm>
        <a:off x="368" y="2377981"/>
        <a:ext cx="1603995" cy="801997"/>
      </dsp:txXfrm>
    </dsp:sp>
    <dsp:sp modelId="{7098D889-0253-4197-BE6A-62F94ADABE13}">
      <dsp:nvSpPr>
        <dsp:cNvPr id="0" name=""/>
        <dsp:cNvSpPr/>
      </dsp:nvSpPr>
      <dsp:spPr>
        <a:xfrm>
          <a:off x="401367" y="3516818"/>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ru-RU" sz="1800" kern="1200"/>
            <a:t>Среднее квадратичное значение(</a:t>
          </a:r>
          <a:r>
            <a:rPr lang="en-US" sz="1800" kern="1200"/>
            <a:t>RMS</a:t>
          </a:r>
          <a:r>
            <a:rPr lang="ru-RU" sz="1800" kern="1200"/>
            <a:t>)</a:t>
          </a:r>
        </a:p>
      </dsp:txBody>
      <dsp:txXfrm>
        <a:off x="401367" y="3516818"/>
        <a:ext cx="1603995" cy="801997"/>
      </dsp:txXfrm>
    </dsp:sp>
    <dsp:sp modelId="{6BCAD399-3BA8-47F3-80EF-633200FB43E1}">
      <dsp:nvSpPr>
        <dsp:cNvPr id="0" name=""/>
        <dsp:cNvSpPr/>
      </dsp:nvSpPr>
      <dsp:spPr>
        <a:xfrm>
          <a:off x="401367" y="4655654"/>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ru-RU" sz="1800" kern="1200"/>
            <a:t>Пик-фактор</a:t>
          </a:r>
        </a:p>
      </dsp:txBody>
      <dsp:txXfrm>
        <a:off x="401367" y="4655654"/>
        <a:ext cx="1603995" cy="801997"/>
      </dsp:txXfrm>
    </dsp:sp>
    <dsp:sp modelId="{7D48AD18-6945-4BA0-80FC-ABF156C6A327}">
      <dsp:nvSpPr>
        <dsp:cNvPr id="0" name=""/>
        <dsp:cNvSpPr/>
      </dsp:nvSpPr>
      <dsp:spPr>
        <a:xfrm>
          <a:off x="1941202" y="2377981"/>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ru-RU" sz="1800" kern="1200"/>
            <a:t>Анализ формы сигнала</a:t>
          </a:r>
        </a:p>
      </dsp:txBody>
      <dsp:txXfrm>
        <a:off x="1941202" y="2377981"/>
        <a:ext cx="1603995" cy="801997"/>
      </dsp:txXfrm>
    </dsp:sp>
    <dsp:sp modelId="{15CDD422-C9B1-4692-B5E5-D079E2FC862D}">
      <dsp:nvSpPr>
        <dsp:cNvPr id="0" name=""/>
        <dsp:cNvSpPr/>
      </dsp:nvSpPr>
      <dsp:spPr>
        <a:xfrm>
          <a:off x="3481037" y="1239145"/>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ru-RU" sz="1800" kern="1200"/>
            <a:t>Анализ в частотной зоне</a:t>
          </a:r>
        </a:p>
      </dsp:txBody>
      <dsp:txXfrm>
        <a:off x="3481037" y="1239145"/>
        <a:ext cx="1603995" cy="801997"/>
      </dsp:txXfrm>
    </dsp:sp>
    <dsp:sp modelId="{EE3DCEDB-934C-46F8-9544-22A7B6BDABB7}">
      <dsp:nvSpPr>
        <dsp:cNvPr id="0" name=""/>
        <dsp:cNvSpPr/>
      </dsp:nvSpPr>
      <dsp:spPr>
        <a:xfrm>
          <a:off x="3882036" y="2377981"/>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ru-RU" sz="1800" kern="1200"/>
            <a:t>Полосовая фильтрация</a:t>
          </a:r>
        </a:p>
      </dsp:txBody>
      <dsp:txXfrm>
        <a:off x="3882036" y="2377981"/>
        <a:ext cx="1603995" cy="801997"/>
      </dsp:txXfrm>
    </dsp:sp>
    <dsp:sp modelId="{BFC011D3-22C3-4F22-8B45-FAA5D489DB44}">
      <dsp:nvSpPr>
        <dsp:cNvPr id="0" name=""/>
        <dsp:cNvSpPr/>
      </dsp:nvSpPr>
      <dsp:spPr>
        <a:xfrm>
          <a:off x="3882036" y="3516818"/>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ru-RU" sz="1800" kern="1200"/>
            <a:t>Спектральный анализ БПФ</a:t>
          </a:r>
        </a:p>
      </dsp:txBody>
      <dsp:txXfrm>
        <a:off x="3882036" y="3516818"/>
        <a:ext cx="1603995" cy="801997"/>
      </dsp:txXfrm>
    </dsp:sp>
    <dsp:sp modelId="{665A5EE6-7A33-4A62-9A4F-D574E22079EE}">
      <dsp:nvSpPr>
        <dsp:cNvPr id="0" name=""/>
        <dsp:cNvSpPr/>
      </dsp:nvSpPr>
      <dsp:spPr>
        <a:xfrm>
          <a:off x="3882036" y="4655654"/>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ru-RU" sz="1800" kern="1200"/>
            <a:t>Вейвлет анализ</a:t>
          </a:r>
        </a:p>
      </dsp:txBody>
      <dsp:txXfrm>
        <a:off x="3882036" y="4655654"/>
        <a:ext cx="1603995" cy="8019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6F9AA091-2518-486B-BAA4-DF4740E8C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7434</Words>
  <Characters>42375</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AB SKF</Company>
  <LinksUpToDate>false</LinksUpToDate>
  <CharactersWithSpaces>49710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Кирилл Столяров</dc:creator>
  <cp:lastModifiedBy>Кирилл Столяров</cp:lastModifiedBy>
  <cp:revision>2</cp:revision>
  <dcterms:created xsi:type="dcterms:W3CDTF">2016-12-25T18:25:00Z</dcterms:created>
  <dcterms:modified xsi:type="dcterms:W3CDTF">2016-12-25T18:25:00Z</dcterms:modified>
</cp:coreProperties>
</file>