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1,神经响应函数(neuron response function)：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27pt;width:8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神经响应函数是一连串的脉冲序列。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2,脉冲数率：(spike-count rate)：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7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脉冲数率是单位时间的脉冲数。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&lt;&gt;用于表示不同次试验的平均。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3,时变脉冲数率(time-dependent firing rate)：</w:t>
      </w: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1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上式左右同乘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，可以得到：</w:t>
      </w:r>
      <w:r>
        <w:rPr>
          <w:rFonts w:hint="eastAsia"/>
          <w:position w:val="-18"/>
          <w:lang w:val="en-US" w:eastAsia="zh-CN"/>
        </w:rPr>
        <w:object>
          <v:shape id="_x0000_i1029" o:spt="75" type="#_x0000_t75" style="height:26pt;width:10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，此处可以得到两者的积分性质是类似的。由于在神经元中，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不可能无限小，所以上式在积分性质上是等同的，例如：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position w:val="-16"/>
          <w:lang w:val="en-US" w:eastAsia="zh-CN"/>
        </w:rPr>
        <w:object>
          <v:shape id="_x0000_i1031" o:spt="75" type="#_x0000_t75" style="height:22pt;width:19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4,平均发放数率(average firing rate)：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1pt;width:1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42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在积分性质上和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2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具有一致性，因此上式右端可以替换。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5,近似发放频率(approximated firing rate)：</w:t>
      </w:r>
      <w:r>
        <w:rPr>
          <w:rFonts w:hint="eastAsia"/>
          <w:position w:val="-28"/>
          <w:lang w:val="en-US" w:eastAsia="zh-CN"/>
        </w:rPr>
        <w:object>
          <v:shape id="_x0000_i1035" o:spt="75" type="#_x0000_t75" style="height:27pt;width:10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上式中的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是所有神经元发放的时刻。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2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2pt;width:6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属于</w:t>
      </w:r>
      <w:r>
        <w:rPr>
          <w:rFonts w:hint="eastAsia"/>
          <w:position w:val="-24"/>
          <w:lang w:val="en-US" w:eastAsia="zh-CN"/>
        </w:rPr>
        <w:object>
          <v:shape id="_x0000_i1039" o:spt="75" type="#_x0000_t75" style="height:31pt;width:2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之间时取值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1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。简而言之，上式是利用一个宽度为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1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的窗口来估算大致的发放频率，因此，窗宽不能太小。由于δ函数的积分性质，上式也可以写成积分形式：</w:t>
      </w:r>
      <w:r>
        <w:rPr>
          <w:rFonts w:hint="eastAsia"/>
          <w:position w:val="-16"/>
          <w:lang w:val="en-US" w:eastAsia="zh-CN"/>
        </w:rPr>
        <w:object>
          <v:shape id="_x0000_i1042" o:spt="75" type="#_x0000_t75" style="height:22pt;width:13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6,定义外部刺激s，那么平均发放数率</w:t>
      </w:r>
      <w:r>
        <w:rPr>
          <w:rFonts w:hint="eastAsia"/>
          <w:position w:val="-4"/>
          <w:lang w:val="en-US" w:eastAsia="zh-CN"/>
        </w:rPr>
        <w:object>
          <v:shape id="_x0000_i1043" o:spt="75" type="#_x0000_t75" style="height:10pt;width:2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可以认为是s的函数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2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，这是因为平均发放数率是对所有试验的平均，按照频率收敛于其概率的原则，我们可以认为上述</w:t>
      </w:r>
      <w:r>
        <w:rPr>
          <w:rFonts w:hint="eastAsia"/>
          <w:position w:val="-4"/>
          <w:lang w:val="en-US" w:eastAsia="zh-CN"/>
        </w:rPr>
        <w:object>
          <v:shape id="_x0000_i1045" o:spt="75" type="#_x0000_t75" style="height:10pt;width:2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只包含系统误差，而不包含随机误差，此时可以定义其为一个函数，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6pt;width:2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>叫做神经响应调谐曲线(neuron response tuning curve)。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例如，例如，视觉编码中棒以一定角度移动的调谐曲线为高斯型，峰值在0度时取得。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韦伯法则(Weber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law)：引起神经响应有偏差的刺激差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1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1pt;width: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的强度的比值为常数，即：</w:t>
      </w:r>
      <w:r>
        <w:rPr>
          <w:rFonts w:hint="eastAsia"/>
          <w:position w:val="-24"/>
          <w:lang w:val="en-US" w:eastAsia="zh-CN"/>
        </w:rPr>
        <w:object>
          <v:shape id="_x0000_i1049" o:spt="75" type="#_x0000_t75" style="height:31pt;width:3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，那么，对整个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1pt;width: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/>
          <w:lang w:val="en-US" w:eastAsia="zh-CN"/>
        </w:rPr>
        <w:t>的值域积分，可以得到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1pt;width:114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>，右边的常数表示编码数率的一个稳定的差，是一个常数。按照这个式子的意思，为了在神经响应的编码数率中产生一个恒定的差值，刺激的强度要按照指数形式增长，这个结论就是Fechner法则。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以上的结论还有一种比较简单的理解方法，即令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6pt;width:3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/>
          <w:lang w:val="en-US" w:eastAsia="zh-CN"/>
        </w:rPr>
        <w:t>，左边变形如下：</w:t>
      </w:r>
      <w:r>
        <w:rPr>
          <w:rFonts w:hint="eastAsia"/>
          <w:position w:val="-24"/>
          <w:lang w:val="en-US" w:eastAsia="zh-CN"/>
        </w:rPr>
        <w:object>
          <v:shape id="_x0000_i1053" o:spt="75" type="#_x0000_t75" style="height:45pt;width:6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>，即可积分。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刺激的中心化，其均值为0。并且以下叙述都假设刺激s具有时间平移不变性。即，令刺激作用时间T为周期，在作用时间之外的无定义区域采用周期延拓的方式。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4" o:spt="75" type="#_x0000_t75" style="height:11pt;width:1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-峰触发平均刺激(spike-trigger average stimulus)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6pt;width:26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>：指对试验中神经元发放电位前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1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/>
          <w:lang w:val="en-US" w:eastAsia="zh-CN"/>
        </w:rPr>
        <w:t>时刻的所有刺激的和的平均。即</w:t>
      </w:r>
      <w:r>
        <w:rPr>
          <w:rFonts w:hint="eastAsia"/>
          <w:position w:val="-28"/>
          <w:lang w:val="en-US" w:eastAsia="zh-CN"/>
        </w:rPr>
        <w:object>
          <v:shape id="_x0000_i1057" o:spt="75" type="#_x0000_t75" style="height:33pt;width:13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/>
          <w:lang w:val="en-US" w:eastAsia="zh-CN"/>
        </w:rPr>
        <w:t>。这只是一个过渡的概念，和其他的一些概念相关性比较大，因此没有特别特殊的意义。同样，由于δ函数的性质，上式也可以被表示为一个积分。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发放数率-刺激关联函数(firing-rate stimulus correlation function)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3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/>
          <w:lang w:val="en-US" w:eastAsia="zh-CN"/>
        </w:rPr>
        <w:t>：可以体现出发放数率和刺激之间的协同关系，定义如下：</w:t>
      </w:r>
      <w:r>
        <w:rPr>
          <w:rFonts w:hint="eastAsia"/>
          <w:position w:val="-24"/>
          <w:lang w:val="en-US" w:eastAsia="zh-CN"/>
        </w:rPr>
        <w:object>
          <v:shape id="_x0000_i1059" o:spt="75" type="#_x0000_t75" style="height:31pt;width:13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/>
          <w:lang w:val="en-US" w:eastAsia="zh-CN"/>
        </w:rPr>
        <w:t>。由于</w:t>
      </w:r>
      <w:r>
        <w:rPr>
          <w:rFonts w:hint="eastAsia"/>
          <w:position w:val="-24"/>
          <w:lang w:val="en-US" w:eastAsia="zh-CN"/>
        </w:rPr>
        <w:object>
          <v:shape id="_x0000_i1060" o:spt="75" type="#_x0000_t75" style="height:31pt;width:64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/>
          <w:lang w:val="en-US" w:eastAsia="zh-CN"/>
        </w:rPr>
        <w:t>，代入可得：</w: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1pt;width:77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刺激自相关函数(stimulus auto-correlation function)</w:t>
      </w:r>
      <w:r>
        <w:rPr>
          <w:rFonts w:hint="eastAsia"/>
          <w:position w:val="-12"/>
          <w:lang w:val="en-US" w:eastAsia="zh-CN"/>
        </w:rPr>
        <w:object>
          <v:shape id="_x0000_i1062" o:spt="75" type="#_x0000_t75" style="height:18pt;width:3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  <w:r>
        <w:rPr>
          <w:rFonts w:hint="eastAsia"/>
          <w:position w:val="-24"/>
          <w:lang w:val="en-US" w:eastAsia="zh-CN"/>
        </w:rPr>
        <w:object>
          <v:shape id="_x0000_i1063" o:spt="75" type="#_x0000_t75" style="height:31pt;width:130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  <w:r>
        <w:rPr>
          <w:rFonts w:hint="eastAsia"/>
          <w:lang w:val="en-US" w:eastAsia="zh-CN"/>
        </w:rPr>
        <w:t>表示了刺激与自身的相关性。这个函数同样可以用来检测白噪声。对于白噪声，</w:t>
      </w:r>
      <w:r>
        <w:rPr>
          <w:rFonts w:hint="eastAsia"/>
          <w:position w:val="-12"/>
          <w:lang w:val="en-US" w:eastAsia="zh-CN"/>
        </w:rPr>
        <w:object>
          <v:shape id="_x0000_i1064" o:spt="75" type="#_x0000_t75" style="height:18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/>
          <w:lang w:val="en-US" w:eastAsia="zh-CN"/>
        </w:rPr>
        <w:t>在0之外的区域为0，令</w:t>
      </w:r>
      <w:r>
        <w:rPr>
          <w:rFonts w:hint="eastAsia"/>
          <w:position w:val="-12"/>
          <w:lang w:val="en-US" w:eastAsia="zh-CN"/>
        </w:rPr>
        <w:object>
          <v:shape id="_x0000_i1065" o:spt="75" type="#_x0000_t75" style="height:20pt;width:8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2"/>
          <w:lang w:val="en-US" w:eastAsia="zh-CN"/>
        </w:rPr>
        <w:object>
          <v:shape id="_x0000_i1066" o:spt="75" type="#_x0000_t75" style="height:18pt;width:1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rFonts w:hint="eastAsia"/>
          <w:lang w:val="en-US" w:eastAsia="zh-CN"/>
        </w:rPr>
        <w:t>可以表示白噪声的幅度。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白噪声判断条件：刺激的时变函数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6pt;width:21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rFonts w:hint="eastAsia"/>
          <w:lang w:val="en-US" w:eastAsia="zh-CN"/>
        </w:rPr>
        <w:t>在[0,T]上被划分为M段，M很大，然后每一段取平均。对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6pt;width:4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  <w:r>
        <w:rPr>
          <w:rFonts w:hint="eastAsia"/>
          <w:position w:val="-46"/>
          <w:lang w:val="en-US" w:eastAsia="zh-CN"/>
        </w:rPr>
        <w:object>
          <v:shape id="_x0000_i1069" o:spt="75" type="#_x0000_t75" style="height:52pt;width:15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70" o:spt="75" type="#_x0000_t75" style="height:13.95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>为每一段的长度。如果满足这个判断条件，那么认为噪声是白噪声。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齐次泊松过程(homogeneous Poisson process)：由于将发放过程当做理想化模型考虑会导致无法计算概率分布，因此考虑脉冲序列落在特定的时间段落序列的概率。考虑将试验总时长T分割为M个等长段落，每个段落长度为</w:t>
      </w:r>
      <w:r>
        <w:rPr>
          <w:rFonts w:hint="eastAsia"/>
          <w:position w:val="-6"/>
          <w:lang w:val="en-US" w:eastAsia="zh-CN"/>
        </w:rPr>
        <w:object>
          <v:shape id="_x0000_i1071" o:spt="75" type="#_x0000_t75" style="height:13.95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  <w:r>
        <w:rPr>
          <w:rFonts w:hint="eastAsia"/>
          <w:lang w:val="en-US" w:eastAsia="zh-CN"/>
        </w:rPr>
        <w:t>，这个长度足够小，使得同一段落内不会有两次发放。下面假设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6pt;width:2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  <w:r>
        <w:rPr>
          <w:rFonts w:hint="eastAsia"/>
          <w:lang w:val="en-US" w:eastAsia="zh-CN"/>
        </w:rPr>
        <w:t>为某一常数</w:t>
      </w:r>
      <w:r>
        <w:rPr>
          <w:rFonts w:hint="eastAsia"/>
          <w:position w:val="-4"/>
          <w:lang w:val="en-US" w:eastAsia="zh-CN"/>
        </w:rPr>
        <w:object>
          <v:shape id="_x0000_i1073" o:spt="75" type="#_x0000_t75" style="height:10pt;width:9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  <w:r>
        <w:rPr>
          <w:rFonts w:hint="eastAsia"/>
          <w:lang w:val="en-US" w:eastAsia="zh-CN"/>
        </w:rPr>
        <w:t>，那么落在每一段的概率是相等的，为</w:t>
      </w:r>
      <w:r>
        <w:rPr>
          <w:rFonts w:hint="eastAsia"/>
          <w:position w:val="-6"/>
          <w:lang w:val="en-US" w:eastAsia="zh-CN"/>
        </w:rPr>
        <w:object>
          <v:shape id="_x0000_i1074" o:spt="75" type="#_x0000_t75" style="height:13.95pt;width:20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  <w:r>
        <w:rPr>
          <w:rFonts w:hint="eastAsia"/>
          <w:lang w:val="en-US" w:eastAsia="zh-CN"/>
        </w:rPr>
        <w:t>，假设有一长为</w:t>
      </w:r>
      <w:r>
        <w:rPr>
          <w:rFonts w:hint="eastAsia"/>
          <w:position w:val="-6"/>
          <w:lang w:val="en-US" w:eastAsia="zh-CN"/>
        </w:rPr>
        <w:object>
          <v:shape id="_x0000_i1075" o:spt="75" type="#_x0000_t75" style="height:11pt;width:10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  <w:r>
        <w:rPr>
          <w:rFonts w:hint="eastAsia"/>
          <w:lang w:val="en-US" w:eastAsia="zh-CN"/>
        </w:rPr>
        <w:t>的脉冲序列，按照上述规则，某一特定的脉冲序列的概率为</w:t>
      </w:r>
      <w:r>
        <w:rPr>
          <w:rFonts w:hint="eastAsia"/>
          <w:position w:val="-28"/>
          <w:lang w:val="en-US" w:eastAsia="zh-CN"/>
        </w:rPr>
        <w:object>
          <v:shape id="_x0000_i1076" o:spt="75" type="#_x0000_t75" style="height:37pt;width:13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16pt;width:24.9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  <w:r>
        <w:rPr>
          <w:rFonts w:hint="eastAsia"/>
          <w:lang w:val="en-US" w:eastAsia="zh-CN"/>
        </w:rPr>
        <w:t>表示发生一个n长度的脉冲序列的概率。而根据概率论知识，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24.9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8pt;width:138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1">
            <o:LockedField>false</o:LockedField>
          </o:OLEObject>
        </w:object>
      </w:r>
      <w:r>
        <w:rPr>
          <w:rFonts w:hint="eastAsia"/>
          <w:lang w:val="en-US" w:eastAsia="zh-CN"/>
        </w:rPr>
        <w:t>，这是一个二项分布，根据二项分布收敛于泊松分布的条件，我们可以得到，如果</w:t>
      </w:r>
      <w:r>
        <w:rPr>
          <w:rFonts w:hint="eastAsia"/>
          <w:position w:val="-6"/>
          <w:lang w:val="en-US" w:eastAsia="zh-CN"/>
        </w:rPr>
        <w:object>
          <v:shape id="_x0000_i1080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3">
            <o:LockedField>false</o:LockedField>
          </o:OLEObject>
        </w:object>
      </w:r>
      <w:r>
        <w:rPr>
          <w:rFonts w:hint="eastAsia"/>
          <w:lang w:val="en-US" w:eastAsia="zh-CN"/>
        </w:rPr>
        <w:t>，那么近似可得：</w:t>
      </w:r>
      <w:r>
        <w:rPr>
          <w:rFonts w:hint="eastAsia"/>
          <w:position w:val="-24"/>
          <w:lang w:val="en-US" w:eastAsia="zh-CN"/>
        </w:rPr>
        <w:object>
          <v:shape id="_x0000_i1081" o:spt="75" type="#_x0000_t75" style="height:33pt;width:90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center"/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峰间长分布(inter-spike interval distribution)：根据推导，在一个峰发放之后，下一个峰落在时间间隔tau之后△t范围内的概率分布为r△t*exp(-r*tau)，因此，两边除以△t之后取极限可以得到峰间长分布密度为f(t)=r*exp(-r*T)。计算期望，可以得到间隔tau的平均长度为</w:t>
      </w:r>
      <w:r>
        <w:rPr>
          <w:rFonts w:hint="eastAsia"/>
          <w:position w:val="-24"/>
          <w:lang w:val="en-US" w:eastAsia="zh-CN"/>
        </w:rPr>
        <w:object>
          <v:shape id="_x0000_i1082" o:spt="75" type="#_x0000_t75" style="height:31pt;width:11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7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>。其方差为</w:t>
      </w:r>
      <w:r>
        <w:rPr>
          <w:rFonts w:hint="eastAsia"/>
          <w:position w:val="-24"/>
          <w:lang w:val="en-US" w:eastAsia="zh-CN"/>
        </w:rPr>
        <w:object>
          <v:shape id="_x0000_i1083" o:spt="75" type="#_x0000_t75" style="height:31pt;width:16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>，也就是说，峰与峰之间的间隔长度满足指数分布。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center"/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峰列自相关函数(spike-train auto-correlation function)：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84" o:spt="75" type="#_x0000_t75" style="height:31pt;width:239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t>16，非齐次泊松过程(in-homogeneous poison process)：其概率密度函数为</w:t>
      </w:r>
      <w:r>
        <w:rPr>
          <w:rFonts w:hint="eastAsia"/>
          <w:lang w:val="en-US" w:eastAsia="zh-CN"/>
        </w:rPr>
        <w:object>
          <v:shape id="_x0000_i1085" o:spt="75" type="#_x0000_t75" style="height:38pt;width:177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17，发放数率估计(firing rate estimate)：</w:t>
      </w:r>
      <w:r>
        <w:rPr>
          <w:rFonts w:hint="eastAsia"/>
          <w:lang w:val="en-US" w:eastAsia="zh-CN"/>
        </w:rPr>
        <w:object>
          <v:shape id="_x0000_i1086" o:spt="75" type="#_x0000_t75" style="height:26pt;width:143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5">
            <o:LockedField>false</o:LockedField>
          </o:OLEObject>
        </w:object>
      </w:r>
      <w:r>
        <w:rPr>
          <w:rFonts w:hint="eastAsia"/>
          <w:lang w:val="en-US" w:eastAsia="zh-CN"/>
        </w:rPr>
        <w:t>，其中D(t)表示权重函数。为了评估这个估计量的好坏，需要通过一定的判断准则，例如差方判断法，即使得</w:t>
      </w:r>
      <w:r>
        <w:rPr>
          <w:rFonts w:hint="eastAsia"/>
          <w:lang w:val="en-US" w:eastAsia="zh-CN"/>
        </w:rPr>
        <w:object>
          <v:shape id="_x0000_i1087" o:spt="75" type="#_x0000_t75" style="height:31pt;width:124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7">
            <o:LockedField>false</o:LockedField>
          </o:OLEObject>
        </w:object>
      </w:r>
      <w:r>
        <w:rPr>
          <w:rFonts w:hint="eastAsia"/>
          <w:lang w:val="en-US" w:eastAsia="zh-CN"/>
        </w:rPr>
        <w:t>的值最小，这里涉及到泛函分析，需要对D(t)求偏导。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18，负相关性：</w:t>
      </w:r>
      <w:r>
        <w:rPr>
          <w:rFonts w:hint="eastAsia"/>
          <w:position w:val="-18"/>
          <w:lang w:val="en-US" w:eastAsia="zh-CN"/>
        </w:rPr>
        <w:object>
          <v:shape id="_x0000_i1088" o:spt="75" type="#_x0000_t75" style="height:26pt;width:143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9">
            <o:LockedField>false</o:LockedField>
          </o:OLEObject>
        </w:object>
      </w:r>
      <w:r>
        <w:rPr>
          <w:rFonts w:hint="eastAsia"/>
          <w:lang w:val="en-US" w:eastAsia="zh-CN"/>
        </w:rPr>
        <w:t>，其中D(t)为满足是上述差分项最小的函数，并且，如果实验中的噪声是白噪声，满足</w:t>
      </w:r>
      <w:r>
        <w:rPr>
          <w:rFonts w:hint="eastAsia"/>
          <w:position w:val="-12"/>
          <w:lang w:val="en-US" w:eastAsia="zh-CN"/>
        </w:rPr>
        <w:object>
          <v:shape id="_x0000_i1089" o:spt="75" type="#_x0000_t75" style="height:20pt;width:82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1">
            <o:LockedField>false</o:LockedField>
          </o:OLEObject>
        </w:object>
      </w:r>
      <w:r>
        <w:rPr>
          <w:rFonts w:hint="eastAsia"/>
          <w:lang w:val="en-US" w:eastAsia="zh-CN"/>
        </w:rPr>
        <w:t>，那么代入并且化简后可以得到：</w:t>
      </w:r>
      <w:r>
        <w:rPr>
          <w:rFonts w:hint="eastAsia"/>
          <w:position w:val="-30"/>
          <w:lang w:val="en-US" w:eastAsia="zh-CN"/>
        </w:rPr>
        <w:object>
          <v:shape id="_x0000_i1090" o:spt="75" type="#_x0000_t75" style="height:34pt;width:78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19，令L(t)为伏特拉展开的线性项，即：</w:t>
      </w:r>
      <w:r>
        <w:rPr>
          <w:rFonts w:hint="eastAsia"/>
          <w:position w:val="-18"/>
          <w:lang w:val="en-US" w:eastAsia="zh-CN"/>
        </w:rPr>
        <w:object>
          <v:shape id="_x0000_i1091" o:spt="75" type="#_x0000_t75" style="height:26pt;width:118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5">
            <o:LockedField>false</o:LockedField>
          </o:OLEObject>
        </w:object>
      </w:r>
      <w:r>
        <w:rPr>
          <w:rFonts w:hint="eastAsia"/>
          <w:lang w:val="en-US" w:eastAsia="zh-CN"/>
        </w:rPr>
        <w:t>，随后，类似于泰勒展开，将所有高阶项作为一阶项的函数，可以将发放数率估计</w:t>
      </w:r>
      <w:r>
        <w:rPr>
          <w:rFonts w:hint="eastAsia"/>
          <w:position w:val="-12"/>
          <w:lang w:val="en-US" w:eastAsia="zh-CN"/>
        </w:rPr>
        <w:object>
          <v:shape id="_x0000_i1092" o:spt="75" type="#_x0000_t75" style="height:18pt;width:16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7">
            <o:LockedField>false</o:LockedField>
          </o:OLEObject>
        </w:object>
      </w:r>
      <w:r>
        <w:rPr>
          <w:rFonts w:hint="eastAsia"/>
          <w:lang w:val="en-US" w:eastAsia="zh-CN"/>
        </w:rPr>
        <w:t>写作如下形式：</w:t>
      </w:r>
      <w:r>
        <w:rPr>
          <w:rFonts w:hint="eastAsia"/>
          <w:position w:val="-12"/>
          <w:lang w:val="en-US" w:eastAsia="zh-CN"/>
        </w:rPr>
        <w:object>
          <v:shape id="_x0000_i1093" o:spt="75" type="#_x0000_t75" style="height:18pt;width:8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9">
            <o:LockedField>false</o:LockedField>
          </o:OLEObject>
        </w:object>
      </w:r>
      <w:r>
        <w:rPr>
          <w:rFonts w:hint="eastAsia"/>
          <w:lang w:val="en-US" w:eastAsia="zh-CN"/>
        </w:rPr>
        <w:t>，此时把F(L(t))称为静态非线性(static non-linearity)。且当且仅当</w:t>
      </w:r>
      <w:r>
        <w:rPr>
          <w:rFonts w:hint="eastAsia"/>
          <w:position w:val="-10"/>
          <w:lang w:val="en-US" w:eastAsia="zh-CN"/>
        </w:rPr>
        <w:object>
          <v:shape id="_x0000_i1094" o:spt="75" type="#_x0000_t75" style="height:16pt;width:23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1">
            <o:LockedField>false</o:LockedField>
          </o:OLEObject>
        </w:object>
      </w:r>
      <w:r>
        <w:rPr>
          <w:rFonts w:hint="eastAsia"/>
          <w:lang w:val="en-US" w:eastAsia="zh-CN"/>
        </w:rPr>
        <w:t>大于某一定值</w:t>
      </w:r>
      <w:bookmarkStart w:id="0" w:name="OLE_LINK1"/>
      <w:r>
        <w:rPr>
          <w:rFonts w:hint="eastAsia"/>
          <w:position w:val="-28"/>
          <w:lang w:val="en-US" w:eastAsia="zh-CN"/>
        </w:rPr>
        <w:object>
          <v:shape id="_x0000_i1095" o:spt="75" type="#_x0000_t75" style="height:26pt;width:13.9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3">
            <o:LockedField>false</o:LockedField>
          </o:OLEObject>
        </w:object>
      </w:r>
      <w:bookmarkEnd w:id="0"/>
      <w:r>
        <w:rPr>
          <w:rFonts w:hint="eastAsia"/>
          <w:lang w:val="en-US" w:eastAsia="zh-CN"/>
        </w:rPr>
        <w:t>时，才会激发出F，因此，将</w:t>
      </w:r>
      <w:r>
        <w:rPr>
          <w:rFonts w:hint="eastAsia"/>
          <w:position w:val="-28"/>
          <w:lang w:val="en-US" w:eastAsia="zh-CN"/>
        </w:rPr>
        <w:object>
          <v:shape id="_x0000_i1096" o:spt="75" type="#_x0000_t75" style="height:26pt;width:13.9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5">
            <o:LockedField>false</o:LockedField>
          </o:OLEObject>
        </w:object>
      </w:r>
      <w:r>
        <w:rPr>
          <w:rFonts w:hint="eastAsia"/>
          <w:lang w:val="en-US" w:eastAsia="zh-CN"/>
        </w:rPr>
        <w:t>称为阈值,F在L&gt;0的区域非负。如果伏特拉展开等都没有较好的拟合效果，那么可以利用新的静态非线性自变量L，令</w:t>
      </w:r>
      <w:r>
        <w:rPr>
          <w:rFonts w:hint="eastAsia"/>
          <w:position w:val="-18"/>
          <w:lang w:val="en-US" w:eastAsia="zh-CN"/>
        </w:rPr>
        <w:object>
          <v:shape id="_x0000_i1097" o:spt="75" type="#_x0000_t75" style="height:26pt;width:134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6">
            <o:LockedField>false</o:LockedField>
          </o:OLEObject>
        </w:object>
      </w:r>
      <w:r>
        <w:rPr>
          <w:rFonts w:hint="eastAsia"/>
          <w:lang w:val="en-US" w:eastAsia="zh-CN"/>
        </w:rPr>
        <w:t>，寻找合适的函数f即可。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，视网膜上半球的坐标用经纬度来表示。皮层放大因子：</w:t>
      </w:r>
      <w:r>
        <w:rPr>
          <w:rFonts w:hint="eastAsia"/>
          <w:position w:val="-10"/>
          <w:lang w:val="en-US" w:eastAsia="zh-CN"/>
        </w:rPr>
        <w:object>
          <v:shape id="_x0000_i1098" o:spt="75" type="#_x0000_t75" style="height:16pt;width:31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8">
            <o:LockedField>false</o:LockedField>
          </o:OLEObject>
        </w:object>
      </w:r>
      <w:r>
        <w:rPr>
          <w:rFonts w:hint="eastAsia"/>
          <w:lang w:val="en-US" w:eastAsia="zh-CN"/>
        </w:rPr>
        <w:t>，简单来说，图像点之间的举例为坐标差，即</w:t>
      </w:r>
      <w:r>
        <w:rPr>
          <w:rFonts w:hint="eastAsia"/>
          <w:position w:val="-6"/>
          <w:lang w:val="en-US" w:eastAsia="zh-CN"/>
        </w:rPr>
        <w:object>
          <v:shape id="_x0000_i1099" o:spt="75" type="#_x0000_t75" style="height:13.95pt;width:18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0">
            <o:LockedField>false</o:LockedField>
          </o:OLEObject>
        </w:object>
      </w:r>
      <w:r>
        <w:rPr>
          <w:rFonts w:hint="eastAsia"/>
          <w:lang w:val="en-US" w:eastAsia="zh-CN"/>
        </w:rPr>
        <w:t>，而在大脑皮层因此活动的距离差为</w:t>
      </w:r>
      <w:r>
        <w:rPr>
          <w:rFonts w:hint="eastAsia"/>
          <w:position w:val="-4"/>
          <w:lang w:val="en-US" w:eastAsia="zh-CN"/>
        </w:rPr>
        <w:object>
          <v:shape id="_x0000_i1100" o:spt="75" type="#_x0000_t75" style="height:13pt;width:20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2">
            <o:LockedField>false</o:LockedField>
          </o:OLEObject>
        </w:object>
      </w:r>
      <w:r>
        <w:rPr>
          <w:rFonts w:hint="eastAsia"/>
          <w:lang w:val="en-US" w:eastAsia="zh-CN"/>
        </w:rPr>
        <w:t>，那么</w:t>
      </w:r>
      <w:r>
        <w:rPr>
          <w:rFonts w:hint="eastAsia"/>
          <w:position w:val="-24"/>
          <w:lang w:val="en-US" w:eastAsia="zh-CN"/>
        </w:rPr>
        <w:object>
          <v:shape id="_x0000_i1101" o:spt="75" type="#_x0000_t75" style="height:31pt;width:6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4">
            <o:LockedField>false</o:LockedField>
          </o:OLEObject>
        </w:object>
      </w:r>
      <w:r>
        <w:rPr>
          <w:rFonts w:hint="eastAsia"/>
          <w:lang w:val="en-US" w:eastAsia="zh-CN"/>
        </w:rPr>
        <w:t>。例如对于猕猴来说，表达式如下：</w:t>
      </w:r>
      <w:r>
        <w:rPr>
          <w:rFonts w:hint="eastAsia"/>
          <w:position w:val="-30"/>
          <w:lang w:val="en-US" w:eastAsia="zh-CN"/>
        </w:rPr>
        <w:object>
          <v:shape id="_x0000_i1102" o:spt="75" type="#_x0000_t75" style="height:34pt;width:72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6">
            <o:LockedField>false</o:LockedField>
          </o:OLEObject>
        </w:object>
      </w:r>
      <w:r>
        <w:rPr>
          <w:rFonts w:hint="eastAsia"/>
          <w:lang w:val="en-US" w:eastAsia="zh-CN"/>
        </w:rPr>
        <w:t>。同样，如果由于有一个角度差</w:t>
      </w:r>
      <w:r>
        <w:rPr>
          <w:rFonts w:hint="eastAsia"/>
          <w:position w:val="-6"/>
          <w:lang w:val="en-US" w:eastAsia="zh-CN"/>
        </w:rPr>
        <w:object>
          <v:shape id="_x0000_i1103" o:spt="75" type="#_x0000_t75" style="height:13.95pt;width:17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8">
            <o:LockedField>false</o:LockedField>
          </o:OLEObject>
        </w:object>
      </w:r>
      <w:r>
        <w:rPr>
          <w:rFonts w:hint="eastAsia"/>
          <w:lang w:val="en-US" w:eastAsia="zh-CN"/>
        </w:rPr>
        <w:t>而导致了</w:t>
      </w:r>
      <w:r>
        <w:rPr>
          <w:rFonts w:hint="eastAsia"/>
          <w:position w:val="-4"/>
          <w:lang w:val="en-US" w:eastAsia="zh-CN"/>
        </w:rPr>
        <w:object>
          <v:shape id="_x0000_i1104" o:spt="75" type="#_x0000_t75" style="height:13pt;width:19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0">
            <o:LockedField>false</o:LockedField>
          </o:OLEObject>
        </w:object>
      </w:r>
      <w:r>
        <w:rPr>
          <w:rFonts w:hint="eastAsia"/>
          <w:lang w:val="en-US" w:eastAsia="zh-CN"/>
        </w:rPr>
        <w:t>的差距，那么可以得出：</w:t>
      </w:r>
      <w:r>
        <w:rPr>
          <w:rFonts w:hint="eastAsia"/>
          <w:position w:val="-30"/>
          <w:lang w:val="en-US" w:eastAsia="zh-CN"/>
        </w:rPr>
        <w:object>
          <v:shape id="_x0000_i1105" o:spt="75" type="#_x0000_t75" style="height:34pt;width:91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2">
            <o:LockedField>false</o:LockedField>
          </o:OLEObject>
        </w:object>
      </w:r>
      <w:r>
        <w:rPr>
          <w:rFonts w:hint="eastAsia"/>
          <w:lang w:val="en-US" w:eastAsia="zh-CN"/>
        </w:rPr>
        <w:t>，其中微分关系为：</w:t>
      </w:r>
      <w:r>
        <w:rPr>
          <w:rFonts w:hint="eastAsia"/>
          <w:position w:val="-24"/>
          <w:lang w:val="en-US" w:eastAsia="zh-CN"/>
        </w:rPr>
        <w:object>
          <v:shape id="_x0000_i1106" o:spt="75" type="#_x0000_t75" style="height:31pt;width:91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21，奈奎斯特频率(Nyquist frequncy)，在视网膜的视觉感受野，每一个小的视觉感受器大小设为</w:t>
      </w:r>
      <w:r>
        <w:rPr>
          <w:rFonts w:hint="eastAsia"/>
          <w:position w:val="-6"/>
          <w:lang w:val="en-US" w:eastAsia="zh-CN"/>
        </w:rPr>
        <w:object>
          <v:shape id="_x0000_i1107" o:spt="75" type="#_x0000_t75" style="height:13.95pt;width:1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6">
            <o:LockedField>false</o:LockedField>
          </o:OLEObject>
        </w:object>
      </w:r>
      <w:r>
        <w:rPr>
          <w:rFonts w:hint="eastAsia"/>
          <w:lang w:val="en-US" w:eastAsia="zh-CN"/>
        </w:rPr>
        <w:t>，并且在这附近有m个感受器紧密排列在一起，奈奎斯特频率的表达式为：</w:t>
      </w:r>
      <w:r>
        <w:rPr>
          <w:rFonts w:hint="eastAsia"/>
          <w:position w:val="-24"/>
          <w:lang w:val="en-US" w:eastAsia="zh-CN"/>
        </w:rPr>
        <w:object>
          <v:shape id="_x0000_i1108" o:spt="75" type="#_x0000_t75" style="height:31pt;width:53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8">
            <o:LockedField>false</o:LockedField>
          </o:OLEObject>
        </w:object>
      </w:r>
      <w:r>
        <w:rPr>
          <w:rFonts w:hint="eastAsia"/>
          <w:lang w:val="en-US" w:eastAsia="zh-CN"/>
        </w:rPr>
        <w:t>，这个式子用来表征视觉分辨率，简而言之，如果感受器紧密堆积，那么</w:t>
      </w:r>
      <w:r>
        <w:rPr>
          <w:rFonts w:hint="eastAsia"/>
          <w:position w:val="-6"/>
          <w:lang w:val="en-US" w:eastAsia="zh-CN"/>
        </w:rPr>
        <w:object>
          <v:shape id="_x0000_i1109" o:spt="75" type="#_x0000_t75" style="height:13.95pt;width:17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0">
            <o:LockedField>false</o:LockedField>
          </o:OLEObject>
        </w:object>
      </w:r>
      <w:r>
        <w:rPr>
          <w:rFonts w:hint="eastAsia"/>
          <w:lang w:val="en-US" w:eastAsia="zh-CN"/>
        </w:rPr>
        <w:t>偏小，从而奈奎斯特频率偏大。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如果在眼睛前放置两个反相正弦光栅，则在两种不同的频率下，光感受器接收到的刺激完全相同，正弦光栅的激励表达式为：</w:t>
      </w:r>
      <w:r>
        <w:rPr>
          <w:rFonts w:hint="eastAsia"/>
          <w:position w:val="-10"/>
          <w:lang w:val="en-US" w:eastAsia="zh-CN"/>
        </w:rPr>
        <w:object>
          <v:shape id="_x0000_i1110" o:spt="75" type="#_x0000_t75" style="height:16pt;width:239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2">
            <o:LockedField>false</o:LockedField>
          </o:OLEObject>
        </w:object>
      </w:r>
      <w:r>
        <w:rPr>
          <w:rFonts w:hint="eastAsia"/>
          <w:lang w:val="en-US" w:eastAsia="zh-CN"/>
        </w:rPr>
        <w:t>，在下列两种K值下，光感受器位置激励相同：</w:t>
      </w:r>
      <w:r>
        <w:rPr>
          <w:rFonts w:hint="eastAsia"/>
          <w:position w:val="-4"/>
          <w:lang w:val="en-US" w:eastAsia="zh-CN"/>
        </w:rPr>
        <w:object>
          <v:shape id="_x0000_i1111" o:spt="75" type="#_x0000_t75" style="height:13pt;width:13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4"/>
          <w:lang w:val="en-US" w:eastAsia="zh-CN"/>
        </w:rPr>
        <w:object>
          <v:shape id="_x0000_i1112" o:spt="75" type="#_x0000_t75" style="height:19pt;width:52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在视觉方面，考虑到如果给出一个图像，考虑到图像的其余部分可能对某一点产生影响，因此线性估计</w:t>
      </w:r>
      <w:r>
        <w:rPr>
          <w:rFonts w:hint="eastAsia"/>
          <w:position w:val="-10"/>
          <w:lang w:val="en-US" w:eastAsia="zh-CN"/>
        </w:rPr>
        <w:object>
          <v:shape id="_x0000_i1113" o:spt="75" type="#_x0000_t75" style="height:16pt;width:23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8">
            <o:LockedField>false</o:LockedField>
          </o:OLEObject>
        </w:object>
      </w:r>
      <w:r>
        <w:rPr>
          <w:rFonts w:hint="eastAsia"/>
          <w:lang w:val="en-US" w:eastAsia="zh-CN"/>
        </w:rPr>
        <w:t>可以写作如下形式：</w:t>
      </w:r>
      <w:r>
        <w:rPr>
          <w:rFonts w:hint="eastAsia"/>
          <w:position w:val="-16"/>
          <w:lang w:val="en-US" w:eastAsia="zh-CN"/>
        </w:rPr>
        <w:object>
          <v:shape id="_x0000_i1114" o:spt="75" type="#_x0000_t75" style="height:22pt;width:186.9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0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考虑到如果权重函数的时间与空间部分是独立的，那么可以写成以下形式：</w:t>
      </w:r>
      <w:r>
        <w:rPr>
          <w:rFonts w:hint="eastAsia"/>
          <w:position w:val="-10"/>
          <w:lang w:val="en-US" w:eastAsia="zh-CN"/>
        </w:rPr>
        <w:object>
          <v:shape id="_x0000_i1115" o:spt="75" type="#_x0000_t75" style="height:16pt;width:116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2">
            <o:LockedField>false</o:LockedField>
          </o:OLEObject>
        </w:object>
      </w:r>
      <w:r>
        <w:rPr>
          <w:rFonts w:hint="eastAsia"/>
          <w:lang w:val="en-US" w:eastAsia="zh-CN"/>
        </w:rPr>
        <w:t>。这种神经元叫做时空分离的感受野的神经元。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区域和OFF区域。考虑时空分离的感受野，并且暂时不考虑D（t）的影响，在这种情况下，我们称</w:t>
      </w:r>
      <w:r>
        <w:rPr>
          <w:rFonts w:hint="eastAsia"/>
          <w:position w:val="-10"/>
          <w:lang w:val="en-US" w:eastAsia="zh-CN"/>
        </w:rPr>
        <w:object>
          <v:shape id="_x0000_i1116" o:spt="75" type="#_x0000_t75" style="height:16pt;width:57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4">
            <o:LockedField>false</o:LockedField>
          </o:OLEObject>
        </w:object>
      </w:r>
      <w:r>
        <w:rPr>
          <w:rFonts w:hint="eastAsia"/>
          <w:lang w:val="en-US" w:eastAsia="zh-CN"/>
        </w:rPr>
        <w:t>的区域为ON区域，而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6pt;width:57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6">
            <o:LockedField>false</o:LockedField>
          </o:OLEObject>
        </w:object>
      </w:r>
      <w:r>
        <w:rPr>
          <w:rFonts w:hint="eastAsia"/>
          <w:lang w:val="en-US" w:eastAsia="zh-CN"/>
        </w:rPr>
        <w:t>的区域为OFF区域.ON区域的发放在被照明时加强，OFF区域的发放在光照低于平均水平时加强。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加布函数(Gabor function)：Gabor function 表示了空间权重函数</w:t>
      </w:r>
      <w:r>
        <w:rPr>
          <w:rFonts w:hint="eastAsia"/>
          <w:position w:val="-10"/>
          <w:lang w:val="en-US" w:eastAsia="zh-CN"/>
        </w:rPr>
        <w:object>
          <v:shape id="_x0000_i1118" o:spt="75" type="#_x0000_t75" style="height:16pt;width:46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8">
            <o:LockedField>false</o:LockedField>
          </o:OLEObject>
        </w:object>
      </w:r>
      <w:r>
        <w:rPr>
          <w:rFonts w:hint="eastAsia"/>
          <w:lang w:val="en-US" w:eastAsia="zh-CN"/>
        </w:rPr>
        <w:t>与x,y的关系，在大部分情况下适用，这个函数是高斯函数和正弦函数的乘积，例如如下形式：</w:t>
      </w:r>
      <w:r>
        <w:rPr>
          <w:rFonts w:hint="eastAsia"/>
          <w:position w:val="-32"/>
          <w:lang w:val="en-US" w:eastAsia="zh-CN"/>
        </w:rPr>
        <w:object>
          <v:shape id="_x0000_i1119" o:spt="75" type="#_x0000_t75" style="height:42.95pt;width:19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lang w:val="en-US" w:eastAsia="zh-CN"/>
        </w:rPr>
        <w:t>。这是由于视网膜感受野被分为不同的子区域，每种子区域有各自的模式，例如ON-OFF或者ON-OFF-ON或者OFF-ON-OFF。由于ON的权重大于0，OFF的权重小于0，故加布函数用于描述一个子区域的模式。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带宽(bandwidth)。带宽的定义如下：考虑两个不同的K值，我们分别称之为</w:t>
      </w:r>
      <w:r>
        <w:rPr>
          <w:rFonts w:hint="eastAsia"/>
          <w:position w:val="-10"/>
          <w:lang w:val="en-US" w:eastAsia="zh-CN"/>
        </w:rPr>
        <w:object>
          <v:shape id="_x0000_i1120" o:spt="75" type="#_x0000_t75" style="height:17pt;width:17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7pt;width:17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4">
            <o:LockedField>false</o:LockedField>
          </o:OLEObject>
        </w:object>
      </w:r>
      <w:r>
        <w:rPr>
          <w:rFonts w:hint="eastAsia"/>
          <w:lang w:val="en-US" w:eastAsia="zh-CN"/>
        </w:rPr>
        <w:t>，这两个K的效果都是使得</w:t>
      </w:r>
      <w:r>
        <w:rPr>
          <w:rFonts w:hint="eastAsia"/>
          <w:position w:val="-10"/>
          <w:lang w:val="en-US" w:eastAsia="zh-CN"/>
        </w:rPr>
        <w:object>
          <v:shape id="_x0000_i1122" o:spt="75" type="#_x0000_t75" style="height:17pt;width:58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6">
            <o:LockedField>false</o:LockedField>
          </o:OLEObject>
        </w:object>
      </w:r>
      <w:r>
        <w:rPr>
          <w:rFonts w:hint="eastAsia"/>
          <w:lang w:val="en-US" w:eastAsia="zh-CN"/>
        </w:rPr>
        <w:t>的振幅是</w:t>
      </w:r>
      <w:r>
        <w:rPr>
          <w:rFonts w:hint="eastAsia"/>
          <w:position w:val="-10"/>
          <w:lang w:val="en-US" w:eastAsia="zh-CN"/>
        </w:rPr>
        <w:object>
          <v:shape id="_x0000_i1123" o:spt="75" type="#_x0000_t75" style="height:16pt;width:49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8">
            <o:LockedField>false</o:LockedField>
          </o:OLEObject>
        </w:object>
      </w:r>
      <w:r>
        <w:rPr>
          <w:rFonts w:hint="eastAsia"/>
          <w:lang w:val="en-US" w:eastAsia="zh-CN"/>
        </w:rPr>
        <w:t>的一半。随后我们令带宽</w:t>
      </w:r>
      <w:r>
        <w:rPr>
          <w:rFonts w:hint="eastAsia"/>
          <w:position w:val="-30"/>
          <w:lang w:val="en-US" w:eastAsia="zh-CN"/>
        </w:rPr>
        <w:object>
          <v:shape id="_x0000_i1124" o:spt="75" type="#_x0000_t75" style="height:34pt;width:67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0">
            <o:LockedField>false</o:LockedField>
          </o:OLEObject>
        </w:object>
      </w:r>
      <w:r>
        <w:rPr>
          <w:rFonts w:hint="eastAsia"/>
          <w:lang w:val="en-US" w:eastAsia="zh-CN"/>
        </w:rPr>
        <w:t>。这个概念借用自信息论。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位于感受野内部的子区域的数目由</w:t>
      </w:r>
      <w:r>
        <w:rPr>
          <w:rFonts w:hint="eastAsia"/>
          <w:position w:val="-12"/>
          <w:lang w:val="en-US" w:eastAsia="zh-CN"/>
        </w:rPr>
        <w:object>
          <v:shape id="_x0000_i1125" o:spt="75" type="#_x0000_t75" style="height:18pt;width:22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2">
            <o:LockedField>false</o:LockedField>
          </o:OLEObject>
        </w:object>
      </w:r>
      <w:r>
        <w:rPr>
          <w:rFonts w:hint="eastAsia"/>
          <w:lang w:val="en-US" w:eastAsia="zh-CN"/>
        </w:rPr>
        <w:t>决定，考虑加布函数，当k更大时，由于频率高，周期短，因而单个子区域更短，给定感受野内部的子区域数目增加；而标准差</w:t>
      </w:r>
      <w:r>
        <w:rPr>
          <w:rFonts w:hint="eastAsia"/>
          <w:position w:val="-12"/>
          <w:lang w:val="en-US" w:eastAsia="zh-CN"/>
        </w:rPr>
        <w:object>
          <v:shape id="_x0000_i1126" o:spt="75" type="#_x0000_t75" style="height:18pt;width:1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4">
            <o:LockedField>false</o:LockedField>
          </o:OLEObject>
        </w:object>
      </w:r>
      <w:r>
        <w:rPr>
          <w:rFonts w:hint="eastAsia"/>
          <w:lang w:val="en-US" w:eastAsia="zh-CN"/>
        </w:rPr>
        <w:t>给出了x方向的波峰宽度，</w:t>
      </w:r>
      <w:r>
        <w:rPr>
          <w:rFonts w:hint="eastAsia"/>
          <w:position w:val="-12"/>
          <w:lang w:val="en-US" w:eastAsia="zh-CN"/>
        </w:rPr>
        <w:object>
          <v:shape id="_x0000_i1127" o:spt="75" type="#_x0000_t75" style="height:18pt;width:1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6">
            <o:LockedField>false</o:LockedField>
          </o:OLEObject>
        </w:object>
      </w:r>
      <w:r>
        <w:rPr>
          <w:rFonts w:hint="eastAsia"/>
          <w:lang w:val="en-US" w:eastAsia="zh-CN"/>
        </w:rPr>
        <w:t>更小时总体宽度小，从而使感受野中子区域数目减少，两者乘积表示总体效应。高带宽表示</w:t>
      </w:r>
      <w:r>
        <w:rPr>
          <w:rFonts w:hint="eastAsia"/>
          <w:position w:val="-12"/>
          <w:lang w:val="en-US" w:eastAsia="zh-CN"/>
        </w:rPr>
        <w:object>
          <v:shape id="_x0000_i1128" o:spt="75" type="#_x0000_t75" style="height:18pt;width:22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  <w:r>
        <w:rPr>
          <w:rFonts w:hint="eastAsia"/>
          <w:lang w:val="en-US" w:eastAsia="zh-CN"/>
        </w:rPr>
        <w:t>的值更小，从而含有更少的子区域和更差的空间分辨率。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带宽表示空间频率调谐曲线的宽度。总而言之，根据推导可以得到：</w:t>
      </w:r>
      <w:r>
        <w:rPr>
          <w:rFonts w:hint="eastAsia"/>
          <w:position w:val="-24"/>
          <w:lang w:val="en-US" w:eastAsia="zh-CN"/>
        </w:rPr>
        <w:object>
          <v:shape id="_x0000_i1129" o:spt="75" type="#_x0000_t75" style="height:33pt;width:90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时间权重函数</w:t>
      </w:r>
      <w:r>
        <w:rPr>
          <w:rFonts w:hint="eastAsia"/>
          <w:position w:val="-12"/>
          <w:lang w:val="en-US" w:eastAsia="zh-CN"/>
        </w:rPr>
        <w:object>
          <v:shape id="_x0000_i1130" o:spt="75" type="#_x0000_t75" style="height:18pt;width:30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是一个会反转的函数，简而言之，就是该函数会在正负之间转换。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线性项L(t)在可分离的时空感受野中，可以被写为以下形式：</w:t>
      </w:r>
      <w:r>
        <w:rPr>
          <w:rFonts w:hint="eastAsia"/>
          <w:position w:val="-12"/>
          <w:lang w:val="en-US" w:eastAsia="zh-CN"/>
        </w:rPr>
        <w:object>
          <v:shape id="_x0000_i1131" o:spt="75" type="#_x0000_t75" style="height:18pt;width:67.95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2"/>
          <w:lang w:val="en-US" w:eastAsia="zh-CN"/>
        </w:rPr>
        <w:object>
          <v:shape id="_x0000_i1132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5">
            <o:LockedField>false</o:LockedField>
          </o:OLEObject>
        </w:object>
      </w:r>
      <w:r>
        <w:rPr>
          <w:rFonts w:hint="eastAsia"/>
          <w:lang w:val="en-US" w:eastAsia="zh-CN"/>
        </w:rPr>
        <w:t>表示刺激的空间加权积分，例如对于正弦光栅，可以写成如下形式：</w:t>
      </w:r>
      <w:r>
        <w:rPr>
          <w:rFonts w:hint="eastAsia"/>
          <w:position w:val="-16"/>
          <w:lang w:val="en-US" w:eastAsia="zh-CN"/>
        </w:rPr>
        <w:object>
          <v:shape id="_x0000_i1133" o:spt="75" type="#_x0000_t75" style="height:22pt;width:238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7">
            <o:LockedField>false</o:LockedField>
          </o:OLEObject>
        </w:object>
      </w:r>
      <w:r>
        <w:rPr>
          <w:rFonts w:hint="eastAsia"/>
          <w:lang w:val="en-US" w:eastAsia="zh-CN"/>
        </w:rPr>
        <w:t>，它是一个常数，另外，</w:t>
      </w:r>
      <w:r>
        <w:rPr>
          <w:rFonts w:hint="eastAsia"/>
          <w:position w:val="-18"/>
          <w:lang w:val="en-US" w:eastAsia="zh-CN"/>
        </w:rPr>
        <w:object>
          <v:shape id="_x0000_i1134" o:spt="75" type="#_x0000_t75" style="height:26pt;width:155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9">
            <o:LockedField>false</o:LockedField>
          </o:OLEObject>
        </w:object>
      </w:r>
      <w:r>
        <w:rPr>
          <w:rFonts w:hint="eastAsia"/>
          <w:lang w:val="en-US" w:eastAsia="zh-CN"/>
        </w:rPr>
        <w:t>。因此，如果是暗斑投射到OFF区域，和亮斑投射到ON区域的效果是等同的。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对于不可分离的感受野，可以做一个坐标变换，将其变为可分离的感受野。例如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129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21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简单细胞静态非线性的一个更好拟合：</w:t>
      </w:r>
      <w:r>
        <w:rPr>
          <w:rFonts w:hint="eastAsia"/>
          <w:position w:val="-30"/>
          <w:lang w:val="en-US" w:eastAsia="zh-CN"/>
        </w:rPr>
        <w:object>
          <v:shape id="_x0000_i1136" o:spt="75" type="#_x0000_t75" style="height:36pt;width:101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3">
            <o:LockedField>false</o:LockedField>
          </o:OLEObject>
        </w:object>
      </w:r>
      <w:r>
        <w:rPr>
          <w:rFonts w:hint="eastAsia"/>
          <w:lang w:val="en-US" w:eastAsia="zh-CN"/>
        </w:rPr>
        <w:t>，其中G为系数，由实验结果决定。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复杂细胞静态非线性的能量模型：令</w:t>
      </w:r>
      <w:r>
        <w:rPr>
          <w:rFonts w:hint="eastAsia"/>
          <w:lang w:val="en-US" w:eastAsia="zh-CN"/>
        </w:rPr>
        <w:object>
          <v:shape id="_x0000_i1137" o:spt="75" type="#_x0000_t75" style="height:31pt;width:278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5">
            <o:LockedField>false</o:LockedField>
          </o:OLEObject>
        </w:object>
      </w:r>
      <w:r>
        <w:rPr>
          <w:rFonts w:hint="eastAsia"/>
          <w:lang w:val="en-US" w:eastAsia="zh-CN"/>
        </w:rPr>
        <w:t>，其中n=1,2,3,4。其平方和为</w:t>
      </w:r>
      <w:r>
        <w:rPr>
          <w:rFonts w:hint="eastAsia"/>
          <w:lang w:val="en-US" w:eastAsia="zh-CN"/>
        </w:rPr>
        <w:object>
          <v:shape id="_x0000_i1138" o:spt="75" type="#_x0000_t75" style="height:18pt;width:59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7">
            <o:LockedField>false</o:LockedField>
          </o:OLEObject>
        </w:object>
      </w:r>
      <w:r>
        <w:rPr>
          <w:rFonts w:hint="eastAsia"/>
          <w:lang w:val="en-US" w:eastAsia="zh-CN"/>
        </w:rPr>
        <w:t>，令</w:t>
      </w:r>
      <w:r>
        <w:rPr>
          <w:rFonts w:hint="eastAsia"/>
          <w:lang w:val="en-US" w:eastAsia="zh-CN"/>
        </w:rPr>
        <w:object>
          <v:shape id="_x0000_i1139" o:spt="75" type="#_x0000_t75" style="height:27pt;width:11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外侧膝状核的权重函数分为中心和周围两部分，其中中心的权重函数变化较快，周围的权重函数变化较慢。可以写成以下形式：</w:t>
      </w:r>
      <w:r>
        <w:rPr>
          <w:rFonts w:hint="eastAsia"/>
          <w:position w:val="-30"/>
          <w:lang w:val="en-US" w:eastAsia="zh-CN"/>
        </w:rPr>
        <w:object>
          <v:shape id="_x0000_i1140" o:spt="75" type="#_x0000_t75" style="height:36pt;width:312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3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上式中，各自的随时间变化的权重可以表示为以下形式：</w:t>
      </w:r>
      <w:r>
        <w:rPr>
          <w:rFonts w:hint="eastAsia"/>
          <w:position w:val="-10"/>
          <w:lang w:val="en-US" w:eastAsia="zh-CN"/>
        </w:rPr>
        <w:object>
          <v:shape id="_x0000_i1141" o:spt="75" type="#_x0000_t75" style="height:18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外侧膝状核的感受野接受信号传递到简单细胞，多个简单细胞再把信号传递到复杂细胞，同时复杂细胞在大脑皮层还存在内部作用，形成复杂的视觉。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分辨能力(discriminability)：考虑一个随机点运动分辨实验，不同的协同等级(coherence level)下，发放数率满足同方差的高斯分布，但是在高协同等级下，不同方向（分为plus direction和minus direction）的发放数率会有一定的均值差，越高的协同等级，这个均值差越高，令</w:t>
      </w:r>
      <w:r>
        <w:rPr>
          <w:rFonts w:hint="eastAsia"/>
          <w:position w:val="-10"/>
          <w:lang w:val="en-US" w:eastAsia="zh-CN"/>
        </w:rPr>
        <w:object>
          <v:shape id="_x0000_i1142" o:spt="75" type="#_x0000_t75" style="height:17pt;width:31.9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5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43" o:spt="75" type="#_x0000_t75" style="height:17pt;width:31.95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7">
            <o:LockedField>false</o:LockedField>
          </o:OLEObject>
        </w:object>
      </w:r>
      <w:r>
        <w:rPr>
          <w:rFonts w:hint="eastAsia"/>
          <w:lang w:val="en-US" w:eastAsia="zh-CN"/>
        </w:rPr>
        <w:t>分别是两者均值，随后定义分辨能力：</w:t>
      </w:r>
      <w:r>
        <w:rPr>
          <w:rFonts w:hint="eastAsia"/>
          <w:position w:val="-30"/>
          <w:lang w:val="en-US" w:eastAsia="zh-CN"/>
        </w:rPr>
        <w:object>
          <v:shape id="_x0000_i1144" o:spt="75" type="#_x0000_t75" style="height:34pt;width:96.95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误报率(false alarm rate)与命中率(hit rate)：考虑发放数率的阈值z，满足r≥z时，认为随机点的运动方向为plus。误报率定义为，当事件本身是负的，但是报告了正的概率，换句话说，误报率是一个条件概率，即</w:t>
      </w:r>
      <w:r>
        <w:rPr>
          <w:rFonts w:hint="eastAsia"/>
          <w:position w:val="-10"/>
          <w:lang w:val="en-US" w:eastAsia="zh-CN"/>
        </w:rPr>
        <w:object>
          <v:shape id="_x0000_i1145" o:spt="75" type="#_x0000_t75" style="height:16pt;width:56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41">
            <o:LockedField>false</o:LockedField>
          </o:OLEObject>
        </w:object>
      </w:r>
      <w:r>
        <w:rPr>
          <w:rFonts w:hint="eastAsia"/>
          <w:lang w:val="en-US" w:eastAsia="zh-CN"/>
        </w:rPr>
        <w:t>。同理，命中率定义为：</w:t>
      </w:r>
      <w:r>
        <w:rPr>
          <w:rFonts w:hint="eastAsia"/>
          <w:position w:val="-10"/>
          <w:lang w:val="en-US" w:eastAsia="zh-CN"/>
        </w:rPr>
        <w:object>
          <v:shape id="_x0000_i1146" o:spt="75" type="#_x0000_t75" style="height:16pt;width:57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在之后，定义正确和错误，正确即报告与事实相符合，错误即报告与事实不符合。显然，有这个定义，可以得到：</w:t>
      </w:r>
      <w:r>
        <w:rPr>
          <w:rFonts w:hint="eastAsia"/>
          <w:position w:val="-10"/>
          <w:lang w:val="en-US" w:eastAsia="zh-CN"/>
        </w:rPr>
        <w:object>
          <v:shape id="_x0000_i1147" o:spt="75" type="#_x0000_t75" style="height:16pt;width:183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5">
            <o:LockedField>false</o:LockedField>
          </o:OLEObject>
        </w:object>
      </w:r>
      <w:r>
        <w:rPr>
          <w:rFonts w:hint="eastAsia"/>
          <w:lang w:val="en-US" w:eastAsia="zh-CN"/>
        </w:rPr>
        <w:t>以及</w:t>
      </w:r>
      <w:r>
        <w:rPr>
          <w:rFonts w:hint="eastAsia"/>
          <w:position w:val="-10"/>
          <w:lang w:val="en-US" w:eastAsia="zh-CN"/>
        </w:rPr>
        <w:object>
          <v:shape id="_x0000_i1148" o:spt="75" type="#_x0000_t75" style="height:16pt;width:193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ROC曲线(receiver operating characteristic curve)：横坐标为误报率α，纵坐标为命中率β。当协同等级较高时，例如（12%），ROC曲线初始斜率极大，α很小时β迅速上升到接近于1.当协同等级很低时，例如（0.8%）ROC曲线斜率接近1，表明误报率和命中率几乎相等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双实验验证：考虑两次连续实验，两次实验的方向相反，例如第一次为PLUS 第二次为MINUS，不知道阈值z的具体值，但是考虑将两次实验的r分别作为依据。在该次实验中，正确的概率为：</w:t>
      </w:r>
      <w:r>
        <w:rPr>
          <w:rFonts w:hint="eastAsia"/>
          <w:position w:val="-18"/>
          <w:lang w:val="en-US" w:eastAsia="zh-CN"/>
        </w:rPr>
        <w:object>
          <v:shape id="_x0000_i1149" o:spt="75" type="#_x0000_t75" style="height:26pt;width:179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考虑以下这件事：考虑到在上述实验中，令</w:t>
      </w:r>
      <w:r>
        <w:rPr>
          <w:rFonts w:hint="eastAsia"/>
          <w:position w:val="-10"/>
          <w:lang w:val="en-US" w:eastAsia="zh-CN"/>
        </w:rPr>
        <w:object>
          <v:shape id="_x0000_i1150" o:spt="75" type="#_x0000_t75" style="height:17pt;width:30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51">
            <o:LockedField>false</o:LockedField>
          </o:OLEObject>
        </w:object>
      </w:r>
      <w:r>
        <w:rPr>
          <w:rFonts w:hint="eastAsia"/>
          <w:lang w:val="en-US" w:eastAsia="zh-CN"/>
        </w:rPr>
        <w:t>，因此误报率可以被写为以下的积分：</w:t>
      </w:r>
      <w:r>
        <w:rPr>
          <w:rFonts w:hint="eastAsia"/>
          <w:position w:val="-18"/>
          <w:lang w:val="en-US" w:eastAsia="zh-CN"/>
        </w:rPr>
        <w:object>
          <v:shape id="_x0000_i1151" o:spt="75" type="#_x0000_t75" style="height:26pt;width:96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3">
            <o:LockedField>false</o:LockedField>
          </o:OLEObject>
        </w:object>
      </w:r>
      <w:r>
        <w:rPr>
          <w:rFonts w:hint="eastAsia"/>
          <w:lang w:val="en-US" w:eastAsia="zh-CN"/>
        </w:rPr>
        <w:t>，两边微分可得：</w:t>
      </w:r>
      <w:r>
        <w:rPr>
          <w:rFonts w:hint="eastAsia"/>
          <w:position w:val="-24"/>
          <w:lang w:val="en-US" w:eastAsia="zh-CN"/>
        </w:rPr>
        <w:object>
          <v:shape id="_x0000_i1152" o:spt="75" type="#_x0000_t75" style="height:31pt;width:75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5">
            <o:LockedField>false</o:LockedField>
          </o:OLEObject>
        </w:object>
      </w:r>
      <w:r>
        <w:rPr>
          <w:rFonts w:hint="eastAsia"/>
          <w:lang w:val="en-US" w:eastAsia="zh-CN"/>
        </w:rPr>
        <w:t>，并且我们有以下关系：</w:t>
      </w:r>
      <w:r>
        <w:rPr>
          <w:rFonts w:hint="eastAsia"/>
          <w:position w:val="-10"/>
          <w:lang w:val="en-US" w:eastAsia="zh-CN"/>
        </w:rPr>
        <w:object>
          <v:shape id="_x0000_i1153" o:spt="75" type="#_x0000_t75" style="height:16pt;width:67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7">
            <o:LockedField>false</o:LockedField>
          </o:OLEObject>
        </w:object>
      </w:r>
      <w:r>
        <w:rPr>
          <w:rFonts w:hint="eastAsia"/>
          <w:lang w:val="en-US" w:eastAsia="zh-CN"/>
        </w:rPr>
        <w:t>以及</w:t>
      </w:r>
      <w:r>
        <w:rPr>
          <w:rFonts w:hint="eastAsia"/>
          <w:position w:val="-10"/>
          <w:lang w:val="en-US" w:eastAsia="zh-CN"/>
        </w:rPr>
        <w:object>
          <v:shape id="_x0000_i1154" o:spt="75" type="#_x0000_t75" style="height:16pt;width:67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9">
            <o:LockedField>false</o:LockedField>
          </o:OLEObject>
        </w:object>
      </w:r>
      <w:r>
        <w:rPr>
          <w:rFonts w:hint="eastAsia"/>
          <w:lang w:val="en-US" w:eastAsia="zh-CN"/>
        </w:rPr>
        <w:t>，因此我们将正确的概率的式子进行代入替换得到：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position w:val="-18"/>
          <w:lang w:val="en-US" w:eastAsia="zh-CN"/>
        </w:rPr>
        <w:object>
          <v:shape id="_x0000_i1155" o:spt="75" type="#_x0000_t75" style="height:26pt;width:9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61">
            <o:LockedField>false</o:LockedField>
          </o:OLEObject>
        </w:object>
      </w:r>
      <w:r>
        <w:rPr>
          <w:rFonts w:hint="eastAsia"/>
          <w:lang w:val="en-US" w:eastAsia="zh-CN"/>
        </w:rPr>
        <w:t>，换言之，如果把β看作是α的函数，那么这就是曲线下的面积。而ROC曲线就满足这个要求，因此正确概率为ROC下面的面积。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在这种情况下，由于我们在上述研究中所得出的，由于</w:t>
      </w:r>
      <w:r>
        <w:rPr>
          <w:rFonts w:hint="eastAsia"/>
          <w:position w:val="-10"/>
          <w:lang w:val="en-US" w:eastAsia="zh-CN"/>
        </w:rPr>
        <w:object>
          <v:shape id="_x0000_i1156" o:spt="75" type="#_x0000_t75" style="height:16pt;width:39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3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57" o:spt="75" type="#_x0000_t75" style="height:16pt;width:39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5">
            <o:LockedField>false</o:LockedField>
          </o:OLEObject>
        </w:object>
      </w:r>
      <w:r>
        <w:rPr>
          <w:rFonts w:hint="eastAsia"/>
          <w:lang w:val="en-US" w:eastAsia="zh-CN"/>
        </w:rPr>
        <w:t>都满足方差为</w:t>
      </w:r>
      <w:r>
        <w:rPr>
          <w:rFonts w:hint="eastAsia"/>
          <w:position w:val="-10"/>
          <w:lang w:val="en-US" w:eastAsia="zh-CN"/>
        </w:rPr>
        <w:object>
          <v:shape id="_x0000_i1158" o:spt="75" type="#_x0000_t75" style="height:18pt;width:16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7">
            <o:LockedField>false</o:LockedField>
          </o:OLEObject>
        </w:object>
      </w:r>
      <w:r>
        <w:rPr>
          <w:rFonts w:hint="eastAsia"/>
          <w:lang w:val="en-US" w:eastAsia="zh-CN"/>
        </w:rPr>
        <w:t>的高斯分布，因此</w:t>
      </w:r>
      <w:r>
        <w:rPr>
          <w:rFonts w:hint="eastAsia"/>
          <w:position w:val="-24"/>
          <w:lang w:val="en-US" w:eastAsia="zh-CN"/>
        </w:rPr>
        <w:object>
          <v:shape id="_x0000_i1159" o:spt="75" type="#_x0000_t75" style="height:31pt;width:123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9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28"/>
          <w:lang w:val="en-US" w:eastAsia="zh-CN"/>
        </w:rPr>
        <w:object>
          <v:shape id="_x0000_i1160" o:spt="75" type="#_x0000_t75" style="height:33pt;width:138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71">
            <o:LockedField>false</o:LockedField>
          </o:OLEObject>
        </w:object>
      </w:r>
      <w:r>
        <w:rPr>
          <w:rFonts w:hint="eastAsia"/>
          <w:lang w:val="en-US" w:eastAsia="zh-CN"/>
        </w:rPr>
        <w:t>，称之为余误差函数。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似然比测试(likelihood ratio test)：令</w:t>
      </w:r>
      <w:r>
        <w:rPr>
          <w:rFonts w:hint="eastAsia"/>
          <w:position w:val="-28"/>
          <w:lang w:val="en-US" w:eastAsia="zh-CN"/>
        </w:rPr>
        <w:object>
          <v:shape id="_x0000_i1161" o:spt="75" type="#_x0000_t75" style="height:33pt;width:71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3">
            <o:LockedField>false</o:LockedField>
          </o:OLEObject>
        </w:object>
      </w:r>
      <w:r>
        <w:rPr>
          <w:rFonts w:hint="eastAsia"/>
          <w:lang w:val="en-US" w:eastAsia="zh-CN"/>
        </w:rPr>
        <w:t>，根据β和α的微分，我们可以得到</w:t>
      </w:r>
      <w:r>
        <w:rPr>
          <w:rFonts w:hint="eastAsia"/>
          <w:position w:val="-24"/>
          <w:lang w:val="en-US" w:eastAsia="zh-CN"/>
        </w:rPr>
        <w:object>
          <v:shape id="_x0000_i1162" o:spt="75" type="#_x0000_t75" style="height:31pt;width:49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5">
            <o:LockedField>false</o:LockedField>
          </o:OLEObject>
        </w:object>
      </w:r>
      <w:r>
        <w:rPr>
          <w:rFonts w:hint="eastAsia"/>
          <w:lang w:val="en-US" w:eastAsia="zh-CN"/>
        </w:rPr>
        <w:t>，也就是说，</w:t>
      </w:r>
      <w:r>
        <w:rPr>
          <w:rFonts w:hint="eastAsia"/>
          <w:position w:val="-10"/>
          <w:lang w:val="en-US" w:eastAsia="zh-CN"/>
        </w:rPr>
        <w:object>
          <v:shape id="_x0000_i1163" o:spt="75" type="#_x0000_t75" style="height:16pt;width:21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7">
            <o:LockedField>false</o:LockedField>
          </o:OLEObject>
        </w:object>
      </w:r>
      <w:r>
        <w:rPr>
          <w:rFonts w:hint="eastAsia"/>
          <w:lang w:val="en-US" w:eastAsia="zh-CN"/>
        </w:rPr>
        <w:t>是ROC曲线的斜率。根据Neyman-pearson引理，这是最好的检验函数。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惩罚反馈(penalty)，如果在plus时给出minus的回复，则这部分的量量化为</w:t>
      </w:r>
      <w:r>
        <w:rPr>
          <w:rFonts w:hint="eastAsia"/>
          <w:position w:val="-10"/>
          <w:lang w:val="en-US" w:eastAsia="zh-CN"/>
        </w:rPr>
        <w:object>
          <v:shape id="_x0000_i1164" o:spt="75" type="#_x0000_t75" style="height:17pt;width:15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9">
            <o:LockedField>false</o:LockedField>
          </o:OLEObject>
        </w:object>
      </w:r>
      <w:r>
        <w:rPr>
          <w:rFonts w:hint="eastAsia"/>
          <w:lang w:val="en-US" w:eastAsia="zh-CN"/>
        </w:rPr>
        <w:t>，然后在minus时给出plus时量化为</w:t>
      </w:r>
      <w:r>
        <w:rPr>
          <w:rFonts w:hint="eastAsia"/>
          <w:position w:val="-10"/>
          <w:lang w:val="en-US" w:eastAsia="zh-CN"/>
        </w:rPr>
        <w:object>
          <v:shape id="_x0000_i1165" o:spt="75" type="#_x0000_t75" style="height:17pt;width:1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81">
            <o:LockedField>false</o:LockedField>
          </o:OLEObject>
        </w:object>
      </w:r>
      <w:r>
        <w:rPr>
          <w:rFonts w:hint="eastAsia"/>
          <w:lang w:val="en-US" w:eastAsia="zh-CN"/>
        </w:rPr>
        <w:t>，则通过条件概率公式，可以得到：</w:t>
      </w:r>
      <w:r>
        <w:rPr>
          <w:rFonts w:hint="eastAsia"/>
          <w:position w:val="-30"/>
          <w:lang w:val="en-US" w:eastAsia="zh-CN"/>
        </w:rPr>
        <w:object>
          <v:shape id="_x0000_i1166" o:spt="75" type="#_x0000_t75" style="height:34pt;width:73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3">
            <o:LockedField>false</o:LockedField>
          </o:OLEObject>
        </w:object>
      </w:r>
      <w:r>
        <w:rPr>
          <w:rFonts w:hint="eastAsia"/>
          <w:lang w:val="en-US" w:eastAsia="zh-CN"/>
        </w:rPr>
        <w:t>，右边可以作为下限，或者可以作为概率比值的阈值。实际上</w:t>
      </w:r>
      <w:r>
        <w:rPr>
          <w:rFonts w:hint="eastAsia"/>
          <w:position w:val="-10"/>
          <w:lang w:val="en-US" w:eastAsia="zh-CN"/>
        </w:rPr>
        <w:object>
          <v:shape id="_x0000_i1167" o:spt="75" type="#_x0000_t75" style="height:17pt;width:15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5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168" o:spt="75" type="#_x0000_t75" style="height:17pt;width:1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6">
            <o:LockedField>false</o:LockedField>
          </o:OLEObject>
        </w:object>
      </w:r>
      <w:r>
        <w:rPr>
          <w:rFonts w:hint="eastAsia"/>
          <w:lang w:val="en-US" w:eastAsia="zh-CN"/>
        </w:rPr>
        <w:t>可以作为权重参数，用来评价整体的损失。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如果条件概率</w:t>
      </w:r>
      <w:r>
        <w:rPr>
          <w:rFonts w:hint="eastAsia"/>
          <w:position w:val="-10"/>
          <w:lang w:val="en-US" w:eastAsia="zh-CN"/>
        </w:rPr>
        <w:object>
          <v:shape id="_x0000_i1169" o:spt="75" type="#_x0000_t75" style="height:16pt;width:38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70" o:spt="75" type="#_x0000_t75" style="height:16pt;width:37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  <w:r>
        <w:rPr>
          <w:rFonts w:hint="eastAsia"/>
          <w:lang w:val="en-US" w:eastAsia="zh-CN"/>
        </w:rPr>
        <w:t>满足分别满足均值为</w:t>
      </w:r>
      <w:r>
        <w:rPr>
          <w:rFonts w:hint="eastAsia"/>
          <w:position w:val="-10"/>
          <w:lang w:val="en-US" w:eastAsia="zh-CN"/>
        </w:rPr>
        <w:object>
          <v:shape id="_x0000_i1171" o:spt="75" type="#_x0000_t75" style="height:17pt;width:31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  <w:r>
        <w:rPr>
          <w:rFonts w:hint="eastAsia"/>
          <w:lang w:val="en-US" w:eastAsia="zh-CN"/>
        </w:rPr>
        <w:t>的高斯分布，标准差均为</w:t>
      </w:r>
      <w:r>
        <w:rPr>
          <w:rFonts w:hint="eastAsia"/>
          <w:position w:val="-10"/>
          <w:lang w:val="en-US" w:eastAsia="zh-CN"/>
        </w:rPr>
        <w:object>
          <v:shape id="_x0000_i1172" o:spt="75" type="#_x0000_t75" style="height:17pt;width:13.95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  <w:r>
        <w:rPr>
          <w:rFonts w:hint="eastAsia"/>
          <w:lang w:val="en-US" w:eastAsia="zh-CN"/>
        </w:rPr>
        <w:t>，而minus和plus满足均匀分布，即</w:t>
      </w:r>
      <w:r>
        <w:rPr>
          <w:rFonts w:hint="eastAsia"/>
          <w:position w:val="-24"/>
          <w:lang w:val="en-US" w:eastAsia="zh-CN"/>
        </w:rPr>
        <w:object>
          <v:shape id="_x0000_i1173" o:spt="75" type="#_x0000_t75" style="height:31pt;width:80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  <w:r>
        <w:rPr>
          <w:rFonts w:hint="eastAsia"/>
          <w:lang w:val="en-US" w:eastAsia="zh-CN"/>
        </w:rPr>
        <w:t>那么</w:t>
      </w:r>
      <w:r>
        <w:rPr>
          <w:rFonts w:hint="eastAsia"/>
          <w:position w:val="-10"/>
          <w:lang w:val="en-US" w:eastAsia="zh-CN"/>
        </w:rPr>
        <w:object>
          <v:shape id="_x0000_i1174" o:spt="75" type="#_x0000_t75" style="height:16pt;width:3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  <w:r>
        <w:rPr>
          <w:rFonts w:hint="eastAsia"/>
          <w:lang w:val="en-US" w:eastAsia="zh-CN"/>
        </w:rPr>
        <w:t>满足sigmoidal函数：</w:t>
      </w:r>
      <w:r>
        <w:rPr>
          <w:rFonts w:hint="eastAsia"/>
          <w:position w:val="-60"/>
          <w:lang w:val="en-US" w:eastAsia="zh-CN"/>
        </w:rPr>
        <w:object>
          <v:shape id="_x0000_i1175" o:spt="75" type="#_x0000_t75" style="height:49pt;width:14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score函数：</w:t>
      </w:r>
      <w:r>
        <w:rPr>
          <w:rFonts w:hint="eastAsia"/>
          <w:position w:val="-24"/>
          <w:lang w:val="en-US" w:eastAsia="zh-CN"/>
        </w:rPr>
        <w:object>
          <v:shape id="_x0000_i1176" o:spt="75" type="#_x0000_t75" style="height:31pt;width:93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  <w:r>
        <w:rPr>
          <w:rFonts w:hint="eastAsia"/>
          <w:lang w:val="en-US" w:eastAsia="zh-CN"/>
        </w:rPr>
        <w:t>来源于</w:t>
      </w:r>
      <w:r>
        <w:rPr>
          <w:rFonts w:hint="eastAsia"/>
          <w:position w:val="-28"/>
          <w:lang w:val="en-US" w:eastAsia="zh-CN"/>
        </w:rPr>
        <w:object>
          <v:shape id="_x0000_i1177" o:spt="75" type="#_x0000_t75" style="height:33pt;width:207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例子：蟋蟀感风的群体编码。信号峰值之间大约差90°，类余弦信号，一共四个峰。其表达式大致为：</w:t>
      </w:r>
      <w:r>
        <w:rPr>
          <w:rFonts w:hint="eastAsia"/>
          <w:position w:val="-34"/>
          <w:lang w:val="en-US" w:eastAsia="zh-CN"/>
        </w:rPr>
        <w:object>
          <v:shape id="_x0000_i1178" o:spt="75" type="#_x0000_t75" style="height:39pt;width:111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引入感风的基准方向向量</w:t>
      </w:r>
      <w:r>
        <w:rPr>
          <w:rFonts w:hint="eastAsia"/>
          <w:position w:val="-12"/>
          <w:lang w:val="en-US" w:eastAsia="zh-CN"/>
        </w:rPr>
        <w:object>
          <v:shape id="_x0000_i1179" o:spt="75" type="#_x0000_t75" style="height:18pt;width:13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  <w:r>
        <w:rPr>
          <w:rFonts w:hint="eastAsia"/>
          <w:lang w:val="en-US" w:eastAsia="zh-CN"/>
        </w:rPr>
        <w:t>，表示某a种神经元的感风基准方向，从而风向可以表示为：</w:t>
      </w:r>
      <w:r>
        <w:rPr>
          <w:rFonts w:hint="eastAsia"/>
          <w:position w:val="-32"/>
          <w:lang w:val="en-US" w:eastAsia="zh-CN"/>
        </w:rPr>
        <w:object>
          <v:shape id="_x0000_i1180" o:spt="75" type="#_x0000_t75" style="height:38pt;width:82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  <w:r>
        <w:rPr>
          <w:rFonts w:hint="eastAsia"/>
          <w:lang w:val="en-US" w:eastAsia="zh-CN"/>
        </w:rPr>
        <w:t>，这是由于</w:t>
      </w:r>
      <w:r>
        <w:rPr>
          <w:rFonts w:hint="eastAsia"/>
          <w:position w:val="-12"/>
          <w:lang w:val="en-US" w:eastAsia="zh-CN"/>
        </w:rPr>
        <w:object>
          <v:shape id="_x0000_i1181" o:spt="75" type="#_x0000_t75" style="height:18pt;width:47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  <w:r>
        <w:rPr>
          <w:rFonts w:hint="eastAsia"/>
          <w:lang w:val="en-US" w:eastAsia="zh-CN"/>
        </w:rPr>
        <w:t>，然后用上一条中的公式代入后即可得到答案。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</w:t>
      </w:r>
      <w:r>
        <w:rPr>
          <w:rFonts w:hint="eastAsia"/>
          <w:position w:val="-12"/>
          <w:lang w:val="en-US" w:eastAsia="zh-CN"/>
        </w:rPr>
        <w:object>
          <v:shape id="_x0000_i1182" o:spt="75" type="#_x0000_t75" style="height:18pt;width:13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  <w:r>
        <w:rPr>
          <w:rFonts w:hint="eastAsia"/>
          <w:lang w:val="en-US" w:eastAsia="zh-CN"/>
        </w:rPr>
        <w:t>一共有四个，相邻的正交。而其坐标必须是非负数。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position w:val="-34"/>
          <w:lang w:val="en-US" w:eastAsia="zh-CN"/>
        </w:rPr>
      </w:pPr>
      <w:r>
        <w:rPr>
          <w:rFonts w:hint="eastAsia"/>
          <w:lang w:val="en-US" w:eastAsia="zh-CN"/>
        </w:rPr>
        <w:t xml:space="preserve"> 某些情况下，无风时的信号强度不为0，此时信号可以呈现完全的正余弦信号，那么此时</w:t>
      </w:r>
      <w:r>
        <w:rPr>
          <w:rFonts w:hint="eastAsia"/>
          <w:position w:val="-34"/>
          <w:lang w:val="en-US" w:eastAsia="zh-CN"/>
        </w:rPr>
        <w:object>
          <v:shape id="_x0000_i1183" o:spt="75" type="#_x0000_t75" style="height:39pt;width:126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4">
            <o:LockedField>false</o:LockedField>
          </o:OLEObject>
        </w:object>
      </w:r>
      <w:r>
        <w:rPr>
          <w:rFonts w:hint="eastAsia"/>
          <w:position w:val="-3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贝叶斯估计：通过构造损失函数</w:t>
      </w:r>
      <w:r>
        <w:rPr>
          <w:rFonts w:hint="eastAsia"/>
          <w:lang w:val="en-US" w:eastAsia="zh-CN"/>
        </w:rPr>
        <w:object>
          <v:shape id="_x0000_i1184" o:spt="75" type="#_x0000_t75" style="height:18pt;width:39pt;" o:ole="t" filled="f" o:preferrelative="t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6">
            <o:LockedField>false</o:LockedField>
          </o:OLEObject>
        </w:object>
      </w:r>
      <w:r>
        <w:rPr>
          <w:rFonts w:hint="eastAsia"/>
          <w:lang w:val="en-US" w:eastAsia="zh-CN"/>
        </w:rPr>
        <w:t>，然后最小化的方法来估计。其中最小化的量为</w:t>
      </w:r>
      <w:r>
        <w:rPr>
          <w:rFonts w:hint="eastAsia"/>
          <w:lang w:val="en-US" w:eastAsia="zh-CN"/>
        </w:rPr>
        <w:object>
          <v:shape id="_x0000_i1185" o:spt="75" type="#_x0000_t75" style="height:22pt;width:60pt;" o:ole="t" filled="f" o:preferrelative="t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8">
            <o:LockedField>false</o:LockedField>
          </o:OLEObject>
        </w:object>
      </w:r>
      <w:r>
        <w:rPr>
          <w:rFonts w:hint="eastAsia"/>
          <w:lang w:val="en-US" w:eastAsia="zh-CN"/>
        </w:rPr>
        <w:t>。如果</w:t>
      </w:r>
      <w:r>
        <w:rPr>
          <w:rFonts w:hint="eastAsia"/>
          <w:lang w:val="en-US" w:eastAsia="zh-CN"/>
        </w:rPr>
        <w:object>
          <v:shape id="_x0000_i1186" o:spt="75" type="#_x0000_t75" style="height:19pt;width:62pt;" o:ole="t" filled="f" o:preferrelative="t" stroked="f" coordsize="21600,21600">
            <v:path/>
            <v:fill on="f" focussize="0,0"/>
            <v:stroke on="f"/>
            <v:imagedata r:id="rId321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lang w:val="en-US" w:eastAsia="zh-CN"/>
        </w:rPr>
        <w:object>
          <v:shape id="_x0000_i1187" o:spt="75" type="#_x0000_t75" style="height:18pt;width:12pt;" o:ole="t" filled="f" o:preferrelative="t" stroked="f" coordsize="21600,21600">
            <v:path/>
            <v:fill on="f" focussize="0,0"/>
            <v:stroke on="f"/>
            <v:imagedata r:id="rId323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2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lang w:val="en-US" w:eastAsia="zh-CN"/>
        </w:rPr>
        <w:object>
          <v:shape id="_x0000_i1188" o:spt="75" type="#_x0000_t75" style="height:11pt;width:9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4">
            <o:LockedField>false</o:LockedField>
          </o:OLEObject>
        </w:object>
      </w:r>
      <w:r>
        <w:rPr>
          <w:rFonts w:hint="eastAsia"/>
          <w:lang w:val="en-US" w:eastAsia="zh-CN"/>
        </w:rPr>
        <w:t>的期望。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假设神经响应调谐曲线为高斯形式</w:t>
      </w:r>
      <w:r>
        <w:rPr>
          <w:rFonts w:hint="eastAsia"/>
          <w:lang w:val="en-US" w:eastAsia="zh-CN"/>
        </w:rPr>
        <w:object>
          <v:shape id="_x0000_i1189" o:spt="75" type="#_x0000_t75" style="height:36pt;width:126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6">
            <o:LockedField>false</o:LockedField>
          </o:OLEObject>
        </w:object>
      </w:r>
      <w:r>
        <w:rPr>
          <w:rFonts w:hint="eastAsia"/>
          <w:lang w:val="en-US" w:eastAsia="zh-CN"/>
        </w:rPr>
        <w:t>，那么假设发放过程互不相干，则可以通过齐次泊松过程得到：</w:t>
      </w:r>
      <w:r>
        <w:rPr>
          <w:rFonts w:hint="eastAsia"/>
          <w:lang w:val="en-US" w:eastAsia="zh-CN"/>
        </w:rPr>
        <w:object>
          <v:shape id="_x0000_i1190" o:spt="75" type="#_x0000_t75" style="height:36pt;width:144pt;" o:ole="t" filled="f" o:preferrelative="t" stroked="f" coordsize="21600,21600">
            <v:path/>
            <v:fill on="f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8">
            <o:LockedField>false</o:LockedField>
          </o:OLEObject>
        </w:object>
      </w:r>
      <w:r>
        <w:rPr>
          <w:rFonts w:hint="eastAsia"/>
          <w:lang w:val="en-US" w:eastAsia="zh-CN"/>
        </w:rPr>
        <w:t>，对该概率密度取对数，得到</w:t>
      </w:r>
      <w:r>
        <w:rPr>
          <w:rFonts w:hint="eastAsia"/>
          <w:position w:val="-14"/>
          <w:lang w:val="en-US" w:eastAsia="zh-CN"/>
        </w:rPr>
        <w:object>
          <v:shape id="_x0000_i1191" o:spt="75" type="#_x0000_t75" style="height:20pt;width:193.95pt;" o:ole="t" filled="f" o:preferrelative="t" stroked="f" coordsize="21600,21600">
            <v:path/>
            <v:fill on="f" focussize="0,0"/>
            <v:stroke on="f"/>
            <v:imagedata r:id="rId331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0">
            <o:LockedField>false</o:LockedField>
          </o:OLEObject>
        </w:object>
      </w:r>
      <w:r>
        <w:rPr>
          <w:rFonts w:hint="eastAsia"/>
          <w:lang w:val="en-US" w:eastAsia="zh-CN"/>
        </w:rPr>
        <w:t>，省略号中包含了一些常数项，并且我们假设该调谐曲线为等间隔高斯曲线，因此可以得到</w:t>
      </w:r>
      <w:r>
        <w:rPr>
          <w:rFonts w:hint="eastAsia"/>
          <w:lang w:val="en-US" w:eastAsia="zh-CN"/>
        </w:rPr>
        <w:object>
          <v:shape id="_x0000_i1192" o:spt="75" type="#_x0000_t75" style="height:20pt;width:33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2">
            <o:LockedField>false</o:LockedField>
          </o:OLEObject>
        </w:object>
      </w:r>
      <w:r>
        <w:rPr>
          <w:rFonts w:hint="eastAsia"/>
          <w:lang w:val="en-US" w:eastAsia="zh-CN"/>
        </w:rPr>
        <w:t>为0.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于是，为了计算极大似然估计，对上式做微分，得到：</w:t>
      </w:r>
      <w:r>
        <w:rPr>
          <w:rFonts w:hint="eastAsia"/>
          <w:lang w:val="en-US" w:eastAsia="zh-CN"/>
        </w:rPr>
        <w:object>
          <v:shape id="_x0000_i1193" o:spt="75" type="#_x0000_t75" style="height:33pt;width:73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4">
            <o:LockedField>false</o:LockedField>
          </o:OLEObject>
        </w:object>
      </w:r>
      <w:r>
        <w:rPr>
          <w:rFonts w:hint="eastAsia"/>
          <w:lang w:val="en-US" w:eastAsia="zh-CN"/>
        </w:rPr>
        <w:t>，将具体表达式代入，可以得到：</w:t>
      </w:r>
      <w:r>
        <w:rPr>
          <w:rFonts w:hint="eastAsia"/>
          <w:lang w:val="en-US" w:eastAsia="zh-CN"/>
        </w:rPr>
        <w:object>
          <v:shape id="_x0000_i1194" o:spt="75" type="#_x0000_t75" style="height:38pt;width:87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fisher信息：</w:t>
      </w:r>
      <w:r>
        <w:rPr>
          <w:rFonts w:hint="eastAsia"/>
          <w:lang w:val="en-US" w:eastAsia="zh-CN"/>
        </w:rPr>
        <w:object>
          <v:shape id="_x0000_i1195" o:spt="75" type="#_x0000_t75" style="height:38pt;width:157.95pt;" o:ole="t" filled="f" o:preferrelative="t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8">
            <o:LockedField>false</o:LockedField>
          </o:OLEObject>
        </w:object>
      </w:r>
      <w:r>
        <w:rPr>
          <w:rFonts w:hint="eastAsia"/>
          <w:lang w:val="en-US" w:eastAsia="zh-CN"/>
        </w:rPr>
        <w:t>，并且对于一个刺激的估计</w:t>
      </w:r>
      <w:r>
        <w:rPr>
          <w:rFonts w:hint="eastAsia"/>
          <w:lang w:val="en-US" w:eastAsia="zh-CN"/>
        </w:rPr>
        <w:object>
          <v:shape id="_x0000_i1196" o:spt="75" type="#_x0000_t75" style="height:18pt;width:17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0">
            <o:LockedField>false</o:LockedField>
          </o:OLEObject>
        </w:object>
      </w:r>
      <w:r>
        <w:rPr>
          <w:rFonts w:hint="eastAsia"/>
          <w:lang w:val="en-US" w:eastAsia="zh-CN"/>
        </w:rPr>
        <w:t>的偏差</w:t>
      </w:r>
      <w:r>
        <w:rPr>
          <w:rFonts w:hint="eastAsia"/>
          <w:lang w:val="en-US" w:eastAsia="zh-CN"/>
        </w:rPr>
        <w:object>
          <v:shape id="_x0000_i1197" o:spt="75" type="#_x0000_t75" style="height:18pt;width:76pt;" o:ole="t" filled="f" o:preferrelative="t" stroked="f" coordsize="21600,21600">
            <v:path/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2">
            <o:LockedField>false</o:LockedField>
          </o:OLEObject>
        </w:object>
      </w:r>
      <w:r>
        <w:rPr>
          <w:rFonts w:hint="eastAsia"/>
          <w:lang w:val="en-US" w:eastAsia="zh-CN"/>
        </w:rPr>
        <w:t>与方差</w:t>
      </w:r>
      <w:r>
        <w:rPr>
          <w:rFonts w:hint="eastAsia"/>
          <w:lang w:val="en-US" w:eastAsia="zh-CN"/>
        </w:rPr>
        <w:object>
          <v:shape id="_x0000_i1198" o:spt="75" type="#_x0000_t75" style="height:19pt;width:110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4">
            <o:LockedField>false</o:LockedField>
          </o:OLEObject>
        </w:object>
      </w:r>
      <w:r>
        <w:rPr>
          <w:rFonts w:hint="eastAsia"/>
          <w:lang w:val="en-US" w:eastAsia="zh-CN"/>
        </w:rPr>
        <w:t>之间存在关系：</w:t>
      </w:r>
      <w:r>
        <w:rPr>
          <w:rFonts w:hint="eastAsia"/>
          <w:lang w:val="en-US" w:eastAsia="zh-CN"/>
        </w:rPr>
        <w:object>
          <v:shape id="_x0000_i1199" o:spt="75" type="#_x0000_t75" style="height:36pt;width:77pt;" o:ole="t" filled="f" o:preferrelative="t" stroked="f" coordsize="21600,21600">
            <v:path/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6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46，重构刺激</w:t>
      </w:r>
      <w:r>
        <w:rPr>
          <w:rFonts w:hint="eastAsia"/>
          <w:lang w:val="en-US" w:eastAsia="zh-CN"/>
        </w:rPr>
        <w:object>
          <v:shape id="_x0000_i1200" o:spt="75" type="#_x0000_t75" style="height:37pt;width:184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8">
            <o:LockedField>false</o:LockedField>
          </o:OLEObject>
        </w:object>
      </w:r>
      <w:r>
        <w:rPr>
          <w:rFonts w:hint="eastAsia"/>
          <w:lang w:val="en-US" w:eastAsia="zh-CN"/>
        </w:rPr>
        <w:t>，其中的核函数</w:t>
      </w:r>
      <w:r>
        <w:rPr>
          <w:rFonts w:hint="eastAsia"/>
          <w:lang w:val="en-US" w:eastAsia="zh-CN"/>
        </w:rPr>
        <w:object>
          <v:shape id="_x0000_i1201" o:spt="75" type="#_x0000_t75" style="height:16pt;width:28pt;" o:ole="t" filled="f" o:preferrelative="t" stroked="f" coordsize="21600,21600">
            <v:path/>
            <v:fill on="f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0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  <w:r>
        <w:rPr>
          <w:rFonts w:hint="eastAsia"/>
          <w:lang w:val="en-US" w:eastAsia="zh-CN"/>
        </w:rPr>
        <w:object>
          <v:shape id="_x0000_i1202" o:spt="75" type="#_x0000_t75" style="height:26pt;width:175.95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2">
            <o:LockedField>false</o:LockedField>
          </o:OLEObject>
        </w:object>
      </w:r>
      <w:r>
        <w:rPr>
          <w:rFonts w:hint="eastAsia"/>
          <w:lang w:val="en-US" w:eastAsia="zh-CN"/>
        </w:rPr>
        <w:t>，如果峰列是无关的，即</w:t>
      </w:r>
      <w:r>
        <w:rPr>
          <w:rFonts w:hint="eastAsia"/>
          <w:lang w:val="en-US" w:eastAsia="zh-CN"/>
        </w:rPr>
        <w:object>
          <v:shape id="_x0000_i1203" o:spt="75" type="#_x0000_t75" style="height:20pt;width:83pt;" o:ole="t" filled="f" o:preferrelative="t" stroked="f" coordsize="21600,21600">
            <v:path/>
            <v:fill on="f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4">
            <o:LockedField>false</o:LockedField>
          </o:OLEObject>
        </w:object>
      </w:r>
      <w:r>
        <w:rPr>
          <w:rFonts w:hint="eastAsia"/>
          <w:lang w:val="en-US" w:eastAsia="zh-CN"/>
        </w:rPr>
        <w:t>，那么可以得出：</w:t>
      </w:r>
      <w:r>
        <w:rPr>
          <w:rFonts w:hint="eastAsia"/>
          <w:lang w:val="en-US" w:eastAsia="zh-CN"/>
        </w:rPr>
        <w:object>
          <v:shape id="_x0000_i1204" o:spt="75" type="#_x0000_t75" style="height:18pt;width:83pt;" o:ole="t" filled="f" o:preferrelative="t" stroked="f" coordsize="21600,21600">
            <v:path/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如果峰列不是无关的，那么核函数可以通过傅里叶反变换得到：</w:t>
      </w:r>
      <w:r>
        <w:rPr>
          <w:rFonts w:hint="eastAsia"/>
          <w:lang w:val="en-US" w:eastAsia="zh-CN"/>
        </w:rPr>
        <w:object>
          <v:shape id="_x0000_i1205" o:spt="75" type="#_x0000_t75" style="height:39pt;width:216pt;" o:ole="t" filled="f" o:preferrelative="t" stroked="f" coordsize="21600,21600">
            <v:path/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47</w:t>
      </w:r>
      <w:r>
        <w:rPr>
          <w:rFonts w:hint="eastAsia"/>
          <w:lang w:val="en-US" w:eastAsia="zh-CN"/>
        </w:rPr>
        <w:t>，信息量：</w:t>
      </w:r>
      <w:r>
        <w:rPr>
          <w:rFonts w:hint="eastAsia"/>
          <w:position w:val="-14"/>
          <w:lang w:val="en-US" w:eastAsia="zh-CN"/>
        </w:rPr>
        <w:object>
          <v:shape id="_x0000_i1206" o:spt="75" type="#_x0000_t75" style="height:20pt;width:113pt;" o:ole="t" filled="f" o:preferrelative="t" stroked="f" coordsize="21600,21600">
            <v:fill on="f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0">
            <o:LockedField>false</o:LockedField>
          </o:OLEObject>
        </w:object>
      </w:r>
      <w:r>
        <w:rPr>
          <w:rFonts w:hint="eastAsia"/>
          <w:lang w:val="en-US" w:eastAsia="zh-CN"/>
        </w:rPr>
        <w:t>，噪声信息：</w:t>
      </w:r>
      <w:r>
        <w:rPr>
          <w:rFonts w:hint="eastAsia"/>
          <w:position w:val="-30"/>
          <w:lang w:val="en-US" w:eastAsia="zh-CN"/>
        </w:rPr>
        <w:object>
          <v:shape id="_x0000_i1207" o:spt="75" type="#_x0000_t75" style="height:28pt;width:173pt;" o:ole="t" filled="f" o:preferrelative="t" stroked="f" coordsize="21600,21600">
            <v:fill on="f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2">
            <o:LockedField>false</o:LockedField>
          </o:OLEObject>
        </w:object>
      </w:r>
      <w:r>
        <w:rPr>
          <w:rFonts w:hint="eastAsia"/>
          <w:lang w:val="en-US" w:eastAsia="zh-CN"/>
        </w:rPr>
        <w:t>，去噪信息：</w:t>
      </w:r>
      <w:r>
        <w:rPr>
          <w:rFonts w:hint="eastAsia"/>
          <w:position w:val="-30"/>
          <w:lang w:val="en-US" w:eastAsia="zh-CN"/>
        </w:rPr>
        <w:object>
          <v:shape id="_x0000_i1208" o:spt="75" type="#_x0000_t75" style="height:36pt;width:222pt;" o:ole="t" filled="f" o:preferrelative="t" stroked="f" coordsize="21600,21600">
            <v:fill on="f" focussize="0,0"/>
            <v:stroke on="f"/>
            <v:imagedata r:id="rId365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4">
            <o:LockedField>false</o:LockedField>
          </o:OLEObject>
        </w:objec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B3096E"/>
    <w:multiLevelType w:val="singleLevel"/>
    <w:tmpl w:val="F1B3096E"/>
    <w:lvl w:ilvl="0" w:tentative="0">
      <w:start w:val="7"/>
      <w:numFmt w:val="decimal"/>
      <w:suff w:val="nothing"/>
      <w:lvlText w:val="%1，"/>
      <w:lvlJc w:val="left"/>
    </w:lvl>
  </w:abstractNum>
  <w:abstractNum w:abstractNumId="1">
    <w:nsid w:val="4A827CEC"/>
    <w:multiLevelType w:val="singleLevel"/>
    <w:tmpl w:val="4A827CEC"/>
    <w:lvl w:ilvl="0" w:tentative="0">
      <w:start w:val="2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504F8"/>
    <w:rsid w:val="00713B1A"/>
    <w:rsid w:val="04A341A8"/>
    <w:rsid w:val="07E647A2"/>
    <w:rsid w:val="0D78659D"/>
    <w:rsid w:val="12F504F8"/>
    <w:rsid w:val="14DE46C4"/>
    <w:rsid w:val="1512442F"/>
    <w:rsid w:val="1769655C"/>
    <w:rsid w:val="1D12245E"/>
    <w:rsid w:val="1E961FFE"/>
    <w:rsid w:val="215839F8"/>
    <w:rsid w:val="23203AC8"/>
    <w:rsid w:val="24B25393"/>
    <w:rsid w:val="24F10751"/>
    <w:rsid w:val="26982B79"/>
    <w:rsid w:val="26B20201"/>
    <w:rsid w:val="27544656"/>
    <w:rsid w:val="27D64811"/>
    <w:rsid w:val="2E2052A8"/>
    <w:rsid w:val="2E7D3B2A"/>
    <w:rsid w:val="337E033F"/>
    <w:rsid w:val="35000C30"/>
    <w:rsid w:val="36870F37"/>
    <w:rsid w:val="38FF31E3"/>
    <w:rsid w:val="39741225"/>
    <w:rsid w:val="3ADA5194"/>
    <w:rsid w:val="3DBB7535"/>
    <w:rsid w:val="3F3328B0"/>
    <w:rsid w:val="44725DD8"/>
    <w:rsid w:val="497526C1"/>
    <w:rsid w:val="4AAE407E"/>
    <w:rsid w:val="50ED50AF"/>
    <w:rsid w:val="51442F5F"/>
    <w:rsid w:val="537E5809"/>
    <w:rsid w:val="5931693A"/>
    <w:rsid w:val="5C6C5863"/>
    <w:rsid w:val="64375E16"/>
    <w:rsid w:val="663208BE"/>
    <w:rsid w:val="6CA712E0"/>
    <w:rsid w:val="73B6210F"/>
    <w:rsid w:val="75247C32"/>
    <w:rsid w:val="758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8" Type="http://schemas.openxmlformats.org/officeDocument/2006/relationships/fontTable" Target="fontTable.xml"/><Relationship Id="rId367" Type="http://schemas.openxmlformats.org/officeDocument/2006/relationships/numbering" Target="numbering.xml"/><Relationship Id="rId366" Type="http://schemas.openxmlformats.org/officeDocument/2006/relationships/customXml" Target="../customXml/item1.xml"/><Relationship Id="rId365" Type="http://schemas.openxmlformats.org/officeDocument/2006/relationships/image" Target="media/image178.wmf"/><Relationship Id="rId364" Type="http://schemas.openxmlformats.org/officeDocument/2006/relationships/oleObject" Target="embeddings/oleObject184.bin"/><Relationship Id="rId363" Type="http://schemas.openxmlformats.org/officeDocument/2006/relationships/image" Target="media/image177.wmf"/><Relationship Id="rId362" Type="http://schemas.openxmlformats.org/officeDocument/2006/relationships/oleObject" Target="embeddings/oleObject183.bin"/><Relationship Id="rId361" Type="http://schemas.openxmlformats.org/officeDocument/2006/relationships/image" Target="media/image176.wmf"/><Relationship Id="rId360" Type="http://schemas.openxmlformats.org/officeDocument/2006/relationships/oleObject" Target="embeddings/oleObject182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5.wmf"/><Relationship Id="rId358" Type="http://schemas.openxmlformats.org/officeDocument/2006/relationships/oleObject" Target="embeddings/oleObject181.bin"/><Relationship Id="rId357" Type="http://schemas.openxmlformats.org/officeDocument/2006/relationships/image" Target="media/image174.wmf"/><Relationship Id="rId356" Type="http://schemas.openxmlformats.org/officeDocument/2006/relationships/oleObject" Target="embeddings/oleObject180.bin"/><Relationship Id="rId355" Type="http://schemas.openxmlformats.org/officeDocument/2006/relationships/image" Target="media/image173.wmf"/><Relationship Id="rId354" Type="http://schemas.openxmlformats.org/officeDocument/2006/relationships/oleObject" Target="embeddings/oleObject179.bin"/><Relationship Id="rId353" Type="http://schemas.openxmlformats.org/officeDocument/2006/relationships/image" Target="media/image172.wmf"/><Relationship Id="rId352" Type="http://schemas.openxmlformats.org/officeDocument/2006/relationships/oleObject" Target="embeddings/oleObject178.bin"/><Relationship Id="rId351" Type="http://schemas.openxmlformats.org/officeDocument/2006/relationships/image" Target="media/image171.wmf"/><Relationship Id="rId350" Type="http://schemas.openxmlformats.org/officeDocument/2006/relationships/oleObject" Target="embeddings/oleObject177.bin"/><Relationship Id="rId35" Type="http://schemas.openxmlformats.org/officeDocument/2006/relationships/image" Target="media/image16.wmf"/><Relationship Id="rId349" Type="http://schemas.openxmlformats.org/officeDocument/2006/relationships/image" Target="media/image170.wmf"/><Relationship Id="rId348" Type="http://schemas.openxmlformats.org/officeDocument/2006/relationships/oleObject" Target="embeddings/oleObject176.bin"/><Relationship Id="rId347" Type="http://schemas.openxmlformats.org/officeDocument/2006/relationships/image" Target="media/image169.wmf"/><Relationship Id="rId346" Type="http://schemas.openxmlformats.org/officeDocument/2006/relationships/oleObject" Target="embeddings/oleObject175.bin"/><Relationship Id="rId345" Type="http://schemas.openxmlformats.org/officeDocument/2006/relationships/image" Target="media/image168.wmf"/><Relationship Id="rId344" Type="http://schemas.openxmlformats.org/officeDocument/2006/relationships/oleObject" Target="embeddings/oleObject174.bin"/><Relationship Id="rId343" Type="http://schemas.openxmlformats.org/officeDocument/2006/relationships/image" Target="media/image167.wmf"/><Relationship Id="rId342" Type="http://schemas.openxmlformats.org/officeDocument/2006/relationships/oleObject" Target="embeddings/oleObject173.bin"/><Relationship Id="rId341" Type="http://schemas.openxmlformats.org/officeDocument/2006/relationships/image" Target="media/image166.wmf"/><Relationship Id="rId340" Type="http://schemas.openxmlformats.org/officeDocument/2006/relationships/oleObject" Target="embeddings/oleObject172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5.wmf"/><Relationship Id="rId338" Type="http://schemas.openxmlformats.org/officeDocument/2006/relationships/oleObject" Target="embeddings/oleObject171.bin"/><Relationship Id="rId337" Type="http://schemas.openxmlformats.org/officeDocument/2006/relationships/image" Target="media/image164.wmf"/><Relationship Id="rId336" Type="http://schemas.openxmlformats.org/officeDocument/2006/relationships/oleObject" Target="embeddings/oleObject170.bin"/><Relationship Id="rId335" Type="http://schemas.openxmlformats.org/officeDocument/2006/relationships/image" Target="media/image163.wmf"/><Relationship Id="rId334" Type="http://schemas.openxmlformats.org/officeDocument/2006/relationships/oleObject" Target="embeddings/oleObject169.bin"/><Relationship Id="rId333" Type="http://schemas.openxmlformats.org/officeDocument/2006/relationships/image" Target="media/image162.wmf"/><Relationship Id="rId332" Type="http://schemas.openxmlformats.org/officeDocument/2006/relationships/oleObject" Target="embeddings/oleObject168.bin"/><Relationship Id="rId331" Type="http://schemas.openxmlformats.org/officeDocument/2006/relationships/image" Target="media/image161.wmf"/><Relationship Id="rId330" Type="http://schemas.openxmlformats.org/officeDocument/2006/relationships/oleObject" Target="embeddings/oleObject167.bin"/><Relationship Id="rId33" Type="http://schemas.openxmlformats.org/officeDocument/2006/relationships/image" Target="media/image15.wmf"/><Relationship Id="rId329" Type="http://schemas.openxmlformats.org/officeDocument/2006/relationships/image" Target="media/image160.wmf"/><Relationship Id="rId328" Type="http://schemas.openxmlformats.org/officeDocument/2006/relationships/oleObject" Target="embeddings/oleObject166.bin"/><Relationship Id="rId327" Type="http://schemas.openxmlformats.org/officeDocument/2006/relationships/image" Target="media/image159.wmf"/><Relationship Id="rId326" Type="http://schemas.openxmlformats.org/officeDocument/2006/relationships/oleObject" Target="embeddings/oleObject165.bin"/><Relationship Id="rId325" Type="http://schemas.openxmlformats.org/officeDocument/2006/relationships/image" Target="media/image158.wmf"/><Relationship Id="rId324" Type="http://schemas.openxmlformats.org/officeDocument/2006/relationships/oleObject" Target="embeddings/oleObject164.bin"/><Relationship Id="rId323" Type="http://schemas.openxmlformats.org/officeDocument/2006/relationships/image" Target="media/image157.wmf"/><Relationship Id="rId322" Type="http://schemas.openxmlformats.org/officeDocument/2006/relationships/oleObject" Target="embeddings/oleObject163.bin"/><Relationship Id="rId321" Type="http://schemas.openxmlformats.org/officeDocument/2006/relationships/image" Target="media/image156.wmf"/><Relationship Id="rId320" Type="http://schemas.openxmlformats.org/officeDocument/2006/relationships/oleObject" Target="embeddings/oleObject162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5.wmf"/><Relationship Id="rId318" Type="http://schemas.openxmlformats.org/officeDocument/2006/relationships/oleObject" Target="embeddings/oleObject161.bin"/><Relationship Id="rId317" Type="http://schemas.openxmlformats.org/officeDocument/2006/relationships/image" Target="media/image154.wmf"/><Relationship Id="rId316" Type="http://schemas.openxmlformats.org/officeDocument/2006/relationships/oleObject" Target="embeddings/oleObject160.bin"/><Relationship Id="rId315" Type="http://schemas.openxmlformats.org/officeDocument/2006/relationships/image" Target="media/image153.wmf"/><Relationship Id="rId314" Type="http://schemas.openxmlformats.org/officeDocument/2006/relationships/oleObject" Target="embeddings/oleObject159.bin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oleObject" Target="embeddings/oleObject144.bin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9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8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7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2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5.bin"/><Relationship Id="rId268" Type="http://schemas.openxmlformats.org/officeDocument/2006/relationships/image" Target="media/image131.wmf"/><Relationship Id="rId267" Type="http://schemas.openxmlformats.org/officeDocument/2006/relationships/oleObject" Target="embeddings/oleObject134.bin"/><Relationship Id="rId266" Type="http://schemas.openxmlformats.org/officeDocument/2006/relationships/image" Target="media/image130.wmf"/><Relationship Id="rId265" Type="http://schemas.openxmlformats.org/officeDocument/2006/relationships/oleObject" Target="embeddings/oleObject133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2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31.bin"/><Relationship Id="rId260" Type="http://schemas.openxmlformats.org/officeDocument/2006/relationships/image" Target="media/image127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0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9.bin"/><Relationship Id="rId256" Type="http://schemas.openxmlformats.org/officeDocument/2006/relationships/image" Target="media/image125.wmf"/><Relationship Id="rId255" Type="http://schemas.openxmlformats.org/officeDocument/2006/relationships/oleObject" Target="embeddings/oleObject128.bin"/><Relationship Id="rId254" Type="http://schemas.openxmlformats.org/officeDocument/2006/relationships/image" Target="media/image124.wmf"/><Relationship Id="rId253" Type="http://schemas.openxmlformats.org/officeDocument/2006/relationships/oleObject" Target="embeddings/oleObject127.bin"/><Relationship Id="rId252" Type="http://schemas.openxmlformats.org/officeDocument/2006/relationships/image" Target="media/image123.wmf"/><Relationship Id="rId251" Type="http://schemas.openxmlformats.org/officeDocument/2006/relationships/oleObject" Target="embeddings/oleObject126.bin"/><Relationship Id="rId250" Type="http://schemas.openxmlformats.org/officeDocument/2006/relationships/image" Target="media/image122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5.bin"/><Relationship Id="rId248" Type="http://schemas.openxmlformats.org/officeDocument/2006/relationships/image" Target="media/image121.wmf"/><Relationship Id="rId247" Type="http://schemas.openxmlformats.org/officeDocument/2006/relationships/oleObject" Target="embeddings/oleObject124.bin"/><Relationship Id="rId246" Type="http://schemas.openxmlformats.org/officeDocument/2006/relationships/image" Target="media/image120.wmf"/><Relationship Id="rId245" Type="http://schemas.openxmlformats.org/officeDocument/2006/relationships/oleObject" Target="embeddings/oleObject123.bin"/><Relationship Id="rId244" Type="http://schemas.openxmlformats.org/officeDocument/2006/relationships/image" Target="media/image119.wmf"/><Relationship Id="rId243" Type="http://schemas.openxmlformats.org/officeDocument/2006/relationships/oleObject" Target="embeddings/oleObject122.bin"/><Relationship Id="rId242" Type="http://schemas.openxmlformats.org/officeDocument/2006/relationships/image" Target="media/image118.wmf"/><Relationship Id="rId241" Type="http://schemas.openxmlformats.org/officeDocument/2006/relationships/oleObject" Target="embeddings/oleObject121.bin"/><Relationship Id="rId240" Type="http://schemas.openxmlformats.org/officeDocument/2006/relationships/image" Target="media/image117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0.bin"/><Relationship Id="rId238" Type="http://schemas.openxmlformats.org/officeDocument/2006/relationships/image" Target="media/image116.wmf"/><Relationship Id="rId237" Type="http://schemas.openxmlformats.org/officeDocument/2006/relationships/oleObject" Target="embeddings/oleObject119.bin"/><Relationship Id="rId236" Type="http://schemas.openxmlformats.org/officeDocument/2006/relationships/image" Target="media/image115.wmf"/><Relationship Id="rId235" Type="http://schemas.openxmlformats.org/officeDocument/2006/relationships/oleObject" Target="embeddings/oleObject118.bin"/><Relationship Id="rId234" Type="http://schemas.openxmlformats.org/officeDocument/2006/relationships/image" Target="media/image114.wmf"/><Relationship Id="rId233" Type="http://schemas.openxmlformats.org/officeDocument/2006/relationships/oleObject" Target="embeddings/oleObject117.bin"/><Relationship Id="rId232" Type="http://schemas.openxmlformats.org/officeDocument/2006/relationships/image" Target="media/image113.wmf"/><Relationship Id="rId231" Type="http://schemas.openxmlformats.org/officeDocument/2006/relationships/oleObject" Target="embeddings/oleObject116.bin"/><Relationship Id="rId230" Type="http://schemas.openxmlformats.org/officeDocument/2006/relationships/image" Target="media/image112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5.bin"/><Relationship Id="rId228" Type="http://schemas.openxmlformats.org/officeDocument/2006/relationships/image" Target="media/image111.wmf"/><Relationship Id="rId227" Type="http://schemas.openxmlformats.org/officeDocument/2006/relationships/oleObject" Target="embeddings/oleObject114.bin"/><Relationship Id="rId226" Type="http://schemas.openxmlformats.org/officeDocument/2006/relationships/image" Target="media/image110.wmf"/><Relationship Id="rId225" Type="http://schemas.openxmlformats.org/officeDocument/2006/relationships/oleObject" Target="embeddings/oleObject113.bin"/><Relationship Id="rId224" Type="http://schemas.openxmlformats.org/officeDocument/2006/relationships/image" Target="media/image109.wmf"/><Relationship Id="rId223" Type="http://schemas.openxmlformats.org/officeDocument/2006/relationships/oleObject" Target="embeddings/oleObject112.bin"/><Relationship Id="rId222" Type="http://schemas.openxmlformats.org/officeDocument/2006/relationships/image" Target="media/image108.wmf"/><Relationship Id="rId221" Type="http://schemas.openxmlformats.org/officeDocument/2006/relationships/oleObject" Target="embeddings/oleObject111.bin"/><Relationship Id="rId220" Type="http://schemas.openxmlformats.org/officeDocument/2006/relationships/image" Target="media/image107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0.bin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9.bin"/><Relationship Id="rId216" Type="http://schemas.openxmlformats.org/officeDocument/2006/relationships/image" Target="media/image105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oleObject" Target="embeddings/oleObject103.bin"/><Relationship Id="rId205" Type="http://schemas.openxmlformats.org/officeDocument/2006/relationships/image" Target="media/image100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101.bin"/><Relationship Id="rId201" Type="http://schemas.openxmlformats.org/officeDocument/2006/relationships/image" Target="media/image98.wmf"/><Relationship Id="rId200" Type="http://schemas.openxmlformats.org/officeDocument/2006/relationships/oleObject" Target="embeddings/oleObject10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9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image" Target="media/image92.wmf"/><Relationship Id="rId188" Type="http://schemas.openxmlformats.org/officeDocument/2006/relationships/oleObject" Target="embeddings/oleObject94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90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7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2020-01-27T13:56:00Z</dcterms:created>
  <dc:creator>夜穿晨</dc:creator>
  <cp:lastModifiedBy>夜穿晨</cp:lastModifiedBy>
  <dcterms:modified xsi:type="dcterms:W3CDTF">2020-07-12T01:57:35Z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