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Malgun Gothic" w:hAnsi="Malgun Gothic" w:eastAsia="Malgun Gothic"/>
          <w:b/>
          <w:color w:val="0B2545"/>
          <w:sz w:val="46"/>
        </w:rPr>
        <w:t>데이트레이딩 체크리스트 점검 보고서</w:t>
      </w:r>
    </w:p>
    <w:p>
      <w:pPr>
        <w:spacing w:before="0" w:after="320"/>
      </w:pPr>
      <w:r>
        <w:rPr>
          <w:rFonts w:ascii="Malgun Gothic" w:hAnsi="Malgun Gothic" w:eastAsia="Malgun Gothic"/>
          <w:b/>
          <w:color w:val="1F4D78"/>
          <w:sz w:val="28"/>
        </w:rPr>
        <w:t>SK하이닉스(000660) · 삼성전자(005930)</w:t>
      </w:r>
    </w:p>
    <w:p>
      <w:pPr>
        <w:spacing w:before="0" w:after="60"/>
      </w:pPr>
      <w:r>
        <w:rPr>
          <w:rFonts w:ascii="Malgun Gothic" w:hAnsi="Malgun Gothic" w:eastAsia="Malgun Gothic"/>
          <w:b/>
          <w:color w:val="111827"/>
          <w:sz w:val="21"/>
        </w:rPr>
        <w:t xml:space="preserve">기준 시각: </w:t>
      </w:r>
      <w:r>
        <w:rPr>
          <w:rFonts w:ascii="Malgun Gothic" w:hAnsi="Malgun Gothic" w:eastAsia="Malgun Gothic"/>
          <w:color w:val="111827"/>
          <w:sz w:val="21"/>
        </w:rPr>
        <w:t>2026년 7월 24일 16:02 KST</w:t>
      </w:r>
    </w:p>
    <w:p>
      <w:pPr>
        <w:spacing w:before="0" w:after="60"/>
      </w:pPr>
      <w:r>
        <w:rPr>
          <w:rFonts w:ascii="Malgun Gothic" w:hAnsi="Malgun Gothic" w:eastAsia="Malgun Gothic"/>
          <w:b/>
          <w:color w:val="111827"/>
          <w:sz w:val="21"/>
        </w:rPr>
        <w:t>문서 목적: 원본 체크리스트에서 SK하이닉스와 삼성전자를 판단하는 데 직접 필요한 항목만 골라 확인하고, 결과를 쉽게 설명합니다.</w:t>
      </w:r>
      <w:r>
        <w:rPr>
          <w:rFonts w:ascii="Malgun Gothic" w:hAnsi="Malgun Gothic" w:eastAsia="Malgun Gothic"/>
          <w:color w:val="111827"/>
          <w:sz w:val="21"/>
        </w:rPr>
      </w:r>
    </w:p>
    <w:p>
      <w:pPr>
        <w:spacing w:before="0" w:after="60"/>
      </w:pPr>
      <w:r>
        <w:rPr>
          <w:rFonts w:ascii="Malgun Gothic" w:hAnsi="Malgun Gothic" w:eastAsia="Malgun Gothic"/>
          <w:b/>
          <w:color w:val="111827"/>
          <w:sz w:val="21"/>
        </w:rPr>
        <w:t>점검 방법: 공개된 하루 단위 주가 자료로 계산할 수 있는 항목을 확인하고, 회사 공식 발표와 공시로 내용을 보충했습니다.</w:t>
      </w:r>
      <w:r>
        <w:rPr>
          <w:rFonts w:ascii="Malgun Gothic" w:hAnsi="Malgun Gothic" w:eastAsia="Malgun Gothic"/>
          <w:color w:val="111827"/>
          <w:sz w:val="21"/>
        </w:rPr>
      </w:r>
    </w:p>
    <w:p>
      <w:pPr>
        <w:spacing w:before="0" w:after="60"/>
      </w:pPr>
      <w:r>
        <w:rPr>
          <w:rFonts w:ascii="Malgun Gothic" w:hAnsi="Malgun Gothic" w:eastAsia="Malgun Gothic"/>
          <w:b/>
          <w:color w:val="111827"/>
          <w:sz w:val="21"/>
        </w:rPr>
        <w:t>실시간 확인 제한: 현재 실시간 서비스가 중단되어 장중 주문 상황, 외국인·기관 매매, 공매도, 프로그램매매, AI 예측 신호는 확인하지 못했습니다.</w:t>
      </w:r>
      <w:r>
        <w:rPr>
          <w:rFonts w:ascii="Malgun Gothic" w:hAnsi="Malgun Gothic" w:eastAsia="Malgun Gothic"/>
          <w:color w:val="111827"/>
          <w:sz w:val="21"/>
        </w:rPr>
      </w:r>
    </w:p>
    <w:p>
      <w:pPr>
        <w:spacing w:before="120" w:after="160" w:line="288" w:lineRule="auto"/>
        <w:ind w:left="115" w:right="115"/>
        <w:shd w:fill="FCE8E6"/>
        <w:pBdr>
          <w:left w:val="single" w:sz="18" w:space="6" w:color="9B1C1C"/>
        </w:pBdr>
      </w:pPr>
      <w:r>
        <w:rPr>
          <w:rFonts w:ascii="Malgun Gothic" w:hAnsi="Malgun Gothic" w:eastAsia="Malgun Gothic"/>
          <w:b/>
          <w:color w:val="9B1C1C"/>
          <w:sz w:val="21"/>
        </w:rPr>
        <w:t>우선 결론: 7월 24일에는 코스피와 코스닥이 각각 5% 넘게 급락했습니다. SK하이닉스와 삼성전자도 최근 20일 평균가격 아래에서 마감했고, 장 시작 가격을 회복하지 못했습니다. 따라서 이날은 새로 매수하기보다 기다리는 편이 안전합니다. 다음 거래일에 시장이 진정되고 주가가 장중 평균가격을 회복하는지 확인한 뒤 판단하셔야 합니다.</w:t>
      </w:r>
      <w:r>
        <w:rPr>
          <w:rFonts w:ascii="Malgun Gothic" w:hAnsi="Malgun Gothic" w:eastAsia="Malgun Gothic"/>
          <w:color w:val="111827"/>
          <w:sz w:val="21"/>
        </w:rPr>
      </w:r>
    </w:p>
    <w:p>
      <w:pPr>
        <w:pStyle w:val="Heading1"/>
      </w:pPr>
      <w:r>
        <w:t>1. 핵심 요약</w:t>
      </w:r>
    </w:p>
    <w:p>
      <w:pPr>
        <w:numPr>
          <w:ilvl w:val="0"/>
          <w:numId w:val="10"/>
        </w:numPr>
        <w:spacing w:before="0" w:after="80" w:line="300" w:lineRule="auto"/>
      </w:pPr>
      <w:r>
        <w:rPr>
          <w:rFonts w:ascii="Malgun Gothic" w:hAnsi="Malgun Gothic" w:eastAsia="Malgun Gothic"/>
          <w:color w:val="111827"/>
          <w:sz w:val="21"/>
        </w:rPr>
        <w:t>현재 서비스가 자동으로 계산하는 항목은 100개가 아니라 36개입니다. 시장 상황 9개와 종목별 항목 27개이며, 투자자의 컨디션처럼 직접 답해야 하는 질문은 점수에 포함되지 않습니다.</w:t>
      </w:r>
    </w:p>
    <w:p>
      <w:pPr>
        <w:numPr>
          <w:ilvl w:val="0"/>
          <w:numId w:val="10"/>
        </w:numPr>
        <w:spacing w:before="0" w:after="80" w:line="300" w:lineRule="auto"/>
      </w:pPr>
      <w:r>
        <w:rPr>
          <w:rFonts w:ascii="Malgun Gothic" w:hAnsi="Malgun Gothic" w:eastAsia="Malgun Gothic"/>
          <w:color w:val="111827"/>
          <w:sz w:val="21"/>
        </w:rPr>
        <w:t>7월 24일 코스피는 -5.72%, 코스닥은 -5.32%였고, 전날 미국 나스닥도 -2.15%였습니다. 종목의 개별 조건보다 시장 전체의 급락 위험을 먼저 보셔야 합니다.</w:t>
      </w:r>
    </w:p>
    <w:p>
      <w:pPr>
        <w:numPr>
          <w:ilvl w:val="0"/>
          <w:numId w:val="10"/>
        </w:numPr>
        <w:spacing w:before="0" w:after="80" w:line="300" w:lineRule="auto"/>
      </w:pPr>
      <w:r>
        <w:rPr>
          <w:rFonts w:ascii="Malgun Gothic" w:hAnsi="Malgun Gothic" w:eastAsia="Malgun Gothic"/>
          <w:color w:val="111827"/>
          <w:sz w:val="21"/>
        </w:rPr>
        <w:t>공개된 하루 단위 자료로 계산할 수 있는 항목만 보면 두 종목 모두 55%입니다. 하지만 실시간 매매 동향, 주문 상황, 공매도, 당일 뉴스, AI 예측 등 10개 항목을 확인하지 못했습니다. 확인하지 못한 항목은 점수 계산에서 빠지므로 55%를 매수해도 된다는 뜻으로 받아들이시면 안 됩니다.</w:t>
      </w:r>
    </w:p>
    <w:p>
      <w:pPr>
        <w:numPr>
          <w:ilvl w:val="0"/>
          <w:numId w:val="10"/>
        </w:numPr>
        <w:spacing w:before="0" w:after="80" w:line="300" w:lineRule="auto"/>
      </w:pPr>
      <w:r>
        <w:rPr>
          <w:rFonts w:ascii="Malgun Gothic" w:hAnsi="Malgun Gothic" w:eastAsia="Malgun Gothic"/>
          <w:color w:val="111827"/>
          <w:sz w:val="21"/>
        </w:rPr>
        <w:t>두 종목 모두 마감가격이 최근 20일 평균가격보다 낮고, 추세 지표도 약세였습니다. 가격이 지나치게 오른 상태는 아니라는 일부 결과가 나왔지만, 이는 곧바로 반등하거나 상승한다는 뜻이 아닙니다.</w:t>
      </w:r>
    </w:p>
    <w:p>
      <w:pPr>
        <w:numPr>
          <w:ilvl w:val="0"/>
          <w:numId w:val="10"/>
        </w:numPr>
        <w:spacing w:before="0" w:after="80" w:line="300" w:lineRule="auto"/>
      </w:pPr>
      <w:r>
        <w:rPr>
          <w:rFonts w:ascii="Malgun Gothic" w:hAnsi="Malgun Gothic" w:eastAsia="Malgun Gothic"/>
          <w:color w:val="111827"/>
          <w:sz w:val="21"/>
        </w:rPr>
        <w:t>SK하이닉스는 7월 29일, 삼성전자는 7월 30일 실적 발표가 예정되어 있습니다. 발표 숫자 자체뿐 아니라 AI용 고대역폭 메모리(HBM), 평균판매가격, 생산수율, 설비투자, 반도체 위탁생산 전망이 시장 기대보다 좋은지 나쁜지가 단기 주가를 크게 움직일 수 있습니다.</w:t>
      </w:r>
    </w:p>
    <w:p>
      <w:pPr>
        <w:spacing w:before="120" w:after="160" w:line="288" w:lineRule="auto"/>
        <w:ind w:left="115" w:right="115"/>
        <w:shd w:fill="FFF4CE"/>
        <w:pBdr>
          <w:left w:val="single" w:sz="18" w:space="6" w:color="7A5A00"/>
        </w:pBdr>
      </w:pPr>
      <w:r>
        <w:rPr>
          <w:rFonts w:ascii="Malgun Gothic" w:hAnsi="Malgun Gothic" w:eastAsia="Malgun Gothic"/>
          <w:b/>
          <w:color w:val="7A5A00"/>
          <w:sz w:val="21"/>
        </w:rPr>
        <w:t>결과 읽는 법: 이 문서는 투자 권유가 아니라 확인 자료입니다. ‘통과’는 그 한 가지 조건만 맞았다는 뜻입니다. 시장 급락이나 확인하지 못한 정보가 있다면 통과 항목이 많아도 매수 근거로 삼으시면 안 됩니다.</w:t>
      </w:r>
      <w:r>
        <w:rPr>
          <w:rFonts w:ascii="Malgun Gothic" w:hAnsi="Malgun Gothic" w:eastAsia="Malgun Gothic"/>
          <w:color w:val="111827"/>
          <w:sz w:val="21"/>
        </w:rPr>
      </w:r>
    </w:p>
    <w:p>
      <w:pPr>
        <w:pStyle w:val="Heading1"/>
      </w:pPr>
      <w:r>
        <w:t>2. 문서 읽는 방법과 제외한 내용</w:t>
      </w:r>
    </w:p>
    <w:p>
      <w:r>
        <w:t>원본 질문 중 두 종목의 매수 여부를 판단하는 데 직접 필요한 27개 항목을 확인했습니다. 여기에 장중 거래량, 짧은 시간대의 주가 흐름, 가짜 주문 가능성, 다른 종목과의 비교, 실적 발표 위험, 손익비, 여러 근거의 동시 확인도 추가했습니다.</w:t>
      </w:r>
    </w:p>
    <w:p>
      <w:pPr>
        <w:pStyle w:val="Heading2"/>
      </w:pPr>
      <w:r>
        <w:t>표의 결과를 읽는 법</w:t>
      </w:r>
    </w:p>
    <w:p>
      <w:pPr>
        <w:numPr>
          <w:ilvl w:val="0"/>
          <w:numId w:val="10"/>
        </w:numPr>
        <w:spacing w:before="0" w:after="80" w:line="300" w:lineRule="auto"/>
      </w:pPr>
      <w:r>
        <w:rPr>
          <w:rFonts w:ascii="Malgun Gothic" w:hAnsi="Malgun Gothic" w:eastAsia="Malgun Gothic"/>
          <w:color w:val="111827"/>
          <w:sz w:val="21"/>
        </w:rPr>
        <w:t>‘통과’는 해당 조건이 맞았다는 뜻이며, 종목 전체가 안전하다는 뜻은 아닙니다.</w:t>
      </w:r>
    </w:p>
    <w:p>
      <w:pPr>
        <w:numPr>
          <w:ilvl w:val="0"/>
          <w:numId w:val="10"/>
        </w:numPr>
        <w:spacing w:before="0" w:after="80" w:line="300" w:lineRule="auto"/>
      </w:pPr>
      <w:r>
        <w:rPr>
          <w:rFonts w:ascii="Malgun Gothic" w:hAnsi="Malgun Gothic" w:eastAsia="Malgun Gothic"/>
          <w:color w:val="111827"/>
          <w:sz w:val="21"/>
        </w:rPr>
        <w:t>‘실패’는 현재 조건이 매수에 불리하거나 기준에 미달했다는 뜻입니다.</w:t>
      </w:r>
    </w:p>
    <w:p>
      <w:pPr>
        <w:numPr>
          <w:ilvl w:val="0"/>
          <w:numId w:val="10"/>
        </w:numPr>
        <w:spacing w:before="0" w:after="80" w:line="300" w:lineRule="auto"/>
      </w:pPr>
      <w:r>
        <w:rPr>
          <w:rFonts w:ascii="Malgun Gothic" w:hAnsi="Malgun Gothic" w:eastAsia="Malgun Gothic"/>
          <w:color w:val="111827"/>
          <w:sz w:val="21"/>
        </w:rPr>
        <w:t>‘확인 불가’는 자료가 없다는 뜻입니다. 안전하다는 뜻으로 바꾸어 읽으시면 안 됩니다.</w:t>
      </w:r>
    </w:p>
    <w:p>
      <w:pPr>
        <w:numPr>
          <w:ilvl w:val="0"/>
          <w:numId w:val="10"/>
        </w:numPr>
        <w:spacing w:before="0" w:after="80" w:line="300" w:lineRule="auto"/>
      </w:pPr>
      <w:r>
        <w:rPr>
          <w:rFonts w:ascii="Malgun Gothic" w:hAnsi="Malgun Gothic" w:eastAsia="Malgun Gothic"/>
          <w:color w:val="111827"/>
          <w:sz w:val="21"/>
        </w:rPr>
        <w:t>‘형식상 통과’는 숫자를 계산할 수 있어 통과했거나 과열이 아니라는 뜻으로, 상승 근거는 아닙니다.</w:t>
      </w:r>
    </w:p>
    <w:p>
      <w:r>
        <w:t>수면, 감정, 매매일지처럼 종목 자체와 관계없는 질문은 뺐습니다. 다만 국내외 증시 급락, 시장 불안지수, 유가, 환율은 두 종목의 당일 매매 위험을 바꾸므로 공통 시장 항목으로 남겼습니다.</w:t>
      </w:r>
    </w:p>
    <w:p>
      <w:pPr>
        <w:pStyle w:val="Heading1"/>
      </w:pPr>
      <w:r>
        <w:t>3. 체크리스트 기능에서 확인한 점</w:t>
      </w:r>
    </w:p>
    <w:p>
      <w:r>
        <w:t>현재 서비스는 시장 9개와 종목 27개, 모두 36개 항목을 자동으로 계산합니다. 질문을 입력해 종목 결과를 받는 기능은 마련되어 있지만, 실시간 서비스가 중단되어 실제 장중 결과는 확인하지 못했습니다. 일반 사용자가 결과를 한눈에 보는 전용 화면과 업데이트 후 오류를 자동으로 찾는 검사도 아직 충분하지 않습니다.</w:t>
      </w:r>
    </w:p>
    <w:tbl>
      <w:tblPr>
        <w:tblStyle w:val="TableGrid"/>
        <w:tblW w:type="dxa" w:w="9360"/>
        <w:jc w:val="left"/>
        <w:tblLayout w:type="fixed"/>
        <w:tblLook w:firstColumn="1" w:firstRow="1" w:lastColumn="0" w:lastRow="0" w:noHBand="0" w:noVBand="1" w:val="04A0"/>
        <w:tblInd w:w="120" w:type="dxa"/>
      </w:tblPr>
      <w:tblGrid>
        <w:gridCol w:w="720"/>
        <w:gridCol w:w="2350"/>
        <w:gridCol w:w="3650"/>
        <w:gridCol w:w="2640"/>
      </w:tblGrid>
      <w:tr>
        <w:trPr>
          <w:tblHeader w:val="true"/>
        </w:trPr>
        <w:tc>
          <w:tcPr>
            <w:tcW w:type="dxa" w:w="72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확인 순서</w:t>
            </w:r>
          </w:p>
        </w:tc>
        <w:tc>
          <w:tcPr>
            <w:tcW w:type="dxa" w:w="235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현재 상태</w:t>
            </w:r>
          </w:p>
        </w:tc>
        <w:tc>
          <w:tcPr>
            <w:tcW w:type="dxa" w:w="365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왜 중요한가</w:t>
            </w:r>
          </w:p>
        </w:tc>
        <w:tc>
          <w:tcPr>
            <w:tcW w:type="dxa" w:w="264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필요한 개선</w:t>
            </w:r>
          </w:p>
        </w:tc>
      </w:tr>
      <w:tr>
        <w:trPr>
          <w:cantSplit w:val="true"/>
        </w:trPr>
        <w:tc>
          <w:tcPr>
            <w:tcW w:type="dxa" w:w="720"/>
            <w:shd w:fill="FFFFFF"/>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7"/>
              </w:rPr>
              <w:t>먼저</w:t>
            </w:r>
          </w:p>
        </w:tc>
        <w:tc>
          <w:tcPr>
            <w:tcW w:type="dxa" w:w="23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자동으로 확인하는 항목은 36개입니다.</w:t>
            </w:r>
          </w:p>
        </w:tc>
        <w:tc>
          <w:tcPr>
            <w:tcW w:type="dxa" w:w="36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원본의 100개가 모두 자동으로 계산되는 것은 아닙니다.</w:t>
            </w:r>
          </w:p>
        </w:tc>
        <w:tc>
          <w:tcPr>
            <w:tcW w:type="dxa" w:w="26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실제 지원 범위와 직접 확인해야 할 항목을 화면에 구분해 표시해야 합니다.</w:t>
            </w:r>
          </w:p>
        </w:tc>
      </w:tr>
      <w:tr>
        <w:trPr>
          <w:cantSplit w:val="true"/>
        </w:trPr>
        <w:tc>
          <w:tcPr>
            <w:tcW w:type="dxa" w:w="720"/>
            <w:shd w:fill="FFFFFF"/>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7"/>
              </w:rPr>
              <w:t>먼저</w:t>
            </w:r>
          </w:p>
        </w:tc>
        <w:tc>
          <w:tcPr>
            <w:tcW w:type="dxa" w:w="23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자료가 없는 항목은 점수 계산에서 빠집니다.</w:t>
            </w:r>
          </w:p>
        </w:tc>
        <w:tc>
          <w:tcPr>
            <w:tcW w:type="dxa" w:w="36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중요한 자료가 빠질수록 남은 쉬운 항목만으로 점수가 높아 보일 수 있습니다.</w:t>
            </w:r>
          </w:p>
        </w:tc>
        <w:tc>
          <w:tcPr>
            <w:tcW w:type="dxa" w:w="26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필수 자료가 없으면 ‘매수 대기’로 표시하고, 최소 확인 항목 수를 정해야 합니다.</w:t>
            </w:r>
          </w:p>
        </w:tc>
      </w:tr>
      <w:tr>
        <w:trPr>
          <w:cantSplit w:val="true"/>
        </w:trPr>
        <w:tc>
          <w:tcPr>
            <w:tcW w:type="dxa" w:w="720"/>
            <w:shd w:fill="FFFFFF"/>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7"/>
              </w:rPr>
              <w:t>먼저</w:t>
            </w:r>
          </w:p>
        </w:tc>
        <w:tc>
          <w:tcPr>
            <w:tcW w:type="dxa" w:w="23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55%라는 점수만으로 매수가 차단되지는 않습니다.</w:t>
            </w:r>
          </w:p>
        </w:tc>
        <w:tc>
          <w:tcPr>
            <w:tcW w:type="dxa" w:w="36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사용자가 점수를 매수 허가로 오해할 수 있습니다.</w:t>
            </w:r>
          </w:p>
        </w:tc>
        <w:tc>
          <w:tcPr>
            <w:tcW w:type="dxa" w:w="26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점수, 확인한 항목 수, 매수 보류 사유를 함께 판단해야 합니다.</w:t>
            </w:r>
          </w:p>
        </w:tc>
      </w:tr>
      <w:tr>
        <w:trPr>
          <w:cantSplit w:val="true"/>
        </w:trPr>
        <w:tc>
          <w:tcPr>
            <w:tcW w:type="dxa" w:w="720"/>
            <w:shd w:fill="FFFFFF"/>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7"/>
              </w:rPr>
              <w:t>먼저</w:t>
            </w:r>
          </w:p>
        </w:tc>
        <w:tc>
          <w:tcPr>
            <w:tcW w:type="dxa" w:w="23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시장 악재 자료를 가져오지 못해도 위험 없음으로 보일 수 있습니다.</w:t>
            </w:r>
          </w:p>
        </w:tc>
        <w:tc>
          <w:tcPr>
            <w:tcW w:type="dxa" w:w="36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자료 오류가 안전 신호로 바뀌는 문제가 생길 수 있습니다.</w:t>
            </w:r>
          </w:p>
        </w:tc>
        <w:tc>
          <w:tcPr>
            <w:tcW w:type="dxa" w:w="26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자료 오류는 ‘확인 불가’로 표시하고 이유를 남겨야 합니다.</w:t>
            </w:r>
          </w:p>
        </w:tc>
      </w:tr>
      <w:tr>
        <w:trPr>
          <w:cantSplit w:val="true"/>
        </w:trPr>
        <w:tc>
          <w:tcPr>
            <w:tcW w:type="dxa" w:w="720"/>
            <w:shd w:fill="FFFFFF"/>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7"/>
              </w:rPr>
              <w:t>먼저</w:t>
            </w:r>
          </w:p>
        </w:tc>
        <w:tc>
          <w:tcPr>
            <w:tcW w:type="dxa" w:w="23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이동평균선 질문과 실제 계산 범위가 다릅니다.</w:t>
            </w:r>
          </w:p>
        </w:tc>
        <w:tc>
          <w:tcPr>
            <w:tcW w:type="dxa" w:w="36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5일·20일·60일 평균선이 모두 정렬되었는지 정확히 확인하지 않습니다.</w:t>
            </w:r>
          </w:p>
        </w:tc>
        <w:tc>
          <w:tcPr>
            <w:tcW w:type="dxa" w:w="26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질문에 적힌 조건과 실제 계산을 같게 맞추어야 합니다.</w:t>
            </w:r>
          </w:p>
        </w:tc>
      </w:tr>
      <w:tr>
        <w:trPr>
          <w:cantSplit w:val="true"/>
        </w:trPr>
        <w:tc>
          <w:tcPr>
            <w:tcW w:type="dxa" w:w="720"/>
            <w:shd w:fill="FFFFFF"/>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7"/>
              </w:rPr>
              <w:t>다음</w:t>
            </w:r>
          </w:p>
        </w:tc>
        <w:tc>
          <w:tcPr>
            <w:tcW w:type="dxa" w:w="23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장중 거래량을 하루 전체 평균과 비교합니다.</w:t>
            </w:r>
          </w:p>
        </w:tc>
        <w:tc>
          <w:tcPr>
            <w:tcW w:type="dxa" w:w="36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장 초반에는 거래량이 적게 보일 수밖에 없어 결과가 왜곡될 수 있습니다.</w:t>
            </w:r>
          </w:p>
        </w:tc>
        <w:tc>
          <w:tcPr>
            <w:tcW w:type="dxa" w:w="26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과거 같은 시간대 거래량과 비교해야 합니다.</w:t>
            </w:r>
          </w:p>
        </w:tc>
      </w:tr>
      <w:tr>
        <w:trPr>
          <w:cantSplit w:val="true"/>
        </w:trPr>
        <w:tc>
          <w:tcPr>
            <w:tcW w:type="dxa" w:w="720"/>
            <w:shd w:fill="FFFFFF"/>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7"/>
              </w:rPr>
              <w:t>다음</w:t>
            </w:r>
          </w:p>
        </w:tc>
        <w:tc>
          <w:tcPr>
            <w:tcW w:type="dxa" w:w="23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일부 기술지표 계산이 단순화되어 있습니다.</w:t>
            </w:r>
          </w:p>
        </w:tc>
        <w:tc>
          <w:tcPr>
            <w:tcW w:type="dxa" w:w="36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증권사 차트와 다른 값이 나올 수 있습니다.</w:t>
            </w:r>
          </w:p>
        </w:tc>
        <w:tc>
          <w:tcPr>
            <w:tcW w:type="dxa" w:w="26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표준 계산법을 사용하거나 ‘간이 지표’라고 표시해야 합니다.</w:t>
            </w:r>
          </w:p>
        </w:tc>
      </w:tr>
      <w:tr>
        <w:trPr>
          <w:cantSplit w:val="true"/>
        </w:trPr>
        <w:tc>
          <w:tcPr>
            <w:tcW w:type="dxa" w:w="720"/>
            <w:shd w:fill="FFFFFF"/>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7"/>
              </w:rPr>
              <w:t>추가</w:t>
            </w:r>
          </w:p>
        </w:tc>
        <w:tc>
          <w:tcPr>
            <w:tcW w:type="dxa" w:w="23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종목별 차이와 사용자 화면, 자동 검사가 부족합니다.</w:t>
            </w:r>
          </w:p>
        </w:tc>
        <w:tc>
          <w:tcPr>
            <w:tcW w:type="dxa" w:w="36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두 종목의 거래 특성이 다른데 같은 기준을 적용하면 결과가 어긋날 수 있습니다.</w:t>
            </w:r>
          </w:p>
        </w:tc>
        <w:tc>
          <w:tcPr>
            <w:tcW w:type="dxa" w:w="26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종목별 기준, 보기 쉬운 화면, 업데이트 오류 자동 검사를 추가해야 합니다.</w:t>
            </w:r>
          </w:p>
        </w:tc>
      </w:tr>
    </w:tbl>
    <w:p>
      <w:pPr>
        <w:spacing w:before="0" w:after="60"/>
      </w:pPr>
    </w:p>
    <w:p>
      <w:pPr>
        <w:pStyle w:val="SourceText"/>
      </w:pPr>
      <w:r>
        <w:rPr>
          <w:rFonts w:ascii="Malgun Gothic" w:hAnsi="Malgun Gothic" w:eastAsia="Malgun Gothic"/>
          <w:color w:val="667085"/>
          <w:sz w:val="17"/>
        </w:rPr>
        <w:t>확인 근거: 체크리스트 계산, 매수 보류 조건, 종목 요청 처리, 변경 이력을 2026년 7월 24일 기준으로 살펴보았습니다. [PRJ-1]~[PRJ-4]</w:t>
      </w:r>
    </w:p>
    <w:p>
      <w:pPr>
        <w:pStyle w:val="Heading2"/>
      </w:pPr>
      <w:r>
        <w:t>점수가 실제보다 좋아 보일 수 있는 이유</w:t>
      </w:r>
    </w:p>
    <w:p>
      <w:pPr>
        <w:spacing w:before="120" w:after="160" w:line="288" w:lineRule="auto"/>
        <w:ind w:left="115" w:right="115"/>
        <w:shd w:fill="FCE8E6"/>
        <w:pBdr>
          <w:left w:val="single" w:sz="18" w:space="6" w:color="9B1C1C"/>
        </w:pBdr>
      </w:pPr>
      <w:r>
        <w:rPr>
          <w:rFonts w:ascii="Malgun Gothic" w:hAnsi="Malgun Gothic" w:eastAsia="Malgun Gothic"/>
          <w:b/>
          <w:color w:val="9B1C1C"/>
          <w:sz w:val="21"/>
        </w:rPr>
        <w:t>두 종목은 공개 자료로 확인할 수 있는 항목에서 모두 55%가 나왔습니다. 하지만 확인하지 못한 10개 항목은 점수 계산에서 빠지고, 가격 자료만 있으면 자동으로 통과하는 항목도 있습니다. 특히 공매도 위험을 확인하지 못했으므로 이 점수를 매수 가능 신호로 사용하시면 안 됩니다.</w:t>
      </w:r>
      <w:r>
        <w:rPr>
          <w:rFonts w:ascii="Malgun Gothic" w:hAnsi="Malgun Gothic" w:eastAsia="Malgun Gothic"/>
          <w:color w:val="111827"/>
          <w:sz w:val="21"/>
        </w:rPr>
      </w:r>
    </w:p>
    <w:p>
      <w:pPr>
        <w:pStyle w:val="Heading1"/>
      </w:pPr>
      <w:r>
        <w:t>4. 먼저 확인해야 할 시장 상황</w:t>
      </w:r>
    </w:p>
    <w:tbl>
      <w:tblPr>
        <w:tblStyle w:val="TableGrid"/>
        <w:tblW w:type="dxa" w:w="9360"/>
        <w:jc w:val="left"/>
        <w:tblLayout w:type="fixed"/>
        <w:tblLook w:firstColumn="1" w:firstRow="1" w:lastColumn="0" w:lastRow="0" w:noHBand="0" w:noVBand="1" w:val="04A0"/>
        <w:tblInd w:w="120" w:type="dxa"/>
      </w:tblPr>
      <w:tblGrid>
        <w:gridCol w:w="1050"/>
        <w:gridCol w:w="1350"/>
        <w:gridCol w:w="1050"/>
        <w:gridCol w:w="930"/>
        <w:gridCol w:w="4980"/>
      </w:tblGrid>
      <w:tr>
        <w:trPr>
          <w:tblHeader w:val="true"/>
        </w:trPr>
        <w:tc>
          <w:tcPr>
            <w:tcW w:type="dxa" w:w="105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시장 지표</w:t>
            </w:r>
          </w:p>
        </w:tc>
        <w:tc>
          <w:tcPr>
            <w:tcW w:type="dxa" w:w="135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값</w:t>
            </w:r>
          </w:p>
        </w:tc>
        <w:tc>
          <w:tcPr>
            <w:tcW w:type="dxa" w:w="105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하루 변화</w:t>
            </w:r>
          </w:p>
        </w:tc>
        <w:tc>
          <w:tcPr>
            <w:tcW w:type="dxa" w:w="93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결과</w:t>
            </w:r>
          </w:p>
        </w:tc>
        <w:tc>
          <w:tcPr>
            <w:tcW w:type="dxa" w:w="498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쉬운 설명</w:t>
            </w:r>
          </w:p>
        </w:tc>
      </w:tr>
      <w:tr>
        <w:trPr>
          <w:cantSplit w:val="true"/>
        </w:trPr>
        <w:tc>
          <w:tcPr>
            <w:tcW w:type="dxa" w:w="1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코스피</w:t>
            </w:r>
          </w:p>
        </w:tc>
        <w:tc>
          <w:tcPr>
            <w:tcW w:type="dxa" w:w="13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6,690.62</w:t>
            </w:r>
          </w:p>
        </w:tc>
        <w:tc>
          <w:tcPr>
            <w:tcW w:type="dxa" w:w="1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-5.72%</w:t>
            </w:r>
          </w:p>
        </w:tc>
        <w:tc>
          <w:tcPr>
            <w:tcW w:type="dxa" w:w="930"/>
            <w:shd w:fill="FCE8E6"/>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9B1C1C"/>
                <w:sz w:val="17"/>
              </w:rPr>
              <w:t>매수 보류</w:t>
            </w:r>
          </w:p>
        </w:tc>
        <w:tc>
          <w:tcPr>
            <w:tcW w:type="dxa" w:w="498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현재 체크리스트의 급락 기준인 -2.5%를 크게 넘는 하락입니다.</w:t>
            </w:r>
          </w:p>
        </w:tc>
      </w:tr>
      <w:tr>
        <w:trPr>
          <w:cantSplit w:val="true"/>
        </w:trPr>
        <w:tc>
          <w:tcPr>
            <w:tcW w:type="dxa" w:w="1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코스닥</w:t>
            </w:r>
          </w:p>
        </w:tc>
        <w:tc>
          <w:tcPr>
            <w:tcW w:type="dxa" w:w="13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748.22</w:t>
            </w:r>
          </w:p>
        </w:tc>
        <w:tc>
          <w:tcPr>
            <w:tcW w:type="dxa" w:w="1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-5.32%</w:t>
            </w:r>
          </w:p>
        </w:tc>
        <w:tc>
          <w:tcPr>
            <w:tcW w:type="dxa" w:w="930"/>
            <w:shd w:fill="FCE8E6"/>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9B1C1C"/>
                <w:sz w:val="17"/>
              </w:rPr>
              <w:t>매수 보류</w:t>
            </w:r>
          </w:p>
        </w:tc>
        <w:tc>
          <w:tcPr>
            <w:tcW w:type="dxa" w:w="498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대형주뿐 아니라 중소형주까지 함께 약해진 날입니다.</w:t>
            </w:r>
          </w:p>
        </w:tc>
      </w:tr>
      <w:tr>
        <w:trPr>
          <w:cantSplit w:val="true"/>
        </w:trPr>
        <w:tc>
          <w:tcPr>
            <w:tcW w:type="dxa" w:w="1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나스닥</w:t>
            </w:r>
          </w:p>
        </w:tc>
        <w:tc>
          <w:tcPr>
            <w:tcW w:type="dxa" w:w="13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25,137.69</w:t>
            </w:r>
          </w:p>
        </w:tc>
        <w:tc>
          <w:tcPr>
            <w:tcW w:type="dxa" w:w="1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-2.15%</w:t>
            </w:r>
          </w:p>
        </w:tc>
        <w:tc>
          <w:tcPr>
            <w:tcW w:type="dxa" w:w="930"/>
            <w:shd w:fill="FCE8E6"/>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9B1C1C"/>
                <w:sz w:val="17"/>
              </w:rPr>
              <w:t>주의</w:t>
            </w:r>
          </w:p>
        </w:tc>
        <w:tc>
          <w:tcPr>
            <w:tcW w:type="dxa" w:w="498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전날 미국 기술주 시장도 크게 하락해 국내 반도체주에 부담이 될 수 있습니다.</w:t>
            </w:r>
          </w:p>
        </w:tc>
      </w:tr>
      <w:tr>
        <w:trPr>
          <w:cantSplit w:val="true"/>
        </w:trPr>
        <w:tc>
          <w:tcPr>
            <w:tcW w:type="dxa" w:w="1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VIX(시장 불안지수)</w:t>
            </w:r>
          </w:p>
        </w:tc>
        <w:tc>
          <w:tcPr>
            <w:tcW w:type="dxa" w:w="13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18.70</w:t>
            </w:r>
          </w:p>
        </w:tc>
        <w:tc>
          <w:tcPr>
            <w:tcW w:type="dxa" w:w="1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+12.38%</w:t>
            </w:r>
          </w:p>
        </w:tc>
        <w:tc>
          <w:tcPr>
            <w:tcW w:type="dxa" w:w="930"/>
            <w:shd w:fill="E2F0D9"/>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1F4D78"/>
                <w:sz w:val="17"/>
              </w:rPr>
              <w:t>주의</w:t>
            </w:r>
          </w:p>
        </w:tc>
        <w:tc>
          <w:tcPr>
            <w:tcW w:type="dxa" w:w="498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지수 자체는 아주 높지 않지만 하루 상승 폭이 커 불안이 빠르게 커졌습니다.</w:t>
            </w:r>
          </w:p>
        </w:tc>
      </w:tr>
      <w:tr>
        <w:trPr>
          <w:cantSplit w:val="true"/>
        </w:trPr>
        <w:tc>
          <w:tcPr>
            <w:tcW w:type="dxa" w:w="1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WTI(국제유가)</w:t>
            </w:r>
          </w:p>
        </w:tc>
        <w:tc>
          <w:tcPr>
            <w:tcW w:type="dxa" w:w="13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$90.91</w:t>
            </w:r>
          </w:p>
        </w:tc>
        <w:tc>
          <w:tcPr>
            <w:tcW w:type="dxa" w:w="1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-1.39%</w:t>
            </w:r>
          </w:p>
        </w:tc>
        <w:tc>
          <w:tcPr>
            <w:tcW w:type="dxa" w:w="930"/>
            <w:shd w:fill="E2F0D9"/>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1F4D78"/>
                <w:sz w:val="17"/>
              </w:rPr>
              <w:t>기준상 통과</w:t>
            </w:r>
          </w:p>
        </w:tc>
        <w:tc>
          <w:tcPr>
            <w:tcW w:type="dxa" w:w="498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하루 변동 폭은 현재 체크리스트의 3% 기준 안입니다.</w:t>
            </w:r>
          </w:p>
        </w:tc>
      </w:tr>
      <w:tr>
        <w:trPr>
          <w:cantSplit w:val="true"/>
        </w:trPr>
        <w:tc>
          <w:tcPr>
            <w:tcW w:type="dxa" w:w="1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원·달러 환율</w:t>
            </w:r>
          </w:p>
        </w:tc>
        <w:tc>
          <w:tcPr>
            <w:tcW w:type="dxa" w:w="13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1,466.30원</w:t>
            </w:r>
          </w:p>
        </w:tc>
        <w:tc>
          <w:tcPr>
            <w:tcW w:type="dxa" w:w="1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-0.63%</w:t>
            </w:r>
          </w:p>
        </w:tc>
        <w:tc>
          <w:tcPr>
            <w:tcW w:type="dxa" w:w="930"/>
            <w:shd w:fill="FFF4CE"/>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7A5A00"/>
                <w:sz w:val="17"/>
              </w:rPr>
              <w:t>참고</w:t>
            </w:r>
          </w:p>
        </w:tc>
        <w:tc>
          <w:tcPr>
            <w:tcW w:type="dxa" w:w="498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수출기업에는 유리할 수 있지만 외국인 매도 위험과 따로 살펴보셔야 합니다.</w:t>
            </w:r>
          </w:p>
        </w:tc>
      </w:tr>
    </w:tbl>
    <w:p>
      <w:pPr>
        <w:spacing w:before="0" w:after="60"/>
      </w:pPr>
    </w:p>
    <w:p>
      <w:pPr>
        <w:pStyle w:val="SourceText"/>
      </w:pPr>
      <w:r>
        <w:rPr>
          <w:rFonts w:ascii="Malgun Gothic" w:hAnsi="Malgun Gothic" w:eastAsia="Malgun Gothic"/>
          <w:color w:val="667085"/>
          <w:sz w:val="17"/>
        </w:rPr>
        <w:t>자료: Yahoo Finance 시장 자료, 2026년 7월 24일 16:02 KST 조회. KOSPI·KOSDAQ·WTI·USD/KRW는 7월 24일, NASDAQ·VIX는 미국 7월 23일 종가입니다. [MKT-3]</w:t>
      </w:r>
    </w:p>
    <w:p>
      <w:pPr>
        <w:spacing w:before="120" w:after="160" w:line="288" w:lineRule="auto"/>
        <w:ind w:left="115" w:right="115"/>
        <w:shd w:fill="FCE8E6"/>
        <w:pBdr>
          <w:left w:val="single" w:sz="18" w:space="6" w:color="9B1C1C"/>
        </w:pBdr>
      </w:pPr>
      <w:r>
        <w:rPr>
          <w:rFonts w:ascii="Malgun Gothic" w:hAnsi="Malgun Gothic" w:eastAsia="Malgun Gothic"/>
          <w:b/>
          <w:color w:val="9B1C1C"/>
          <w:sz w:val="21"/>
        </w:rPr>
        <w:t>공통 결론: 시장 전체가 급락한 날에는 종목별 조건이 일부 좋아도 새로 매수하지 않는 것이 현재 체크리스트의 기본 원칙입니다. 회사의 장기 경쟁력이 좋아도 당일 매매 위험은 별도로 보셔야 합니다.</w:t>
      </w:r>
      <w:r>
        <w:rPr>
          <w:rFonts w:ascii="Malgun Gothic" w:hAnsi="Malgun Gothic" w:eastAsia="Malgun Gothic"/>
          <w:color w:val="111827"/>
          <w:sz w:val="21"/>
        </w:rPr>
      </w:r>
    </w:p>
    <w:p>
      <w:r/>
    </w:p>
    <w:p>
      <w:pPr>
        <w:pStyle w:val="Heading1"/>
      </w:pPr>
      <w:r>
        <w:t>5. SK하이닉스(000660) 점검</w:t>
      </w:r>
    </w:p>
    <w:p>
      <w:pPr>
        <w:spacing w:before="120" w:after="160" w:line="288" w:lineRule="auto"/>
        <w:ind w:left="115" w:right="115"/>
        <w:shd w:fill="FCE8E6"/>
        <w:pBdr>
          <w:left w:val="single" w:sz="18" w:space="6" w:color="9B1C1C"/>
        </w:pBdr>
      </w:pPr>
      <w:r>
        <w:rPr>
          <w:rFonts w:ascii="Malgun Gothic" w:hAnsi="Malgun Gothic" w:eastAsia="Malgun Gothic"/>
          <w:b/>
          <w:color w:val="9B1C1C"/>
          <w:sz w:val="21"/>
        </w:rPr>
        <w:t>당일 상태: 1,759,000원으로 마감해 전날보다 8.34% 하락했고, 장 시작 가격보다도 7.13% 낮았습니다. 공개 자료로 계산한 점수는 55%이지만 실시간 항목 10개를 확인하지 못했고 시장도 급락했습니다. 따라서 점수보다 ‘매수 대기’ 판단을 우선하셔야 합니다.</w:t>
      </w:r>
      <w:r>
        <w:rPr>
          <w:rFonts w:ascii="Malgun Gothic" w:hAnsi="Malgun Gothic" w:eastAsia="Malgun Gothic"/>
          <w:color w:val="111827"/>
          <w:sz w:val="21"/>
        </w:rPr>
      </w:r>
    </w:p>
    <w:p>
      <w:pPr>
        <w:pStyle w:val="Heading2"/>
      </w:pPr>
      <w:r>
        <w:t>회사 실적과 예정된 일정</w:t>
      </w:r>
    </w:p>
    <w:p>
      <w:pPr>
        <w:numPr>
          <w:ilvl w:val="0"/>
          <w:numId w:val="10"/>
        </w:numPr>
        <w:spacing w:before="0" w:after="80" w:line="300" w:lineRule="auto"/>
      </w:pPr>
      <w:r>
        <w:rPr>
          <w:rFonts w:ascii="Malgun Gothic" w:hAnsi="Malgun Gothic" w:eastAsia="Malgun Gothic"/>
          <w:color w:val="111827"/>
          <w:sz w:val="21"/>
        </w:rPr>
        <w:t>2026년 1분기 매출은 52조 5,763억원, 영업이익은 37조 6,103억원이었습니다. 회사는 AI용 고대역폭 메모리(HBM), 서버용 D램, 기업용 저장장치 판매가 늘어난 점을 주요 이유로 설명했습니다. [SKH-1]</w:t>
      </w:r>
    </w:p>
    <w:p>
      <w:pPr>
        <w:numPr>
          <w:ilvl w:val="0"/>
          <w:numId w:val="10"/>
        </w:numPr>
        <w:spacing w:before="0" w:after="80" w:line="300" w:lineRule="auto"/>
      </w:pPr>
      <w:r>
        <w:rPr>
          <w:rFonts w:ascii="Malgun Gothic" w:hAnsi="Malgun Gothic" w:eastAsia="Malgun Gothic"/>
          <w:color w:val="111827"/>
          <w:sz w:val="21"/>
        </w:rPr>
        <w:t>회사는 2025년 9월 차세대 AI 메모리인 HBM4 개발과 대량생산 준비를 마쳤다고 발표했습니다. 그러나 생산 준비가 끝났다는 말이 곧바로 판매량과 이익 증가를 뜻하지는 않습니다. 7월 29일 실적 설명회에서 실제 판매 기여, 생산수율, 평균판매가격을 확인하셔야 합니다. [SKH-2]</w:t>
      </w:r>
    </w:p>
    <w:p>
      <w:pPr>
        <w:numPr>
          <w:ilvl w:val="0"/>
          <w:numId w:val="10"/>
        </w:numPr>
        <w:spacing w:before="0" w:after="80" w:line="300" w:lineRule="auto"/>
      </w:pPr>
      <w:r>
        <w:rPr>
          <w:rFonts w:ascii="Malgun Gothic" w:hAnsi="Malgun Gothic" w:eastAsia="Malgun Gothic"/>
          <w:color w:val="111827"/>
          <w:sz w:val="21"/>
        </w:rPr>
        <w:t>7월 29일 실적 발표에서는 HBM4 출하, 일반 D램과 낸드의 평균판매가격, M15X 생산시설 가동 확대, 설비투자와 현금흐름이 시장 기대보다 좋은지 확인하는 것이 핵심입니다. [SKH-3]</w:t>
      </w:r>
    </w:p>
    <w:p>
      <w:pPr>
        <w:numPr>
          <w:ilvl w:val="0"/>
          <w:numId w:val="10"/>
        </w:numPr>
        <w:spacing w:before="0" w:after="80" w:line="300" w:lineRule="auto"/>
      </w:pPr>
      <w:r>
        <w:rPr>
          <w:rFonts w:ascii="Malgun Gothic" w:hAnsi="Malgun Gothic" w:eastAsia="Malgun Gothic"/>
          <w:color w:val="111827"/>
          <w:sz w:val="21"/>
        </w:rPr>
        <w:t>7월 10일 미국 나스닥에 예탁증서(ADR)가 상장된 뒤에는 미국에서 형성된 가격과 원·달러 환율이 다음 날 국내 시초가에 영향을 줄 수 있습니다. 미국 가격과 국내 보통주 가격의 차이는 국내 하루 단위 자료만으로는 알기 어렵습니다. [SKH-4]</w:t>
      </w:r>
    </w:p>
    <w:p>
      <w:pPr>
        <w:pStyle w:val="Heading2"/>
      </w:pPr>
      <w:r>
        <w:t>주가 흐름 한눈에 보기</w:t>
      </w:r>
    </w:p>
    <w:tbl>
      <w:tblPr>
        <w:tblStyle w:val="TableGrid"/>
        <w:tblW w:type="dxa" w:w="9360"/>
        <w:jc w:val="left"/>
        <w:tblLayout w:type="fixed"/>
        <w:tblLook w:firstColumn="1" w:firstRow="1" w:lastColumn="0" w:lastRow="0" w:noHBand="0" w:noVBand="1" w:val="04A0"/>
        <w:tblInd w:w="120" w:type="dxa"/>
      </w:tblPr>
      <w:tblGrid>
        <w:gridCol w:w="1800"/>
        <w:gridCol w:w="3300"/>
        <w:gridCol w:w="4260"/>
      </w:tblGrid>
      <w:tr>
        <w:trPr>
          <w:tblHeader w:val="true"/>
        </w:trPr>
        <w:tc>
          <w:tcPr>
            <w:tcW w:type="dxa" w:w="180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항목</w:t>
            </w:r>
          </w:p>
        </w:tc>
        <w:tc>
          <w:tcPr>
            <w:tcW w:type="dxa" w:w="330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값</w:t>
            </w:r>
          </w:p>
        </w:tc>
        <w:tc>
          <w:tcPr>
            <w:tcW w:type="dxa" w:w="426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쉽게 읽는 법</w:t>
            </w:r>
          </w:p>
        </w:tc>
      </w:tr>
      <w:tr>
        <w:trPr>
          <w:cantSplit w:val="true"/>
        </w:trPr>
        <w:tc>
          <w:tcPr>
            <w:tcW w:type="dxa" w:w="18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마감가격 / 하루 등락</w:t>
            </w:r>
          </w:p>
        </w:tc>
        <w:tc>
          <w:tcPr>
            <w:tcW w:type="dxa" w:w="33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1,759,000원 / -8.34%</w:t>
            </w:r>
          </w:p>
        </w:tc>
        <w:tc>
          <w:tcPr>
            <w:tcW w:type="dxa" w:w="42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7월 24일 마감 기준</w:t>
            </w:r>
          </w:p>
        </w:tc>
      </w:tr>
      <w:tr>
        <w:trPr>
          <w:cantSplit w:val="true"/>
        </w:trPr>
        <w:tc>
          <w:tcPr>
            <w:tcW w:type="dxa" w:w="18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시초가 / 최고가 / 최저가</w:t>
            </w:r>
          </w:p>
        </w:tc>
        <w:tc>
          <w:tcPr>
            <w:tcW w:type="dxa" w:w="33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1,894,000원 / 1,894,000원 / 1,752,000원</w:t>
            </w:r>
          </w:p>
        </w:tc>
        <w:tc>
          <w:tcPr>
            <w:tcW w:type="dxa" w:w="42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하루 동안의 가격 범위</w:t>
            </w:r>
          </w:p>
        </w:tc>
      </w:tr>
      <w:tr>
        <w:trPr>
          <w:cantSplit w:val="true"/>
        </w:trPr>
        <w:tc>
          <w:tcPr>
            <w:tcW w:type="dxa" w:w="18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5일 / 20일 / 60일 평균가격</w:t>
            </w:r>
          </w:p>
        </w:tc>
        <w:tc>
          <w:tcPr>
            <w:tcW w:type="dxa" w:w="33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1,821,600원 / 2,144,950원 / 2,087,233원</w:t>
            </w:r>
          </w:p>
        </w:tc>
        <w:tc>
          <w:tcPr>
            <w:tcW w:type="dxa" w:w="42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현재가가 모두 아래에 있어 흐름이 약합니다.</w:t>
            </w:r>
          </w:p>
        </w:tc>
      </w:tr>
      <w:tr>
        <w:trPr>
          <w:cantSplit w:val="true"/>
        </w:trPr>
        <w:tc>
          <w:tcPr>
            <w:tcW w:type="dxa" w:w="18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최근 20일 낮은 가격 / 높은 가격</w:t>
            </w:r>
          </w:p>
        </w:tc>
        <w:tc>
          <w:tcPr>
            <w:tcW w:type="dxa" w:w="33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1,678,000원 / 2,880,000원</w:t>
            </w:r>
          </w:p>
        </w:tc>
        <w:tc>
          <w:tcPr>
            <w:tcW w:type="dxa" w:w="42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현재가는 범위의 아래쪽 7% 지점입니다.</w:t>
            </w:r>
          </w:p>
        </w:tc>
      </w:tr>
      <w:tr>
        <w:trPr>
          <w:cantSplit w:val="true"/>
        </w:trPr>
        <w:tc>
          <w:tcPr>
            <w:tcW w:type="dxa" w:w="18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거래량(20일 평균 대비)</w:t>
            </w:r>
          </w:p>
        </w:tc>
        <w:tc>
          <w:tcPr>
            <w:tcW w:type="dxa" w:w="33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0.88배</w:t>
            </w:r>
          </w:p>
        </w:tc>
        <w:tc>
          <w:tcPr>
            <w:tcW w:type="dxa" w:w="42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평소보다 거래가 늘지 않았습니다.</w:t>
            </w:r>
          </w:p>
        </w:tc>
      </w:tr>
      <w:tr>
        <w:trPr>
          <w:cantSplit w:val="true"/>
        </w:trPr>
        <w:tc>
          <w:tcPr>
            <w:tcW w:type="dxa" w:w="18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상승·하락 속도(RSI)</w:t>
            </w:r>
          </w:p>
        </w:tc>
        <w:tc>
          <w:tcPr>
            <w:tcW w:type="dxa" w:w="33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30.2</w:t>
            </w:r>
          </w:p>
        </w:tc>
        <w:tc>
          <w:tcPr>
            <w:tcW w:type="dxa" w:w="42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낮은 편이지만 반등 확정 신호는 아닙니다.</w:t>
            </w:r>
          </w:p>
        </w:tc>
      </w:tr>
      <w:tr>
        <w:trPr>
          <w:cantSplit w:val="true"/>
        </w:trPr>
        <w:tc>
          <w:tcPr>
            <w:tcW w:type="dxa" w:w="18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단기 추세(MACD)</w:t>
            </w:r>
          </w:p>
        </w:tc>
        <w:tc>
          <w:tcPr>
            <w:tcW w:type="dxa" w:w="33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-132,530.65 / 기준선 -82,753.53</w:t>
            </w:r>
          </w:p>
        </w:tc>
        <w:tc>
          <w:tcPr>
            <w:tcW w:type="dxa" w:w="42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기준선 아래라 흐름이 약합니다.</w:t>
            </w:r>
          </w:p>
        </w:tc>
      </w:tr>
      <w:tr>
        <w:trPr>
          <w:cantSplit w:val="true"/>
        </w:trPr>
        <w:tc>
          <w:tcPr>
            <w:tcW w:type="dxa" w:w="18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중기 추세선 상단</w:t>
            </w:r>
          </w:p>
        </w:tc>
        <w:tc>
          <w:tcPr>
            <w:tcW w:type="dxa" w:w="33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2,332,500원</w:t>
            </w:r>
          </w:p>
        </w:tc>
        <w:tc>
          <w:tcPr>
            <w:tcW w:type="dxa" w:w="42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현재가가 아래에 있습니다.</w:t>
            </w:r>
          </w:p>
        </w:tc>
      </w:tr>
      <w:tr>
        <w:trPr>
          <w:cantSplit w:val="true"/>
        </w:trPr>
        <w:tc>
          <w:tcPr>
            <w:tcW w:type="dxa" w:w="18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2차 저항선</w:t>
            </w:r>
          </w:p>
        </w:tc>
        <w:tc>
          <w:tcPr>
            <w:tcW w:type="dxa" w:w="33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2,007,000원</w:t>
            </w:r>
          </w:p>
        </w:tc>
        <w:tc>
          <w:tcPr>
            <w:tcW w:type="dxa" w:w="42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전날 가격으로 계산한 단기 저항 참고값입니다.</w:t>
            </w:r>
          </w:p>
        </w:tc>
      </w:tr>
      <w:tr>
        <w:trPr>
          <w:cantSplit w:val="true"/>
        </w:trPr>
        <w:tc>
          <w:tcPr>
            <w:tcW w:type="dxa" w:w="18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예비 손절가 / 목표가 / 손익비</w:t>
            </w:r>
          </w:p>
        </w:tc>
        <w:tc>
          <w:tcPr>
            <w:tcW w:type="dxa" w:w="33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1,706,230원 / 1,829,360원 / 1.33배</w:t>
            </w:r>
          </w:p>
        </w:tc>
        <w:tc>
          <w:tcPr>
            <w:tcW w:type="dxa" w:w="42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원본의 손익비 2배 기준에는 미치지 못합니다.</w:t>
            </w:r>
          </w:p>
        </w:tc>
      </w:tr>
      <w:tr>
        <w:trPr>
          <w:cantSplit w:val="true"/>
        </w:trPr>
        <w:tc>
          <w:tcPr>
            <w:tcW w:type="dxa" w:w="18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다음 중요 일정</w:t>
            </w:r>
          </w:p>
        </w:tc>
        <w:tc>
          <w:tcPr>
            <w:tcW w:type="dxa" w:w="33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2026년 7월 29일 09:00</w:t>
            </w:r>
          </w:p>
        </w:tc>
        <w:tc>
          <w:tcPr>
            <w:tcW w:type="dxa" w:w="42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2분기 실적 발표와 실적 설명회</w:t>
            </w:r>
          </w:p>
        </w:tc>
      </w:tr>
    </w:tbl>
    <w:p>
      <w:pPr>
        <w:spacing w:before="0" w:after="60"/>
      </w:pPr>
    </w:p>
    <w:p>
      <w:pPr>
        <w:pStyle w:val="SourceText"/>
      </w:pPr>
      <w:r>
        <w:rPr>
          <w:rFonts w:ascii="Malgun Gothic" w:hAnsi="Malgun Gothic" w:eastAsia="Malgun Gothic"/>
          <w:color w:val="667085"/>
          <w:sz w:val="17"/>
        </w:rPr>
        <w:t>자료: Yahoo Finance의 하루 단위 주가 자료를 2026년 7월 24일 16:02에 확인했습니다. 수치는 현재 체크리스트가 사용하는 계산 방식을 따랐습니다. [MKT-1] [PRJ-1]</w:t>
      </w:r>
    </w:p>
    <w:p>
      <w:pPr>
        <w:pStyle w:val="Heading2"/>
      </w:pPr>
      <w:r>
        <w:t>27개 종목 항목 점검</w:t>
      </w:r>
    </w:p>
    <w:tbl>
      <w:tblPr>
        <w:tblStyle w:val="TableGrid"/>
        <w:tblW w:type="dxa" w:w="9360"/>
        <w:jc w:val="left"/>
        <w:tblLayout w:type="fixed"/>
        <w:tblLook w:firstColumn="1" w:firstRow="1" w:lastColumn="0" w:lastRow="0" w:noHBand="0" w:noVBand="1" w:val="04A0"/>
        <w:tblInd w:w="120" w:type="dxa"/>
      </w:tblPr>
      <w:tblGrid>
        <w:gridCol w:w="540"/>
        <w:gridCol w:w="2050"/>
        <w:gridCol w:w="1230"/>
        <w:gridCol w:w="5540"/>
      </w:tblGrid>
      <w:tr>
        <w:trPr>
          <w:tblHeader w:val="true"/>
        </w:trPr>
        <w:tc>
          <w:tcPr>
            <w:tcW w:type="dxa" w:w="54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6"/>
              </w:rPr>
              <w:t>원문 번호</w:t>
            </w:r>
          </w:p>
        </w:tc>
        <w:tc>
          <w:tcPr>
            <w:tcW w:type="dxa" w:w="205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6"/>
              </w:rPr>
              <w:t>확인할 내용</w:t>
            </w:r>
          </w:p>
        </w:tc>
        <w:tc>
          <w:tcPr>
            <w:tcW w:type="dxa" w:w="123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6"/>
              </w:rPr>
              <w:t>점검 결과</w:t>
            </w:r>
          </w:p>
        </w:tc>
        <w:tc>
          <w:tcPr>
            <w:tcW w:type="dxa" w:w="554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6"/>
              </w:rPr>
              <w:t>쉬운 설명</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51</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주가가 이동평균선 위에 있는가</w:t>
            </w:r>
          </w:p>
        </w:tc>
        <w:tc>
          <w:tcPr>
            <w:tcW w:type="dxa" w:w="1230"/>
            <w:shd w:fill="FCE8E6"/>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9B1C1C"/>
                <w:sz w:val="16"/>
              </w:rPr>
              <w:t>실패</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마감가격 1,759,000원이 5일·20일·60일 평균선보다 낮습니다. 단기 흐름이 약한 상태입니다.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58</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최근 주가 흐름이 상승세인가</w:t>
            </w:r>
          </w:p>
        </w:tc>
        <w:tc>
          <w:tcPr>
            <w:tcW w:type="dxa" w:w="1230"/>
            <w:shd w:fill="FCE8E6"/>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9B1C1C"/>
                <w:sz w:val="16"/>
              </w:rPr>
              <w:t>실패</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마감가격이 20일 평균선보다 18.0% 낮아 상승세로 보기 어렵습니다.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52</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최근 가격 범위를 알 수 있는가</w:t>
            </w:r>
          </w:p>
        </w:tc>
        <w:tc>
          <w:tcPr>
            <w:tcW w:type="dxa" w:w="1230"/>
            <w:shd w:fill="E2F0D9"/>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1F4D78"/>
                <w:sz w:val="16"/>
              </w:rPr>
              <w:t>형식상 통과</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최근 20일 동안 1,678,000원에서 2,880,000원 사이에서 움직였습니다. 현재는 이 범위의 아래쪽 7% 지점입니다. 가격 자료만 있으면 통과하는 항목이라 참고용입니다.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53</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버틸 가격과 막힐 가격이 보이는가</w:t>
            </w:r>
          </w:p>
        </w:tc>
        <w:tc>
          <w:tcPr>
            <w:tcW w:type="dxa" w:w="1230"/>
            <w:shd w:fill="E2F0D9"/>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1F4D78"/>
                <w:sz w:val="16"/>
              </w:rPr>
              <w:t>형식상 통과</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최근 20일의 낮은 가격과 높은 가격은 계산되지만, 범위가 넓어 실제 매수·매도 기준으로 바로 쓰기 어렵습니다.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47</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평소보다 거래량이 늘었는가</w:t>
            </w:r>
          </w:p>
        </w:tc>
        <w:tc>
          <w:tcPr>
            <w:tcW w:type="dxa" w:w="1230"/>
            <w:shd w:fill="FCE8E6"/>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9B1C1C"/>
                <w:sz w:val="16"/>
              </w:rPr>
              <w:t>실패</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당일 거래량은 5,411,282주로 이전 20일 평균의 0.88배입니다. 현재 기준인 1.2배에 미치지 못했습니다.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49</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시초가가 전날과 너무 멀리 벌어지지 않았는가</w:t>
            </w:r>
          </w:p>
        </w:tc>
        <w:tc>
          <w:tcPr>
            <w:tcW w:type="dxa" w:w="1230"/>
            <w:shd w:fill="E2F0D9"/>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1F4D78"/>
                <w:sz w:val="16"/>
              </w:rPr>
              <w:t>통과</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시초가는 전날 마감가격보다 1.30% 낮아 4% 기준 안이었습니다. 다만 장중에 추가로 크게 하락했습니다.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50</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최근 최고가·최저가 부근인가</w:t>
            </w:r>
          </w:p>
        </w:tc>
        <w:tc>
          <w:tcPr>
            <w:tcW w:type="dxa" w:w="1230"/>
            <w:shd w:fill="E2F0D9"/>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1F4D78"/>
                <w:sz w:val="16"/>
              </w:rPr>
              <w:t>통과</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최근 60일 최고가 2,987,000원과 최저가 1,249,000원 사이에 있어 극단적인 가격대는 아닙니다.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67</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전날보다 지나치게 급락하지 않았는가</w:t>
            </w:r>
          </w:p>
        </w:tc>
        <w:tc>
          <w:tcPr>
            <w:tcW w:type="dxa" w:w="1230"/>
            <w:shd w:fill="FCE8E6"/>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9B1C1C"/>
                <w:sz w:val="16"/>
              </w:rPr>
              <w:t>실패</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전날보다 8.34% 하락해 현재 허용 기준인 -3%를 크게 벗어났습니다.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68</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장 시작 가격을 회복했는가</w:t>
            </w:r>
          </w:p>
        </w:tc>
        <w:tc>
          <w:tcPr>
            <w:tcW w:type="dxa" w:w="1230"/>
            <w:shd w:fill="FCE8E6"/>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9B1C1C"/>
                <w:sz w:val="16"/>
              </w:rPr>
              <w:t>실패</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시초가보다 7.13% 낮게 마감해 장 시작 가격을 회복하지 못했습니다.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60</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상승·하락 속도가 지나치지 않은가</w:t>
            </w:r>
          </w:p>
        </w:tc>
        <w:tc>
          <w:tcPr>
            <w:tcW w:type="dxa" w:w="1230"/>
            <w:shd w:fill="E2F0D9"/>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1F4D78"/>
                <w:sz w:val="16"/>
              </w:rPr>
              <w:t>통과</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현재 서비스 방식으로 계산한 RSI는 30.2입니다. 기준 범위 안이지만 증권사 차트와 값이 다를 수 있습니다.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61</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단기 추세가 상승 방향인가</w:t>
            </w:r>
          </w:p>
        </w:tc>
        <w:tc>
          <w:tcPr>
            <w:tcW w:type="dxa" w:w="1230"/>
            <w:shd w:fill="FCE8E6"/>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9B1C1C"/>
                <w:sz w:val="16"/>
              </w:rPr>
              <w:t>실패</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MACD가 기준선보다 아래에 있어 단기 추세가 약합니다. 실제 상승 전환이 발생했는지까지 확인하는 방식은 아닙니다.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62</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가격이 위쪽 변동 범위를 과도하게 넘지 않았는가</w:t>
            </w:r>
          </w:p>
        </w:tc>
        <w:tc>
          <w:tcPr>
            <w:tcW w:type="dxa" w:w="1230"/>
            <w:shd w:fill="E2F0D9"/>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1F4D78"/>
                <w:sz w:val="16"/>
              </w:rPr>
              <w:t>통과</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최근 변동 범위의 위쪽 경계를 넘지 않았습니다. 약세로 가격이 크게 낮아도 통과할 수 있으므로 상승 신호는 아닙니다.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65</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중기 추세선 위에 있는가</w:t>
            </w:r>
          </w:p>
        </w:tc>
        <w:tc>
          <w:tcPr>
            <w:tcW w:type="dxa" w:w="1230"/>
            <w:shd w:fill="FCE8E6"/>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9B1C1C"/>
                <w:sz w:val="16"/>
              </w:rPr>
              <w:t>실패</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마감가격이 중기 흐름을 보는 일목균형표 구름대 아래입니다. 현재 서비스 계산은 증권사 차트와 다를 수 있습니다.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66</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2차 저항선 아래인가</w:t>
            </w:r>
          </w:p>
        </w:tc>
        <w:tc>
          <w:tcPr>
            <w:tcW w:type="dxa" w:w="1230"/>
            <w:shd w:fill="E2F0D9"/>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1F4D78"/>
                <w:sz w:val="16"/>
              </w:rPr>
              <w:t>통과</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전날 가격으로 계산한 2차 저항선 2,007,000원 아래입니다. 과열이 아니라는 뜻이지 상승한다는 뜻은 아닙니다.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75</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당일 최고가를 뒤늦게 따라 사는 상황이 아닌가</w:t>
            </w:r>
          </w:p>
        </w:tc>
        <w:tc>
          <w:tcPr>
            <w:tcW w:type="dxa" w:w="1230"/>
            <w:shd w:fill="E2F0D9"/>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1F4D78"/>
                <w:sz w:val="16"/>
              </w:rPr>
              <w:t>통과</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당일 최고가가 아니라 저가 부근에서 마감했습니다. 고점 추격은 아니지만 매도 압력이 강했다는 뜻입니다.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55</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실시간 주문과 체결이 매수 우위인가</w:t>
            </w:r>
          </w:p>
        </w:tc>
        <w:tc>
          <w:tcPr>
            <w:tcW w:type="dxa" w:w="123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6"/>
              </w:rPr>
              <w:t>확인 불가</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실시간 서비스가 중단되어 주문 잔량과 실제 체결 강도를 확인하지 못했습니다. 화면에 보이는 큰 주문만으로 판단하시면 안 됩니다.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43</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공매도 위험이 높지 않은가</w:t>
            </w:r>
          </w:p>
        </w:tc>
        <w:tc>
          <w:tcPr>
            <w:tcW w:type="dxa" w:w="123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6"/>
              </w:rPr>
              <w:t>확인 불가</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한국거래소의 당일 공매도 비중과 공매도 과열 지정 여부를 확인해야 합니다. 자료가 없으므로 안전하다고 볼 수 없습니다.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35</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프로그램매매가 매수 우위인가</w:t>
            </w:r>
          </w:p>
        </w:tc>
        <w:tc>
          <w:tcPr>
            <w:tcW w:type="dxa" w:w="123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6"/>
              </w:rPr>
              <w:t>확인 불가</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당일 프로그램매매 확정 자료가 없어 매수 우위인지 확인하지 못했습니다.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31</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외국인이 당일 순매수했는가</w:t>
            </w:r>
          </w:p>
        </w:tc>
        <w:tc>
          <w:tcPr>
            <w:tcW w:type="dxa" w:w="123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6"/>
              </w:rPr>
              <w:t>확인 불가</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증권사별 추정치가 아니라 한국거래소의 장 마감 확정 자료가 필요합니다.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32</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기관이 당일 순매수했는가</w:t>
            </w:r>
          </w:p>
        </w:tc>
        <w:tc>
          <w:tcPr>
            <w:tcW w:type="dxa" w:w="123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6"/>
              </w:rPr>
              <w:t>확인 불가</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한국거래소의 장 마감 확정 자료가 필요합니다.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38</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외국인과 기관이 최근 5일간 순매수했는가</w:t>
            </w:r>
          </w:p>
        </w:tc>
        <w:tc>
          <w:tcPr>
            <w:tcW w:type="dxa" w:w="123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6"/>
              </w:rPr>
              <w:t>확인 불가</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당일뿐 아니라 최근 5거래일 동안 외국인과 기관이 계속 순매수했는지 확인해야 합니다.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34</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여러 주체의 분산 매도가 나타나지 않았는가</w:t>
            </w:r>
          </w:p>
        </w:tc>
        <w:tc>
          <w:tcPr>
            <w:tcW w:type="dxa" w:w="123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6"/>
              </w:rPr>
              <w:t>확인 불가</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저장된 수급 자료의 날짜 확인이 충분하지 않아 전날 자료가 오늘 자료처럼 보일 수 있습니다.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23</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당일 종목 뉴스가 긍정적인가</w:t>
            </w:r>
          </w:p>
        </w:tc>
        <w:tc>
          <w:tcPr>
            <w:tcW w:type="dxa" w:w="123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6"/>
              </w:rPr>
              <w:t>확인 불가</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회사 공식 발표는 확인했지만 당일 뉴스가 실제 주가에 긍정적으로 작용했는지는 확인하지 못했습니다.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41</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주가를 움직이는 재료가 이어질 수 있는가</w:t>
            </w:r>
          </w:p>
        </w:tc>
        <w:tc>
          <w:tcPr>
            <w:tcW w:type="dxa" w:w="1230"/>
            <w:shd w:fill="FFF4CE"/>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7A5A00"/>
                <w:sz w:val="16"/>
              </w:rPr>
              <w:t>주의 필요</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AI용 메모리와 실적이라는 재료는 이어질 수 있지만, 7월 29일 실적 발표에서 시장 기대를 넘는지가 중요합니다.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76</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매수가·손절가·목표가를 계산할 수 있는가</w:t>
            </w:r>
          </w:p>
        </w:tc>
        <w:tc>
          <w:tcPr>
            <w:tcW w:type="dxa" w:w="1230"/>
            <w:shd w:fill="E2F0D9"/>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1F4D78"/>
                <w:sz w:val="16"/>
              </w:rPr>
              <w:t>형식상 통과</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현재 서비스의 예비 방식으로 손절가 1,706,230원과 목표가 1,829,360원이 계산됩니다. 숫자가 나온다는 이유만으로 안전한 거래는 아닙니다.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79</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예상 이익이 예상 손실보다 충분히 큰가</w:t>
            </w:r>
          </w:p>
        </w:tc>
        <w:tc>
          <w:tcPr>
            <w:tcW w:type="dxa" w:w="1230"/>
            <w:shd w:fill="E2F0D9"/>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9B1C1C"/>
                <w:sz w:val="16"/>
              </w:rPr>
              <w:t>서비스 통과 / 원문 미달</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예상 이익은 예상 손실의 1.33배입니다. 서비스의 1.2배 기준은 넘지만 원본 체크리스트의 2배 기준에는 미치지 못합니다.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82</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서로 다른 분석 신호가 같은 방향인가</w:t>
            </w:r>
          </w:p>
        </w:tc>
        <w:tc>
          <w:tcPr>
            <w:tcW w:type="dxa" w:w="123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6"/>
              </w:rPr>
              <w:t>확인 불가</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AI 예측과 파동 분석 자료가 없어 확인하지 못했습니다. 한 가지 신호보다 가격·거래량·외국인 매매 등 여러 근거가 함께 맞는지 보셔야 합니다.</w:t>
            </w:r>
          </w:p>
        </w:tc>
      </w:tr>
    </w:tbl>
    <w:p>
      <w:pPr>
        <w:spacing w:before="0" w:after="60"/>
      </w:pPr>
    </w:p>
    <w:p>
      <w:r>
        <w:t>‘형식상 통과’는 자료가 있어 계산되었거나 가격이 과열되지 않았다는 뜻입니다. 주가가 오를 것이라는 적극적인 매수 근거는 아닙니다.</w:t>
      </w:r>
    </w:p>
    <w:p>
      <w:pPr>
        <w:pStyle w:val="Heading2"/>
        <w:pageBreakBefore/>
      </w:pPr>
      <w:r>
        <w:t>현재 기능에 없지만 함께 확인할 항목</w:t>
      </w:r>
    </w:p>
    <w:tbl>
      <w:tblPr>
        <w:tblStyle w:val="TableGrid"/>
        <w:tblW w:type="dxa" w:w="9360"/>
        <w:jc w:val="left"/>
        <w:tblLayout w:type="fixed"/>
        <w:tblLook w:firstColumn="1" w:firstRow="1" w:lastColumn="0" w:lastRow="0" w:noHBand="0" w:noVBand="1" w:val="04A0"/>
        <w:tblInd w:w="120" w:type="dxa"/>
      </w:tblPr>
      <w:tblGrid>
        <w:gridCol w:w="2000"/>
        <w:gridCol w:w="1200"/>
        <w:gridCol w:w="6160"/>
      </w:tblGrid>
      <w:tr>
        <w:trPr>
          <w:tblHeader w:val="true"/>
        </w:trPr>
        <w:tc>
          <w:tcPr>
            <w:tcW w:type="dxa" w:w="200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추가로 볼 항목</w:t>
            </w:r>
          </w:p>
        </w:tc>
        <w:tc>
          <w:tcPr>
            <w:tcW w:type="dxa" w:w="120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현재 확인 상태</w:t>
            </w:r>
          </w:p>
        </w:tc>
        <w:tc>
          <w:tcPr>
            <w:tcW w:type="dxa" w:w="616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왜 중요한가</w:t>
            </w:r>
          </w:p>
        </w:tc>
      </w:tr>
      <w:tr>
        <w:trPr>
          <w:cantSplit w:val="true"/>
        </w:trPr>
        <w:tc>
          <w:tcPr>
            <w:tcW w:type="dxa" w:w="20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장중 같은 시간대 거래량</w:t>
            </w:r>
          </w:p>
        </w:tc>
        <w:tc>
          <w:tcPr>
            <w:tcW w:type="dxa" w:w="120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7"/>
              </w:rPr>
              <w:t>현재 기능 없음</w:t>
            </w:r>
          </w:p>
        </w:tc>
        <w:tc>
          <w:tcPr>
            <w:tcW w:type="dxa" w:w="61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하루 총거래량만 비교하면 장 초반 결과가 왜곡됩니다. 과거 같은 시각의 거래량과 장중 평균가격을 함께 보셔야 합니다.</w:t>
            </w:r>
          </w:p>
        </w:tc>
      </w:tr>
      <w:tr>
        <w:trPr>
          <w:cantSplit w:val="true"/>
        </w:trPr>
        <w:tc>
          <w:tcPr>
            <w:tcW w:type="dxa" w:w="20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5분 단위 주가 흐름</w:t>
            </w:r>
          </w:p>
        </w:tc>
        <w:tc>
          <w:tcPr>
            <w:tcW w:type="dxa" w:w="120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7"/>
              </w:rPr>
              <w:t>현재 기능 없음</w:t>
            </w:r>
          </w:p>
        </w:tc>
        <w:tc>
          <w:tcPr>
            <w:tcW w:type="dxa" w:w="61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5분마다 계산한 단기·중기 평균선이 차례로 상승하는지 확인하면 갑작스러운 반등 추격을 줄일 수 있습니다.</w:t>
            </w:r>
          </w:p>
        </w:tc>
      </w:tr>
      <w:tr>
        <w:trPr>
          <w:cantSplit w:val="true"/>
        </w:trPr>
        <w:tc>
          <w:tcPr>
            <w:tcW w:type="dxa" w:w="20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가짜 주문 가능성</w:t>
            </w:r>
          </w:p>
        </w:tc>
        <w:tc>
          <w:tcPr>
            <w:tcW w:type="dxa" w:w="120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7"/>
              </w:rPr>
              <w:t>현재 기능 없음</w:t>
            </w:r>
          </w:p>
        </w:tc>
        <w:tc>
          <w:tcPr>
            <w:tcW w:type="dxa" w:w="61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큰 매수 주문이 반복해서 취소되는지, 실제로 체결되는지 확인해야 합니다.</w:t>
            </w:r>
          </w:p>
        </w:tc>
      </w:tr>
      <w:tr>
        <w:trPr>
          <w:cantSplit w:val="true"/>
        </w:trPr>
        <w:tc>
          <w:tcPr>
            <w:tcW w:type="dxa" w:w="20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다른 반도체주와 비교</w:t>
            </w:r>
          </w:p>
        </w:tc>
        <w:tc>
          <w:tcPr>
            <w:tcW w:type="dxa" w:w="1200"/>
            <w:shd w:fill="FFF4CE"/>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7A5A00"/>
                <w:sz w:val="17"/>
              </w:rPr>
              <w:t>직접 확인</w:t>
            </w:r>
          </w:p>
        </w:tc>
        <w:tc>
          <w:tcPr>
            <w:tcW w:type="dxa" w:w="61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삼성전자, 코스피200, 반도체 업종, 미국 반도체 관련 종목보다 덜 하락하는지 비교하셔야 합니다.</w:t>
            </w:r>
          </w:p>
        </w:tc>
      </w:tr>
      <w:tr>
        <w:trPr>
          <w:cantSplit w:val="true"/>
        </w:trPr>
        <w:tc>
          <w:tcPr>
            <w:tcW w:type="dxa" w:w="20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미국 예탁증서 가격 차이</w:t>
            </w:r>
          </w:p>
        </w:tc>
        <w:tc>
          <w:tcPr>
            <w:tcW w:type="dxa" w:w="1200"/>
            <w:shd w:fill="FFF4CE"/>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7A5A00"/>
                <w:sz w:val="17"/>
              </w:rPr>
              <w:t>직접 확인</w:t>
            </w:r>
          </w:p>
        </w:tc>
        <w:tc>
          <w:tcPr>
            <w:tcW w:type="dxa" w:w="61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미국 SK하이닉스 예탁증서 가격과 원·달러 환율을 국내 주가와 비교해야 합니다. 수수료와 거래 시간 차이도 고려하셔야 합니다.</w:t>
            </w:r>
          </w:p>
        </w:tc>
      </w:tr>
      <w:tr>
        <w:trPr>
          <w:cantSplit w:val="true"/>
        </w:trPr>
        <w:tc>
          <w:tcPr>
            <w:tcW w:type="dxa" w:w="20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손익비 2대1</w:t>
            </w:r>
          </w:p>
        </w:tc>
        <w:tc>
          <w:tcPr>
            <w:tcW w:type="dxa" w:w="1200"/>
            <w:shd w:fill="FCE8E6"/>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9B1C1C"/>
                <w:sz w:val="17"/>
              </w:rPr>
              <w:t>기준 미달</w:t>
            </w:r>
          </w:p>
        </w:tc>
        <w:tc>
          <w:tcPr>
            <w:tcW w:type="dxa" w:w="61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예상 이익이 예상 손실의 1.33배로 원본 기준인 2배에 미치지 못합니다.</w:t>
            </w:r>
          </w:p>
        </w:tc>
      </w:tr>
      <w:tr>
        <w:trPr>
          <w:cantSplit w:val="true"/>
        </w:trPr>
        <w:tc>
          <w:tcPr>
            <w:tcW w:type="dxa" w:w="20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세 가지 근거 동시 확인</w:t>
            </w:r>
          </w:p>
        </w:tc>
        <w:tc>
          <w:tcPr>
            <w:tcW w:type="dxa" w:w="120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7"/>
              </w:rPr>
              <w:t>현재 기능 없음</w:t>
            </w:r>
          </w:p>
        </w:tc>
        <w:tc>
          <w:tcPr>
            <w:tcW w:type="dxa" w:w="61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가격 회복, 거래량 증가, 외국인 매수처럼 서로 다른 근거 세 가지가 함께 맞는지 확인해야 합니다.</w:t>
            </w:r>
          </w:p>
        </w:tc>
      </w:tr>
      <w:tr>
        <w:trPr>
          <w:cantSplit w:val="true"/>
        </w:trPr>
        <w:tc>
          <w:tcPr>
            <w:tcW w:type="dxa" w:w="20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실적 발표 전후 급변 위험</w:t>
            </w:r>
          </w:p>
        </w:tc>
        <w:tc>
          <w:tcPr>
            <w:tcW w:type="dxa" w:w="1200"/>
            <w:shd w:fill="FFF4CE"/>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7A5A00"/>
                <w:sz w:val="17"/>
              </w:rPr>
              <w:t>주의 필요</w:t>
            </w:r>
          </w:p>
        </w:tc>
        <w:tc>
          <w:tcPr>
            <w:tcW w:type="dxa" w:w="61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7월 29일에는 실적 숫자보다 HBM4 판매, 평균판매가격, 설비투자가 기대와 얼마나 다른지가 주가를 크게 움직일 수 있습니다.</w:t>
            </w:r>
          </w:p>
        </w:tc>
      </w:tr>
    </w:tbl>
    <w:p>
      <w:pPr>
        <w:spacing w:before="0" w:after="60"/>
      </w:pPr>
    </w:p>
    <w:p>
      <w:pPr>
        <w:pStyle w:val="Heading2"/>
      </w:pPr>
      <w:r>
        <w:t>매수를 다시 검토할 조건</w:t>
      </w:r>
    </w:p>
    <w:p>
      <w:pPr>
        <w:numPr>
          <w:ilvl w:val="0"/>
          <w:numId w:val="10"/>
        </w:numPr>
        <w:spacing w:before="0" w:after="80" w:line="300" w:lineRule="auto"/>
      </w:pPr>
      <w:r>
        <w:rPr>
          <w:rFonts w:ascii="Malgun Gothic" w:hAnsi="Malgun Gothic" w:eastAsia="Malgun Gothic"/>
          <w:color w:val="111827"/>
          <w:sz w:val="21"/>
        </w:rPr>
        <w:t>7월 24일에는 시장 전체가 급락했으므로 새로 매수하기보다 기다리는 것이 기본입니다.</w:t>
      </w:r>
    </w:p>
    <w:p>
      <w:pPr>
        <w:numPr>
          <w:ilvl w:val="0"/>
          <w:numId w:val="10"/>
        </w:numPr>
        <w:spacing w:before="0" w:after="80" w:line="300" w:lineRule="auto"/>
      </w:pPr>
      <w:r>
        <w:rPr>
          <w:rFonts w:ascii="Malgun Gothic" w:hAnsi="Malgun Gothic" w:eastAsia="Malgun Gothic"/>
          <w:color w:val="111827"/>
          <w:sz w:val="21"/>
        </w:rPr>
        <w:t>다시 살펴볼 조건은 코스피 급락 진정, 시초가 또는 거래량을 반영한 장중 평균가격 회복, 첫 15분 고점 돌파, 같은 시간대 거래량 증가, 외국인과 프로그램의 순매수 동반입니다.</w:t>
      </w:r>
    </w:p>
    <w:p>
      <w:pPr>
        <w:numPr>
          <w:ilvl w:val="0"/>
          <w:numId w:val="10"/>
        </w:numPr>
        <w:spacing w:before="0" w:after="80" w:line="300" w:lineRule="auto"/>
      </w:pPr>
      <w:r>
        <w:rPr>
          <w:rFonts w:ascii="Malgun Gothic" w:hAnsi="Malgun Gothic" w:eastAsia="Malgun Gothic"/>
          <w:color w:val="111827"/>
          <w:sz w:val="21"/>
        </w:rPr>
        <w:t>7월 29일 실적 발표에 대한 기대가 이미 주가에 반영되었을 수 있습니다. 단순히 ‘실적이 좋을 것 같다’는 이유만으로 급등하는 가격을 따라 매수하지 않으셔야 합니다.</w:t>
      </w:r>
    </w:p>
    <w:p>
      <w:r/>
    </w:p>
    <w:p>
      <w:pPr>
        <w:pStyle w:val="Heading1"/>
      </w:pPr>
      <w:r>
        <w:t>6. 삼성전자(005930) 점검</w:t>
      </w:r>
    </w:p>
    <w:p>
      <w:pPr>
        <w:spacing w:before="120" w:after="160" w:line="288" w:lineRule="auto"/>
        <w:ind w:left="115" w:right="115"/>
        <w:shd w:fill="FCE8E6"/>
        <w:pBdr>
          <w:left w:val="single" w:sz="18" w:space="6" w:color="9B1C1C"/>
        </w:pBdr>
      </w:pPr>
      <w:r>
        <w:rPr>
          <w:rFonts w:ascii="Malgun Gothic" w:hAnsi="Malgun Gothic" w:eastAsia="Malgun Gothic"/>
          <w:b/>
          <w:color w:val="9B1C1C"/>
          <w:sz w:val="21"/>
        </w:rPr>
        <w:t>당일 상태: 249,500원으로 마감해 전날보다 7.59% 하락했고, 장 시작 가격보다도 6.20% 낮았습니다. 공개 자료로 계산한 점수는 55%이지만 실시간 항목 10개를 확인하지 못했고 시장도 급락했습니다. 따라서 점수보다 ‘매수 대기’ 판단을 우선하셔야 합니다.</w:t>
      </w:r>
      <w:r>
        <w:rPr>
          <w:rFonts w:ascii="Malgun Gothic" w:hAnsi="Malgun Gothic" w:eastAsia="Malgun Gothic"/>
          <w:color w:val="111827"/>
          <w:sz w:val="21"/>
        </w:rPr>
      </w:r>
    </w:p>
    <w:p>
      <w:pPr>
        <w:pStyle w:val="Heading2"/>
      </w:pPr>
      <w:r>
        <w:t>회사 실적과 예정된 일정</w:t>
      </w:r>
    </w:p>
    <w:p>
      <w:pPr>
        <w:numPr>
          <w:ilvl w:val="0"/>
          <w:numId w:val="10"/>
        </w:numPr>
        <w:spacing w:before="0" w:after="80" w:line="300" w:lineRule="auto"/>
      </w:pPr>
      <w:r>
        <w:rPr>
          <w:rFonts w:ascii="Malgun Gothic" w:hAnsi="Malgun Gothic" w:eastAsia="Malgun Gothic"/>
          <w:color w:val="111827"/>
          <w:sz w:val="21"/>
        </w:rPr>
        <w:t>삼성전자는 2026년 2분기 잠정 매출 171조원, 영업이익 89.4조원을 제시했습니다. 아직 반도체·스마트폰 등 사업별 세부 실적이 나오지 않은 잠정치이며, 외부감사 전 숫자입니다. [SEC-1]</w:t>
      </w:r>
    </w:p>
    <w:p>
      <w:pPr>
        <w:numPr>
          <w:ilvl w:val="0"/>
          <w:numId w:val="10"/>
        </w:numPr>
        <w:spacing w:before="0" w:after="80" w:line="300" w:lineRule="auto"/>
      </w:pPr>
      <w:r>
        <w:rPr>
          <w:rFonts w:ascii="Malgun Gothic" w:hAnsi="Malgun Gothic" w:eastAsia="Malgun Gothic"/>
          <w:color w:val="111827"/>
          <w:sz w:val="21"/>
        </w:rPr>
        <w:t>2026년 1분기 반도체 사업은 매출 81.7조원, 영업이익 53.7조원을 기록했습니다. 회사는 메모리 평균판매가격 상승과 AI용 HBM4, AI 서버용 메모리 모듈 판매가 실적을 이끌었다고 설명했습니다. [SEC-2]</w:t>
      </w:r>
    </w:p>
    <w:p>
      <w:pPr>
        <w:numPr>
          <w:ilvl w:val="0"/>
          <w:numId w:val="10"/>
        </w:numPr>
        <w:spacing w:before="0" w:after="80" w:line="300" w:lineRule="auto"/>
      </w:pPr>
      <w:r>
        <w:rPr>
          <w:rFonts w:ascii="Malgun Gothic" w:hAnsi="Malgun Gothic" w:eastAsia="Malgun Gothic"/>
          <w:color w:val="111827"/>
          <w:sz w:val="21"/>
        </w:rPr>
        <w:t>고객이 설계한 반도체를 대신 생산하는 위탁생산 사업은 1분기 비수기 영향으로 이익이 줄었습니다. 회사가 밝힌 2나노 고객 확대와 1.4나노 개발은 계획이므로, 실제 생산수율과 수익성 개선을 확인하셔야 합니다. [SEC-2]</w:t>
      </w:r>
    </w:p>
    <w:p>
      <w:pPr>
        <w:numPr>
          <w:ilvl w:val="0"/>
          <w:numId w:val="10"/>
        </w:numPr>
        <w:spacing w:before="0" w:after="80" w:line="300" w:lineRule="auto"/>
      </w:pPr>
      <w:r>
        <w:rPr>
          <w:rFonts w:ascii="Malgun Gothic" w:hAnsi="Malgun Gothic" w:eastAsia="Malgun Gothic"/>
          <w:color w:val="111827"/>
          <w:sz w:val="21"/>
        </w:rPr>
        <w:t>7월 30일 실적 설명회에서는 사업별 이익, 차세대 AI 메모리인 HBM4E의 고객 승인, 2나노 생산 확대, 메모리 평균판매가격, 하반기 회사 전망을 확인하셔야 합니다. [SEC-3]</w:t>
      </w:r>
    </w:p>
    <w:p>
      <w:pPr>
        <w:pStyle w:val="Heading2"/>
      </w:pPr>
      <w:r>
        <w:t>주가 흐름 한눈에 보기</w:t>
      </w:r>
    </w:p>
    <w:tbl>
      <w:tblPr>
        <w:tblStyle w:val="TableGrid"/>
        <w:tblW w:type="dxa" w:w="9360"/>
        <w:jc w:val="left"/>
        <w:tblLayout w:type="fixed"/>
        <w:tblLook w:firstColumn="1" w:firstRow="1" w:lastColumn="0" w:lastRow="0" w:noHBand="0" w:noVBand="1" w:val="04A0"/>
        <w:tblInd w:w="120" w:type="dxa"/>
      </w:tblPr>
      <w:tblGrid>
        <w:gridCol w:w="1800"/>
        <w:gridCol w:w="3300"/>
        <w:gridCol w:w="4260"/>
      </w:tblGrid>
      <w:tr>
        <w:trPr>
          <w:tblHeader w:val="true"/>
        </w:trPr>
        <w:tc>
          <w:tcPr>
            <w:tcW w:type="dxa" w:w="180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항목</w:t>
            </w:r>
          </w:p>
        </w:tc>
        <w:tc>
          <w:tcPr>
            <w:tcW w:type="dxa" w:w="330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값</w:t>
            </w:r>
          </w:p>
        </w:tc>
        <w:tc>
          <w:tcPr>
            <w:tcW w:type="dxa" w:w="426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쉽게 읽는 법</w:t>
            </w:r>
          </w:p>
        </w:tc>
      </w:tr>
      <w:tr>
        <w:trPr>
          <w:cantSplit w:val="true"/>
        </w:trPr>
        <w:tc>
          <w:tcPr>
            <w:tcW w:type="dxa" w:w="18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마감가격 / 하루 등락</w:t>
            </w:r>
          </w:p>
        </w:tc>
        <w:tc>
          <w:tcPr>
            <w:tcW w:type="dxa" w:w="33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249,500원 / -7.59%</w:t>
            </w:r>
          </w:p>
        </w:tc>
        <w:tc>
          <w:tcPr>
            <w:tcW w:type="dxa" w:w="42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7월 24일 마감 기준</w:t>
            </w:r>
          </w:p>
        </w:tc>
      </w:tr>
      <w:tr>
        <w:trPr>
          <w:cantSplit w:val="true"/>
        </w:trPr>
        <w:tc>
          <w:tcPr>
            <w:tcW w:type="dxa" w:w="18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시초가 / 최고가 / 최저가</w:t>
            </w:r>
          </w:p>
        </w:tc>
        <w:tc>
          <w:tcPr>
            <w:tcW w:type="dxa" w:w="33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266,000원 / 266,500원 / 247,000원</w:t>
            </w:r>
          </w:p>
        </w:tc>
        <w:tc>
          <w:tcPr>
            <w:tcW w:type="dxa" w:w="42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하루 동안의 가격 범위</w:t>
            </w:r>
          </w:p>
        </w:tc>
      </w:tr>
      <w:tr>
        <w:trPr>
          <w:cantSplit w:val="true"/>
        </w:trPr>
        <w:tc>
          <w:tcPr>
            <w:tcW w:type="dxa" w:w="18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5일 / 20일 / 60일 평균가격</w:t>
            </w:r>
          </w:p>
        </w:tc>
        <w:tc>
          <w:tcPr>
            <w:tcW w:type="dxa" w:w="33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256,600원 / 284,800원 / 295,442원</w:t>
            </w:r>
          </w:p>
        </w:tc>
        <w:tc>
          <w:tcPr>
            <w:tcW w:type="dxa" w:w="42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현재가가 모두 아래에 있어 흐름이 약합니다.</w:t>
            </w:r>
          </w:p>
        </w:tc>
      </w:tr>
      <w:tr>
        <w:trPr>
          <w:cantSplit w:val="true"/>
        </w:trPr>
        <w:tc>
          <w:tcPr>
            <w:tcW w:type="dxa" w:w="18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최근 20일 낮은 가격 / 높은 가격</w:t>
            </w:r>
          </w:p>
        </w:tc>
        <w:tc>
          <w:tcPr>
            <w:tcW w:type="dxa" w:w="33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240,000원 / 356,500원</w:t>
            </w:r>
          </w:p>
        </w:tc>
        <w:tc>
          <w:tcPr>
            <w:tcW w:type="dxa" w:w="42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현재가는 범위의 아래쪽 8% 지점입니다.</w:t>
            </w:r>
          </w:p>
        </w:tc>
      </w:tr>
      <w:tr>
        <w:trPr>
          <w:cantSplit w:val="true"/>
        </w:trPr>
        <w:tc>
          <w:tcPr>
            <w:tcW w:type="dxa" w:w="18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거래량(20일 평균 대비)</w:t>
            </w:r>
          </w:p>
        </w:tc>
        <w:tc>
          <w:tcPr>
            <w:tcW w:type="dxa" w:w="33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0.99배</w:t>
            </w:r>
          </w:p>
        </w:tc>
        <w:tc>
          <w:tcPr>
            <w:tcW w:type="dxa" w:w="42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평소보다 거래가 뚜렷하게 늘지 않았습니다.</w:t>
            </w:r>
          </w:p>
        </w:tc>
      </w:tr>
      <w:tr>
        <w:trPr>
          <w:cantSplit w:val="true"/>
        </w:trPr>
        <w:tc>
          <w:tcPr>
            <w:tcW w:type="dxa" w:w="18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상승·하락 속도(RSI)</w:t>
            </w:r>
          </w:p>
        </w:tc>
        <w:tc>
          <w:tcPr>
            <w:tcW w:type="dxa" w:w="33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34.5</w:t>
            </w:r>
          </w:p>
        </w:tc>
        <w:tc>
          <w:tcPr>
            <w:tcW w:type="dxa" w:w="42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낮은 편이지만 반등 확정 신호는 아닙니다.</w:t>
            </w:r>
          </w:p>
        </w:tc>
      </w:tr>
      <w:tr>
        <w:trPr>
          <w:cantSplit w:val="true"/>
        </w:trPr>
        <w:tc>
          <w:tcPr>
            <w:tcW w:type="dxa" w:w="18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단기 추세(MACD)</w:t>
            </w:r>
          </w:p>
        </w:tc>
        <w:tc>
          <w:tcPr>
            <w:tcW w:type="dxa" w:w="33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-15,627.08 / 기준선 -12,505.57</w:t>
            </w:r>
          </w:p>
        </w:tc>
        <w:tc>
          <w:tcPr>
            <w:tcW w:type="dxa" w:w="42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기준선 아래라 흐름이 약합니다.</w:t>
            </w:r>
          </w:p>
        </w:tc>
      </w:tr>
      <w:tr>
        <w:trPr>
          <w:cantSplit w:val="true"/>
        </w:trPr>
        <w:tc>
          <w:tcPr>
            <w:tcW w:type="dxa" w:w="18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중기 추세선 상단</w:t>
            </w:r>
          </w:p>
        </w:tc>
        <w:tc>
          <w:tcPr>
            <w:tcW w:type="dxa" w:w="33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307,250원</w:t>
            </w:r>
          </w:p>
        </w:tc>
        <w:tc>
          <w:tcPr>
            <w:tcW w:type="dxa" w:w="42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현재가가 아래에 있습니다.</w:t>
            </w:r>
          </w:p>
        </w:tc>
      </w:tr>
      <w:tr>
        <w:trPr>
          <w:cantSplit w:val="true"/>
        </w:trPr>
        <w:tc>
          <w:tcPr>
            <w:tcW w:type="dxa" w:w="18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2차 저항선</w:t>
            </w:r>
          </w:p>
        </w:tc>
        <w:tc>
          <w:tcPr>
            <w:tcW w:type="dxa" w:w="33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278,667원</w:t>
            </w:r>
          </w:p>
        </w:tc>
        <w:tc>
          <w:tcPr>
            <w:tcW w:type="dxa" w:w="42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전날 가격으로 계산한 단기 저항 참고값입니다.</w:t>
            </w:r>
          </w:p>
        </w:tc>
      </w:tr>
      <w:tr>
        <w:trPr>
          <w:cantSplit w:val="true"/>
        </w:trPr>
        <w:tc>
          <w:tcPr>
            <w:tcW w:type="dxa" w:w="18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예비 손절가 / 목표가 / 손익비</w:t>
            </w:r>
          </w:p>
        </w:tc>
        <w:tc>
          <w:tcPr>
            <w:tcW w:type="dxa" w:w="33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242,015원 / 259,480원 / 1.33배</w:t>
            </w:r>
          </w:p>
        </w:tc>
        <w:tc>
          <w:tcPr>
            <w:tcW w:type="dxa" w:w="42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원본의 손익비 2배 기준에는 미치지 못합니다.</w:t>
            </w:r>
          </w:p>
        </w:tc>
      </w:tr>
      <w:tr>
        <w:trPr>
          <w:cantSplit w:val="true"/>
        </w:trPr>
        <w:tc>
          <w:tcPr>
            <w:tcW w:type="dxa" w:w="18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다음 중요 일정</w:t>
            </w:r>
          </w:p>
        </w:tc>
        <w:tc>
          <w:tcPr>
            <w:tcW w:type="dxa" w:w="33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2026년 7월 30일 10:00</w:t>
            </w:r>
          </w:p>
        </w:tc>
        <w:tc>
          <w:tcPr>
            <w:tcW w:type="dxa" w:w="42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2분기 확정실적 발표와 실적 설명회</w:t>
            </w:r>
          </w:p>
        </w:tc>
      </w:tr>
    </w:tbl>
    <w:p>
      <w:pPr>
        <w:spacing w:before="0" w:after="60"/>
      </w:pPr>
    </w:p>
    <w:p>
      <w:pPr>
        <w:pStyle w:val="SourceText"/>
      </w:pPr>
      <w:r>
        <w:rPr>
          <w:rFonts w:ascii="Malgun Gothic" w:hAnsi="Malgun Gothic" w:eastAsia="Malgun Gothic"/>
          <w:color w:val="667085"/>
          <w:sz w:val="17"/>
        </w:rPr>
        <w:t>자료: Yahoo Finance의 하루 단위 주가 자료를 2026년 7월 24일 16:02에 확인했습니다. 수치는 현재 체크리스트가 사용하는 계산 방식을 따랐습니다. [MKT-2] [PRJ-1]</w:t>
      </w:r>
    </w:p>
    <w:p>
      <w:pPr>
        <w:pStyle w:val="Heading2"/>
      </w:pPr>
      <w:r>
        <w:t>27개 종목 항목 점검</w:t>
      </w:r>
    </w:p>
    <w:tbl>
      <w:tblPr>
        <w:tblStyle w:val="TableGrid"/>
        <w:tblW w:type="dxa" w:w="9360"/>
        <w:jc w:val="left"/>
        <w:tblLayout w:type="fixed"/>
        <w:tblLook w:firstColumn="1" w:firstRow="1" w:lastColumn="0" w:lastRow="0" w:noHBand="0" w:noVBand="1" w:val="04A0"/>
        <w:tblInd w:w="120" w:type="dxa"/>
      </w:tblPr>
      <w:tblGrid>
        <w:gridCol w:w="540"/>
        <w:gridCol w:w="2050"/>
        <w:gridCol w:w="1230"/>
        <w:gridCol w:w="5540"/>
      </w:tblGrid>
      <w:tr>
        <w:trPr>
          <w:tblHeader w:val="true"/>
        </w:trPr>
        <w:tc>
          <w:tcPr>
            <w:tcW w:type="dxa" w:w="54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6"/>
              </w:rPr>
              <w:t>원문 번호</w:t>
            </w:r>
          </w:p>
        </w:tc>
        <w:tc>
          <w:tcPr>
            <w:tcW w:type="dxa" w:w="205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6"/>
              </w:rPr>
              <w:t>확인할 내용</w:t>
            </w:r>
          </w:p>
        </w:tc>
        <w:tc>
          <w:tcPr>
            <w:tcW w:type="dxa" w:w="123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6"/>
              </w:rPr>
              <w:t>점검 결과</w:t>
            </w:r>
          </w:p>
        </w:tc>
        <w:tc>
          <w:tcPr>
            <w:tcW w:type="dxa" w:w="554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6"/>
              </w:rPr>
              <w:t>쉬운 설명</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51</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주가가 이동평균선 위에 있는가</w:t>
            </w:r>
          </w:p>
        </w:tc>
        <w:tc>
          <w:tcPr>
            <w:tcW w:type="dxa" w:w="1230"/>
            <w:shd w:fill="FCE8E6"/>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9B1C1C"/>
                <w:sz w:val="16"/>
              </w:rPr>
              <w:t>실패</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마감가격 249,500원이 5일·20일·60일 평균선보다 낮습니다. 단기 흐름이 약한 상태입니다.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58</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최근 주가 흐름이 상승세인가</w:t>
            </w:r>
          </w:p>
        </w:tc>
        <w:tc>
          <w:tcPr>
            <w:tcW w:type="dxa" w:w="1230"/>
            <w:shd w:fill="FCE8E6"/>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9B1C1C"/>
                <w:sz w:val="16"/>
              </w:rPr>
              <w:t>실패</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마감가격이 20일 평균선보다 12.4% 낮아 상승세로 보기 어렵습니다.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52</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최근 가격 범위를 알 수 있는가</w:t>
            </w:r>
          </w:p>
        </w:tc>
        <w:tc>
          <w:tcPr>
            <w:tcW w:type="dxa" w:w="1230"/>
            <w:shd w:fill="E2F0D9"/>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1F4D78"/>
                <w:sz w:val="16"/>
              </w:rPr>
              <w:t>형식상 통과</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최근 20일 동안 240,000원에서 356,500원 사이에서 움직였습니다. 현재는 이 범위의 아래쪽 8% 지점입니다. 가격 자료만 있으면 통과하는 항목이라 참고용입니다.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53</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버틸 가격과 막힐 가격이 보이는가</w:t>
            </w:r>
          </w:p>
        </w:tc>
        <w:tc>
          <w:tcPr>
            <w:tcW w:type="dxa" w:w="1230"/>
            <w:shd w:fill="E2F0D9"/>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1F4D78"/>
                <w:sz w:val="16"/>
              </w:rPr>
              <w:t>형식상 통과</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최근 20일의 낮은 가격과 높은 가격은 계산되지만, 범위가 넓어 실제 매수·매도 기준으로 바로 쓰기 어렵습니다.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47</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평소보다 거래량이 늘었는가</w:t>
            </w:r>
          </w:p>
        </w:tc>
        <w:tc>
          <w:tcPr>
            <w:tcW w:type="dxa" w:w="1230"/>
            <w:shd w:fill="FCE8E6"/>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9B1C1C"/>
                <w:sz w:val="16"/>
              </w:rPr>
              <w:t>실패</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당일 거래량은 28,960,486주로 이전 20일 평균의 0.99배입니다. 현재 기준인 1.2배에 미치지 못했습니다.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49</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시초가가 전날과 너무 멀리 벌어지지 않았는가</w:t>
            </w:r>
          </w:p>
        </w:tc>
        <w:tc>
          <w:tcPr>
            <w:tcW w:type="dxa" w:w="1230"/>
            <w:shd w:fill="E2F0D9"/>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1F4D78"/>
                <w:sz w:val="16"/>
              </w:rPr>
              <w:t>통과</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시초가는 전날 마감가격보다 1.48% 낮아 4% 기준 안이었습니다. 다만 장중에 추가로 크게 하락했습니다.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50</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최근 최고가·최저가 부근인가</w:t>
            </w:r>
          </w:p>
        </w:tc>
        <w:tc>
          <w:tcPr>
            <w:tcW w:type="dxa" w:w="1230"/>
            <w:shd w:fill="E2F0D9"/>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1F4D78"/>
                <w:sz w:val="16"/>
              </w:rPr>
              <w:t>통과</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최근 60일 최고가 374,500원과 최저가 218,500원 사이에 있어 극단적인 가격대는 아닙니다.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67</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전날보다 지나치게 급락하지 않았는가</w:t>
            </w:r>
          </w:p>
        </w:tc>
        <w:tc>
          <w:tcPr>
            <w:tcW w:type="dxa" w:w="1230"/>
            <w:shd w:fill="FCE8E6"/>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9B1C1C"/>
                <w:sz w:val="16"/>
              </w:rPr>
              <w:t>실패</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전날보다 7.59% 하락해 현재 허용 기준인 -3%를 크게 벗어났습니다.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68</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장 시작 가격을 회복했는가</w:t>
            </w:r>
          </w:p>
        </w:tc>
        <w:tc>
          <w:tcPr>
            <w:tcW w:type="dxa" w:w="1230"/>
            <w:shd w:fill="FCE8E6"/>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9B1C1C"/>
                <w:sz w:val="16"/>
              </w:rPr>
              <w:t>실패</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시초가보다 6.20% 낮게 마감해 장 시작 가격을 회복하지 못했습니다.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60</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상승·하락 속도가 지나치지 않은가</w:t>
            </w:r>
          </w:p>
        </w:tc>
        <w:tc>
          <w:tcPr>
            <w:tcW w:type="dxa" w:w="1230"/>
            <w:shd w:fill="E2F0D9"/>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1F4D78"/>
                <w:sz w:val="16"/>
              </w:rPr>
              <w:t>통과</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현재 서비스 방식으로 계산한 RSI는 34.5입니다. 기준 범위 안이지만 증권사 차트와 값이 다를 수 있습니다.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61</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단기 추세가 상승 방향인가</w:t>
            </w:r>
          </w:p>
        </w:tc>
        <w:tc>
          <w:tcPr>
            <w:tcW w:type="dxa" w:w="1230"/>
            <w:shd w:fill="FCE8E6"/>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9B1C1C"/>
                <w:sz w:val="16"/>
              </w:rPr>
              <w:t>실패</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MACD가 기준선보다 아래에 있어 단기 추세가 약합니다. 실제 상승 전환이 발생했는지까지 확인하는 방식은 아닙니다.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62</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가격이 위쪽 변동 범위를 과도하게 넘지 않았는가</w:t>
            </w:r>
          </w:p>
        </w:tc>
        <w:tc>
          <w:tcPr>
            <w:tcW w:type="dxa" w:w="1230"/>
            <w:shd w:fill="E2F0D9"/>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1F4D78"/>
                <w:sz w:val="16"/>
              </w:rPr>
              <w:t>통과</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최근 변동 범위의 위쪽 경계를 넘지 않았습니다. 약세로 가격이 크게 낮아도 통과할 수 있으므로 상승 신호는 아닙니다.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65</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중기 추세선 위에 있는가</w:t>
            </w:r>
          </w:p>
        </w:tc>
        <w:tc>
          <w:tcPr>
            <w:tcW w:type="dxa" w:w="1230"/>
            <w:shd w:fill="FCE8E6"/>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9B1C1C"/>
                <w:sz w:val="16"/>
              </w:rPr>
              <w:t>실패</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마감가격이 중기 흐름을 보는 일목균형표 구름대 아래입니다. 현재 서비스 계산은 증권사 차트와 다를 수 있습니다.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66</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2차 저항선 아래인가</w:t>
            </w:r>
          </w:p>
        </w:tc>
        <w:tc>
          <w:tcPr>
            <w:tcW w:type="dxa" w:w="1230"/>
            <w:shd w:fill="E2F0D9"/>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1F4D78"/>
                <w:sz w:val="16"/>
              </w:rPr>
              <w:t>통과</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전날 가격으로 계산한 2차 저항선 278,667원 아래입니다. 과열이 아니라는 뜻이지 상승한다는 뜻은 아닙니다.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75</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당일 최고가를 뒤늦게 따라 사는 상황이 아닌가</w:t>
            </w:r>
          </w:p>
        </w:tc>
        <w:tc>
          <w:tcPr>
            <w:tcW w:type="dxa" w:w="1230"/>
            <w:shd w:fill="E2F0D9"/>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1F4D78"/>
                <w:sz w:val="16"/>
              </w:rPr>
              <w:t>통과</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당일 최고가가 아니라 저가 부근에서 마감했습니다. 고점 추격은 아니지만 매도 압력이 강했다는 뜻입니다.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55</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실시간 주문과 체결이 매수 우위인가</w:t>
            </w:r>
          </w:p>
        </w:tc>
        <w:tc>
          <w:tcPr>
            <w:tcW w:type="dxa" w:w="123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6"/>
              </w:rPr>
              <w:t>확인 불가</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실시간 서비스가 중단되어 주문 잔량과 실제 체결 강도를 확인하지 못했습니다. 화면에 보이는 큰 주문만으로 판단하시면 안 됩니다.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43</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공매도 위험이 높지 않은가</w:t>
            </w:r>
          </w:p>
        </w:tc>
        <w:tc>
          <w:tcPr>
            <w:tcW w:type="dxa" w:w="123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6"/>
              </w:rPr>
              <w:t>확인 불가</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한국거래소의 당일 공매도 비중과 공매도 과열 지정 여부를 확인해야 합니다. 자료가 없으므로 안전하다고 볼 수 없습니다.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35</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프로그램매매가 매수 우위인가</w:t>
            </w:r>
          </w:p>
        </w:tc>
        <w:tc>
          <w:tcPr>
            <w:tcW w:type="dxa" w:w="123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6"/>
              </w:rPr>
              <w:t>확인 불가</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당일 프로그램매매 확정 자료가 없어 매수 우위인지 확인하지 못했습니다.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31</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외국인이 당일 순매수했는가</w:t>
            </w:r>
          </w:p>
        </w:tc>
        <w:tc>
          <w:tcPr>
            <w:tcW w:type="dxa" w:w="123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6"/>
              </w:rPr>
              <w:t>확인 불가</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증권사별 추정치가 아니라 한국거래소의 장 마감 확정 자료가 필요합니다.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32</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기관이 당일 순매수했는가</w:t>
            </w:r>
          </w:p>
        </w:tc>
        <w:tc>
          <w:tcPr>
            <w:tcW w:type="dxa" w:w="123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6"/>
              </w:rPr>
              <w:t>확인 불가</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한국거래소의 장 마감 확정 자료가 필요합니다.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38</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외국인과 기관이 최근 5일간 순매수했는가</w:t>
            </w:r>
          </w:p>
        </w:tc>
        <w:tc>
          <w:tcPr>
            <w:tcW w:type="dxa" w:w="123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6"/>
              </w:rPr>
              <w:t>확인 불가</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당일뿐 아니라 최근 5거래일 동안 외국인과 기관이 계속 순매수했는지 확인해야 합니다.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34</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여러 주체의 분산 매도가 나타나지 않았는가</w:t>
            </w:r>
          </w:p>
        </w:tc>
        <w:tc>
          <w:tcPr>
            <w:tcW w:type="dxa" w:w="123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6"/>
              </w:rPr>
              <w:t>확인 불가</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저장된 수급 자료의 날짜 확인이 충분하지 않아 전날 자료가 오늘 자료처럼 보일 수 있습니다.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23</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당일 종목 뉴스가 긍정적인가</w:t>
            </w:r>
          </w:p>
        </w:tc>
        <w:tc>
          <w:tcPr>
            <w:tcW w:type="dxa" w:w="123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6"/>
              </w:rPr>
              <w:t>확인 불가</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회사 공식 발표는 확인했지만 당일 뉴스가 실제 주가에 긍정적으로 작용했는지는 확인하지 못했습니다.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41</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주가를 움직이는 재료가 이어질 수 있는가</w:t>
            </w:r>
          </w:p>
        </w:tc>
        <w:tc>
          <w:tcPr>
            <w:tcW w:type="dxa" w:w="1230"/>
            <w:shd w:fill="FFF4CE"/>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7A5A00"/>
                <w:sz w:val="16"/>
              </w:rPr>
              <w:t>주의 필요</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AI용 메모리와 실적이라는 재료는 이어질 수 있지만, 7월 30일 실적 발표에서 시장 기대를 넘는지가 중요합니다.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76</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매수가·손절가·목표가를 계산할 수 있는가</w:t>
            </w:r>
          </w:p>
        </w:tc>
        <w:tc>
          <w:tcPr>
            <w:tcW w:type="dxa" w:w="1230"/>
            <w:shd w:fill="E2F0D9"/>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1F4D78"/>
                <w:sz w:val="16"/>
              </w:rPr>
              <w:t>형식상 통과</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현재 서비스의 예비 방식으로 손절가 242,015원과 목표가 259,480원이 계산됩니다. 숫자가 나온다는 이유만으로 안전한 거래는 아닙니다.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79</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예상 이익이 예상 손실보다 충분히 큰가</w:t>
            </w:r>
          </w:p>
        </w:tc>
        <w:tc>
          <w:tcPr>
            <w:tcW w:type="dxa" w:w="1230"/>
            <w:shd w:fill="E2F0D9"/>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9B1C1C"/>
                <w:sz w:val="16"/>
              </w:rPr>
              <w:t>서비스 통과 / 원문 미달</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예상 이익은 예상 손실의 1.33배입니다. 서비스의 1.2배 기준은 넘지만 원본 체크리스트의 2배 기준에는 미치지 못합니다.</w:t>
            </w:r>
          </w:p>
        </w:tc>
      </w:tr>
      <w:tr>
        <w:trPr>
          <w:cantSplit w:val="true"/>
        </w:trPr>
        <w:tc>
          <w:tcPr>
            <w:tcW w:type="dxa" w:w="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82</w:t>
            </w:r>
          </w:p>
        </w:tc>
        <w:tc>
          <w:tcPr>
            <w:tcW w:type="dxa" w:w="20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서로 다른 분석 신호가 같은 방향인가</w:t>
            </w:r>
          </w:p>
        </w:tc>
        <w:tc>
          <w:tcPr>
            <w:tcW w:type="dxa" w:w="123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6"/>
              </w:rPr>
              <w:t>확인 불가</w:t>
            </w:r>
          </w:p>
        </w:tc>
        <w:tc>
          <w:tcPr>
            <w:tcW w:type="dxa" w:w="554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6"/>
              </w:rPr>
              <w:t>AI 예측과 파동 분석 자료가 없어 확인하지 못했습니다. 한 가지 신호보다 가격·거래량·외국인 매매 등 여러 근거가 함께 맞는지 보셔야 합니다.</w:t>
            </w:r>
          </w:p>
        </w:tc>
      </w:tr>
    </w:tbl>
    <w:p>
      <w:pPr>
        <w:spacing w:before="0" w:after="60"/>
      </w:pPr>
    </w:p>
    <w:p>
      <w:r>
        <w:t>‘형식상 통과’는 자료가 있어 계산되었거나 가격이 과열되지 않았다는 뜻입니다. 주가가 오를 것이라는 적극적인 매수 근거는 아닙니다.</w:t>
      </w:r>
    </w:p>
    <w:p>
      <w:pPr>
        <w:pStyle w:val="Heading2"/>
      </w:pPr>
      <w:r>
        <w:t>현재 기능에 없지만 함께 확인할 항목</w:t>
      </w:r>
    </w:p>
    <w:tbl>
      <w:tblPr>
        <w:tblStyle w:val="TableGrid"/>
        <w:tblW w:type="dxa" w:w="9360"/>
        <w:jc w:val="left"/>
        <w:tblLayout w:type="fixed"/>
        <w:tblLook w:firstColumn="1" w:firstRow="1" w:lastColumn="0" w:lastRow="0" w:noHBand="0" w:noVBand="1" w:val="04A0"/>
        <w:tblInd w:w="120" w:type="dxa"/>
      </w:tblPr>
      <w:tblGrid>
        <w:gridCol w:w="2000"/>
        <w:gridCol w:w="1200"/>
        <w:gridCol w:w="6160"/>
      </w:tblGrid>
      <w:tr>
        <w:trPr>
          <w:tblHeader w:val="true"/>
        </w:trPr>
        <w:tc>
          <w:tcPr>
            <w:tcW w:type="dxa" w:w="200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추가로 볼 항목</w:t>
            </w:r>
          </w:p>
        </w:tc>
        <w:tc>
          <w:tcPr>
            <w:tcW w:type="dxa" w:w="120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현재 확인 상태</w:t>
            </w:r>
          </w:p>
        </w:tc>
        <w:tc>
          <w:tcPr>
            <w:tcW w:type="dxa" w:w="616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왜 중요한가</w:t>
            </w:r>
          </w:p>
        </w:tc>
      </w:tr>
      <w:tr>
        <w:trPr>
          <w:cantSplit w:val="true"/>
        </w:trPr>
        <w:tc>
          <w:tcPr>
            <w:tcW w:type="dxa" w:w="20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장중 같은 시간대 거래량</w:t>
            </w:r>
          </w:p>
        </w:tc>
        <w:tc>
          <w:tcPr>
            <w:tcW w:type="dxa" w:w="120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7"/>
              </w:rPr>
              <w:t>현재 기능 없음</w:t>
            </w:r>
          </w:p>
        </w:tc>
        <w:tc>
          <w:tcPr>
            <w:tcW w:type="dxa" w:w="61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하루 총거래량만 비교하면 장 초반 결과가 왜곡됩니다. 과거 같은 시각의 거래량과 장중 평균가격을 함께 보셔야 합니다.</w:t>
            </w:r>
          </w:p>
        </w:tc>
      </w:tr>
      <w:tr>
        <w:trPr>
          <w:cantSplit w:val="true"/>
        </w:trPr>
        <w:tc>
          <w:tcPr>
            <w:tcW w:type="dxa" w:w="20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5분 단위 주가 흐름</w:t>
            </w:r>
          </w:p>
        </w:tc>
        <w:tc>
          <w:tcPr>
            <w:tcW w:type="dxa" w:w="120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7"/>
              </w:rPr>
              <w:t>현재 기능 없음</w:t>
            </w:r>
          </w:p>
        </w:tc>
        <w:tc>
          <w:tcPr>
            <w:tcW w:type="dxa" w:w="61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5분마다 계산한 단기·중기 평균선이 차례로 상승하는지 확인하면 갑작스러운 반등 추격을 줄일 수 있습니다.</w:t>
            </w:r>
          </w:p>
        </w:tc>
      </w:tr>
      <w:tr>
        <w:trPr>
          <w:cantSplit w:val="true"/>
        </w:trPr>
        <w:tc>
          <w:tcPr>
            <w:tcW w:type="dxa" w:w="20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가짜 주문 가능성</w:t>
            </w:r>
          </w:p>
        </w:tc>
        <w:tc>
          <w:tcPr>
            <w:tcW w:type="dxa" w:w="120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7"/>
              </w:rPr>
              <w:t>현재 기능 없음</w:t>
            </w:r>
          </w:p>
        </w:tc>
        <w:tc>
          <w:tcPr>
            <w:tcW w:type="dxa" w:w="61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지수·펀드·선물 거래 물량으로 큰 주문이 자주 보일 수 있습니다. 주문이 취소되는지 실제로 체결되는지 확인해야 합니다.</w:t>
            </w:r>
          </w:p>
        </w:tc>
      </w:tr>
      <w:tr>
        <w:trPr>
          <w:cantSplit w:val="true"/>
        </w:trPr>
        <w:tc>
          <w:tcPr>
            <w:tcW w:type="dxa" w:w="20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지수와 프로그램매매 영향</w:t>
            </w:r>
          </w:p>
        </w:tc>
        <w:tc>
          <w:tcPr>
            <w:tcW w:type="dxa" w:w="1200"/>
            <w:shd w:fill="FFF4CE"/>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7A5A00"/>
                <w:sz w:val="17"/>
              </w:rPr>
              <w:t>직접 확인</w:t>
            </w:r>
          </w:p>
        </w:tc>
        <w:tc>
          <w:tcPr>
            <w:tcW w:type="dxa" w:w="61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삼성전자는 코스피200 비중이 커 종목 뉴스가 없어도 지수와 펀드 거래 때문에 크게 움직일 수 있습니다.</w:t>
            </w:r>
          </w:p>
        </w:tc>
      </w:tr>
      <w:tr>
        <w:trPr>
          <w:cantSplit w:val="true"/>
        </w:trPr>
        <w:tc>
          <w:tcPr>
            <w:tcW w:type="dxa" w:w="20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보통주와 우선주 구분</w:t>
            </w:r>
          </w:p>
        </w:tc>
        <w:tc>
          <w:tcPr>
            <w:tcW w:type="dxa" w:w="1200"/>
            <w:shd w:fill="FFF4CE"/>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7A5A00"/>
                <w:sz w:val="17"/>
              </w:rPr>
              <w:t>직접 확인</w:t>
            </w:r>
          </w:p>
        </w:tc>
        <w:tc>
          <w:tcPr>
            <w:tcW w:type="dxa" w:w="61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005930 보통주와 005935 우선주는 가격, 거래량, 배당 특성이 다르므로 혼동하시면 안 됩니다.</w:t>
            </w:r>
          </w:p>
        </w:tc>
      </w:tr>
      <w:tr>
        <w:trPr>
          <w:cantSplit w:val="true"/>
        </w:trPr>
        <w:tc>
          <w:tcPr>
            <w:tcW w:type="dxa" w:w="20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손익비 2대1</w:t>
            </w:r>
          </w:p>
        </w:tc>
        <w:tc>
          <w:tcPr>
            <w:tcW w:type="dxa" w:w="1200"/>
            <w:shd w:fill="FCE8E6"/>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9B1C1C"/>
                <w:sz w:val="17"/>
              </w:rPr>
              <w:t>기준 미달</w:t>
            </w:r>
          </w:p>
        </w:tc>
        <w:tc>
          <w:tcPr>
            <w:tcW w:type="dxa" w:w="61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예상 이익이 예상 손실의 1.33배로 원본 기준인 2배에 미치지 못합니다.</w:t>
            </w:r>
          </w:p>
        </w:tc>
      </w:tr>
      <w:tr>
        <w:trPr>
          <w:cantSplit w:val="true"/>
        </w:trPr>
        <w:tc>
          <w:tcPr>
            <w:tcW w:type="dxa" w:w="20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세 가지 근거 동시 확인</w:t>
            </w:r>
          </w:p>
        </w:tc>
        <w:tc>
          <w:tcPr>
            <w:tcW w:type="dxa" w:w="1200"/>
            <w:shd w:fill="EEF1F4"/>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667085"/>
                <w:sz w:val="17"/>
              </w:rPr>
              <w:t>현재 기능 없음</w:t>
            </w:r>
          </w:p>
        </w:tc>
        <w:tc>
          <w:tcPr>
            <w:tcW w:type="dxa" w:w="61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가격 회복, 거래량 증가, 외국인 또는 프로그램매수처럼 서로 다른 근거 세 가지가 함께 맞는지 확인해야 합니다.</w:t>
            </w:r>
          </w:p>
        </w:tc>
      </w:tr>
      <w:tr>
        <w:trPr>
          <w:cantSplit w:val="true"/>
        </w:trPr>
        <w:tc>
          <w:tcPr>
            <w:tcW w:type="dxa" w:w="20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실적 발표 전후 급변 위험</w:t>
            </w:r>
          </w:p>
        </w:tc>
        <w:tc>
          <w:tcPr>
            <w:tcW w:type="dxa" w:w="1200"/>
            <w:shd w:fill="FFF4CE"/>
            <w:tcMar>
              <w:top w:w="80" w:type="dxa"/>
              <w:start w:w="120" w:type="dxa"/>
              <w:bottom w:w="80" w:type="dxa"/>
              <w:end w:w="120" w:type="dxa"/>
            </w:tcMar>
            <w:vAlign w:val="center"/>
          </w:tcPr>
          <w:p>
            <w:pPr>
              <w:spacing w:before="0" w:after="0" w:line="259" w:lineRule="auto"/>
              <w:jc w:val="center"/>
            </w:pPr>
            <w:r>
              <w:rPr>
                <w:rFonts w:ascii="Malgun Gothic" w:hAnsi="Malgun Gothic" w:eastAsia="Malgun Gothic"/>
                <w:b/>
                <w:color w:val="7A5A00"/>
                <w:sz w:val="17"/>
              </w:rPr>
              <w:t>주의 필요</w:t>
            </w:r>
          </w:p>
        </w:tc>
        <w:tc>
          <w:tcPr>
            <w:tcW w:type="dxa" w:w="61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7월 30일에는 잠정실적 숫자보다 반도체 사업별 이익과 앞으로의 전망이 주가를 크게 움직일 수 있습니다.</w:t>
            </w:r>
          </w:p>
        </w:tc>
      </w:tr>
    </w:tbl>
    <w:p>
      <w:pPr>
        <w:spacing w:before="0" w:after="60"/>
      </w:pPr>
    </w:p>
    <w:p>
      <w:pPr>
        <w:pStyle w:val="Heading2"/>
      </w:pPr>
      <w:r>
        <w:t>매수를 다시 검토할 조건</w:t>
      </w:r>
    </w:p>
    <w:p>
      <w:pPr>
        <w:numPr>
          <w:ilvl w:val="0"/>
          <w:numId w:val="10"/>
        </w:numPr>
        <w:spacing w:before="0" w:after="80" w:line="300" w:lineRule="auto"/>
      </w:pPr>
      <w:r>
        <w:rPr>
          <w:rFonts w:ascii="Malgun Gothic" w:hAnsi="Malgun Gothic" w:eastAsia="Malgun Gothic"/>
          <w:color w:val="111827"/>
          <w:sz w:val="21"/>
        </w:rPr>
        <w:t>7월 24일에는 시장 전체가 급락했으므로 새로 매수하기보다 기다리는 것이 기본입니다.</w:t>
      </w:r>
    </w:p>
    <w:p>
      <w:pPr>
        <w:numPr>
          <w:ilvl w:val="0"/>
          <w:numId w:val="10"/>
        </w:numPr>
        <w:spacing w:before="0" w:after="80" w:line="300" w:lineRule="auto"/>
      </w:pPr>
      <w:r>
        <w:rPr>
          <w:rFonts w:ascii="Malgun Gothic" w:hAnsi="Malgun Gothic" w:eastAsia="Malgun Gothic"/>
          <w:color w:val="111827"/>
          <w:sz w:val="21"/>
        </w:rPr>
        <w:t>다시 살펴볼 조건은 코스피200과 반도체 대형주의 동반 안정, 시초가 또는 거래량을 반영한 장중 평균가격 회복, 거래량 증가, 외국인과 프로그램의 순매수 동반입니다.</w:t>
      </w:r>
    </w:p>
    <w:p>
      <w:pPr>
        <w:numPr>
          <w:ilvl w:val="0"/>
          <w:numId w:val="10"/>
        </w:numPr>
        <w:spacing w:before="0" w:after="80" w:line="300" w:lineRule="auto"/>
      </w:pPr>
      <w:r>
        <w:rPr>
          <w:rFonts w:ascii="Malgun Gothic" w:hAnsi="Malgun Gothic" w:eastAsia="Malgun Gothic"/>
          <w:color w:val="111827"/>
          <w:sz w:val="21"/>
        </w:rPr>
        <w:t>7월 30일 실적 설명회 전에 좋은 잠정실적이 이미 주가에 반영되었을 수 있습니다. 반도체 위탁생산 수익성과 HBM4E 고객 승인 여부가 확인되기 전에는 급등 가격을 따라 매수하지 않으셔야 합니다.</w:t>
      </w:r>
    </w:p>
    <w:p>
      <w:pPr>
        <w:pStyle w:val="Heading1"/>
        <w:pageBreakBefore/>
      </w:pPr>
      <w:r>
        <w:t>7. 두 종목 비교와 다음 확인 순서</w:t>
      </w:r>
    </w:p>
    <w:tbl>
      <w:tblPr>
        <w:tblStyle w:val="TableGrid"/>
        <w:tblW w:type="dxa" w:w="9360"/>
        <w:jc w:val="left"/>
        <w:tblLayout w:type="fixed"/>
        <w:tblLook w:firstColumn="1" w:firstRow="1" w:lastColumn="0" w:lastRow="0" w:noHBand="0" w:noVBand="1" w:val="04A0"/>
        <w:tblInd w:w="120" w:type="dxa"/>
      </w:tblPr>
      <w:tblGrid>
        <w:gridCol w:w="1600"/>
        <w:gridCol w:w="1600"/>
        <w:gridCol w:w="1600"/>
        <w:gridCol w:w="4560"/>
      </w:tblGrid>
      <w:tr>
        <w:trPr>
          <w:tblHeader w:val="true"/>
        </w:trPr>
        <w:tc>
          <w:tcPr>
            <w:tcW w:type="dxa" w:w="160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비교 항목</w:t>
            </w:r>
          </w:p>
        </w:tc>
        <w:tc>
          <w:tcPr>
            <w:tcW w:type="dxa" w:w="160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SK하이닉스</w:t>
            </w:r>
          </w:p>
        </w:tc>
        <w:tc>
          <w:tcPr>
            <w:tcW w:type="dxa" w:w="160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삼성전자</w:t>
            </w:r>
          </w:p>
        </w:tc>
        <w:tc>
          <w:tcPr>
            <w:tcW w:type="dxa" w:w="456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뜻</w:t>
            </w:r>
          </w:p>
        </w:tc>
      </w:tr>
      <w:tr>
        <w:trPr>
          <w:cantSplit w:val="true"/>
        </w:trPr>
        <w:tc>
          <w:tcPr>
            <w:tcW w:type="dxa" w:w="16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7월 24일 하루 등락</w:t>
            </w:r>
          </w:p>
        </w:tc>
        <w:tc>
          <w:tcPr>
            <w:tcW w:type="dxa" w:w="16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-8.34%</w:t>
            </w:r>
          </w:p>
        </w:tc>
        <w:tc>
          <w:tcPr>
            <w:tcW w:type="dxa" w:w="16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-7.59%</w:t>
            </w:r>
          </w:p>
        </w:tc>
        <w:tc>
          <w:tcPr>
            <w:tcW w:type="dxa" w:w="45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두 종목 모두 시장 급락과 함께 큰 폭으로 하락했습니다.</w:t>
            </w:r>
          </w:p>
        </w:tc>
      </w:tr>
      <w:tr>
        <w:trPr>
          <w:cantSplit w:val="true"/>
        </w:trPr>
        <w:tc>
          <w:tcPr>
            <w:tcW w:type="dxa" w:w="16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20일 평균가격과의 차이</w:t>
            </w:r>
          </w:p>
        </w:tc>
        <w:tc>
          <w:tcPr>
            <w:tcW w:type="dxa" w:w="16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-18.0%</w:t>
            </w:r>
          </w:p>
        </w:tc>
        <w:tc>
          <w:tcPr>
            <w:tcW w:type="dxa" w:w="16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-12.4%</w:t>
            </w:r>
          </w:p>
        </w:tc>
        <w:tc>
          <w:tcPr>
            <w:tcW w:type="dxa" w:w="45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두 종목 모두 최근 평균가격보다 낮아 단기 흐름이 약합니다.</w:t>
            </w:r>
          </w:p>
        </w:tc>
      </w:tr>
      <w:tr>
        <w:trPr>
          <w:cantSplit w:val="true"/>
        </w:trPr>
        <w:tc>
          <w:tcPr>
            <w:tcW w:type="dxa" w:w="16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상승·하락 속도(RSI)</w:t>
            </w:r>
          </w:p>
        </w:tc>
        <w:tc>
          <w:tcPr>
            <w:tcW w:type="dxa" w:w="16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30.2</w:t>
            </w:r>
          </w:p>
        </w:tc>
        <w:tc>
          <w:tcPr>
            <w:tcW w:type="dxa" w:w="16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34.5</w:t>
            </w:r>
          </w:p>
        </w:tc>
        <w:tc>
          <w:tcPr>
            <w:tcW w:type="dxa" w:w="45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많이 떨어진 편이지만 반등이 확정되었다고 볼 수는 없습니다.</w:t>
            </w:r>
          </w:p>
        </w:tc>
      </w:tr>
      <w:tr>
        <w:trPr>
          <w:cantSplit w:val="true"/>
        </w:trPr>
        <w:tc>
          <w:tcPr>
            <w:tcW w:type="dxa" w:w="16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거래량(20일 평균 대비)</w:t>
            </w:r>
          </w:p>
        </w:tc>
        <w:tc>
          <w:tcPr>
            <w:tcW w:type="dxa" w:w="16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0.88배</w:t>
            </w:r>
          </w:p>
        </w:tc>
        <w:tc>
          <w:tcPr>
            <w:tcW w:type="dxa" w:w="16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0.99배</w:t>
            </w:r>
          </w:p>
        </w:tc>
        <w:tc>
          <w:tcPr>
            <w:tcW w:type="dxa" w:w="45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평소보다 거래량이 뚜렷하게 늘었다고 보기 어렵습니다.</w:t>
            </w:r>
          </w:p>
        </w:tc>
      </w:tr>
      <w:tr>
        <w:trPr>
          <w:cantSplit w:val="true"/>
        </w:trPr>
        <w:tc>
          <w:tcPr>
            <w:tcW w:type="dxa" w:w="16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하루 가격 범위에서 마감 위치</w:t>
            </w:r>
          </w:p>
        </w:tc>
        <w:tc>
          <w:tcPr>
            <w:tcW w:type="dxa" w:w="16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아래쪽 5%</w:t>
            </w:r>
          </w:p>
        </w:tc>
        <w:tc>
          <w:tcPr>
            <w:tcW w:type="dxa" w:w="16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아래쪽 13%</w:t>
            </w:r>
          </w:p>
        </w:tc>
        <w:tc>
          <w:tcPr>
            <w:tcW w:type="dxa" w:w="45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두 종목 모두 하루 중 낮은 가격 부근에서 마감해 매도 압력이 강했습니다.</w:t>
            </w:r>
          </w:p>
        </w:tc>
      </w:tr>
      <w:tr>
        <w:trPr>
          <w:cantSplit w:val="true"/>
        </w:trPr>
        <w:tc>
          <w:tcPr>
            <w:tcW w:type="dxa" w:w="16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예비 손익비</w:t>
            </w:r>
          </w:p>
        </w:tc>
        <w:tc>
          <w:tcPr>
            <w:tcW w:type="dxa" w:w="16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1.33배</w:t>
            </w:r>
          </w:p>
        </w:tc>
        <w:tc>
          <w:tcPr>
            <w:tcW w:type="dxa" w:w="16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1.33배</w:t>
            </w:r>
          </w:p>
        </w:tc>
        <w:tc>
          <w:tcPr>
            <w:tcW w:type="dxa" w:w="45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현재 서비스의 1.2배 기준은 넘지만 원본의 2배 기준에는 미치지 못합니다.</w:t>
            </w:r>
          </w:p>
        </w:tc>
      </w:tr>
      <w:tr>
        <w:trPr>
          <w:cantSplit w:val="true"/>
        </w:trPr>
        <w:tc>
          <w:tcPr>
            <w:tcW w:type="dxa" w:w="16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가까운 중요 일정</w:t>
            </w:r>
          </w:p>
        </w:tc>
        <w:tc>
          <w:tcPr>
            <w:tcW w:type="dxa" w:w="16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7월 29일 09:00</w:t>
            </w:r>
          </w:p>
        </w:tc>
        <w:tc>
          <w:tcPr>
            <w:tcW w:type="dxa" w:w="160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7월 30일 10:00</w:t>
            </w:r>
          </w:p>
        </w:tc>
        <w:tc>
          <w:tcPr>
            <w:tcW w:type="dxa" w:w="45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7"/>
              </w:rPr>
              <w:t>실적 숫자뿐 아니라 회사가 밝히는 향후 전망을 함께 보셔야 합니다.</w:t>
            </w:r>
          </w:p>
        </w:tc>
      </w:tr>
    </w:tbl>
    <w:p>
      <w:pPr>
        <w:spacing w:before="0" w:after="60"/>
      </w:pPr>
    </w:p>
    <w:p>
      <w:pPr>
        <w:pStyle w:val="Heading2"/>
        <w:pageBreakBefore/>
      </w:pPr>
      <w:r>
        <w:t>다음 거래일 확인 순서</w:t>
      </w:r>
    </w:p>
    <w:tbl>
      <w:tblPr>
        <w:tblStyle w:val="TableGrid"/>
        <w:tblW w:type="dxa" w:w="9360"/>
        <w:jc w:val="left"/>
        <w:tblLayout w:type="fixed"/>
        <w:tblLook w:firstColumn="1" w:firstRow="1" w:lastColumn="0" w:lastRow="0" w:noHBand="0" w:noVBand="1" w:val="04A0"/>
        <w:tblInd w:w="120" w:type="dxa"/>
      </w:tblPr>
      <w:tblGrid>
        <w:gridCol w:w="650"/>
        <w:gridCol w:w="1850"/>
        <w:gridCol w:w="6860"/>
      </w:tblGrid>
      <w:tr>
        <w:trPr>
          <w:tblHeader w:val="true"/>
        </w:trPr>
        <w:tc>
          <w:tcPr>
            <w:tcW w:type="dxa" w:w="65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순서</w:t>
            </w:r>
          </w:p>
        </w:tc>
        <w:tc>
          <w:tcPr>
            <w:tcW w:type="dxa" w:w="185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확인할 것</w:t>
            </w:r>
          </w:p>
        </w:tc>
        <w:tc>
          <w:tcPr>
            <w:tcW w:type="dxa" w:w="6860"/>
            <w:shd w:fill="E8EEF5"/>
            <w:tcMar>
              <w:top w:w="80" w:type="dxa"/>
              <w:start w:w="120" w:type="dxa"/>
              <w:bottom w:w="80" w:type="dxa"/>
              <w:end w:w="120" w:type="dxa"/>
            </w:tcMar>
            <w:vAlign w:val="center"/>
          </w:tcPr>
          <w:p>
            <w:pPr>
              <w:spacing w:before="0" w:after="0"/>
              <w:jc w:val="center"/>
            </w:pPr>
            <w:r>
              <w:rPr>
                <w:rFonts w:ascii="Malgun Gothic" w:hAnsi="Malgun Gothic" w:eastAsia="Malgun Gothic"/>
                <w:b/>
                <w:color w:val="0B2545"/>
                <w:sz w:val="18"/>
              </w:rPr>
              <w:t>쉬운 확인 방법</w:t>
            </w:r>
          </w:p>
        </w:tc>
      </w:tr>
      <w:tr>
        <w:trPr>
          <w:cantSplit w:val="true"/>
        </w:trPr>
        <w:tc>
          <w:tcPr>
            <w:tcW w:type="dxa" w:w="6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8"/>
              </w:rPr>
              <w:t>1</w:t>
            </w:r>
          </w:p>
        </w:tc>
        <w:tc>
          <w:tcPr>
            <w:tcW w:type="dxa" w:w="18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8"/>
              </w:rPr>
              <w:t>시장 급락 진정</w:t>
            </w:r>
          </w:p>
        </w:tc>
        <w:tc>
          <w:tcPr>
            <w:tcW w:type="dxa" w:w="68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8"/>
              </w:rPr>
              <w:t>코스피와 코스닥의 급락이 멈추고 코스피200 선물과 프로그램매매가 안정되는지 확인합니다.</w:t>
            </w:r>
          </w:p>
        </w:tc>
      </w:tr>
      <w:tr>
        <w:trPr>
          <w:cantSplit w:val="true"/>
        </w:trPr>
        <w:tc>
          <w:tcPr>
            <w:tcW w:type="dxa" w:w="6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8"/>
              </w:rPr>
              <w:t>2</w:t>
            </w:r>
          </w:p>
        </w:tc>
        <w:tc>
          <w:tcPr>
            <w:tcW w:type="dxa" w:w="18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8"/>
              </w:rPr>
              <w:t>주가 회복</w:t>
            </w:r>
          </w:p>
        </w:tc>
        <w:tc>
          <w:tcPr>
            <w:tcW w:type="dxa" w:w="68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8"/>
              </w:rPr>
              <w:t>시초가, 거래량을 반영한 장중 평균가격, 첫 15분 고점, 전날 저점 중 하나 이상을 회복하는지 봅니다.</w:t>
            </w:r>
          </w:p>
        </w:tc>
      </w:tr>
      <w:tr>
        <w:trPr>
          <w:cantSplit w:val="true"/>
        </w:trPr>
        <w:tc>
          <w:tcPr>
            <w:tcW w:type="dxa" w:w="6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8"/>
              </w:rPr>
              <w:t>3</w:t>
            </w:r>
          </w:p>
        </w:tc>
        <w:tc>
          <w:tcPr>
            <w:tcW w:type="dxa" w:w="18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8"/>
              </w:rPr>
              <w:t>같은 시간대 거래량</w:t>
            </w:r>
          </w:p>
        </w:tc>
        <w:tc>
          <w:tcPr>
            <w:tcW w:type="dxa" w:w="68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8"/>
              </w:rPr>
              <w:t>하루 전체 평균이 아니라 과거 5일·20일의 같은 시각 누적 거래량과 비교합니다.</w:t>
            </w:r>
          </w:p>
        </w:tc>
      </w:tr>
      <w:tr>
        <w:trPr>
          <w:cantSplit w:val="true"/>
        </w:trPr>
        <w:tc>
          <w:tcPr>
            <w:tcW w:type="dxa" w:w="6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8"/>
              </w:rPr>
              <w:t>4</w:t>
            </w:r>
          </w:p>
        </w:tc>
        <w:tc>
          <w:tcPr>
            <w:tcW w:type="dxa" w:w="18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8"/>
              </w:rPr>
              <w:t>외국인·기관 매매</w:t>
            </w:r>
          </w:p>
        </w:tc>
        <w:tc>
          <w:tcPr>
            <w:tcW w:type="dxa" w:w="68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8"/>
              </w:rPr>
              <w:t>한국거래소 장 마감 자료에서 외국인·기관·프로그램의 당일 및 최근 5일 매매를 확인합니다.</w:t>
            </w:r>
          </w:p>
        </w:tc>
      </w:tr>
      <w:tr>
        <w:trPr>
          <w:cantSplit w:val="true"/>
        </w:trPr>
        <w:tc>
          <w:tcPr>
            <w:tcW w:type="dxa" w:w="6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8"/>
              </w:rPr>
              <w:t>5</w:t>
            </w:r>
          </w:p>
        </w:tc>
        <w:tc>
          <w:tcPr>
            <w:tcW w:type="dxa" w:w="18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8"/>
              </w:rPr>
              <w:t>주문과 실제 체결</w:t>
            </w:r>
          </w:p>
        </w:tc>
        <w:tc>
          <w:tcPr>
            <w:tcW w:type="dxa" w:w="68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8"/>
              </w:rPr>
              <w:t>화면에 보이는 큰 주문보다 실제로 체결되는지, 취소되었다가 다시 나타나는지 확인합니다.</w:t>
            </w:r>
          </w:p>
        </w:tc>
      </w:tr>
      <w:tr>
        <w:trPr>
          <w:cantSplit w:val="true"/>
        </w:trPr>
        <w:tc>
          <w:tcPr>
            <w:tcW w:type="dxa" w:w="6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8"/>
              </w:rPr>
              <w:t>6</w:t>
            </w:r>
          </w:p>
        </w:tc>
        <w:tc>
          <w:tcPr>
            <w:tcW w:type="dxa" w:w="185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8"/>
              </w:rPr>
              <w:t>실적 발표 전 위험 줄이기</w:t>
            </w:r>
          </w:p>
        </w:tc>
        <w:tc>
          <w:tcPr>
            <w:tcW w:type="dxa" w:w="6860"/>
            <w:tcMar>
              <w:top w:w="80" w:type="dxa"/>
              <w:start w:w="120" w:type="dxa"/>
              <w:bottom w:w="80" w:type="dxa"/>
              <w:end w:w="120" w:type="dxa"/>
            </w:tcMar>
            <w:vAlign w:val="center"/>
          </w:tcPr>
          <w:p>
            <w:pPr>
              <w:spacing w:before="0" w:after="0" w:line="259" w:lineRule="auto"/>
              <w:jc w:val="left"/>
            </w:pPr>
            <w:r>
              <w:rPr>
                <w:rFonts w:ascii="Malgun Gothic" w:hAnsi="Malgun Gothic" w:eastAsia="Malgun Gothic"/>
                <w:b w:val="0"/>
                <w:color w:val="111827"/>
                <w:sz w:val="18"/>
              </w:rPr>
              <w:t>실적 발표 전에는 매수 금액을 줄이고 손절가, 목표가, 보유 시간을 미리 정합니다.</w:t>
            </w:r>
          </w:p>
        </w:tc>
      </w:tr>
    </w:tbl>
    <w:p>
      <w:pPr>
        <w:spacing w:before="0" w:after="60"/>
      </w:pPr>
    </w:p>
    <w:p>
      <w:pPr>
        <w:pStyle w:val="Heading1"/>
      </w:pPr>
      <w:r>
        <w:t>8. 체크리스트를 더 쉽게 믿고 쓰기 위한 개선</w:t>
      </w:r>
    </w:p>
    <w:p>
      <w:pPr>
        <w:numPr>
          <w:ilvl w:val="0"/>
          <w:numId w:val="10"/>
        </w:numPr>
        <w:spacing w:before="0" w:after="80" w:line="300" w:lineRule="auto"/>
      </w:pPr>
      <w:r>
        <w:rPr>
          <w:rFonts w:ascii="Malgun Gothic" w:hAnsi="Malgun Gothic" w:eastAsia="Malgun Gothic"/>
          <w:color w:val="111827"/>
          <w:sz w:val="21"/>
        </w:rPr>
        <w:t>가장 먼저: 공매도, 시장 악재, 지수 급락처럼 꼭 필요한 자료를 확인하지 못하면 자동으로 ‘매수 대기’가 나오도록 바꾸어야 합니다.</w:t>
      </w:r>
    </w:p>
    <w:p>
      <w:pPr>
        <w:numPr>
          <w:ilvl w:val="0"/>
          <w:numId w:val="10"/>
        </w:numPr>
        <w:spacing w:before="0" w:after="80" w:line="300" w:lineRule="auto"/>
      </w:pPr>
      <w:r>
        <w:rPr>
          <w:rFonts w:ascii="Malgun Gothic" w:hAnsi="Malgun Gothic" w:eastAsia="Malgun Gothic"/>
          <w:color w:val="111827"/>
          <w:sz w:val="21"/>
        </w:rPr>
        <w:t>가장 먼저: 전체 점수뿐 아니라 몇 개 항목을 실제로 확인했는지와 매수 보류 사유를 함께 보여주어야 합니다.</w:t>
      </w:r>
    </w:p>
    <w:p>
      <w:pPr>
        <w:numPr>
          <w:ilvl w:val="0"/>
          <w:numId w:val="10"/>
        </w:numPr>
        <w:spacing w:before="0" w:after="80" w:line="300" w:lineRule="auto"/>
      </w:pPr>
      <w:r>
        <w:rPr>
          <w:rFonts w:ascii="Malgun Gothic" w:hAnsi="Malgun Gothic" w:eastAsia="Malgun Gothic"/>
          <w:color w:val="111827"/>
          <w:sz w:val="21"/>
        </w:rPr>
        <w:t>가장 먼저: 주가가 5일·20일·60일 평균선 위에 차례로 있는지 정확히 계산하고, 원본의 손익비 2대1과 매수 근거 3개 규칙을 적용해야 합니다.</w:t>
      </w:r>
    </w:p>
    <w:p>
      <w:pPr>
        <w:numPr>
          <w:ilvl w:val="0"/>
          <w:numId w:val="10"/>
        </w:numPr>
        <w:spacing w:before="0" w:after="80" w:line="300" w:lineRule="auto"/>
      </w:pPr>
      <w:r>
        <w:rPr>
          <w:rFonts w:ascii="Malgun Gothic" w:hAnsi="Malgun Gothic" w:eastAsia="Malgun Gothic"/>
          <w:color w:val="111827"/>
          <w:sz w:val="21"/>
        </w:rPr>
        <w:t>다음으로: 상승·하락 속도, 추세 전환, 일목균형표 지표는 증권사 차트에서 널리 쓰는 표준 계산법과 맞추어야 합니다.</w:t>
      </w:r>
    </w:p>
    <w:p>
      <w:pPr>
        <w:numPr>
          <w:ilvl w:val="0"/>
          <w:numId w:val="10"/>
        </w:numPr>
        <w:spacing w:before="0" w:after="80" w:line="300" w:lineRule="auto"/>
      </w:pPr>
      <w:r>
        <w:rPr>
          <w:rFonts w:ascii="Malgun Gothic" w:hAnsi="Malgun Gothic" w:eastAsia="Malgun Gothic"/>
          <w:color w:val="111827"/>
          <w:sz w:val="21"/>
        </w:rPr>
        <w:t>다음으로: 각 결과마다 자료의 날짜, 확인 시각, 출처, 최신 여부, 확인하지 못한 이유를 함께 표시해야 합니다.</w:t>
      </w:r>
    </w:p>
    <w:p>
      <w:pPr>
        <w:numPr>
          <w:ilvl w:val="0"/>
          <w:numId w:val="10"/>
        </w:numPr>
        <w:spacing w:before="0" w:after="80" w:line="300" w:lineRule="auto"/>
      </w:pPr>
      <w:r>
        <w:rPr>
          <w:rFonts w:ascii="Malgun Gothic" w:hAnsi="Malgun Gothic" w:eastAsia="Malgun Gothic"/>
          <w:color w:val="111827"/>
          <w:sz w:val="21"/>
        </w:rPr>
        <w:t>다음으로: 장중 거래량은 같은 시간대의 과거 거래량과 비교하고, 외국인·기관 자료가 정말 오늘 자료인지 확인해야 합니다.</w:t>
      </w:r>
    </w:p>
    <w:p>
      <w:pPr>
        <w:numPr>
          <w:ilvl w:val="0"/>
          <w:numId w:val="10"/>
        </w:numPr>
        <w:spacing w:before="0" w:after="80" w:line="300" w:lineRule="auto"/>
      </w:pPr>
      <w:r>
        <w:rPr>
          <w:rFonts w:ascii="Malgun Gothic" w:hAnsi="Malgun Gothic" w:eastAsia="Malgun Gothic"/>
          <w:color w:val="111827"/>
          <w:sz w:val="21"/>
        </w:rPr>
        <w:t>다음으로: SK하이닉스는 미국 예탁증서 가격을, 삼성전자는 지수와 프로그램매매 영향을 별도로 반영해야 합니다.</w:t>
      </w:r>
    </w:p>
    <w:p>
      <w:pPr>
        <w:numPr>
          <w:ilvl w:val="0"/>
          <w:numId w:val="10"/>
        </w:numPr>
        <w:spacing w:before="0" w:after="80" w:line="300" w:lineRule="auto"/>
      </w:pPr>
      <w:r>
        <w:rPr>
          <w:rFonts w:ascii="Malgun Gothic" w:hAnsi="Malgun Gothic" w:eastAsia="Malgun Gothic"/>
          <w:color w:val="111827"/>
          <w:sz w:val="21"/>
        </w:rPr>
        <w:t>추가로: 두 종목을 한 번에 비교하는 기능, 보기 쉬운 결과 화면, 업데이트 뒤 오류가 없는지 자동으로 확인하는 검사가 필요합니다.</w:t>
      </w:r>
    </w:p>
    <w:p>
      <w:pPr>
        <w:spacing w:before="120" w:after="160" w:line="288" w:lineRule="auto"/>
        <w:ind w:left="115" w:right="115"/>
        <w:shd w:fill="FFF4CE"/>
        <w:pBdr>
          <w:left w:val="single" w:sz="18" w:space="6" w:color="7A5A00"/>
        </w:pBdr>
      </w:pPr>
      <w:r>
        <w:rPr>
          <w:rFonts w:ascii="Malgun Gothic" w:hAnsi="Malgun Gothic" w:eastAsia="Malgun Gothic"/>
          <w:b/>
          <w:color w:val="7A5A00"/>
          <w:sz w:val="21"/>
        </w:rPr>
        <w:t>완료 기준: ‘100개 체크 완료’라는 표현은 실제 100개 항목이 등록되고, 자동 확인·직접 확인·지원하지 않는 항목이 구분되며, 자료 출처와 결과 화면까지 확인된 뒤에만 사용하는 것이 안전합니다.</w:t>
      </w:r>
      <w:r>
        <w:rPr>
          <w:rFonts w:ascii="Malgun Gothic" w:hAnsi="Malgun Gothic" w:eastAsia="Malgun Gothic"/>
          <w:color w:val="111827"/>
          <w:sz w:val="21"/>
        </w:rPr>
      </w:r>
    </w:p>
    <w:p>
      <w:r/>
    </w:p>
    <w:p>
      <w:pPr>
        <w:pStyle w:val="Heading1"/>
      </w:pPr>
      <w:r>
        <w:t>9. 자료 출처와 확인 범위</w:t>
      </w:r>
    </w:p>
    <w:p>
      <w:pPr>
        <w:pStyle w:val="Heading2"/>
      </w:pPr>
      <w:r>
        <w:t>사용한 자료</w:t>
      </w:r>
    </w:p>
    <w:p>
      <w:pPr>
        <w:spacing w:before="0" w:after="100"/>
      </w:pPr>
      <w:r>
        <w:rPr>
          <w:rFonts w:ascii="Malgun Gothic" w:hAnsi="Malgun Gothic" w:eastAsia="Malgun Gothic"/>
          <w:b/>
          <w:color w:val="111827"/>
          <w:sz w:val="18"/>
        </w:rPr>
        <w:t xml:space="preserve">[PRJ-1] 프로젝트 체크리스트 계산 기능 | 기준·조회: 2026-07-24 | </w:t>
      </w:r>
      <w:r>
        <w:rPr>
          <w:rFonts w:ascii="Malgun Gothic" w:hAnsi="Malgun Gothic" w:eastAsia="Malgun Gothic"/>
          <w:color w:val="667085"/>
          <w:sz w:val="18"/>
        </w:rPr>
        <w:t>apps/orchestrator-api/services/checklist_engine.py</w:t>
      </w:r>
    </w:p>
    <w:p>
      <w:pPr>
        <w:spacing w:before="0" w:after="100"/>
      </w:pPr>
      <w:r>
        <w:rPr>
          <w:rFonts w:ascii="Malgun Gothic" w:hAnsi="Malgun Gothic" w:eastAsia="Malgun Gothic"/>
          <w:b/>
          <w:color w:val="111827"/>
          <w:sz w:val="18"/>
        </w:rPr>
        <w:t xml:space="preserve">[PRJ-2] 프로젝트 종목 요청 처리 | 기준·조회: 2026-07-24 | </w:t>
      </w:r>
      <w:r>
        <w:rPr>
          <w:rFonts w:ascii="Malgun Gothic" w:hAnsi="Malgun Gothic" w:eastAsia="Malgun Gothic"/>
          <w:color w:val="667085"/>
          <w:sz w:val="18"/>
        </w:rPr>
        <w:t>apps/orchestrator-api/routers/predictions.py</w:t>
      </w:r>
    </w:p>
    <w:p>
      <w:pPr>
        <w:spacing w:before="0" w:after="100"/>
      </w:pPr>
      <w:r>
        <w:rPr>
          <w:rFonts w:ascii="Malgun Gothic" w:hAnsi="Malgun Gothic" w:eastAsia="Malgun Gothic"/>
          <w:b/>
          <w:color w:val="111827"/>
          <w:sz w:val="18"/>
        </w:rPr>
        <w:t xml:space="preserve">[PRJ-3] 프로젝트 매수 보류 조건 처리 | 기준·조회: 2026-07-24 | </w:t>
      </w:r>
      <w:r>
        <w:rPr>
          <w:rFonts w:ascii="Malgun Gothic" w:hAnsi="Malgun Gothic" w:eastAsia="Malgun Gothic"/>
          <w:color w:val="667085"/>
          <w:sz w:val="18"/>
        </w:rPr>
        <w:t>apps/orchestrator-api/services/decision_agent.py</w:t>
      </w:r>
    </w:p>
    <w:p>
      <w:pPr>
        <w:spacing w:before="0" w:after="100"/>
      </w:pPr>
      <w:r>
        <w:rPr>
          <w:rFonts w:ascii="Malgun Gothic" w:hAnsi="Malgun Gothic" w:eastAsia="Malgun Gothic"/>
          <w:b/>
          <w:color w:val="111827"/>
          <w:sz w:val="18"/>
        </w:rPr>
        <w:t xml:space="preserve">[PRJ-4] 프로젝트 변경 이력 | 기준·조회: 2026-07-24 | </w:t>
      </w:r>
      <w:r>
        <w:rPr>
          <w:rFonts w:ascii="Malgun Gothic" w:hAnsi="Malgun Gothic" w:eastAsia="Malgun Gothic"/>
          <w:color w:val="667085"/>
          <w:sz w:val="18"/>
        </w:rPr>
        <w:t>Daily_changes.md</w:t>
      </w:r>
    </w:p>
    <w:p>
      <w:pPr>
        <w:spacing w:before="0" w:after="100"/>
      </w:pPr>
      <w:r>
        <w:rPr>
          <w:rFonts w:ascii="Malgun Gothic" w:hAnsi="Malgun Gothic" w:eastAsia="Malgun Gothic"/>
          <w:b/>
          <w:color w:val="111827"/>
          <w:sz w:val="18"/>
        </w:rPr>
        <w:t xml:space="preserve">[MKT-1] Yahoo Finance 일봉 주가 자료 - SK하이닉스 | 기준·조회: 2026-07-24 16:02 KST | </w:t>
      </w:r>
      <w:hyperlink r:id="rId11">
        <w:r>
          <w:rPr>
            <w:rFonts w:ascii="Malgun Gothic" w:hAnsi="Malgun Gothic" w:eastAsia="Malgun Gothic"/>
            <w:color w:val="2E74B5"/>
            <w:u w:val="single"/>
          </w:rPr>
          <w:t>원문 열기</w:t>
        </w:r>
      </w:hyperlink>
    </w:p>
    <w:p>
      <w:pPr>
        <w:spacing w:before="0" w:after="100"/>
      </w:pPr>
      <w:r>
        <w:rPr>
          <w:rFonts w:ascii="Malgun Gothic" w:hAnsi="Malgun Gothic" w:eastAsia="Malgun Gothic"/>
          <w:b/>
          <w:color w:val="111827"/>
          <w:sz w:val="18"/>
        </w:rPr>
        <w:t xml:space="preserve">[MKT-2] Yahoo Finance 일봉 주가 자료 - 삼성전자 | 기준·조회: 2026-07-24 16:02 KST | </w:t>
      </w:r>
      <w:hyperlink r:id="rId12">
        <w:r>
          <w:rPr>
            <w:rFonts w:ascii="Malgun Gothic" w:hAnsi="Malgun Gothic" w:eastAsia="Malgun Gothic"/>
            <w:color w:val="2E74B5"/>
            <w:u w:val="single"/>
          </w:rPr>
          <w:t>원문 열기</w:t>
        </w:r>
      </w:hyperlink>
    </w:p>
    <w:p>
      <w:pPr>
        <w:spacing w:before="0" w:after="100"/>
      </w:pPr>
      <w:r>
        <w:rPr>
          <w:rFonts w:ascii="Malgun Gothic" w:hAnsi="Malgun Gothic" w:eastAsia="Malgun Gothic"/>
          <w:b/>
          <w:color w:val="111827"/>
          <w:sz w:val="18"/>
        </w:rPr>
        <w:t xml:space="preserve">[MKT-3] Yahoo Finance 시장 지표 자료 | 기준·조회: 2026-07-24 16:02 KST | </w:t>
      </w:r>
      <w:hyperlink r:id="rId13">
        <w:r>
          <w:rPr>
            <w:rFonts w:ascii="Malgun Gothic" w:hAnsi="Malgun Gothic" w:eastAsia="Malgun Gothic"/>
            <w:color w:val="2E74B5"/>
            <w:u w:val="single"/>
          </w:rPr>
          <w:t>원문 열기</w:t>
        </w:r>
      </w:hyperlink>
    </w:p>
    <w:p>
      <w:pPr>
        <w:spacing w:before="0" w:after="100"/>
      </w:pPr>
      <w:r>
        <w:rPr>
          <w:rFonts w:ascii="Malgun Gothic" w:hAnsi="Malgun Gothic" w:eastAsia="Malgun Gothic"/>
          <w:b/>
          <w:color w:val="111827"/>
          <w:sz w:val="18"/>
        </w:rPr>
        <w:t xml:space="preserve">[KRX-1] 한국거래소 시장정보 자료실 | 기준·조회: 2026-07-24 | </w:t>
      </w:r>
      <w:hyperlink r:id="rId14">
        <w:r>
          <w:rPr>
            <w:rFonts w:ascii="Malgun Gothic" w:hAnsi="Malgun Gothic" w:eastAsia="Malgun Gothic"/>
            <w:color w:val="2E74B5"/>
            <w:u w:val="single"/>
          </w:rPr>
          <w:t>원문 열기</w:t>
        </w:r>
      </w:hyperlink>
    </w:p>
    <w:p>
      <w:pPr>
        <w:spacing w:before="0" w:after="100"/>
      </w:pPr>
      <w:r>
        <w:rPr>
          <w:rFonts w:ascii="Malgun Gothic" w:hAnsi="Malgun Gothic" w:eastAsia="Malgun Gothic"/>
          <w:b/>
          <w:color w:val="111827"/>
          <w:sz w:val="18"/>
        </w:rPr>
        <w:t xml:space="preserve">[SKH-1] SK하이닉스 2026년 1분기 경영실적 | 기준·조회: 2026-04-23 | </w:t>
      </w:r>
      <w:hyperlink r:id="rId15">
        <w:r>
          <w:rPr>
            <w:rFonts w:ascii="Malgun Gothic" w:hAnsi="Malgun Gothic" w:eastAsia="Malgun Gothic"/>
            <w:color w:val="2E74B5"/>
            <w:u w:val="single"/>
          </w:rPr>
          <w:t>원문 열기</w:t>
        </w:r>
      </w:hyperlink>
    </w:p>
    <w:p>
      <w:pPr>
        <w:spacing w:before="0" w:after="100"/>
      </w:pPr>
      <w:r>
        <w:rPr>
          <w:rFonts w:ascii="Malgun Gothic" w:hAnsi="Malgun Gothic" w:eastAsia="Malgun Gothic"/>
          <w:b/>
          <w:color w:val="111827"/>
          <w:sz w:val="18"/>
        </w:rPr>
        <w:t xml:space="preserve">[SKH-2] SK하이닉스 HBM4 개발 완료 및 양산 체제 구축 | 기준·조회: 2025-09-12 | </w:t>
      </w:r>
      <w:hyperlink r:id="rId16">
        <w:r>
          <w:rPr>
            <w:rFonts w:ascii="Malgun Gothic" w:hAnsi="Malgun Gothic" w:eastAsia="Malgun Gothic"/>
            <w:color w:val="2E74B5"/>
            <w:u w:val="single"/>
          </w:rPr>
          <w:t>원문 열기</w:t>
        </w:r>
      </w:hyperlink>
    </w:p>
    <w:p>
      <w:pPr>
        <w:spacing w:before="0" w:after="100"/>
      </w:pPr>
      <w:r>
        <w:rPr>
          <w:rFonts w:ascii="Malgun Gothic" w:hAnsi="Malgun Gothic" w:eastAsia="Malgun Gothic"/>
          <w:b/>
          <w:color w:val="111827"/>
          <w:sz w:val="18"/>
        </w:rPr>
        <w:t xml:space="preserve">[SKH-3] SK하이닉스 2026년 2분기 실적 설명회 일정(SEC 6-K) | 기준·조회: 2026-07-15 | </w:t>
      </w:r>
      <w:hyperlink r:id="rId17">
        <w:r>
          <w:rPr>
            <w:rFonts w:ascii="Malgun Gothic" w:hAnsi="Malgun Gothic" w:eastAsia="Malgun Gothic"/>
            <w:color w:val="2E74B5"/>
            <w:u w:val="single"/>
          </w:rPr>
          <w:t>원문 열기</w:t>
        </w:r>
      </w:hyperlink>
    </w:p>
    <w:p>
      <w:pPr>
        <w:spacing w:before="0" w:after="100"/>
      </w:pPr>
      <w:r>
        <w:rPr>
          <w:rFonts w:ascii="Malgun Gothic" w:hAnsi="Malgun Gothic" w:eastAsia="Malgun Gothic"/>
          <w:b/>
          <w:color w:val="111827"/>
          <w:sz w:val="18"/>
        </w:rPr>
        <w:t xml:space="preserve">[SKH-4] SK하이닉스 미국 예탁증서(ADR) 최종 투자설명서(SEC 424B4) | 기준·조회: 2026-07-09 | </w:t>
      </w:r>
      <w:hyperlink r:id="rId18">
        <w:r>
          <w:rPr>
            <w:rFonts w:ascii="Malgun Gothic" w:hAnsi="Malgun Gothic" w:eastAsia="Malgun Gothic"/>
            <w:color w:val="2E74B5"/>
            <w:u w:val="single"/>
          </w:rPr>
          <w:t>원문 열기</w:t>
        </w:r>
      </w:hyperlink>
    </w:p>
    <w:p>
      <w:pPr>
        <w:spacing w:before="0" w:after="100"/>
      </w:pPr>
      <w:r>
        <w:rPr>
          <w:rFonts w:ascii="Malgun Gothic" w:hAnsi="Malgun Gothic" w:eastAsia="Malgun Gothic"/>
          <w:b/>
          <w:color w:val="111827"/>
          <w:sz w:val="18"/>
        </w:rPr>
        <w:t xml:space="preserve">[SEC-1] 삼성전자 2026년 2분기 잠정실적 | 기준·조회: 2026-07-07 | </w:t>
      </w:r>
      <w:hyperlink r:id="rId19">
        <w:r>
          <w:rPr>
            <w:rFonts w:ascii="Malgun Gothic" w:hAnsi="Malgun Gothic" w:eastAsia="Malgun Gothic"/>
            <w:color w:val="2E74B5"/>
            <w:u w:val="single"/>
          </w:rPr>
          <w:t>원문 열기</w:t>
        </w:r>
      </w:hyperlink>
    </w:p>
    <w:p>
      <w:pPr>
        <w:spacing w:before="0" w:after="100"/>
      </w:pPr>
      <w:r>
        <w:rPr>
          <w:rFonts w:ascii="Malgun Gothic" w:hAnsi="Malgun Gothic" w:eastAsia="Malgun Gothic"/>
          <w:b/>
          <w:color w:val="111827"/>
          <w:sz w:val="18"/>
        </w:rPr>
        <w:t xml:space="preserve">[SEC-2] 삼성전자 2026년 1분기 확정실적 | 기준·조회: 2026-04-30 | </w:t>
      </w:r>
      <w:hyperlink r:id="rId20">
        <w:r>
          <w:rPr>
            <w:rFonts w:ascii="Malgun Gothic" w:hAnsi="Malgun Gothic" w:eastAsia="Malgun Gothic"/>
            <w:color w:val="2E74B5"/>
            <w:u w:val="single"/>
          </w:rPr>
          <w:t>원문 열기</w:t>
        </w:r>
      </w:hyperlink>
    </w:p>
    <w:p>
      <w:pPr>
        <w:spacing w:before="0" w:after="100"/>
      </w:pPr>
      <w:r>
        <w:rPr>
          <w:rFonts w:ascii="Malgun Gothic" w:hAnsi="Malgun Gothic" w:eastAsia="Malgun Gothic"/>
          <w:b/>
          <w:color w:val="111827"/>
          <w:sz w:val="18"/>
        </w:rPr>
        <w:t xml:space="preserve">[SEC-3] 삼성전자 투자자 안내 일정 | 기준·조회: 2026-07-24 | </w:t>
      </w:r>
      <w:hyperlink r:id="rId21">
        <w:r>
          <w:rPr>
            <w:rFonts w:ascii="Malgun Gothic" w:hAnsi="Malgun Gothic" w:eastAsia="Malgun Gothic"/>
            <w:color w:val="2E74B5"/>
            <w:u w:val="single"/>
          </w:rPr>
          <w:t>원문 열기</w:t>
        </w:r>
      </w:hyperlink>
    </w:p>
    <w:p>
      <w:pPr>
        <w:spacing w:before="0" w:after="100"/>
      </w:pPr>
      <w:r>
        <w:rPr>
          <w:rFonts w:ascii="Malgun Gothic" w:hAnsi="Malgun Gothic" w:eastAsia="Malgun Gothic"/>
          <w:b/>
          <w:color w:val="111827"/>
          <w:sz w:val="18"/>
        </w:rPr>
        <w:t xml:space="preserve">[KRX-2] 한국거래소 한국 주식시장 거래 가이드 | 기준·조회: 2026-07-24 | </w:t>
      </w:r>
      <w:hyperlink r:id="rId22">
        <w:r>
          <w:rPr>
            <w:rFonts w:ascii="Malgun Gothic" w:hAnsi="Malgun Gothic" w:eastAsia="Malgun Gothic"/>
            <w:color w:val="2E74B5"/>
            <w:u w:val="single"/>
          </w:rPr>
          <w:t>원문 열기</w:t>
        </w:r>
      </w:hyperlink>
    </w:p>
    <w:p>
      <w:pPr>
        <w:pStyle w:val="Heading2"/>
      </w:pPr>
      <w:r>
        <w:t>이 문서를 읽을 때 알아둘 점</w:t>
      </w:r>
    </w:p>
    <w:p>
      <w:pPr>
        <w:numPr>
          <w:ilvl w:val="0"/>
          <w:numId w:val="11"/>
        </w:numPr>
        <w:spacing w:before="0" w:after="80" w:line="300" w:lineRule="auto"/>
      </w:pPr>
      <w:r>
        <w:rPr>
          <w:rFonts w:ascii="Malgun Gothic" w:hAnsi="Malgun Gothic" w:eastAsia="Malgun Gothic"/>
          <w:color w:val="111827"/>
          <w:sz w:val="21"/>
        </w:rPr>
        <w:t>현재 운영 중이던 실시간 서비스가 중단되어 장중 체크리스트 결과를 직접 확인하지 못했습니다.</w:t>
      </w:r>
    </w:p>
    <w:p>
      <w:pPr>
        <w:numPr>
          <w:ilvl w:val="0"/>
          <w:numId w:val="11"/>
        </w:numPr>
        <w:spacing w:before="0" w:after="80" w:line="300" w:lineRule="auto"/>
      </w:pPr>
      <w:r>
        <w:rPr>
          <w:rFonts w:ascii="Malgun Gothic" w:hAnsi="Malgun Gothic" w:eastAsia="Malgun Gothic"/>
          <w:color w:val="111827"/>
          <w:sz w:val="21"/>
        </w:rPr>
        <w:t>하루 단위 주가와 거래량은 Yahoo Finance를 사용했습니다. 최종 마감가격, 거래량, 외국인·기관 매매, 공매도, 프로그램매매는 한국거래소의 장 마감 확정 자료로 다시 확인하셔야 합니다.</w:t>
      </w:r>
    </w:p>
    <w:p>
      <w:pPr>
        <w:numPr>
          <w:ilvl w:val="0"/>
          <w:numId w:val="11"/>
        </w:numPr>
        <w:spacing w:before="0" w:after="80" w:line="300" w:lineRule="auto"/>
      </w:pPr>
      <w:r>
        <w:rPr>
          <w:rFonts w:ascii="Malgun Gothic" w:hAnsi="Malgun Gothic" w:eastAsia="Malgun Gothic"/>
          <w:color w:val="111827"/>
          <w:sz w:val="21"/>
        </w:rPr>
        <w:t>장중 현재가격 대신 마감가격을 사용했으므로 실시간 주문, 실제 체결, 거래량을 반영한 장중 평균가격, 외국인·기관 매매, 당일 뉴스, AI 예측은 확인하지 못한 항목으로 남겼습니다.</w:t>
      </w:r>
    </w:p>
    <w:p>
      <w:pPr>
        <w:numPr>
          <w:ilvl w:val="0"/>
          <w:numId w:val="11"/>
        </w:numPr>
        <w:spacing w:before="0" w:after="80" w:line="300" w:lineRule="auto"/>
      </w:pPr>
      <w:r>
        <w:rPr>
          <w:rFonts w:ascii="Malgun Gothic" w:hAnsi="Malgun Gothic" w:eastAsia="Malgun Gothic"/>
          <w:color w:val="111827"/>
          <w:sz w:val="21"/>
        </w:rPr>
        <w:t>현재 체크리스트의 기술지표 계산은 증권사 차트와 다를 수 있습니다. 특히 상승·하락 속도, 추세 전환, 일목균형표 계산이 단순화되어 있습니다.</w:t>
      </w:r>
    </w:p>
    <w:p>
      <w:pPr>
        <w:numPr>
          <w:ilvl w:val="0"/>
          <w:numId w:val="11"/>
        </w:numPr>
        <w:spacing w:before="0" w:after="80" w:line="300" w:lineRule="auto"/>
      </w:pPr>
      <w:r>
        <w:rPr>
          <w:rFonts w:ascii="Malgun Gothic" w:hAnsi="Malgun Gothic" w:eastAsia="Malgun Gothic"/>
          <w:color w:val="111827"/>
          <w:sz w:val="21"/>
        </w:rPr>
        <w:t>회사 공식 자료에 나온 전망과 계획은 회사의 설명입니다. 실제 주문, 생산수율, 매출이 확정되었다는 뜻으로 해석하시면 안 됩니다.</w:t>
      </w:r>
    </w:p>
    <w:p>
      <w:pPr>
        <w:numPr>
          <w:ilvl w:val="0"/>
          <w:numId w:val="11"/>
        </w:numPr>
        <w:spacing w:before="0" w:after="80" w:line="300" w:lineRule="auto"/>
      </w:pPr>
      <w:r>
        <w:rPr>
          <w:rFonts w:ascii="Malgun Gothic" w:hAnsi="Malgun Gothic" w:eastAsia="Malgun Gothic"/>
          <w:color w:val="111827"/>
          <w:sz w:val="21"/>
        </w:rPr>
        <w:t>이 문서는 투자 권유, 목표주가 제시, 개인별 매매 지시가 아닙니다. 실제 거래 전에는 투자 목적, 감당할 수 있는 손실, 거래 가능 물량, 세금과 수수료를 별도로 확인하셔야 합니다.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Malgun Gothic" w:hAnsi="Malgun Gothic" w:eastAsia="Malgun Gothic"/>
        <w:color w:val="667085"/>
        <w:sz w:val="18"/>
      </w:rPr>
      <w:t xml:space="preserve">페이지 </w:t>
    </w:r>
    <w:r>
      <w:rPr>
        <w:rFonts w:ascii="Malgun Gothic" w:hAnsi="Malgun Gothic" w:eastAsia="Malgun Gothic"/>
        <w:color w:val="66708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Malgun Gothic" w:hAnsi="Malgun Gothic" w:eastAsia="Malgun Gothic"/>
        <w:color w:val="667085"/>
        <w:sz w:val="17"/>
      </w:rPr>
      <w:t>OASIS VIP AI Agent | 데이트레이딩 체크리스트 점검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lvl>
  </w:abstractNum>
  <w:num w:numId="10">
    <w:abstractNumId w:val="9"/>
  </w:num>
  <w:abstractNum w:abstractNumId="10">
    <w:multiLevelType w:val="singleLevel"/>
    <w:lvl w:ilvl="0">
      <w:start w:val="1"/>
      <w:numFmt w:val="bullet"/>
      <w:lvlText w:val="•"/>
      <w:lvlJc w:val="left"/>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Malgun Gothic" w:hAnsi="Malgun Gothic" w:eastAsia="Malgun Gothic"/>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Text"/>
    <w:pPr>
      <w:spacing w:before="80" w:after="80" w:line="240" w:lineRule="auto"/>
    </w:pPr>
    <w:rPr>
      <w:rFonts w:ascii="Malgun Gothic" w:hAnsi="Malgun Gothic" w:eastAsia="Malgun Gothic"/>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query1.finance.yahoo.com/v8/finance/chart/000660.KS?range=6mo&amp;interval=1d&amp;events=history" TargetMode="External"/><Relationship Id="rId12" Type="http://schemas.openxmlformats.org/officeDocument/2006/relationships/hyperlink" Target="https://query1.finance.yahoo.com/v8/finance/chart/005930.KS?range=6mo&amp;interval=1d&amp;events=history" TargetMode="External"/><Relationship Id="rId13" Type="http://schemas.openxmlformats.org/officeDocument/2006/relationships/hyperlink" Target="https://query1.finance.yahoo.com/v8/finance/chart/%5EKS11?range=10d&amp;interval=1d&amp;events=history" TargetMode="External"/><Relationship Id="rId14" Type="http://schemas.openxmlformats.org/officeDocument/2006/relationships/hyperlink" Target="https://data.krx.co.kr/contents/MMC/MAIN/main/index.cmd" TargetMode="External"/><Relationship Id="rId15" Type="http://schemas.openxmlformats.org/officeDocument/2006/relationships/hyperlink" Target="https://news.skhynix.co.kr/q1-2026-business-results/" TargetMode="External"/><Relationship Id="rId16" Type="http://schemas.openxmlformats.org/officeDocument/2006/relationships/hyperlink" Target="https://news.skhynix.co.kr/mass-production-hbm-4/" TargetMode="External"/><Relationship Id="rId17" Type="http://schemas.openxmlformats.org/officeDocument/2006/relationships/hyperlink" Target="https://www.sec.gov/Archives/edgar/data/2120882/000119312526303983/d19380d6k.htm" TargetMode="External"/><Relationship Id="rId18" Type="http://schemas.openxmlformats.org/officeDocument/2006/relationships/hyperlink" Target="https://www.sec.gov/Archives/edgar/data/2120882/000119312526299963/d32785d424b4.htm" TargetMode="External"/><Relationship Id="rId19" Type="http://schemas.openxmlformats.org/officeDocument/2006/relationships/hyperlink" Target="https://news.samsung.com/global/samsung-electronics-announces-earnings-guidance-for-second-quarter-2026" TargetMode="External"/><Relationship Id="rId20" Type="http://schemas.openxmlformats.org/officeDocument/2006/relationships/hyperlink" Target="https://news.samsung.com/global/samsung-electronics-announces-first-quarter-2026-results" TargetMode="External"/><Relationship Id="rId21" Type="http://schemas.openxmlformats.org/officeDocument/2006/relationships/hyperlink" Target="https://www.samsung.com/global/ir/ir-events-presentations/events/" TargetMode="External"/><Relationship Id="rId22" Type="http://schemas.openxmlformats.org/officeDocument/2006/relationships/hyperlink" Target="https://global.krx.co.kr/contents/GLB/01/0109/0109000000/guide_to_trading_in_the_korean_stock_marke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데이트레이딩 체크리스트 점검 보고서</dc:title>
  <dc:subject>SK하이닉스와 삼성전자 종목별 체크리스트 점검</dc:subject>
  <dc:creator>VIP AI Agent Platform</dc:creator>
  <cp:keywords>데이트레이딩, SK하이닉스, 삼성전자, 체크리스트, 종목 점검</cp:keywords>
  <dc:description>generated by python-docx</dc:description>
  <cp:lastModifiedBy/>
  <cp:revision>1</cp:revision>
  <dcterms:created xsi:type="dcterms:W3CDTF">2013-12-23T23:15:00Z</dcterms:created>
  <dcterms:modified xsi:type="dcterms:W3CDTF">2013-12-23T23:15:00Z</dcterms:modified>
  <cp:category/>
</cp:coreProperties>
</file>