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AE42" w14:textId="77777777" w:rsidR="006C7186" w:rsidRPr="006C7186" w:rsidRDefault="006C7186" w:rsidP="006C7186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proofErr w:type="spellStart"/>
      <w:r w:rsidRPr="006C7186">
        <w:rPr>
          <w:rFonts w:ascii="Times New Roman" w:eastAsia="微软雅黑" w:hAnsi="Times New Roman" w:cs="Times New Roman"/>
          <w:b/>
          <w:bCs/>
          <w:sz w:val="28"/>
          <w:szCs w:val="32"/>
        </w:rPr>
        <w:t>Gluleaves</w:t>
      </w:r>
      <w:proofErr w:type="spellEnd"/>
    </w:p>
    <w:p w14:paraId="54DAECD9" w14:textId="7E26DF5F" w:rsidR="006C7186" w:rsidRPr="006C7186" w:rsidRDefault="006C7186" w:rsidP="006C718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宋体" w:hAnsi="Times New Roman" w:cs="Times New Roman"/>
          <w:sz w:val="24"/>
          <w:szCs w:val="28"/>
        </w:rPr>
        <w:t>Français</w:t>
      </w:r>
      <w:proofErr w:type="spellEnd"/>
    </w:p>
    <w:p w14:paraId="6DBD169F" w14:textId="4D35AD90" w:rsidR="006C7186" w:rsidRPr="006C7186" w:rsidRDefault="006C7186" w:rsidP="006C71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Qu'est-ce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qu'un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pied </w:t>
      </w:r>
      <w:proofErr w:type="spellStart"/>
      <w:proofErr w:type="gram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?</w:t>
      </w:r>
      <w:proofErr w:type="gramEnd"/>
    </w:p>
    <w:p w14:paraId="0A19D125" w14:textId="74C8A669" w:rsidR="006C7186" w:rsidRPr="006C7186" w:rsidRDefault="006C7186" w:rsidP="006C718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souvent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causée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par le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diabète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secondaire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ischémie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neuropathie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infection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entraînant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douleurs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aux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ulc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ères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ou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gangrène</w:t>
      </w:r>
      <w:proofErr w:type="spellEnd"/>
    </w:p>
    <w:p w14:paraId="1B7923D4" w14:textId="7E2CA7BA" w:rsidR="006C7186" w:rsidRPr="006C7186" w:rsidRDefault="006C7186" w:rsidP="006C718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Le talon,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orteils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les zones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portantes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du pied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sites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privilégiés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pour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lésions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qui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rendent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marche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difficile</w:t>
      </w:r>
    </w:p>
    <w:p w14:paraId="11603603" w14:textId="2C435028" w:rsidR="006C7186" w:rsidRPr="006C7186" w:rsidRDefault="006C7186" w:rsidP="006C718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estime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que 4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millions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personnes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diabétiques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développent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un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ulcère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du pied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chaque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année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dans le monde, et que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toutes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20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secondes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un patient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subit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amputation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raison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d'une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plaie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d'ulcère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du pied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qui ne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guérit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pas</w:t>
      </w:r>
    </w:p>
    <w:p w14:paraId="3304DB32" w14:textId="3D41D833" w:rsidR="006C7186" w:rsidRPr="006C7186" w:rsidRDefault="006C7186" w:rsidP="006C71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Pourquoi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est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-il difficile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guérir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un pied </w:t>
      </w:r>
      <w:proofErr w:type="spellStart"/>
      <w:proofErr w:type="gram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?</w:t>
      </w:r>
      <w:proofErr w:type="gramEnd"/>
    </w:p>
    <w:p w14:paraId="5C59D94A" w14:textId="2D0AA4F2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L'hyperglycémie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chronique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entraîne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né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crose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dégéné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rative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vaisseaux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sanguins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des nerfs</w:t>
      </w:r>
    </w:p>
    <w:p w14:paraId="7DF1DAB3" w14:textId="3E0BBB56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Malnutrition,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faible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immunité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traumatisme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sujet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l'infection</w:t>
      </w:r>
      <w:proofErr w:type="spellEnd"/>
    </w:p>
    <w:p w14:paraId="425FF7AB" w14:textId="6778BE23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Les patients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souvent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âg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és,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antécédents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probl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>è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mé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dicaux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ne prêtent pas attention aux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soins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</w:p>
    <w:p w14:paraId="76AD31A9" w14:textId="2D619FE8" w:rsidR="006C7186" w:rsidRPr="006C7186" w:rsidRDefault="006C7186" w:rsidP="006C71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Quels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précurseurs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du pied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proofErr w:type="gramStart"/>
      <w:r w:rsidRPr="006C7186">
        <w:rPr>
          <w:rFonts w:ascii="Times New Roman" w:eastAsia="仿宋" w:hAnsi="Times New Roman" w:cs="Times New Roman"/>
          <w:sz w:val="24"/>
          <w:szCs w:val="28"/>
        </w:rPr>
        <w:t>surveiller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?</w:t>
      </w:r>
      <w:proofErr w:type="gram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(</w:t>
      </w:r>
      <w:proofErr w:type="gramStart"/>
      <w:r w:rsidRPr="006C7186">
        <w:rPr>
          <w:rFonts w:ascii="Times New Roman" w:eastAsia="仿宋" w:hAnsi="Times New Roman" w:cs="Times New Roman"/>
          <w:sz w:val="24"/>
          <w:szCs w:val="28"/>
        </w:rPr>
        <w:t>pour</w:t>
      </w:r>
      <w:proofErr w:type="gram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personnes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atteintes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diabète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>)</w:t>
      </w:r>
    </w:p>
    <w:p w14:paraId="6D5718BA" w14:textId="712BF783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engourdissement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picotements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dans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membres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inférieurs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sensation de marcher sur du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coton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au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niveau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plante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douleur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intermittente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dans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membres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inférieurs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marche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douleurs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nocturnes</w:t>
      </w:r>
    </w:p>
    <w:p w14:paraId="415C8CFC" w14:textId="5F33312C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froids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peau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assombrie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>, hyperpigmentation</w:t>
      </w:r>
    </w:p>
    <w:p w14:paraId="16996B4D" w14:textId="0D285213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Sensation terne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ou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nulle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dans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</w:p>
    <w:p w14:paraId="16B634F4" w14:textId="5CB43DC5" w:rsidR="006C7186" w:rsidRPr="006C7186" w:rsidRDefault="006C7186" w:rsidP="006C71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Comment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éviter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 pied </w:t>
      </w:r>
      <w:proofErr w:type="spellStart"/>
      <w:proofErr w:type="gram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?</w:t>
      </w:r>
      <w:proofErr w:type="gramEnd"/>
    </w:p>
    <w:p w14:paraId="671A2F28" w14:textId="00B1150F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Contrôlez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votre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glyc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>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pour 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viter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l'hyperglycémie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l'hyperlipidémie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l'hypertension</w:t>
      </w:r>
      <w:proofErr w:type="spellEnd"/>
    </w:p>
    <w:p w14:paraId="72900C69" w14:textId="5B46102E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Arrêtez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fumer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boire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adoptez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alimentation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raisonnable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avec un bon mélange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viande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légumes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veillez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l'apport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vitamines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minéraux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6C7186">
        <w:rPr>
          <w:rFonts w:ascii="Times New Roman" w:eastAsia="仿宋" w:hAnsi="Times New Roman" w:cs="Times New Roman"/>
          <w:sz w:val="24"/>
          <w:szCs w:val="28"/>
        </w:rPr>
        <w:lastRenderedPageBreak/>
        <w:t xml:space="preserve">et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protéines</w:t>
      </w:r>
      <w:proofErr w:type="spellEnd"/>
    </w:p>
    <w:p w14:paraId="1B391427" w14:textId="1934C620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30 à 60 minutes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d'exercices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quotidiens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pour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mollets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tels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que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secousses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jambes, des levées de talons,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pompes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pour les chevilles et des squats</w:t>
      </w:r>
    </w:p>
    <w:p w14:paraId="77C6E751" w14:textId="62A3449E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Laver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tous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jours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l'eau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tiède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(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moins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37°C) pendant 5 à 10 minutes,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puis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sécher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doucement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avec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serviette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douce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couleur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claire</w:t>
      </w:r>
      <w:proofErr w:type="spellEnd"/>
    </w:p>
    <w:p w14:paraId="24A515C0" w14:textId="59BD1568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Massez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membres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inférieurs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pendant 3 à 5 minutes, matin et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soir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utilisant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grands et petits muscles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piriformes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paume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la main,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commençant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par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orteils</w:t>
      </w:r>
      <w:proofErr w:type="spellEnd"/>
    </w:p>
    <w:p w14:paraId="6C401C06" w14:textId="2E0B113B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Choisir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chaussures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adaptées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forme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du pied,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respirantes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sans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coutures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saillantes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et changer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régulièrement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chaussures pour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ceux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qui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sueur</w:t>
      </w:r>
      <w:proofErr w:type="spellEnd"/>
    </w:p>
    <w:p w14:paraId="727FF1A3" w14:textId="5E123DDF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Coupez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ongles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plat et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émoussez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côt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és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ongles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pour 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viter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racler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pieds</w:t>
      </w:r>
      <w:proofErr w:type="spellEnd"/>
    </w:p>
    <w:p w14:paraId="3165E3F1" w14:textId="120713B3" w:rsidR="006C7186" w:rsidRPr="006C7186" w:rsidRDefault="006C7186" w:rsidP="006C718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Il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est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conseillé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aux patients qui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développé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sténose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ou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une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occlusion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vasculaire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membres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inférieurs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de se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rendre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l'hôpital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pour 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contrôles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ré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guliers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tous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les 3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mois</w:t>
      </w:r>
      <w:proofErr w:type="spellEnd"/>
    </w:p>
    <w:p w14:paraId="2CE6536B" w14:textId="2EE57D68" w:rsidR="006C7186" w:rsidRPr="006C7186" w:rsidRDefault="006C7186" w:rsidP="006C71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Que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dois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-je faire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si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je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développe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un pied </w:t>
      </w:r>
      <w:proofErr w:type="spellStart"/>
      <w:proofErr w:type="gramStart"/>
      <w:r w:rsidRPr="006C7186">
        <w:rPr>
          <w:rFonts w:ascii="Times New Roman" w:eastAsia="仿宋" w:hAnsi="Times New Roman" w:cs="Times New Roman"/>
          <w:sz w:val="24"/>
          <w:szCs w:val="28"/>
        </w:rPr>
        <w:t>diabétique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?</w:t>
      </w:r>
      <w:proofErr w:type="gramEnd"/>
    </w:p>
    <w:p w14:paraId="1B1AF28F" w14:textId="25657F22" w:rsidR="006C7186" w:rsidRPr="006C7186" w:rsidRDefault="006C7186" w:rsidP="006C718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Rendez-vous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rapidement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l'hôpital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faites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changer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plaie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et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gardez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pansement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propre</w:t>
      </w:r>
    </w:p>
    <w:p w14:paraId="75C01ED7" w14:textId="0D60F2B3" w:rsidR="006C7186" w:rsidRPr="006C7186" w:rsidRDefault="006C7186" w:rsidP="006C718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C7186">
        <w:rPr>
          <w:rFonts w:ascii="Times New Roman" w:eastAsia="仿宋" w:hAnsi="Times New Roman" w:cs="Times New Roman"/>
          <w:sz w:val="24"/>
          <w:szCs w:val="28"/>
        </w:rPr>
        <w:t xml:space="preserve">Des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dispositifs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tels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que des chaussures de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soutien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plâtre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à contact total et des chaussures ré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duisant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la pression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peuvent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ê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tre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utilisés pour é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viter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toute</w:t>
      </w:r>
      <w:proofErr w:type="spellEnd"/>
      <w:r w:rsidRPr="006C7186">
        <w:rPr>
          <w:rFonts w:ascii="Times New Roman" w:eastAsia="仿宋" w:hAnsi="Times New Roman" w:cs="Times New Roman"/>
          <w:sz w:val="24"/>
          <w:szCs w:val="28"/>
        </w:rPr>
        <w:t xml:space="preserve"> pression sur la </w:t>
      </w:r>
      <w:proofErr w:type="spellStart"/>
      <w:r w:rsidRPr="006C7186">
        <w:rPr>
          <w:rFonts w:ascii="Times New Roman" w:eastAsia="仿宋" w:hAnsi="Times New Roman" w:cs="Times New Roman"/>
          <w:sz w:val="24"/>
          <w:szCs w:val="28"/>
        </w:rPr>
        <w:t>plaie</w:t>
      </w:r>
      <w:proofErr w:type="spellEnd"/>
    </w:p>
    <w:sectPr w:rsidR="006C7186" w:rsidRPr="006C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E2"/>
    <w:multiLevelType w:val="hybridMultilevel"/>
    <w:tmpl w:val="32648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67041"/>
    <w:multiLevelType w:val="hybridMultilevel"/>
    <w:tmpl w:val="12F4A3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E3426"/>
    <w:multiLevelType w:val="hybridMultilevel"/>
    <w:tmpl w:val="874E3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D74C45"/>
    <w:multiLevelType w:val="hybridMultilevel"/>
    <w:tmpl w:val="807A2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74801199">
    <w:abstractNumId w:val="1"/>
  </w:num>
  <w:num w:numId="2" w16cid:durableId="1139424458">
    <w:abstractNumId w:val="3"/>
  </w:num>
  <w:num w:numId="3" w16cid:durableId="1289507386">
    <w:abstractNumId w:val="2"/>
  </w:num>
  <w:num w:numId="4" w16cid:durableId="128145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86"/>
    <w:rsid w:val="006C7186"/>
    <w:rsid w:val="00B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D708"/>
  <w15:chartTrackingRefBased/>
  <w15:docId w15:val="{D7A98CA3-6B51-434E-912A-62BBC098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1</cp:revision>
  <dcterms:created xsi:type="dcterms:W3CDTF">2023-02-06T06:23:00Z</dcterms:created>
  <dcterms:modified xsi:type="dcterms:W3CDTF">2023-02-06T06:30:00Z</dcterms:modified>
</cp:coreProperties>
</file>