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mazon-program--bootstrap"/>
    <w:p>
      <w:pPr>
        <w:pStyle w:val="Heading1"/>
      </w:pPr>
      <w:r>
        <w:t xml:space="preserve">Amazon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Amazon marketplace program — listing launch / relaunch, PPC restructure, account health recovery, Seller Central ops buildout, or Amazon-focused growth.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Amazon operators, brand managers, PPC specialists, and Seller Central admins at DTC / CPG / consumer brands. Programs span 6-12 weeks for a focused PPC rebuild, 8-16 weeks for a listing launch, or 12-24 weeks for a full Amazon growth program.</w:t>
      </w:r>
    </w:p>
    <w:bookmarkEnd w:id="9"/>
    <w:bookmarkStart w:id="16" w:name="opinionated-defaults"/>
    <w:p>
      <w:pPr>
        <w:pStyle w:val="Heading2"/>
      </w:pPr>
      <w:r>
        <w:t xml:space="preserve">Opinionated defaults</w:t>
      </w:r>
    </w:p>
    <w:bookmarkStart w:id="10" w:name="listing-readiness-the-launch-gate"/>
    <w:p>
      <w:pPr>
        <w:pStyle w:val="Heading3"/>
      </w:pPr>
      <w:r>
        <w:t xml:space="preserve">Listing readiness (the launch gate)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10+ reviews and 4.0+ rating before significant PPC scale.</w:t>
      </w:r>
      <w:r>
        <w:t xml:space="preserve"> </w:t>
      </w:r>
      <w:r>
        <w:t xml:space="preserve">Launching PPC into a low-social-proof listing wastes spend at poor CVR.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30+ days of inventory buffer</w:t>
      </w:r>
      <w:r>
        <w:t xml:space="preserve"> </w:t>
      </w:r>
      <w:r>
        <w:t xml:space="preserve">at target run-rate before scaling ads. Going OOS mid-scale destroys ranking.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A+ Content (EBC) required on hero SKUs</w:t>
      </w:r>
      <w:r>
        <w:t xml:space="preserve"> </w:t>
      </w:r>
      <w:r>
        <w:t xml:space="preserve">— bullets + images + comparison tables; ≈10-15% CVR lift typical.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image: 85%+ product fill, white background, 2000px min</w:t>
      </w:r>
      <w:r>
        <w:t xml:space="preserve"> </w:t>
      </w:r>
      <w:r>
        <w:t xml:space="preserve">— compliant and conversion-optimal.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search terms: 249 bytes maxed out</w:t>
      </w:r>
      <w:r>
        <w:t xml:space="preserve"> </w:t>
      </w:r>
      <w:r>
        <w:t xml:space="preserve">— no repeat words, no brand name, no competitor trademarks, no misspellings (Amazon handles those).</w:t>
      </w:r>
    </w:p>
    <w:bookmarkEnd w:id="10"/>
    <w:bookmarkStart w:id="11" w:name="ppc-architecture"/>
    <w:p>
      <w:pPr>
        <w:pStyle w:val="Heading3"/>
      </w:pPr>
      <w:r>
        <w:t xml:space="preserve">PPC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 with Auto campaigns only</w:t>
      </w:r>
      <w:r>
        <w:t xml:space="preserve"> </w:t>
      </w:r>
      <w:r>
        <w:t xml:space="preserve">for 7-14 days to harvest search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Cascade:</w:t>
      </w:r>
      <w:r>
        <w:t xml:space="preserve"> </w:t>
      </w:r>
      <w:r>
        <w:t xml:space="preserve">Auto → Broad (manual) → Phrase → Exact, with negative-keyword mining at each step to prevent cannibalization.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campaigns by match type</w:t>
      </w:r>
      <w:r>
        <w:t xml:space="preserve"> </w:t>
      </w:r>
      <w:r>
        <w:t xml:space="preserve">— never mix; allocation and bid logic differs.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campaigns by intent</w:t>
      </w:r>
      <w:r>
        <w:t xml:space="preserve"> </w:t>
      </w:r>
      <w:r>
        <w:t xml:space="preserve">— brand defense, competitor conquest, category, category-plus-brand; different strategies.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pacing by campaign</w:t>
      </w:r>
      <w:r>
        <w:t xml:space="preserve"> </w:t>
      </w:r>
      <w:r>
        <w:t xml:space="preserve">— Auto budget-capped lower than Manual to preserve learning.</w:t>
      </w:r>
    </w:p>
    <w:bookmarkEnd w:id="11"/>
    <w:bookmarkStart w:id="12" w:name="economics"/>
    <w:p>
      <w:pPr>
        <w:pStyle w:val="Heading3"/>
      </w:pPr>
      <w:r>
        <w:t xml:space="preserve">Economics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TACoS target: 10-15% for mature listings, 20-30% for launches</w:t>
      </w:r>
      <w:r>
        <w:t xml:space="preserve">, decreasing as organic rank builds.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ACoS is diagnostic, TACoS is the decision.</w:t>
      </w:r>
      <w:r>
        <w:t xml:space="preserve"> </w:t>
      </w:r>
      <w:r>
        <w:t xml:space="preserve">ACoS high + TACoS low = healthy (organic rank benefit).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Inventory health metric: Inventory Performance Index (IPI) ≥ 400.</w:t>
      </w:r>
      <w:r>
        <w:t xml:space="preserve"> </w:t>
      </w:r>
      <w:r>
        <w:t xml:space="preserve">Below that → storage limits start.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Bid strategy: "Down only" for most campaigns.</w:t>
      </w:r>
      <w:r>
        <w:t xml:space="preserve"> </w:t>
      </w:r>
      <w:r>
        <w:t xml:space="preserve">"Up and Down" only when you have time to monitor daily.</w:t>
      </w:r>
    </w:p>
    <w:bookmarkEnd w:id="12"/>
    <w:bookmarkStart w:id="13" w:name="account-health"/>
    <w:p>
      <w:pPr>
        <w:pStyle w:val="Heading3"/>
      </w:pPr>
      <w:r>
        <w:t xml:space="preserve">Account health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Defect Rate (ODR) &lt;1%.</w:t>
      </w:r>
      <w:r>
        <w:t xml:space="preserve"> </w:t>
      </w:r>
      <w:r>
        <w:t xml:space="preserve">If approaching, pause aggressive growth until fixed.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violations = 0.</w:t>
      </w:r>
      <w:r>
        <w:t xml:space="preserve"> </w:t>
      </w:r>
      <w:r>
        <w:t xml:space="preserve">A single violation can cascade to suspension.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 time to messages &lt;24h</w:t>
      </w:r>
      <w:r>
        <w:t xml:space="preserve"> </w:t>
      </w:r>
      <w:r>
        <w:t xml:space="preserve">(Amazon enforces)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Performance Index &gt;400</w:t>
      </w:r>
      <w:r>
        <w:t xml:space="preserve"> </w:t>
      </w:r>
      <w:r>
        <w:t xml:space="preserve">sustained</w:t>
      </w:r>
    </w:p>
    <w:bookmarkEnd w:id="13"/>
    <w:bookmarkStart w:id="14" w:name="seasonality"/>
    <w:p>
      <w:pPr>
        <w:pStyle w:val="Heading3"/>
      </w:pPr>
      <w:r>
        <w:t xml:space="preserve">Seasonality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Q4 / Prime Day / back-to-school / seasonal moments: 60-day lead time.</w:t>
      </w:r>
      <w:r>
        <w:t xml:space="preserve"> </w:t>
      </w:r>
      <w:r>
        <w:t xml:space="preserve">Inventory locks down earlier than you expect; freight rates spike; ad auctions intensify.</w:t>
      </w:r>
    </w:p>
    <w:bookmarkEnd w:id="14"/>
    <w:bookmarkStart w:id="15" w:name="reviews"/>
    <w:p>
      <w:pPr>
        <w:pStyle w:val="Heading3"/>
      </w:pPr>
      <w:r>
        <w:t xml:space="preserve">Reviews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pay for reviews. Never buy fake reviews.</w:t>
      </w:r>
      <w:r>
        <w:t xml:space="preserve"> </w:t>
      </w:r>
      <w:r>
        <w:t xml:space="preserve">Full stop. Amazon's fraud detection has caught up; suspensions are existential.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Vine + Amazon's Request-a-Review button are the only sanctioned tools.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 velocity matters more than absolute count</w:t>
      </w:r>
      <w:r>
        <w:t xml:space="preserve"> </w:t>
      </w:r>
      <w:r>
        <w:t xml:space="preserve">— 20 reviews this month &gt; 200 reviews last year.</w:t>
      </w:r>
    </w:p>
    <w:bookmarkEnd w:id="15"/>
    <w:bookmarkEnd w:id="16"/>
    <w:bookmarkStart w:id="17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Amazon presence:</w:t>
      </w:r>
      <w:r>
        <w:t xml:space="preserve"> </w:t>
      </w:r>
      <w:r>
        <w:t xml:space="preserve">Seller Central (direct), Vendor Central (wholesale), or both?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Brand Registry:</w:t>
      </w:r>
      <w:r>
        <w:t xml:space="preserve"> </w:t>
      </w:r>
      <w:r>
        <w:t xml:space="preserve">enrolled? Level (basic, Amazon Brand Registry + trademarks)?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 + BSR starting point:</w:t>
      </w:r>
      <w:r>
        <w:t xml:space="preserve"> </w:t>
      </w:r>
      <w:r>
        <w:t xml:space="preserve">where does the flagship SKU rank now?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Listing count + SKU depth:</w:t>
      </w:r>
      <w:r>
        <w:t xml:space="preserve"> </w:t>
      </w:r>
      <w:r>
        <w:t xml:space="preserve">single hero SKU or full catalog?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PPC current state:</w:t>
      </w:r>
      <w:r>
        <w:t xml:space="preserve"> </w:t>
      </w:r>
      <w:r>
        <w:t xml:space="preserve">account spend level, current TACoS, campaign organization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Inventory infrastructure:</w:t>
      </w:r>
      <w:r>
        <w:t xml:space="preserve"> </w:t>
      </w:r>
      <w:r>
        <w:t xml:space="preserve">FBA only, FBM, SFP (Seller Fulfilled Prime)?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Account health:</w:t>
      </w:r>
      <w:r>
        <w:t xml:space="preserve"> </w:t>
      </w:r>
      <w:r>
        <w:t xml:space="preserve">any suspensions, violations, IPI issues?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count + rating by SKU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 state:</w:t>
      </w:r>
      <w:r>
        <w:t xml:space="preserve"> </w:t>
      </w:r>
      <w:r>
        <w:t xml:space="preserve">A+ Content done? Videos? Brand Story? Posts?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landscape on category:</w:t>
      </w:r>
      <w:r>
        <w:t xml:space="preserve"> </w:t>
      </w:r>
      <w:r>
        <w:t xml:space="preserve">who owns the top-5 organic spots?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External support:</w:t>
      </w:r>
      <w:r>
        <w:t xml:space="preserve"> </w:t>
      </w:r>
      <w:r>
        <w:t xml:space="preserve">Helium10 / JungleScout / Perpetua / Pacvue / DataDive / SmartScout in use?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Cross-channel coordination:</w:t>
      </w:r>
      <w:r>
        <w:t xml:space="preserve"> </w:t>
      </w:r>
      <w:r>
        <w:t xml:space="preserve">Amazon vs. DTC / retail inventory split — any conflicts?</w:t>
      </w:r>
    </w:p>
    <w:bookmarkEnd w:id="17"/>
    <w:bookmarkStart w:id="18" w:name="Xaa2a273e4750a1435690af5d11ce6dcfdc29df0"/>
    <w:p>
      <w:pPr>
        <w:pStyle w:val="Heading2"/>
      </w:pPr>
      <w:r>
        <w:t xml:space="preserve">Step 2 — Milestone template (12-week program)</w:t>
      </w:r>
    </w:p>
    <w:p>
      <w:pPr>
        <w:pStyle w:val="SourceCode"/>
      </w:pPr>
      <w:r>
        <w:rPr>
          <w:rStyle w:val="FunctionTok"/>
        </w:rPr>
        <w:t xml:space="preserve">### M1 — Account Audit + Listing Health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account health report, listing quality score per SKU, competitive positioning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IPI + ODR + violations documented; A+ Content + Brand Story status per SKU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Listing Optimization (week 2-4)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hero SKU listings optimized (title, bullets, A+, images, backend keywords)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listings live; CVR baseline established; organic rank snapshot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M3 — PPC Restructure + Launch (week 4-6)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PPC account restructured; Auto + Broad + Phrase + Exact cascade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campaigns organized by match type + intent; budgets pacing; bid rules documented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M4 — Keyword Harvest + Scale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search-term mining running; winning keywords promoted to tight Exact; negatives harvested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promoted keywords TACoS &lt;target; negative list preventing cross-contamination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M5 — Coupons + Promotions + Deals Layer (week 8-12)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promotion cadence (coupons, Lightning Deals, Prime Exclusive); Vine enrollment if applicable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review velocity accelerating; conversion rate stable through promotions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  <w:r>
        <w:br/>
      </w:r>
      <w:r>
        <w:br/>
      </w:r>
      <w:r>
        <w:rPr>
          <w:rStyle w:val="FunctionTok"/>
        </w:rPr>
        <w:t xml:space="preserve">### M6 — Brand Analytics + Search Term Deep Mine (ongoing)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weekly Brand Analytics review; competitor monitoring; SQP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Brand Analytics insights feeding back into PPC and listing decisions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ongoing past week 12</w:t>
      </w:r>
    </w:p>
    <w:bookmarkEnd w:id="18"/>
    <w:bookmarkStart w:id="19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Amazon is a search engine, not a marketplace.</w:t>
      </w:r>
    </w:p>
    <w:p>
      <w:pPr>
        <w:pStyle w:val="BlockText"/>
      </w:pPr>
      <w:r>
        <w:t xml:space="preserve">The listing is the landing page. PPC is the traffic. Reviews are the social proof. Inventory is the non-negotiable prerequisite. Skip any of these and the flywheel does not start.</w:t>
      </w:r>
    </w:p>
    <w:p>
      <w:pPr>
        <w:pStyle w:val="BlockText"/>
      </w:pPr>
      <w:r>
        <w:t xml:space="preserve">The virtuous loop: ads drive traffic + conversions → conversion velocity raises organic rank → organic rank drives free traffic → free traffic + reviews compound over time → TACoS drops → margin improves → reinvest in more ads.</w:t>
      </w:r>
    </w:p>
    <w:p>
      <w:pPr>
        <w:pStyle w:val="BlockText"/>
      </w:pPr>
      <w:r>
        <w:t xml:space="preserve">The vicious loop: out-of-stock kills rank → rank recovery takes weeks → ads become more expensive → inventory gets deprioritized → OOS again. Inventory management is the hidden foundation of Amazon growth.</w:t>
      </w:r>
    </w:p>
    <w:bookmarkEnd w:id="19"/>
    <w:bookmarkStart w:id="20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Listing quality:</w:t>
      </w:r>
      <w:r>
        <w:t xml:space="preserve"> </w:t>
      </w:r>
      <w:r>
        <w:t xml:space="preserve">A+ Content live, main image compliant, backend keywords maxed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PPC organization:</w:t>
      </w:r>
      <w:r>
        <w:t xml:space="preserve"> </w:t>
      </w:r>
      <w:r>
        <w:t xml:space="preserve">campaigns by match type + intent; no orphan keywords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Budget pacing:</w:t>
      </w:r>
      <w:r>
        <w:t xml:space="preserve"> </w:t>
      </w:r>
      <w:r>
        <w:t xml:space="preserve">daily budgets hitting without midday exhaustion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Inventory health:</w:t>
      </w:r>
      <w:r>
        <w:t xml:space="preserve"> </w:t>
      </w:r>
      <w:r>
        <w:t xml:space="preserve">IPI &gt;400; days-of-supply &gt;30 for hero SKUs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Account health:</w:t>
      </w:r>
      <w:r>
        <w:t xml:space="preserve"> </w:t>
      </w:r>
      <w:r>
        <w:t xml:space="preserve">ODR &lt;1%; zero policy violations; message response &lt;24h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TACoS trend:</w:t>
      </w:r>
      <w:r>
        <w:t xml:space="preserve"> </w:t>
      </w:r>
      <w:r>
        <w:t xml:space="preserve">weekly direction (up / flat / down) reported</w:t>
      </w:r>
    </w:p>
    <w:bookmarkEnd w:id="20"/>
    <w:bookmarkStart w:id="21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pay for reviews. Never buy reviews. Never.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launch aggressive PPC on a listing &lt;10 reviews / &lt;4.0 rating</w:t>
      </w:r>
      <w:r>
        <w:t xml:space="preserve"> </w:t>
      </w:r>
      <w:r>
        <w:t xml:space="preserve">— poor CVR wastes spend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let inventory drop &lt;14 days</w:t>
      </w:r>
      <w:r>
        <w:t xml:space="preserve"> </w:t>
      </w:r>
      <w:r>
        <w:t xml:space="preserve">without a plan — OOS destroys rank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run Lightning Deals at a loss just for velocity</w:t>
      </w:r>
      <w:r>
        <w:t xml:space="preserve"> </w:t>
      </w:r>
      <w:r>
        <w:t xml:space="preserve">— Amazon will repeat-promote you into a margin hole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ignore the IPI score</w:t>
      </w:r>
      <w:r>
        <w:t xml:space="preserve"> </w:t>
      </w:r>
      <w:r>
        <w:t xml:space="preserve">— below 400 = existential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mine search terms weekly</w:t>
      </w:r>
      <w:r>
        <w:t xml:space="preserve"> </w:t>
      </w:r>
      <w:r>
        <w:t xml:space="preserve">— promote winners to Exact, add losers to negatives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document campaign changes</w:t>
      </w:r>
      <w:r>
        <w:t xml:space="preserve"> </w:t>
      </w:r>
      <w:r>
        <w:t xml:space="preserve">— Amazon's algorithm punishes frequent restructuring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cross-reference Brand Analytics weekly</w:t>
      </w:r>
      <w:r>
        <w:t xml:space="preserve"> </w:t>
      </w:r>
      <w:r>
        <w:t xml:space="preserve">— it reveals what competitors are bidding on your branded terms</w:t>
      </w:r>
    </w:p>
    <w:bookmarkEnd w:id="21"/>
    <w:bookmarkStart w:id="22" w:name="kb-integration"/>
    <w:p>
      <w:pPr>
        <w:pStyle w:val="Heading2"/>
      </w:pPr>
      <w:r>
        <w:t xml:space="preserve">KB integration</w:t>
      </w:r>
    </w:p>
    <w:p>
      <w:pPr>
        <w:pStyle w:val="FirstParagraph"/>
      </w:pPr>
      <w:r>
        <w:rPr>
          <w:b/>
          <w:bCs/>
        </w:rPr>
        <w:t xml:space="preserve">Primary KB for this program: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{{KNOWLEDGE_BASE_ROOT}}/amazon-ads/wiki/_index.md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32 articles on PPC architecture, bid optimization, campaign consolidation — read before M3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{{KNOWLEDGE_BASE_ROOT}}/amazon-product-launches/wiki/_index.md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 articles on launch playbooks and case studies — read before M2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{{KNOWLEDGE_BASE_ROOT}}/amazon-developer-tools/wiki/_index.md</w:t>
      </w:r>
      <w:r>
        <w:t xml:space="preserve"> </w:t>
      </w:r>
      <w:r>
        <w:t xml:space="preserve">— 15 articles on SP-API, MCP server, catalog CLI — relevant for data-access automation</w:t>
      </w:r>
    </w:p>
    <w:p>
      <w:pPr>
        <w:pStyle w:val="FirstParagraph"/>
      </w:pPr>
      <w:r>
        <w:rPr>
          <w:b/>
          <w:bCs/>
        </w:rPr>
        <w:t xml:space="preserve">Highly relevant: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33 articles on ShelfWins, planograms, buyer decks (retail strategy transfers)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12 articles on market research, scoring</w:t>
      </w:r>
    </w:p>
    <w:bookmarkEnd w:id="22"/>
    <w:bookmarkStart w:id="23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"Launch new flagship SKU on Amazon — zero reviews to $50K/mo run-rate in 16 weeks"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"Rebuild collapsed PPC account — TACoS drifted from 12% to 32% over 6 months; diagnose + restructure"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"Recover account health after repeated policy warnings — return IPI from 350 to 500, ODR below 1%"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"Q4 prep — 60-day lead time to Prime Day + Black Friday, covering inventory, deals, PPC scaling, review velocity"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"Vendor-to-Seller transition — migrate wholesale Amazon relationship to Seller Central direct over 20 weeks"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"Scale hero SKU from $200K/mo to $1M/mo while holding TACoS &lt;15%"</w:t>
      </w:r>
    </w:p>
    <w:bookmarkEnd w:id="23"/>
    <w:bookmarkStart w:id="24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~/.claude/templates/growth-ecommerce/amazon/resumption.md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2026-04-15T22:46:38Z</dcterms:created>
  <dcterms:modified xsi:type="dcterms:W3CDTF">2026-04-15T22:46:38Z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