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mazon-program--resumption"/>
    <w:p>
      <w:pPr>
        <w:pStyle w:val="Heading1"/>
      </w:pPr>
      <w:r>
        <w:t xml:space="preserve">Amazon Program — Resumption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~/.claude/templates/session-kickoff-prompt.md</w:t>
      </w:r>
    </w:p>
    <w:p>
      <w:r>
        <w:pict>
          <v:rect style="width:0;height:1.5pt" o:hralign="center" o:hrstd="t" o:hr="t"/>
        </w:pict>
      </w:r>
    </w:p>
    <w:bookmarkStart w:id="9" w:name="session-scope-examples"/>
    <w:p>
      <w:pPr>
        <w:pStyle w:val="Heading2"/>
      </w:pPr>
      <w:r>
        <w:t xml:space="preserve">Session scope examples</w:t>
      </w:r>
    </w:p>
    <w:p>
      <w:pPr>
        <w:pStyle w:val="Compact"/>
        <w:numPr>
          <w:ilvl w:val="0"/>
          <w:numId w:val="1001"/>
        </w:numPr>
      </w:pPr>
      <w:r>
        <w:t xml:space="preserve">"Weekly search-term harvest + negative mining"</w:t>
      </w:r>
    </w:p>
    <w:p>
      <w:pPr>
        <w:pStyle w:val="Compact"/>
        <w:numPr>
          <w:ilvl w:val="0"/>
          <w:numId w:val="1001"/>
        </w:numPr>
      </w:pPr>
      <w:r>
        <w:t xml:space="preserve">"Listing optimization pass on hero SKU"</w:t>
      </w:r>
    </w:p>
    <w:p>
      <w:pPr>
        <w:pStyle w:val="Compact"/>
        <w:numPr>
          <w:ilvl w:val="0"/>
          <w:numId w:val="1001"/>
        </w:numPr>
      </w:pPr>
      <w:r>
        <w:t xml:space="preserve">"Budget pacing adjustment across campaign structure"</w:t>
      </w:r>
    </w:p>
    <w:p>
      <w:pPr>
        <w:pStyle w:val="Compact"/>
        <w:numPr>
          <w:ilvl w:val="0"/>
          <w:numId w:val="1001"/>
        </w:numPr>
      </w:pPr>
      <w:r>
        <w:t xml:space="preserve">"Account health investigation — ODR spike"</w:t>
      </w:r>
    </w:p>
    <w:p>
      <w:pPr>
        <w:pStyle w:val="Compact"/>
        <w:numPr>
          <w:ilvl w:val="0"/>
          <w:numId w:val="1001"/>
        </w:numPr>
      </w:pPr>
      <w:r>
        <w:t xml:space="preserve">"Q4 readiness check — inventory, deals, PPC ramp"</w:t>
      </w:r>
    </w:p>
    <w:p>
      <w:pPr>
        <w:pStyle w:val="Compact"/>
        <w:numPr>
          <w:ilvl w:val="0"/>
          <w:numId w:val="1001"/>
        </w:numPr>
      </w:pPr>
      <w:r>
        <w:t xml:space="preserve">"Competitor conquest campaign launch"</w:t>
      </w:r>
    </w:p>
    <w:bookmarkEnd w:id="9"/>
    <w:bookmarkStart w:id="10" w:name="blocker-questions"/>
    <w:p>
      <w:pPr>
        <w:pStyle w:val="Heading2"/>
      </w:pPr>
      <w:r>
        <w:t xml:space="preserve">Blocker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What's the current IPI + ODR?</w:t>
      </w:r>
      <w:r>
        <w:t xml:space="preserve"> </w:t>
      </w:r>
      <w:r>
        <w:t xml:space="preserve">If IPI &lt;400 or ODR &gt;1% → fix account health before anything else.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active policy warnings / violations?</w:t>
      </w:r>
      <w:r>
        <w:t xml:space="preserve"> </w:t>
      </w:r>
      <w:r>
        <w:t xml:space="preserve">If yes → remediation takes priority.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Inventory status on hero SKU?</w:t>
      </w:r>
      <w:r>
        <w:t xml:space="preserve"> </w:t>
      </w:r>
      <w:r>
        <w:t xml:space="preserve">If &lt;30 days supply → pause PPC scale; replenish first.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category-level event in next 30 days?</w:t>
      </w:r>
      <w:r>
        <w:t xml:space="preserve"> </w:t>
      </w:r>
      <w:r>
        <w:t xml:space="preserve">(Prime Day, Black Friday, seasonal peak) — if yes, lock structure and prep.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review spike — positive or negative?</w:t>
      </w:r>
      <w:r>
        <w:t xml:space="preserve"> </w:t>
      </w:r>
      <w:r>
        <w:t xml:space="preserve">Negative review burst = listing issue or product issue; positive burst = investigate authenticity.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recent Amazon platform changes?</w:t>
      </w:r>
      <w:r>
        <w:t xml:space="preserve"> </w:t>
      </w:r>
      <w:r>
        <w:t xml:space="preserve">(ad format rollouts, policy changes, algorithm shifts) — check Seller Central news.</w:t>
      </w:r>
    </w:p>
    <w:bookmarkEnd w:id="10"/>
    <w:bookmarkStart w:id="16" w:name="ranked-work-patterns"/>
    <w:p>
      <w:pPr>
        <w:pStyle w:val="Heading2"/>
      </w:pPr>
      <w:r>
        <w:t xml:space="preserve">Ranked work patterns</w:t>
      </w:r>
    </w:p>
    <w:bookmarkStart w:id="11" w:name="if-account-health-is-at-risk"/>
    <w:p>
      <w:pPr>
        <w:pStyle w:val="Heading3"/>
      </w:pPr>
      <w:r>
        <w:t xml:space="preserve">If account health is at risk</w:t>
      </w:r>
    </w:p>
    <w:p>
      <w:pPr>
        <w:pStyle w:val="FirstParagraph"/>
      </w:pPr>
      <w:r>
        <w:t xml:space="preserve">Drop everything. Account health work:</w:t>
      </w:r>
    </w:p>
    <w:p>
      <w:pPr>
        <w:pStyle w:val="Compact"/>
        <w:numPr>
          <w:ilvl w:val="0"/>
          <w:numId w:val="1003"/>
        </w:numPr>
      </w:pPr>
      <w:r>
        <w:t xml:space="preserve">Identify violation / ODR source (orders, returns, complaints, policy hits)</w:t>
      </w:r>
    </w:p>
    <w:p>
      <w:pPr>
        <w:pStyle w:val="Compact"/>
        <w:numPr>
          <w:ilvl w:val="0"/>
          <w:numId w:val="1003"/>
        </w:numPr>
      </w:pPr>
      <w:r>
        <w:t xml:space="preserve">Remediate root cause (listing accuracy, fulfillment issue, product quality, policy compliance)</w:t>
      </w:r>
    </w:p>
    <w:p>
      <w:pPr>
        <w:pStyle w:val="Compact"/>
        <w:numPr>
          <w:ilvl w:val="0"/>
          <w:numId w:val="1003"/>
        </w:numPr>
      </w:pPr>
      <w:r>
        <w:t xml:space="preserve">Appeal if necessary with documented plan</w:t>
      </w:r>
    </w:p>
    <w:p>
      <w:pPr>
        <w:pStyle w:val="Compact"/>
        <w:numPr>
          <w:ilvl w:val="0"/>
          <w:numId w:val="1003"/>
        </w:numPr>
      </w:pPr>
      <w:r>
        <w:t xml:space="preserve">Do not launch new campaigns until health is green</w:t>
      </w:r>
    </w:p>
    <w:bookmarkEnd w:id="11"/>
    <w:bookmarkStart w:id="12" w:name="if-inventory-is-low"/>
    <w:p>
      <w:pPr>
        <w:pStyle w:val="Heading3"/>
      </w:pPr>
      <w:r>
        <w:t xml:space="preserve">If inventory is low</w:t>
      </w:r>
    </w:p>
    <w:p>
      <w:pPr>
        <w:pStyle w:val="FirstParagraph"/>
      </w:pPr>
      <w:r>
        <w:t xml:space="preserve">Do not scale PPC. Reduce bids on losing keywords; maintain winning-keyword position; accelerate replenishment.</w:t>
      </w:r>
    </w:p>
    <w:bookmarkEnd w:id="12"/>
    <w:bookmarkStart w:id="13" w:name="if-tacos-is-drifting-upward"/>
    <w:p>
      <w:pPr>
        <w:pStyle w:val="Heading3"/>
      </w:pPr>
      <w:r>
        <w:t xml:space="preserve">If TACoS is drifting upward</w:t>
      </w:r>
    </w:p>
    <w:p>
      <w:pPr>
        <w:pStyle w:val="FirstParagraph"/>
      </w:pPr>
      <w:r>
        <w:t xml:space="preserve">Diagnostic sequence:</w:t>
      </w:r>
    </w:p>
    <w:p>
      <w:pPr>
        <w:pStyle w:val="Compact"/>
        <w:numPr>
          <w:ilvl w:val="0"/>
          <w:numId w:val="1004"/>
        </w:numPr>
      </w:pPr>
      <w:r>
        <w:t xml:space="preserve">Search-term bleed — are Exact campaigns cannibalizing Auto? Add negatives.</w:t>
      </w:r>
    </w:p>
    <w:p>
      <w:pPr>
        <w:pStyle w:val="Compact"/>
        <w:numPr>
          <w:ilvl w:val="0"/>
          <w:numId w:val="1004"/>
        </w:numPr>
      </w:pPr>
      <w:r>
        <w:t xml:space="preserve">Match-type mix — too much on Broad without Phrase/Exact winners? Cascade.</w:t>
      </w:r>
    </w:p>
    <w:p>
      <w:pPr>
        <w:pStyle w:val="Compact"/>
        <w:numPr>
          <w:ilvl w:val="0"/>
          <w:numId w:val="1004"/>
        </w:numPr>
      </w:pPr>
      <w:r>
        <w:t xml:space="preserve">Product page CVR — has rating / reviews / price / availability changed?</w:t>
      </w:r>
    </w:p>
    <w:p>
      <w:pPr>
        <w:pStyle w:val="Compact"/>
        <w:numPr>
          <w:ilvl w:val="0"/>
          <w:numId w:val="1004"/>
        </w:numPr>
      </w:pPr>
      <w:r>
        <w:t xml:space="preserve">Competitor action — new entrant bidding heavily? Brand Analytics will show.</w:t>
      </w:r>
    </w:p>
    <w:p>
      <w:pPr>
        <w:pStyle w:val="Compact"/>
        <w:numPr>
          <w:ilvl w:val="0"/>
          <w:numId w:val="1004"/>
        </w:numPr>
      </w:pPr>
      <w:r>
        <w:t xml:space="preserve">Seasonality — is this a natural off-peak pattern?</w:t>
      </w:r>
    </w:p>
    <w:bookmarkEnd w:id="13"/>
    <w:bookmarkStart w:id="14" w:name="if-listing-cvr-is-declining"/>
    <w:p>
      <w:pPr>
        <w:pStyle w:val="Heading3"/>
      </w:pPr>
      <w:r>
        <w:t xml:space="preserve">If listing CVR is declining</w:t>
      </w:r>
    </w:p>
    <w:p>
      <w:pPr>
        <w:pStyle w:val="FirstParagraph"/>
      </w:pPr>
      <w:r>
        <w:t xml:space="preserve">Audit: rating trend · review recency · Buy Box status · pricing vs. competitors · A+ Content freshness · main image compliance · backend keyword changes.</w:t>
      </w:r>
    </w:p>
    <w:bookmarkEnd w:id="14"/>
    <w:bookmarkStart w:id="15" w:name="weekly-search-term-harvest"/>
    <w:p>
      <w:pPr>
        <w:pStyle w:val="Heading3"/>
      </w:pPr>
      <w:r>
        <w:t xml:space="preserve">Weekly search-term harvest</w:t>
      </w:r>
    </w:p>
    <w:p>
      <w:pPr>
        <w:pStyle w:val="FirstParagraph"/>
      </w:pPr>
      <w:r>
        <w:t xml:space="preserve">Standard cadence:</w:t>
      </w:r>
    </w:p>
    <w:p>
      <w:pPr>
        <w:pStyle w:val="Compact"/>
        <w:numPr>
          <w:ilvl w:val="0"/>
          <w:numId w:val="1005"/>
        </w:numPr>
      </w:pPr>
      <w:r>
        <w:t xml:space="preserve">Pull 14-day Search Term Report</w:t>
      </w:r>
    </w:p>
    <w:p>
      <w:pPr>
        <w:pStyle w:val="Compact"/>
        <w:numPr>
          <w:ilvl w:val="0"/>
          <w:numId w:val="1005"/>
        </w:numPr>
      </w:pPr>
      <w:r>
        <w:t xml:space="preserve">Promote profitable keywords to tight Exact campaigns</w:t>
      </w:r>
    </w:p>
    <w:p>
      <w:pPr>
        <w:pStyle w:val="Compact"/>
        <w:numPr>
          <w:ilvl w:val="0"/>
          <w:numId w:val="1005"/>
        </w:numPr>
      </w:pPr>
      <w:r>
        <w:t xml:space="preserve">Add unprofitable keywords to negatives</w:t>
      </w:r>
    </w:p>
    <w:p>
      <w:pPr>
        <w:pStyle w:val="Compact"/>
        <w:numPr>
          <w:ilvl w:val="0"/>
          <w:numId w:val="1005"/>
        </w:numPr>
      </w:pPr>
      <w:r>
        <w:t xml:space="preserve">Document changes in</w:t>
      </w:r>
      <w:r>
        <w:t xml:space="preserve"> </w:t>
      </w:r>
      <w:r>
        <w:rPr>
          <w:rStyle w:val="VerbatimChar"/>
        </w:rPr>
        <w:t xml:space="preserve">Documentation.md</w:t>
      </w:r>
    </w:p>
    <w:bookmarkEnd w:id="15"/>
    <w:bookmarkEnd w:id="16"/>
    <w:bookmarkStart w:id="17" w:name="working-protocol-additions"/>
    <w:p>
      <w:pPr>
        <w:pStyle w:val="Heading2"/>
      </w:pPr>
      <w:r>
        <w:t xml:space="preserve">Working protocol additions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 pay for reviews.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 restructure PPC during learning period</w:t>
      </w:r>
      <w:r>
        <w:t xml:space="preserve"> </w:t>
      </w:r>
      <w:r>
        <w:t xml:space="preserve">— algorithm punishes frequent change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 scale PPC when IPI &lt;400</w:t>
      </w:r>
      <w:r>
        <w:t xml:space="preserve"> </w:t>
      </w:r>
      <w:r>
        <w:t xml:space="preserve">— storage constraints will bite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Always check Brand Analytics weekly</w:t>
      </w:r>
      <w:r>
        <w:t xml:space="preserve"> </w:t>
      </w:r>
      <w:r>
        <w:t xml:space="preserve">— competitor bidding patterns + search volume + conversion share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Always document bid changes</w:t>
      </w:r>
      <w:r>
        <w:t xml:space="preserve"> </w:t>
      </w:r>
      <w:r>
        <w:t xml:space="preserve">— roll-forward accountability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Always respect the 60-day lead time</w:t>
      </w:r>
      <w:r>
        <w:t xml:space="preserve"> </w:t>
      </w:r>
      <w:r>
        <w:t xml:space="preserve">for Q4 / Prime Day / holiday moments</w:t>
      </w:r>
    </w:p>
    <w:bookmarkEnd w:id="17"/>
    <w:bookmarkStart w:id="18" w:name="verification-commands"/>
    <w:p>
      <w:pPr>
        <w:pStyle w:val="Heading2"/>
      </w:pPr>
      <w:r>
        <w:t xml:space="preserve">Verification commands</w:t>
      </w:r>
    </w:p>
    <w:p>
      <w:pPr>
        <w:pStyle w:val="SourceCode"/>
      </w:pPr>
      <w:r>
        <w:rPr>
          <w:rStyle w:val="VerbatimChar"/>
        </w:rPr>
        <w:t xml:space="preserve"># Account health</w:t>
      </w:r>
      <w:r>
        <w:br/>
      </w:r>
      <w:r>
        <w:rPr>
          <w:rStyle w:val="VerbatimChar"/>
        </w:rPr>
        <w:t xml:space="preserve">{Seller Central Account Health page} # expect: ODR &lt;1%, violations = 0</w:t>
      </w:r>
      <w:r>
        <w:br/>
      </w:r>
      <w:r>
        <w:br/>
      </w:r>
      <w:r>
        <w:rPr>
          <w:rStyle w:val="VerbatimChar"/>
        </w:rPr>
        <w:t xml:space="preserve"># Inventory status</w:t>
      </w:r>
      <w:r>
        <w:br/>
      </w:r>
      <w:r>
        <w:rPr>
          <w:rStyle w:val="VerbatimChar"/>
        </w:rPr>
        <w:t xml:space="preserve">{IPI + days-of-supply report}        # expect: IPI &gt;400, hero SKU &gt;30d supply</w:t>
      </w:r>
      <w:r>
        <w:br/>
      </w:r>
      <w:r>
        <w:br/>
      </w:r>
      <w:r>
        <w:rPr>
          <w:rStyle w:val="VerbatimChar"/>
        </w:rPr>
        <w:t xml:space="preserve"># TACoS trend</w:t>
      </w:r>
      <w:r>
        <w:br/>
      </w:r>
      <w:r>
        <w:rPr>
          <w:rStyle w:val="VerbatimChar"/>
        </w:rPr>
        <w:t xml:space="preserve">{weekly TACoS report}                 # expect: flat or decreasing</w:t>
      </w:r>
      <w:r>
        <w:br/>
      </w:r>
      <w:r>
        <w:br/>
      </w:r>
      <w:r>
        <w:rPr>
          <w:rStyle w:val="VerbatimChar"/>
        </w:rPr>
        <w:t xml:space="preserve"># Listing quality</w:t>
      </w:r>
      <w:r>
        <w:br/>
      </w:r>
      <w:r>
        <w:rPr>
          <w:rStyle w:val="VerbatimChar"/>
        </w:rPr>
        <w:t xml:space="preserve">{hero SKU listing audit}              # expect: A+ Content, 2000px image, 249-byte backend</w:t>
      </w:r>
      <w:r>
        <w:br/>
      </w:r>
      <w:r>
        <w:br/>
      </w:r>
      <w:r>
        <w:rPr>
          <w:rStyle w:val="VerbatimChar"/>
        </w:rPr>
        <w:t xml:space="preserve"># Budget pacing</w:t>
      </w:r>
      <w:r>
        <w:br/>
      </w:r>
      <w:r>
        <w:rPr>
          <w:rStyle w:val="VerbatimChar"/>
        </w:rPr>
        <w:t xml:space="preserve">{daily campaign spend}                # expect: within budget, no mid-day exhaustion</w:t>
      </w:r>
    </w:p>
    <w:bookmarkEnd w:id="18"/>
    <w:bookmarkStart w:id="19" w:name="common-drift-patterns"/>
    <w:p>
      <w:pPr>
        <w:pStyle w:val="Heading2"/>
      </w:pPr>
      <w:r>
        <w:t xml:space="preserve">Common drift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Chasing ACoS, ignoring TACoS</w:t>
      </w:r>
      <w:r>
        <w:t xml:space="preserve"> </w:t>
      </w:r>
      <w:r>
        <w:t xml:space="preserve">— ACoS can drop while TACoS rises (e.g., organic decline masked). Monitor both.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Over-restructuring PPC</w:t>
      </w:r>
      <w:r>
        <w:t xml:space="preserve"> </w:t>
      </w:r>
      <w:r>
        <w:t xml:space="preserve">— every major change reset learning. Commit to a structure and iterate within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Inventory complacency</w:t>
      </w:r>
      <w:r>
        <w:t xml:space="preserve"> </w:t>
      </w:r>
      <w:r>
        <w:t xml:space="preserve">— always looks fine until it's not. Automate alerts.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Review quality ignored</w:t>
      </w:r>
      <w:r>
        <w:t xml:space="preserve"> </w:t>
      </w:r>
      <w:r>
        <w:t xml:space="preserve">— a 4.2 rating may hide recent 2-stars dragging the trend. Check recent 30-day avg.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Vendor / platform support tempting shortcuts</w:t>
      </w:r>
      <w:r>
        <w:t xml:space="preserve"> </w:t>
      </w:r>
      <w:r>
        <w:t xml:space="preserve">— reject all review / rank / removal shortcut offers. They're all suspension risks.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2026-04-15T22:46:37Z</dcterms:created>
  <dcterms:modified xsi:type="dcterms:W3CDTF">2026-04-15T22:46:37Z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