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unch--gtm-program--resumption"/>
    <w:p>
      <w:pPr>
        <w:pStyle w:val="Heading1"/>
      </w:pPr>
      <w:r>
        <w:t xml:space="preserve">Launch / GTM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"Day-0 readiness checklist pass"</w:t>
      </w:r>
    </w:p>
    <w:p>
      <w:pPr>
        <w:pStyle w:val="Compact"/>
        <w:numPr>
          <w:ilvl w:val="0"/>
          <w:numId w:val="1001"/>
        </w:numPr>
      </w:pPr>
      <w:r>
        <w:t xml:space="preserve">"Creative iteration for scale wave"</w:t>
      </w:r>
    </w:p>
    <w:p>
      <w:pPr>
        <w:pStyle w:val="Compact"/>
        <w:numPr>
          <w:ilvl w:val="0"/>
          <w:numId w:val="1001"/>
        </w:numPr>
      </w:pPr>
      <w:r>
        <w:t xml:space="preserve">"Day-30 gate review + decision"</w:t>
      </w:r>
    </w:p>
    <w:p>
      <w:pPr>
        <w:pStyle w:val="Compact"/>
        <w:numPr>
          <w:ilvl w:val="0"/>
          <w:numId w:val="1001"/>
        </w:numPr>
      </w:pPr>
      <w:r>
        <w:t xml:space="preserve">"Inventory replanning — sell-through faster than forecast"</w:t>
      </w:r>
    </w:p>
    <w:p>
      <w:pPr>
        <w:pStyle w:val="Compact"/>
        <w:numPr>
          <w:ilvl w:val="0"/>
          <w:numId w:val="1001"/>
        </w:numPr>
      </w:pPr>
      <w:r>
        <w:t xml:space="preserve">"PR opportunity response (major media inquiry Day 3)"</w:t>
      </w:r>
    </w:p>
    <w:p>
      <w:pPr>
        <w:pStyle w:val="Compact"/>
        <w:numPr>
          <w:ilvl w:val="0"/>
          <w:numId w:val="1001"/>
        </w:numPr>
      </w:pPr>
      <w:r>
        <w:t xml:space="preserve">"Launch-week crisis: platform policy strike on listing"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are we in the 90-day window?</w:t>
      </w:r>
      <w:r>
        <w:t xml:space="preserve"> </w:t>
      </w:r>
      <w:r>
        <w:t xml:space="preserve">(Pre-launch, launch, scale, post-30, post-90.) Different phases have different decision velocities.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Day-0 or Day-30 gate decision pending?</w:t>
      </w:r>
      <w:r>
        <w:t xml:space="preserve"> </w:t>
      </w:r>
      <w:r>
        <w:t xml:space="preserve">If yes, is the data clean?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platform policy / compliance issue active?</w:t>
      </w:r>
      <w:r>
        <w:t xml:space="preserve"> </w:t>
      </w:r>
      <w:r>
        <w:t xml:space="preserve">Amazon listing flag, Meta ad rejection, Google Merchant Center issue — fix before anything else during launch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inventory / supply-chain crisis?</w:t>
      </w:r>
      <w:r>
        <w:t xml:space="preserve"> </w:t>
      </w:r>
      <w:r>
        <w:t xml:space="preserve">Sell-through faster than forecast = scale throttle; slower = pacing check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competitor action or market event</w:t>
      </w:r>
      <w:r>
        <w:t xml:space="preserve"> </w:t>
      </w:r>
      <w:r>
        <w:t xml:space="preserve">that could shift the launch trajectory?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support signal?</w:t>
      </w:r>
      <w:r>
        <w:t xml:space="preserve"> </w:t>
      </w:r>
      <w:r>
        <w:t xml:space="preserve">Day-0 to Day-7 CS volume / sentiment is the leading indicator of product fit</w:t>
      </w:r>
    </w:p>
    <w:bookmarkEnd w:id="10"/>
    <w:bookmarkStart w:id="17" w:name="ranked-work-patterns"/>
    <w:p>
      <w:pPr>
        <w:pStyle w:val="Heading2"/>
      </w:pPr>
      <w:r>
        <w:t xml:space="preserve">Ranked work patterns</w:t>
      </w:r>
    </w:p>
    <w:bookmarkStart w:id="11" w:name="pre-launch-phase-day--30-to-day--1"/>
    <w:p>
      <w:pPr>
        <w:pStyle w:val="Heading3"/>
      </w:pPr>
      <w:r>
        <w:t xml:space="preserve">Pre-launch phase (Day -30 to Day -1)</w:t>
      </w:r>
    </w:p>
    <w:p>
      <w:pPr>
        <w:pStyle w:val="FirstParagraph"/>
      </w:pPr>
      <w:r>
        <w:t xml:space="preserve">Priority: checklist completion. Every day's work ladders to Day-0 readiness. No distractions.</w:t>
      </w:r>
    </w:p>
    <w:bookmarkEnd w:id="11"/>
    <w:bookmarkStart w:id="12" w:name="launch-week-day-0-to-day-7"/>
    <w:p>
      <w:pPr>
        <w:pStyle w:val="Heading3"/>
      </w:pPr>
      <w:r>
        <w:t xml:space="preserve">Launch week (Day 0 to Day +7)</w:t>
      </w:r>
    </w:p>
    <w:p>
      <w:pPr>
        <w:pStyle w:val="FirstParagraph"/>
      </w:pPr>
      <w:r>
        <w:t xml:space="preserve">Priority: real-time monitoring. Watch:</w:t>
      </w:r>
    </w:p>
    <w:p>
      <w:pPr>
        <w:pStyle w:val="Compact"/>
        <w:numPr>
          <w:ilvl w:val="0"/>
          <w:numId w:val="1003"/>
        </w:numPr>
      </w:pPr>
      <w:r>
        <w:t xml:space="preserve">Inventory burn rate vs. forecast</w:t>
      </w:r>
    </w:p>
    <w:p>
      <w:pPr>
        <w:pStyle w:val="Compact"/>
        <w:numPr>
          <w:ilvl w:val="0"/>
          <w:numId w:val="1003"/>
        </w:numPr>
      </w:pPr>
      <w:r>
        <w:t xml:space="preserve">Platform health (ads approved, listings live, site performance)</w:t>
      </w:r>
    </w:p>
    <w:p>
      <w:pPr>
        <w:pStyle w:val="Compact"/>
        <w:numPr>
          <w:ilvl w:val="0"/>
          <w:numId w:val="1003"/>
        </w:numPr>
      </w:pPr>
      <w:r>
        <w:t xml:space="preserve">Customer support ticket velocity + themes</w:t>
      </w:r>
    </w:p>
    <w:p>
      <w:pPr>
        <w:pStyle w:val="Compact"/>
        <w:numPr>
          <w:ilvl w:val="0"/>
          <w:numId w:val="1003"/>
        </w:numPr>
      </w:pPr>
      <w:r>
        <w:t xml:space="preserve">PR mentions + sentiment</w:t>
      </w:r>
    </w:p>
    <w:p>
      <w:pPr>
        <w:pStyle w:val="Compact"/>
        <w:numPr>
          <w:ilvl w:val="0"/>
          <w:numId w:val="1003"/>
        </w:numPr>
      </w:pPr>
      <w:r>
        <w:t xml:space="preserve">Review velocity + rating</w:t>
      </w:r>
    </w:p>
    <w:p>
      <w:pPr>
        <w:pStyle w:val="FirstParagraph"/>
      </w:pPr>
      <w:r>
        <w:t xml:space="preserve">Decision authority: compressed; launches make decisions hourly, not weekly.</w:t>
      </w:r>
    </w:p>
    <w:bookmarkEnd w:id="12"/>
    <w:bookmarkStart w:id="13" w:name="scale-phase-day-7-to-day-30"/>
    <w:p>
      <w:pPr>
        <w:pStyle w:val="Heading3"/>
      </w:pPr>
      <w:r>
        <w:t xml:space="preserve">Scale phase (Day 7 to Day 30)</w:t>
      </w:r>
    </w:p>
    <w:p>
      <w:pPr>
        <w:pStyle w:val="FirstParagraph"/>
      </w:pPr>
      <w:r>
        <w:t xml:space="preserve">Priority: creative iteration + channel mix optimization. What's working + why? What's dying + why? Start building the Day-30 gate data pack.</w:t>
      </w:r>
    </w:p>
    <w:bookmarkEnd w:id="13"/>
    <w:bookmarkStart w:id="14" w:name="day-30-gate"/>
    <w:p>
      <w:pPr>
        <w:pStyle w:val="Heading3"/>
      </w:pPr>
      <w:r>
        <w:t xml:space="preserve">Day-30 gate</w:t>
      </w:r>
    </w:p>
    <w:p>
      <w:pPr>
        <w:pStyle w:val="FirstParagraph"/>
      </w:pPr>
      <w:r>
        <w:t xml:space="preserve">Honest assessment:</w:t>
      </w:r>
    </w:p>
    <w:p>
      <w:pPr>
        <w:pStyle w:val="Compact"/>
        <w:numPr>
          <w:ilvl w:val="0"/>
          <w:numId w:val="1004"/>
        </w:numPr>
      </w:pPr>
      <w:r>
        <w:t xml:space="preserve">CAC vs. target</w:t>
      </w:r>
    </w:p>
    <w:p>
      <w:pPr>
        <w:pStyle w:val="Compact"/>
        <w:numPr>
          <w:ilvl w:val="0"/>
          <w:numId w:val="1004"/>
        </w:numPr>
      </w:pPr>
      <w:r>
        <w:t xml:space="preserve">Conversion rate vs. target</w:t>
      </w:r>
    </w:p>
    <w:p>
      <w:pPr>
        <w:pStyle w:val="Compact"/>
        <w:numPr>
          <w:ilvl w:val="0"/>
          <w:numId w:val="1004"/>
        </w:numPr>
      </w:pPr>
      <w:r>
        <w:t xml:space="preserve">Inventory sell-through</w:t>
      </w:r>
    </w:p>
    <w:p>
      <w:pPr>
        <w:pStyle w:val="Compact"/>
        <w:numPr>
          <w:ilvl w:val="0"/>
          <w:numId w:val="1004"/>
        </w:numPr>
      </w:pPr>
      <w:r>
        <w:t xml:space="preserve">Review velocity + rating</w:t>
      </w:r>
    </w:p>
    <w:p>
      <w:pPr>
        <w:pStyle w:val="Compact"/>
        <w:numPr>
          <w:ilvl w:val="0"/>
          <w:numId w:val="1004"/>
        </w:numPr>
      </w:pPr>
      <w:r>
        <w:t xml:space="preserve">Repeat-purchase signal (if enough time)</w:t>
      </w:r>
    </w:p>
    <w:p>
      <w:pPr>
        <w:pStyle w:val="FirstParagraph"/>
      </w:pPr>
      <w:r>
        <w:t xml:space="preserve">Decision: scale / iterate / kill. Do not push the decision — the data is sufficient at Day 30.</w:t>
      </w:r>
    </w:p>
    <w:bookmarkEnd w:id="14"/>
    <w:bookmarkStart w:id="15" w:name="post-30-scale"/>
    <w:p>
      <w:pPr>
        <w:pStyle w:val="Heading3"/>
      </w:pPr>
      <w:r>
        <w:t xml:space="preserve">Post-30 scale</w:t>
      </w:r>
    </w:p>
    <w:p>
      <w:pPr>
        <w:pStyle w:val="FirstParagraph"/>
      </w:pPr>
      <w:r>
        <w:t xml:space="preserve">Priority: systematic expansion. Channel-by-channel optimization. LTV signal watching. Retention flow activation.</w:t>
      </w:r>
    </w:p>
    <w:bookmarkEnd w:id="15"/>
    <w:bookmarkStart w:id="16" w:name="day-90-retro"/>
    <w:p>
      <w:pPr>
        <w:pStyle w:val="Heading3"/>
      </w:pPr>
      <w:r>
        <w:t xml:space="preserve">Day-90 retro</w:t>
      </w:r>
    </w:p>
    <w:p>
      <w:pPr>
        <w:pStyle w:val="FirstParagraph"/>
      </w:pPr>
      <w:r>
        <w:t xml:space="preserve">Full retrospective. What worked, what didn't, what was learned. Year-1 plan locked.</w:t>
      </w:r>
    </w:p>
    <w:bookmarkEnd w:id="16"/>
    <w:bookmarkEnd w:id="17"/>
    <w:bookmarkStart w:id="18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During launch week:</w:t>
      </w:r>
      <w:r>
        <w:t xml:space="preserve"> </w:t>
      </w:r>
      <w:r>
        <w:t xml:space="preserve">make decisions fast; over-communicate with all stakeholders; assume something will go wrong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break a pricing anchor</w:t>
      </w:r>
      <w:r>
        <w:t xml:space="preserve"> </w:t>
      </w:r>
      <w:r>
        <w:t xml:space="preserve">in first 90 days unless it's the only path to viability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scale paid before Day 14</w:t>
      </w:r>
      <w:r>
        <w:t xml:space="preserve"> </w:t>
      </w:r>
      <w:r>
        <w:t xml:space="preserve">unless signal is exceptional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hide a Day-30 kill decision</w:t>
      </w:r>
      <w:r>
        <w:t xml:space="preserve"> </w:t>
      </w:r>
      <w:r>
        <w:t xml:space="preserve">— even if it's hard, the data is the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document learnings</w:t>
      </w:r>
      <w:r>
        <w:t xml:space="preserve"> </w:t>
      </w:r>
      <w:r>
        <w:t xml:space="preserve">— these compound across future launches</w:t>
      </w:r>
    </w:p>
    <w:bookmarkEnd w:id="18"/>
    <w:bookmarkStart w:id="19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Day-0 readiness (pre-launch)</w:t>
      </w:r>
      <w:r>
        <w:br/>
      </w:r>
      <w:r>
        <w:rPr>
          <w:rStyle w:val="VerbatimChar"/>
        </w:rPr>
        <w:t xml:space="preserve">{checklist status}                  # expect: all items green 7 days before launch</w:t>
      </w:r>
      <w:r>
        <w:br/>
      </w:r>
      <w:r>
        <w:br/>
      </w:r>
      <w:r>
        <w:rPr>
          <w:rStyle w:val="VerbatimChar"/>
        </w:rPr>
        <w:t xml:space="preserve"># Launch health (launch week)</w:t>
      </w:r>
      <w:r>
        <w:br/>
      </w:r>
      <w:r>
        <w:rPr>
          <w:rStyle w:val="VerbatimChar"/>
        </w:rPr>
        <w:t xml:space="preserve">{inventory burn + ad approval status + CS tickets} # expect: monitored hourly</w:t>
      </w:r>
      <w:r>
        <w:br/>
      </w:r>
      <w:r>
        <w:br/>
      </w:r>
      <w:r>
        <w:rPr>
          <w:rStyle w:val="VerbatimChar"/>
        </w:rPr>
        <w:t xml:space="preserve"># Day-30 gate metrics</w:t>
      </w:r>
      <w:r>
        <w:br/>
      </w:r>
      <w:r>
        <w:rPr>
          <w:rStyle w:val="VerbatimChar"/>
        </w:rPr>
        <w:t xml:space="preserve">{CAC, CVR, inventory, reviews}      # expect: all tracked, benchmarked to plan</w:t>
      </w:r>
      <w:r>
        <w:br/>
      </w:r>
      <w:r>
        <w:br/>
      </w:r>
      <w:r>
        <w:rPr>
          <w:rStyle w:val="VerbatimChar"/>
        </w:rPr>
        <w:t xml:space="preserve"># Day-90 metrics</w:t>
      </w:r>
      <w:r>
        <w:br/>
      </w:r>
      <w:r>
        <w:rPr>
          <w:rStyle w:val="VerbatimChar"/>
        </w:rPr>
        <w:t xml:space="preserve">{LTV trajectory, channel mix, retention signal} # expect: evaluable by Day 90</w:t>
      </w:r>
    </w:p>
    <w:bookmarkEnd w:id="19"/>
    <w:bookmarkStart w:id="20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Launch-day hubris</w:t>
      </w:r>
      <w:r>
        <w:t xml:space="preserve"> </w:t>
      </w:r>
      <w:r>
        <w:t xml:space="preserve">— early positive signal gets extrapolated; paid scales too fast; creative doesn't iterate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Launch-day fear</w:t>
      </w:r>
      <w:r>
        <w:t xml:space="preserve"> </w:t>
      </w:r>
      <w:r>
        <w:t xml:space="preserve">— strong signal gets under-invested; inventory sits; opportunity missed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Day-30 can't-let-go syndrome</w:t>
      </w:r>
      <w:r>
        <w:t xml:space="preserve"> </w:t>
      </w:r>
      <w:r>
        <w:t xml:space="preserve">— weak signal gets "one more month" decisions; kill discipline matters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Launch scope creep</w:t>
      </w:r>
      <w:r>
        <w:t xml:space="preserve"> </w:t>
      </w:r>
      <w:r>
        <w:t xml:space="preserve">— "while we're launching, let's also launch Y" — kills focus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Post-launch retrospective deferral</w:t>
      </w:r>
      <w:r>
        <w:t xml:space="preserve"> </w:t>
      </w:r>
      <w:r>
        <w:t xml:space="preserve">— "we'll retro after Q" becomes "we never retro" — lock the date pre-launch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