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martech-stack--bootstrap"/>
    <w:p>
      <w:pPr>
        <w:pStyle w:val="Heading1"/>
      </w:pPr>
      <w:r>
        <w:t xml:space="preserve">Martech Stack — Bootstrap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~/.claude/templates/session-kickoff-bootstrap.md</w:t>
      </w:r>
    </w:p>
    <w:p>
      <w:pPr>
        <w:pStyle w:val="BlockText"/>
      </w:pPr>
      <w:r>
        <w:rPr>
          <w:b/>
          <w:bCs/>
        </w:rPr>
        <w:t xml:space="preserve">Use when:</w:t>
      </w:r>
      <w:r>
        <w:t xml:space="preserve"> </w:t>
      </w:r>
      <w:r>
        <w:t xml:space="preserve">auditing, rationalizing, or rebuilding the martech / ecommerce-tech stack — tool consolidation, data-infrastructure overhaul, CDP implementation, or stack modernization.</w:t>
      </w:r>
    </w:p>
    <w:p>
      <w:r>
        <w:pict>
          <v:rect style="width:0;height:1.5pt" o:hralign="center" o:hrstd="t" o:hr="t"/>
        </w:pict>
      </w:r>
    </w:p>
    <w:bookmarkStart w:id="9" w:name="who-this-is-for"/>
    <w:p>
      <w:pPr>
        <w:pStyle w:val="Heading2"/>
      </w:pPr>
      <w:r>
        <w:t xml:space="preserve">Who this is for</w:t>
      </w:r>
    </w:p>
    <w:p>
      <w:pPr>
        <w:pStyle w:val="FirstParagraph"/>
      </w:pPr>
      <w:r>
        <w:t xml:space="preserve">CMOs, VPs of growth, marketing ops, data/analytics leaders at</w:t>
      </w:r>
      <w:r>
        <w:t xml:space="preserve"> </w:t>
      </w:r>
      <m:oMath>
        <m:r>
          <m:t>10</m:t>
        </m:r>
        <m:r>
          <m:t>M</m:t>
        </m:r>
        <m:r>
          <m:rPr>
            <m:sty m:val="p"/>
          </m:rPr>
          <m:t>−</m:t>
        </m:r>
      </m:oMath>
      <w:r>
        <w:t xml:space="preserve">500M businesses drowning in tool sprawl, integration tax, and fragmented customer data. Programs span 12-24 weeks for focused overhaul; 6+ months for full-stack rebuilds.</w:t>
      </w:r>
    </w:p>
    <w:bookmarkEnd w:id="9"/>
    <w:bookmarkStart w:id="15" w:name="opinionated-defaults"/>
    <w:p>
      <w:pPr>
        <w:pStyle w:val="Heading2"/>
      </w:pPr>
      <w:r>
        <w:t xml:space="preserve">Opinionated defaults</w:t>
      </w:r>
    </w:p>
    <w:bookmarkStart w:id="10" w:name="philosophy"/>
    <w:p>
      <w:pPr>
        <w:pStyle w:val="Heading3"/>
      </w:pPr>
      <w:r>
        <w:t xml:space="preserve">Philosophy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Consolidate, don't expand.</w:t>
      </w:r>
      <w:r>
        <w:t xml:space="preserve"> </w:t>
      </w:r>
      <w:r>
        <w:t xml:space="preserve">Most stacks have 50-80% redundant tools. Rationalize before adding.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Best-of-breed is not free.</w:t>
      </w:r>
      <w:r>
        <w:t xml:space="preserve"> </w:t>
      </w:r>
      <w:r>
        <w:t xml:space="preserve">Every additional tool adds integration tax, security surface, invoicing overhead, vendor-management time.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Warehouse-as-source-of-truth.</w:t>
      </w:r>
      <w:r>
        <w:t xml:space="preserve"> </w:t>
      </w:r>
      <w:r>
        <w:t xml:space="preserve">All customer data lands in the warehouse (Snowflake / BigQuery / Redshift / Databricks); tools read from the warehouse, not from each other.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Activation on top of warehouse.</w:t>
      </w:r>
      <w:r>
        <w:t xml:space="preserve"> </w:t>
      </w:r>
      <w:r>
        <w:t xml:space="preserve">Hightouch / Census / Rudderstack do reverse-ETL into marketing tools.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Identity resolution is the ground layer.</w:t>
      </w:r>
      <w:r>
        <w:t xml:space="preserve"> </w:t>
      </w:r>
      <w:r>
        <w:t xml:space="preserve">Without it, every downstream personalization / attribution / activation is shaky.</w:t>
      </w:r>
    </w:p>
    <w:bookmarkEnd w:id="10"/>
    <w:bookmarkStart w:id="11" w:name="Xae3254b7f6aeb159ac27a30c95b41c996a23c9e"/>
    <w:p>
      <w:pPr>
        <w:pStyle w:val="Heading3"/>
      </w:pPr>
      <w:r>
        <w:t xml:space="preserve">Canonical stack layers (for most DTC / ecommerce / B2B SaaS)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warehouse</w:t>
      </w:r>
      <w:r>
        <w:t xml:space="preserve"> </w:t>
      </w:r>
      <w:r>
        <w:t xml:space="preserve">— Snowflake / BigQuery / Redshift / Databricks / Clickhouse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ELT pipeline</w:t>
      </w:r>
      <w:r>
        <w:t xml:space="preserve"> </w:t>
      </w:r>
      <w:r>
        <w:t xml:space="preserve">— Fivetran / Stitch / Airbyte / Hightouch (for reverse-ETL)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CDP or CDP-equivalent</w:t>
      </w:r>
      <w:r>
        <w:t xml:space="preserve"> </w:t>
      </w:r>
      <w:r>
        <w:t xml:space="preserve">— Segment / Rudderstack / mParticle / Hightouch-as-CDP / Census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Identity resolution</w:t>
      </w:r>
      <w:r>
        <w:t xml:space="preserve"> </w:t>
      </w:r>
      <w:r>
        <w:t xml:space="preserve">— in-CDP or dedicated (LiveRamp, Merkle)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Analytics</w:t>
      </w:r>
      <w:r>
        <w:t xml:space="preserve"> </w:t>
      </w:r>
      <w:r>
        <w:t xml:space="preserve">— GA4 + product analytics (Amplitude / Mixpanel / Heap) + BI (Looker / Mode / Hex / Tableau)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Attribution</w:t>
      </w:r>
      <w:r>
        <w:t xml:space="preserve"> </w:t>
      </w:r>
      <w:r>
        <w:t xml:space="preserve">— standalone layer (Northbeam / Triple Whale / Rockerbox / Measured / Haus / in-house MMM)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Email / SMS / push (ESP)</w:t>
      </w:r>
      <w:r>
        <w:t xml:space="preserve"> </w:t>
      </w:r>
      <w:r>
        <w:t xml:space="preserve">— Klaviyo (DTC), Braze (enterprise multi-channel), Iterable (mid-market), HubSpot (B2B), Customer.io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CRM</w:t>
      </w:r>
      <w:r>
        <w:t xml:space="preserve"> </w:t>
      </w:r>
      <w:r>
        <w:t xml:space="preserve">— Salesforce / HubSpot / Pipedrive (B2B); or overlap with ESP (B2C often doesn't need standalone CRM)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Website / CMS</w:t>
      </w:r>
      <w:r>
        <w:t xml:space="preserve"> </w:t>
      </w:r>
      <w:r>
        <w:t xml:space="preserve">— Shopify / Headless (Next.js + PIM), WordPress (B2B), custom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Personalization</w:t>
      </w:r>
      <w:r>
        <w:t xml:space="preserve"> </w:t>
      </w:r>
      <w:r>
        <w:t xml:space="preserve">— Dynamic Yield / Monetate / Bloomreach (if at scale); or home-built on warehouse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Support</w:t>
      </w:r>
      <w:r>
        <w:t xml:space="preserve"> </w:t>
      </w:r>
      <w:r>
        <w:t xml:space="preserve">— Gorgias / Zendesk / Intercom / Help Scout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Feedback / reviews</w:t>
      </w:r>
      <w:r>
        <w:t xml:space="preserve"> </w:t>
      </w:r>
      <w:r>
        <w:t xml:space="preserve">— Yotpo / Okendo / Stamped / Trustpilot / in-native-platform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Loyalty</w:t>
      </w:r>
      <w:r>
        <w:t xml:space="preserve"> </w:t>
      </w:r>
      <w:r>
        <w:t xml:space="preserve">— LoyaltyLion / Yotpo Loyalty / Smile (if program needed)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Subscription</w:t>
      </w:r>
      <w:r>
        <w:t xml:space="preserve"> </w:t>
      </w:r>
      <w:r>
        <w:t xml:space="preserve">— Recharge / Stay AI / Smartrr / Ordergroove (if applicable)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Testing</w:t>
      </w:r>
      <w:r>
        <w:t xml:space="preserve"> </w:t>
      </w:r>
      <w:r>
        <w:t xml:space="preserve">— VWO / Convert / Optimizely / Statsig / LaunchDarkly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Creator / influencer</w:t>
      </w:r>
      <w:r>
        <w:t xml:space="preserve"> </w:t>
      </w:r>
      <w:r>
        <w:t xml:space="preserve">— Grin / Aspire / Creatable (if program needed)</w:t>
      </w:r>
    </w:p>
    <w:bookmarkEnd w:id="11"/>
    <w:bookmarkStart w:id="12" w:name="consolidation-priorities"/>
    <w:p>
      <w:pPr>
        <w:pStyle w:val="Heading3"/>
      </w:pPr>
      <w:r>
        <w:t xml:space="preserve">Consolidation priorities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Remove:</w:t>
      </w:r>
      <w:r>
        <w:t xml:space="preserve"> </w:t>
      </w:r>
      <w:r>
        <w:t xml:space="preserve">tools with &lt;3 active users; tools with duplicate capability; tools with sub-30-day time-to-value that never materialized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Consolidate:</w:t>
      </w:r>
      <w:r>
        <w:t xml:space="preserve"> </w:t>
      </w:r>
      <w:r>
        <w:t xml:space="preserve">multiple analytics tools doing overlapping work; ESP + CRM when one can do both (B2C); CDP + ESP when warehouse can serve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Upgrade:</w:t>
      </w:r>
      <w:r>
        <w:t xml:space="preserve"> </w:t>
      </w:r>
      <w:r>
        <w:t xml:space="preserve">ESP on same-vendor family (Klaviyo free → paid); warehouse from shared to dedicated when scale requires</w:t>
      </w:r>
    </w:p>
    <w:bookmarkEnd w:id="12"/>
    <w:bookmarkStart w:id="13" w:name="data-hygiene"/>
    <w:p>
      <w:pPr>
        <w:pStyle w:val="Heading3"/>
      </w:pPr>
      <w:r>
        <w:t xml:space="preserve">Data hygiene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PII handling:</w:t>
      </w:r>
      <w:r>
        <w:t xml:space="preserve"> </w:t>
      </w:r>
      <w:r>
        <w:t xml:space="preserve">documented, compliant with GDPR / CCPA / state laws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Consent management:</w:t>
      </w:r>
      <w:r>
        <w:t xml:space="preserve"> </w:t>
      </w:r>
      <w:r>
        <w:t xml:space="preserve">OneTrust / Transcend / Didomi; consent propagates to CDP → ESP → activation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Identity resolution:</w:t>
      </w:r>
      <w:r>
        <w:t xml:space="preserve"> </w:t>
      </w:r>
      <w:r>
        <w:t xml:space="preserve">email + phone + device IDs + customer ID; merged in warehouse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governance:</w:t>
      </w:r>
      <w:r>
        <w:t xml:space="preserve"> </w:t>
      </w:r>
      <w:r>
        <w:t xml:space="preserve">data dictionary, data lineage, data quality monitoring</w:t>
      </w:r>
    </w:p>
    <w:bookmarkEnd w:id="13"/>
    <w:bookmarkStart w:id="14" w:name="vendor-management"/>
    <w:p>
      <w:pPr>
        <w:pStyle w:val="Heading3"/>
      </w:pPr>
      <w:r>
        <w:t xml:space="preserve">Vendor management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Annual audit:</w:t>
      </w:r>
      <w:r>
        <w:t xml:space="preserve"> </w:t>
      </w:r>
      <w:r>
        <w:t xml:space="preserve">tools in use vs. paid for (typical waste: 20-40% of tool spend)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Renewal calendar:</w:t>
      </w:r>
      <w:r>
        <w:t xml:space="preserve"> </w:t>
      </w:r>
      <w:r>
        <w:t xml:space="preserve">90 days before each renewal, evaluate alternatives + negotiate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Kill switch:</w:t>
      </w:r>
      <w:r>
        <w:t xml:space="preserve"> </w:t>
      </w:r>
      <w:r>
        <w:t xml:space="preserve">every tool has a documented migration path; no indispensable vendors</w:t>
      </w:r>
    </w:p>
    <w:bookmarkEnd w:id="14"/>
    <w:bookmarkEnd w:id="15"/>
    <w:bookmarkStart w:id="16" w:name="step-0--interview-question-additions"/>
    <w:p>
      <w:pPr>
        <w:pStyle w:val="Heading2"/>
      </w:pPr>
      <w:r>
        <w:t xml:space="preserve">Step 0 — Interview question additions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Current tool inventory</w:t>
      </w:r>
      <w:r>
        <w:t xml:space="preserve"> </w:t>
      </w:r>
      <w:r>
        <w:t xml:space="preserve">— list every martech / data / ops tool + monthly cost + # of users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Warehouse status</w:t>
      </w:r>
      <w:r>
        <w:t xml:space="preserve"> </w:t>
      </w:r>
      <w:r>
        <w:t xml:space="preserve">— in place? What platform? Who owns?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CDP status</w:t>
      </w:r>
      <w:r>
        <w:t xml:space="preserve"> </w:t>
      </w:r>
      <w:r>
        <w:t xml:space="preserve">— tool, vendor, coverage, identity-resolution depth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ESP + CRM</w:t>
      </w:r>
      <w:r>
        <w:t xml:space="preserve"> </w:t>
      </w:r>
      <w:r>
        <w:t xml:space="preserve">— tools, overlap, redundancy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Analytics stack</w:t>
      </w:r>
      <w:r>
        <w:t xml:space="preserve"> </w:t>
      </w:r>
      <w:r>
        <w:t xml:space="preserve">— which tools, what's duplicative?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Attribution</w:t>
      </w:r>
      <w:r>
        <w:t xml:space="preserve"> </w:t>
      </w:r>
      <w:r>
        <w:t xml:space="preserve">— standalone or embedded? Quality?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Pain points</w:t>
      </w:r>
      <w:r>
        <w:t xml:space="preserve"> </w:t>
      </w:r>
      <w:r>
        <w:t xml:space="preserve">— where do people complain? What breaks? What takes too long?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Integration tax</w:t>
      </w:r>
      <w:r>
        <w:t xml:space="preserve"> </w:t>
      </w:r>
      <w:r>
        <w:t xml:space="preserve">— which integrations are fragile / manual / expensive?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 team + ownership</w:t>
      </w:r>
      <w:r>
        <w:t xml:space="preserve"> </w:t>
      </w:r>
      <w:r>
        <w:t xml:space="preserve">— who manages the warehouse + pipelines?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Compliance posture</w:t>
      </w:r>
      <w:r>
        <w:t xml:space="preserve"> </w:t>
      </w:r>
      <w:r>
        <w:t xml:space="preserve">— GDPR / CCPA / HIPAA / PCI — any gaps?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Annual tool budget</w:t>
      </w:r>
      <w:r>
        <w:t xml:space="preserve"> </w:t>
      </w:r>
      <w:r>
        <w:t xml:space="preserve">— total spend + growth trajectory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Recent tool failures</w:t>
      </w:r>
      <w:r>
        <w:t xml:space="preserve"> </w:t>
      </w:r>
      <w:r>
        <w:t xml:space="preserve">— vendors dropped? Migrations? Lessons?</w:t>
      </w:r>
    </w:p>
    <w:bookmarkEnd w:id="16"/>
    <w:bookmarkStart w:id="17" w:name="Xccdc14b2957390965340e40033adad26b755509"/>
    <w:p>
      <w:pPr>
        <w:pStyle w:val="Heading2"/>
      </w:pPr>
      <w:r>
        <w:t xml:space="preserve">Step 2 — Milestone template (16-week program)</w:t>
      </w:r>
    </w:p>
    <w:p>
      <w:pPr>
        <w:pStyle w:val="SourceCode"/>
      </w:pPr>
      <w:r>
        <w:rPr>
          <w:rStyle w:val="FunctionTok"/>
        </w:rPr>
        <w:t xml:space="preserve">### M1 — Stack Audit (week 1-3)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complete tool inventory; usage analysis; redundancy map; pain-point interviews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every tool accounted for, categorized, scored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3</w:t>
      </w:r>
      <w:r>
        <w:br/>
      </w:r>
      <w:r>
        <w:br/>
      </w:r>
      <w:r>
        <w:rPr>
          <w:rStyle w:val="FunctionTok"/>
        </w:rPr>
        <w:t xml:space="preserve">### M2 — Target State Architecture (week 3-5)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target stack design; data-flow architecture; consolidation recommendations; kill list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stakeholder sign-off; vendor-sequence decided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5</w:t>
      </w:r>
      <w:r>
        <w:br/>
      </w:r>
      <w:r>
        <w:br/>
      </w:r>
      <w:r>
        <w:rPr>
          <w:rStyle w:val="FunctionTok"/>
        </w:rPr>
        <w:t xml:space="preserve">### M3 — Foundation Rebuild (warehouse + CDP + identity) (week 5-10)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warehouse operational; CDP live; identity resolution working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first data flows working end-to-end; identity merge rate measured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10</w:t>
      </w:r>
      <w:r>
        <w:br/>
      </w:r>
      <w:r>
        <w:br/>
      </w:r>
      <w:r>
        <w:rPr>
          <w:rStyle w:val="FunctionTok"/>
        </w:rPr>
        <w:t xml:space="preserve">### M4 — Tool Consolidation (week 8-14)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redundant tools sunset; consolidated vendors live; integrations rebuilt on warehouse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every sunset tool migration complete; no data gaps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14</w:t>
      </w:r>
      <w:r>
        <w:br/>
      </w:r>
      <w:r>
        <w:br/>
      </w:r>
      <w:r>
        <w:rPr>
          <w:rStyle w:val="FunctionTok"/>
        </w:rPr>
        <w:t xml:space="preserve">### M5 — Activation Layer (week 12-16)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ESP + personalization + attribution + testing on new stack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end-to-end user journey flows through new stack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16</w:t>
      </w:r>
      <w:r>
        <w:br/>
      </w:r>
      <w:r>
        <w:br/>
      </w:r>
      <w:r>
        <w:rPr>
          <w:rStyle w:val="FunctionTok"/>
        </w:rPr>
        <w:t xml:space="preserve">### M6 — Governance + Documentation (ongoing)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data dictionary, runbooks, vendor management, renewal calendar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team can operate without external help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week 16+</w:t>
      </w:r>
    </w:p>
    <w:bookmarkEnd w:id="17"/>
    <w:bookmarkStart w:id="18" w:name="step-3--critical-mental-model"/>
    <w:p>
      <w:pPr>
        <w:pStyle w:val="Heading2"/>
      </w:pPr>
      <w:r>
        <w:t xml:space="preserve">Step 3 — Critical mental model</w:t>
      </w:r>
    </w:p>
    <w:p>
      <w:pPr>
        <w:pStyle w:val="BlockText"/>
      </w:pPr>
      <w:r>
        <w:rPr>
          <w:b/>
          <w:bCs/>
        </w:rPr>
        <w:t xml:space="preserve">The martech stack is not a collection of tools; it's a single system.</w:t>
      </w:r>
    </w:p>
    <w:p>
      <w:pPr>
        <w:pStyle w:val="BlockText"/>
      </w:pPr>
      <w:r>
        <w:t xml:space="preserve">Individual tool purchases feel small. "Let's add a tool to solve X." But every addition multiplies: new integration, new user list, new identity model, new data-flow, new renewal, new security review, new training.</w:t>
      </w:r>
    </w:p>
    <w:p>
      <w:pPr>
        <w:pStyle w:val="BlockText"/>
      </w:pPr>
      <w:r>
        <w:t xml:space="preserve">The compound tax is invisible until you audit it. Typical finding: 40-70% of tool spend is waste (duplicate capability, unused licenses, broken integrations, "we still pay for this?"). Typical second finding: 30-50% of team time is spent on tool-gymnastics rather than customer work.</w:t>
      </w:r>
    </w:p>
    <w:p>
      <w:pPr>
        <w:pStyle w:val="BlockText"/>
      </w:pPr>
      <w:r>
        <w:t xml:space="preserve">Healthy stacks are designed as systems: warehouse-centered, with tools as peripherals that read/write from the warehouse, not from each other. Unhealthy stacks grow through point-purchases; each one fixes one problem and creates three.</w:t>
      </w:r>
    </w:p>
    <w:bookmarkEnd w:id="18"/>
    <w:bookmarkStart w:id="19" w:name="step-4--domain-validators"/>
    <w:p>
      <w:pPr>
        <w:pStyle w:val="Heading2"/>
      </w:pPr>
      <w:r>
        <w:t xml:space="preserve">Step 4 — Domain validators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Tool inventory:</w:t>
      </w:r>
      <w:r>
        <w:t xml:space="preserve"> </w:t>
      </w:r>
      <w:r>
        <w:t xml:space="preserve">complete, accurate, cost-documented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Usage analysis:</w:t>
      </w:r>
      <w:r>
        <w:t xml:space="preserve"> </w:t>
      </w:r>
      <w:r>
        <w:t xml:space="preserve">every tool has documented active-user count + value assessment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 flow:</w:t>
      </w:r>
      <w:r>
        <w:t xml:space="preserve"> </w:t>
      </w:r>
      <w:r>
        <w:t xml:space="preserve">diagram shows how data moves; every tool has documented inputs/outputs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Integration health:</w:t>
      </w:r>
      <w:r>
        <w:t xml:space="preserve"> </w:t>
      </w:r>
      <w:r>
        <w:t xml:space="preserve">no manual data movement; no brittle custom integrations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Governance:</w:t>
      </w:r>
      <w:r>
        <w:t xml:space="preserve"> </w:t>
      </w:r>
      <w:r>
        <w:t xml:space="preserve">data dictionary, data-lineage, data-quality monitoring in place</w:t>
      </w:r>
    </w:p>
    <w:bookmarkEnd w:id="19"/>
    <w:bookmarkStart w:id="20" w:name="step-8--working-protocol-additions"/>
    <w:p>
      <w:pPr>
        <w:pStyle w:val="Heading2"/>
      </w:pPr>
      <w:r>
        <w:t xml:space="preserve">Step 8 — Working protocol additions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Never add a tool without killing one</w:t>
      </w:r>
      <w:r>
        <w:t xml:space="preserve"> </w:t>
      </w:r>
      <w:r>
        <w:t xml:space="preserve">— hold the stack count flat or shrinking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Never let a tool live beyond its 90-day time-to-value</w:t>
      </w:r>
      <w:r>
        <w:t xml:space="preserve"> </w:t>
      </w:r>
      <w:r>
        <w:t xml:space="preserve">without explicit renewal decision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Never integrate tool-to-tool directly</w:t>
      </w:r>
      <w:r>
        <w:t xml:space="preserve"> </w:t>
      </w:r>
      <w:r>
        <w:t xml:space="preserve">— always through warehouse or CDP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Never onboard without kill-switch plan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Always review annual renewals 90 days out</w:t>
      </w:r>
      <w:r>
        <w:t xml:space="preserve"> </w:t>
      </w:r>
      <w:r>
        <w:t xml:space="preserve">— don't auto-renew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Always document integration ownership</w:t>
      </w:r>
      <w:r>
        <w:t xml:space="preserve"> </w:t>
      </w:r>
      <w:r>
        <w:t xml:space="preserve">— who fixes when it breaks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Always monitor data-quality</w:t>
      </w:r>
      <w:r>
        <w:t xml:space="preserve"> </w:t>
      </w:r>
      <w:r>
        <w:t xml:space="preserve">— bad data propagates silently</w:t>
      </w:r>
    </w:p>
    <w:bookmarkEnd w:id="20"/>
    <w:bookmarkStart w:id="21" w:name="kb-integration"/>
    <w:p>
      <w:pPr>
        <w:pStyle w:val="Heading2"/>
      </w:pPr>
      <w:r>
        <w:t xml:space="preserve">KB integration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{{KNOWLEDGE_BASE_ROOT}}/mmm-and-response-curves/wiki/_index.md</w:t>
      </w:r>
      <w:r>
        <w:t xml:space="preserve"> </w:t>
      </w:r>
      <w:r>
        <w:t xml:space="preserve">— attribution-layer design patterns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{{KNOWLEDGE_BASE_ROOT}}/ai-engineering/wiki/_index.md</w:t>
      </w:r>
      <w:r>
        <w:t xml:space="preserve"> </w:t>
      </w:r>
      <w:r>
        <w:t xml:space="preserve">— for AI / LLM additions to the stack</w:t>
      </w:r>
    </w:p>
    <w:bookmarkEnd w:id="21"/>
    <w:bookmarkStart w:id="22" w:name="common-example-fills"/>
    <w:p>
      <w:pPr>
        <w:pStyle w:val="Heading2"/>
      </w:pPr>
      <w:r>
        <w:t xml:space="preserve">Common example fills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"Audit + consolidate $500K/year martech spend at $50M DTC brand — 47 tools → target 25 tools, warehouse-centric"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"Rebuild data infrastructure — from platform-locked (Klaviyo-owned data) to warehouse-first with Segment + Snowflake"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"Implement CDP for the first time at $80M DTC brand currently running on ESP-only data"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"Sunset legacy tools post-acquisition — merge two stacks into unified system"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"B2B SaaS martech rebuild — HubSpot over-stretched; decide Salesforce + dedicated-ESP vs. HubSpot Pro + CDP"</w:t>
      </w:r>
    </w:p>
    <w:bookmarkEnd w:id="22"/>
    <w:bookmarkStart w:id="23" w:name="hand-off"/>
    <w:p>
      <w:pPr>
        <w:pStyle w:val="Heading2"/>
      </w:pPr>
      <w:r>
        <w:t xml:space="preserve">Hand-off</w:t>
      </w:r>
    </w:p>
    <w:p>
      <w:pPr>
        <w:pStyle w:val="FirstParagraph"/>
      </w:pPr>
      <w:r>
        <w:t xml:space="preserve">After bootstrap, use</w:t>
      </w:r>
      <w:r>
        <w:t xml:space="preserve"> </w:t>
      </w:r>
      <w:r>
        <w:rPr>
          <w:rStyle w:val="VerbatimChar"/>
        </w:rPr>
        <w:t xml:space="preserve">~/.claude/templates/growth-ecommerce/martech-stack/resumption.md</w:t>
      </w:r>
      <w:r>
        <w:t xml:space="preserve">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2026-04-15T22:46:41Z</dcterms:created>
  <dcterms:modified xsi:type="dcterms:W3CDTF">2026-04-15T22:46:41Z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