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tention--ltv-program--resumption"/>
    <w:p>
      <w:pPr>
        <w:pStyle w:val="Heading1"/>
      </w:pPr>
      <w:r>
        <w:t xml:space="preserve">Retention / LTV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"Cohort refresh for Q2 acquisition month"</w:t>
      </w:r>
    </w:p>
    <w:p>
      <w:pPr>
        <w:pStyle w:val="Compact"/>
        <w:numPr>
          <w:ilvl w:val="0"/>
          <w:numId w:val="1001"/>
        </w:numPr>
      </w:pPr>
      <w:r>
        <w:t xml:space="preserve">"Win-back test launch on 60-day inactive"</w:t>
      </w:r>
    </w:p>
    <w:p>
      <w:pPr>
        <w:pStyle w:val="Compact"/>
        <w:numPr>
          <w:ilvl w:val="0"/>
          <w:numId w:val="1001"/>
        </w:numPr>
      </w:pPr>
      <w:r>
        <w:t xml:space="preserve">"Subscription churn investigation — Month-3 drop"</w:t>
      </w:r>
    </w:p>
    <w:p>
      <w:pPr>
        <w:pStyle w:val="Compact"/>
        <w:numPr>
          <w:ilvl w:val="0"/>
          <w:numId w:val="1001"/>
        </w:numPr>
      </w:pPr>
      <w:r>
        <w:t xml:space="preserve">"LTV:CAC segmentation by channel"</w:t>
      </w:r>
    </w:p>
    <w:p>
      <w:pPr>
        <w:pStyle w:val="Compact"/>
        <w:numPr>
          <w:ilvl w:val="0"/>
          <w:numId w:val="1001"/>
        </w:numPr>
      </w:pPr>
      <w:r>
        <w:t xml:space="preserve">"Intervention readout + next-wave planning"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cohort data pipeline healthy?</w:t>
      </w:r>
      <w:r>
        <w:t xml:space="preserve"> </w:t>
      </w:r>
      <w:r>
        <w:t xml:space="preserve">If weekly cohort refresh is broken → diagnostic work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intervention test?</w:t>
      </w:r>
      <w:r>
        <w:t xml:space="preserve"> </w:t>
      </w:r>
      <w:r>
        <w:t xml:space="preserve">Avoid contaminating by adding new programs to the same segment.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recent product change</w:t>
      </w:r>
      <w:r>
        <w:t xml:space="preserve"> </w:t>
      </w:r>
      <w:r>
        <w:t xml:space="preserve">(new SKU, pricing, bundling)? Can create a structural break in retention curves.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channel mix change</w:t>
      </w:r>
      <w:r>
        <w:t xml:space="preserve"> </w:t>
      </w:r>
      <w:r>
        <w:t xml:space="preserve">(new paid channel, organic spike)? Changes acquisition cohort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recent customer-support / returns trend?</w:t>
      </w:r>
      <w:r>
        <w:t xml:space="preserve"> </w:t>
      </w:r>
      <w:r>
        <w:t xml:space="preserve">Often the upstream signal of churn we're about to see.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cohort-data-is-stale"/>
    <w:p>
      <w:pPr>
        <w:pStyle w:val="Heading3"/>
      </w:pPr>
      <w:r>
        <w:t xml:space="preserve">If cohort data is stale</w:t>
      </w:r>
    </w:p>
    <w:p>
      <w:pPr>
        <w:pStyle w:val="FirstParagraph"/>
      </w:pPr>
      <w:r>
        <w:t xml:space="preserve">Refresh first. Nothing depends on stale retention data in a useful way.</w:t>
      </w:r>
    </w:p>
    <w:bookmarkEnd w:id="11"/>
    <w:bookmarkStart w:id="12" w:name="if-test-just-concluded"/>
    <w:p>
      <w:pPr>
        <w:pStyle w:val="Heading3"/>
      </w:pPr>
      <w:r>
        <w:t xml:space="preserve">If test just concluded</w:t>
      </w:r>
    </w:p>
    <w:p>
      <w:pPr>
        <w:pStyle w:val="FirstParagraph"/>
      </w:pPr>
      <w:r>
        <w:t xml:space="preserve">Readout procedure:</w:t>
      </w:r>
    </w:p>
    <w:p>
      <w:pPr>
        <w:pStyle w:val="Compact"/>
        <w:numPr>
          <w:ilvl w:val="0"/>
          <w:numId w:val="1003"/>
        </w:numPr>
      </w:pPr>
      <w:r>
        <w:t xml:space="preserve">Significance calculation with proper method</w:t>
      </w:r>
    </w:p>
    <w:p>
      <w:pPr>
        <w:pStyle w:val="Compact"/>
        <w:numPr>
          <w:ilvl w:val="0"/>
          <w:numId w:val="1003"/>
        </w:numPr>
      </w:pPr>
      <w:r>
        <w:t xml:space="preserve">Segment post-hoc analysis — does the win hold across segments?</w:t>
      </w:r>
    </w:p>
    <w:p>
      <w:pPr>
        <w:pStyle w:val="Compact"/>
        <w:numPr>
          <w:ilvl w:val="0"/>
          <w:numId w:val="1003"/>
        </w:numPr>
      </w:pPr>
      <w:r>
        <w:t xml:space="preserve">Revenue per user comparison — is this a real lift or engagement theater?</w:t>
      </w:r>
    </w:p>
    <w:p>
      <w:pPr>
        <w:pStyle w:val="Compact"/>
        <w:numPr>
          <w:ilvl w:val="0"/>
          <w:numId w:val="1003"/>
        </w:numPr>
      </w:pPr>
      <w:r>
        <w:t xml:space="preserve">Retention impact measurement — does the test cohort retain differently 30 / 60 / 90 days out?</w:t>
      </w:r>
    </w:p>
    <w:p>
      <w:pPr>
        <w:pStyle w:val="Compact"/>
        <w:numPr>
          <w:ilvl w:val="0"/>
          <w:numId w:val="1003"/>
        </w:numPr>
      </w:pPr>
      <w:r>
        <w:t xml:space="preserve">Rollout or kill decision with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entry</w:t>
      </w:r>
    </w:p>
    <w:bookmarkEnd w:id="12"/>
    <w:bookmarkStart w:id="13" w:name="if-ltv-is-declining"/>
    <w:p>
      <w:pPr>
        <w:pStyle w:val="Heading3"/>
      </w:pPr>
      <w:r>
        <w:t xml:space="preserve">If LTV is declining</w:t>
      </w:r>
    </w:p>
    <w:p>
      <w:pPr>
        <w:pStyle w:val="FirstParagraph"/>
      </w:pPr>
      <w:r>
        <w:t xml:space="preserve">Segment-level investigation:</w:t>
      </w:r>
    </w:p>
    <w:p>
      <w:pPr>
        <w:pStyle w:val="Compact"/>
        <w:numPr>
          <w:ilvl w:val="0"/>
          <w:numId w:val="1004"/>
        </w:numPr>
      </w:pPr>
      <w:r>
        <w:t xml:space="preserve">Is it cohort quality (acquisition-driven) or cohort behavior (retention-driven)?</w:t>
      </w:r>
    </w:p>
    <w:p>
      <w:pPr>
        <w:pStyle w:val="Compact"/>
        <w:numPr>
          <w:ilvl w:val="0"/>
          <w:numId w:val="1004"/>
        </w:numPr>
      </w:pPr>
      <w:r>
        <w:t xml:space="preserve">Which channels' cohorts declined? (new-channel dilution? paid-channel degradation?)</w:t>
      </w:r>
    </w:p>
    <w:p>
      <w:pPr>
        <w:pStyle w:val="Compact"/>
        <w:numPr>
          <w:ilvl w:val="0"/>
          <w:numId w:val="1004"/>
        </w:numPr>
      </w:pPr>
      <w:r>
        <w:t xml:space="preserve">Any product change coinciding with cohort break?</w:t>
      </w:r>
    </w:p>
    <w:p>
      <w:pPr>
        <w:pStyle w:val="Compact"/>
        <w:numPr>
          <w:ilvl w:val="0"/>
          <w:numId w:val="1004"/>
        </w:numPr>
      </w:pPr>
      <w:r>
        <w:t xml:space="preserve">Any category-level secular trend? (category decline vs. brand issue)</w:t>
      </w:r>
    </w:p>
    <w:p>
      <w:pPr>
        <w:pStyle w:val="FirstParagraph"/>
      </w:pPr>
      <w:r>
        <w:t xml:space="preserve">Cohort-quality decline = fix acquisition mix. Cohort-behavior decline = fix product/experience/retention.</w:t>
      </w:r>
    </w:p>
    <w:bookmarkEnd w:id="13"/>
    <w:bookmarkStart w:id="14" w:name="if-churn-is-up"/>
    <w:p>
      <w:pPr>
        <w:pStyle w:val="Heading3"/>
      </w:pPr>
      <w:r>
        <w:t xml:space="preserve">If churn is up</w:t>
      </w:r>
    </w:p>
    <w:p>
      <w:pPr>
        <w:pStyle w:val="FirstParagraph"/>
      </w:pPr>
      <w:r>
        <w:t xml:space="preserve">Segment first, intervene second. Blended churn changes can hide +10% / -20% cross-segment.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declare win from engagement metric alone</w:t>
      </w:r>
      <w:r>
        <w:t xml:space="preserve"> </w:t>
      </w:r>
      <w:r>
        <w:t xml:space="preserve">— show revenue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mix control group into downstream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compare non-matched cohorts</w:t>
      </w:r>
      <w:r>
        <w:t xml:space="preserve"> </w:t>
      </w:r>
      <w:r>
        <w:t xml:space="preserve">— always control for time/channel/product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show confidence intervals on LTV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segment before acting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Cohort freshness</w:t>
      </w:r>
      <w:r>
        <w:br/>
      </w:r>
      <w:r>
        <w:rPr>
          <w:rStyle w:val="VerbatimChar"/>
        </w:rPr>
        <w:t xml:space="preserve">{cohort refresh timestamp}          # expect: &lt;7 days old</w:t>
      </w:r>
      <w:r>
        <w:br/>
      </w:r>
      <w:r>
        <w:br/>
      </w:r>
      <w:r>
        <w:rPr>
          <w:rStyle w:val="VerbatimChar"/>
        </w:rPr>
        <w:t xml:space="preserve"># Revenue reconciliation</w:t>
      </w:r>
      <w:r>
        <w:br/>
      </w:r>
      <w:r>
        <w:rPr>
          <w:rStyle w:val="VerbatimChar"/>
        </w:rPr>
        <w:t xml:space="preserve">{cohort sum vs. finance revenue}    # expect: ±2%</w:t>
      </w:r>
      <w:r>
        <w:br/>
      </w:r>
      <w:r>
        <w:br/>
      </w:r>
      <w:r>
        <w:rPr>
          <w:rStyle w:val="VerbatimChar"/>
        </w:rPr>
        <w:t xml:space="preserve"># Active test status</w:t>
      </w:r>
      <w:r>
        <w:br/>
      </w:r>
      <w:r>
        <w:rPr>
          <w:rStyle w:val="VerbatimChar"/>
        </w:rPr>
        <w:t xml:space="preserve">{test tracker}                       # expect: adequate sample, clean variant split</w:t>
      </w:r>
      <w:r>
        <w:br/>
      </w:r>
      <w:r>
        <w:br/>
      </w:r>
      <w:r>
        <w:rPr>
          <w:rStyle w:val="VerbatimChar"/>
        </w:rPr>
        <w:t xml:space="preserve"># LTV trend</w:t>
      </w:r>
      <w:r>
        <w:br/>
      </w:r>
      <w:r>
        <w:rPr>
          <w:rStyle w:val="VerbatimChar"/>
        </w:rPr>
        <w:t xml:space="preserve">{1yr LTV by cohort month}           # expect: stable or documented drift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Retention-program bloat</w:t>
      </w:r>
      <w:r>
        <w:t xml:space="preserve"> </w:t>
      </w:r>
      <w:r>
        <w:t xml:space="preserve">— every intervention becomes "always on"; the intervention that was a winner on a control becomes a baseline everyone gets, with no holdout. Rotate holdouts.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Vanity engagement metrics</w:t>
      </w:r>
      <w:r>
        <w:t xml:space="preserve"> </w:t>
      </w:r>
      <w:r>
        <w:t xml:space="preserve">— "email-open rate is up 40%" masks flat revenue. Always check revenue.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Cherry-picking cohorts</w:t>
      </w:r>
      <w:r>
        <w:t xml:space="preserve"> </w:t>
      </w:r>
      <w:r>
        <w:t xml:space="preserve">— comparing cohorts with different acquisition mix. Match cohorts first.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 theater</w:t>
      </w:r>
      <w:r>
        <w:t xml:space="preserve"> </w:t>
      </w:r>
      <w:r>
        <w:t xml:space="preserve">— discount-driven repeat rate that actually destroys LTV. Gross vs. net retention matters.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