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十八个流派的十二个变量分析</w:t>
      </w:r>
    </w:p>
    <w:p>
      <w:pPr>
        <w:numPr>
          <w:ilvl w:val="0"/>
          <w:numId w:val="0"/>
        </w:numPr>
      </w:pPr>
      <w:r>
        <w:drawing>
          <wp:inline distT="0" distB="0" distL="114300" distR="114300">
            <wp:extent cx="5273675" cy="1912620"/>
            <wp:effectExtent l="0" t="0" r="146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91262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针对每个一流派的每一个变量（我们认为艺术家的popularity和cout与音乐流派的本身特征无关，因此把他们舍去），共十二个变量，我们将其标准化到[0,1]区间，以0.1为一个小区间，统计每个流派中所有 艺术家 的变量落在哪些区间，针对一个变量如 danceability , 某个流派落在0.4-0.5这个区间的艺术家比较多，我们便认为该流派 danceability 的主流为0.45（取了平均值），由此得到了18个流派的12个主流特征分布。</w:t>
      </w:r>
    </w:p>
    <w:p>
      <w:pPr>
        <w:numPr>
          <w:ilvl w:val="0"/>
          <w:numId w:val="0"/>
        </w:numPr>
        <w:rPr>
          <w:rFonts w:hint="eastAsia"/>
          <w:lang w:val="en-US" w:eastAsia="zh-CN"/>
        </w:rPr>
      </w:pPr>
      <w:r>
        <w:rPr>
          <w:rFonts w:hint="eastAsia"/>
          <w:lang w:val="en-US" w:eastAsia="zh-CN"/>
        </w:rPr>
        <w:t>这12个主流特征作为流派的“标识符”，每列流派的12个特征序列都是独一无二的。为了验证其确实能够区分开其他的流派，我们选取The Rolling Stones，其特征为</w:t>
      </w:r>
      <w:r>
        <w:rPr>
          <w:rFonts w:hint="eastAsia"/>
          <w:lang w:val="en-US" w:eastAsia="zh-CN"/>
        </w:rPr>
        <w:tab/>
      </w:r>
      <w:r>
        <w:rPr>
          <w:rFonts w:hint="eastAsia"/>
          <w:lang w:val="en-US" w:eastAsia="zh-CN"/>
        </w:rPr>
        <w:t>[894465</w:t>
      </w:r>
      <w:r>
        <w:rPr>
          <w:rFonts w:hint="eastAsia"/>
          <w:lang w:val="en-US" w:eastAsia="zh-CN"/>
        </w:rPr>
        <w:tab/>
      </w:r>
      <w:r>
        <w:rPr>
          <w:rFonts w:hint="eastAsia"/>
          <w:lang w:val="en-US" w:eastAsia="zh-CN"/>
        </w:rPr>
        <w:t>,0.50368237,0.719719881,0.659015688,0.528177341,0.778922974,1,0,0.294967335,0.181024725,0.267155588,0.030209567,0.115411008]</w:t>
      </w:r>
      <w:r>
        <w:rPr>
          <w:rFonts w:hint="eastAsia"/>
          <w:lang w:val="en-US" w:eastAsia="zh-CN"/>
        </w:rPr>
        <w:tab/>
      </w:r>
      <w:r>
        <w:rPr>
          <w:rFonts w:hint="eastAsia"/>
          <w:lang w:val="en-US" w:eastAsia="zh-CN"/>
        </w:rPr>
        <w:t>。其流派为Pop/Rock。我们这个艺术家的特征与18个流派的主流特征做 余弦相似度分析，得到了相似度列表为：</w:t>
      </w:r>
    </w:p>
    <w:p>
      <w:pPr>
        <w:rPr>
          <w:rFonts w:hint="eastAsia"/>
          <w:lang w:val="en-US" w:eastAsia="zh-CN"/>
        </w:rPr>
      </w:pPr>
      <w:r>
        <w:rPr>
          <w:rFonts w:hint="default"/>
          <w:lang w:val="en-US" w:eastAsia="zh-CN"/>
        </w:rPr>
        <w:t>[0.83076436, 0.70348581, 0.74632624, 0.76742565, 0.82872646,0.7195927 , 0.7490484 , 0.77757226, 0.68521578, 0.82973572,0.7599794 , 0.64533123, 0.6807169 , 0.53960183, 0.5453823 ,0.66286441, 0.57595484]</w:t>
      </w:r>
      <w:r>
        <w:rPr>
          <w:rFonts w:hint="eastAsia"/>
          <w:lang w:val="en-US" w:eastAsia="zh-CN"/>
        </w:rPr>
        <w:t>。与其相似度最高的流派为 Pop/Rock，恰当的将其分别了出来！</w:t>
      </w:r>
    </w:p>
    <w:p>
      <w:pPr>
        <w:rPr>
          <w:rFonts w:hint="default"/>
          <w:lang w:val="en-US" w:eastAsia="zh-CN"/>
        </w:rPr>
      </w:pPr>
      <w:r>
        <w:rPr>
          <w:rFonts w:hint="eastAsia"/>
          <w:lang w:val="en-US" w:eastAsia="zh-CN"/>
        </w:rPr>
        <w:t>随机选取100个，准确率为26%，选取前四个最可能的，准确率提升为53%</w:t>
      </w:r>
    </w:p>
    <w:p>
      <w:pPr>
        <w:rPr>
          <w:rFonts w:hint="eastAsia"/>
          <w:lang w:val="en-US" w:eastAsia="zh-CN"/>
        </w:rPr>
      </w:pPr>
    </w:p>
    <w:p>
      <w:pPr>
        <w:rPr>
          <w:rFonts w:hint="eastAsia"/>
          <w:lang w:val="en-US" w:eastAsia="zh-CN"/>
        </w:rPr>
      </w:pPr>
      <w:r>
        <w:rPr>
          <w:rFonts w:hint="eastAsia"/>
          <w:lang w:val="en-US" w:eastAsia="zh-CN"/>
        </w:rPr>
        <w:t>同时，我们发现某些流派在某些变量上面比其他流派更为独特（偏小或者偏大），而其他一些变量如danceability、tempo、loudness、liveness、duration_ms、mode 等，所有的流派在其上取值都相同或者没有明显的区分，因此我们在可视化中将这些没有明显区分的变量舍去。</w:t>
      </w:r>
    </w:p>
    <w:p>
      <w:r>
        <w:drawing>
          <wp:inline distT="0" distB="0" distL="114300" distR="114300">
            <wp:extent cx="2642235" cy="1692910"/>
            <wp:effectExtent l="0" t="0" r="952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42235" cy="1692910"/>
                    </a:xfrm>
                    <a:prstGeom prst="rect">
                      <a:avLst/>
                    </a:prstGeom>
                    <a:noFill/>
                    <a:ln>
                      <a:noFill/>
                    </a:ln>
                  </pic:spPr>
                </pic:pic>
              </a:graphicData>
            </a:graphic>
          </wp:inline>
        </w:drawing>
      </w:r>
    </w:p>
    <w:p>
      <w:pPr>
        <w:rPr>
          <w:rFonts w:hint="eastAsia"/>
          <w:lang w:val="en-US" w:eastAsia="zh-CN"/>
        </w:rPr>
      </w:pPr>
      <w:r>
        <w:rPr>
          <w:rFonts w:hint="eastAsia"/>
          <w:lang w:val="en-US" w:eastAsia="zh-CN"/>
        </w:rPr>
        <w:t>分析：由energy很高可以推断流派是POP/Rock 或者 Electronic，因为这两种流派的音乐往往频率比较高，energy比较大，如果energy较小则可以推测属于 NEW Age 或者 Classical。</w:t>
      </w:r>
    </w:p>
    <w:p>
      <w:pPr>
        <w:rPr>
          <w:rFonts w:hint="eastAsia"/>
          <w:lang w:val="en-US" w:eastAsia="zh-CN"/>
        </w:rPr>
      </w:pPr>
      <w:r>
        <w:rPr>
          <w:rFonts w:hint="eastAsia"/>
          <w:lang w:val="en-US" w:eastAsia="zh-CN"/>
        </w:rPr>
        <w:t>Speechiness这个变量将 Comedy/Spocken这个流派明显同其他流派区别出来，而instrumealness这个变量有效的将New Age、Easy Listening , Avant-Garde这三个流派同其他流派明显的区分开来。</w:t>
      </w:r>
    </w:p>
    <w:p>
      <w:pPr>
        <w:numPr>
          <w:ilvl w:val="0"/>
          <w:numId w:val="1"/>
        </w:numPr>
        <w:ind w:left="0" w:leftChars="0" w:firstLine="0" w:firstLineChars="0"/>
        <w:rPr>
          <w:rFonts w:hint="default"/>
          <w:lang w:val="en-US" w:eastAsia="zh-CN"/>
        </w:rPr>
      </w:pPr>
      <w:r>
        <w:rPr>
          <w:rFonts w:hint="eastAsia"/>
          <w:lang w:val="en-US" w:eastAsia="zh-CN"/>
        </w:rPr>
        <w:t>我们将所有流派统一，不区分流派单纯区分年份，做了1930年到2010年世界音乐变量的变化图，基本没有变动的几个变量如tempo、mode、instrumentalness</w:t>
      </w:r>
      <w:r>
        <w:rPr>
          <w:rFonts w:hint="eastAsia"/>
          <w:lang w:val="en-US" w:eastAsia="zh-CN"/>
        </w:rPr>
        <w:tab/>
      </w:r>
      <w:r>
        <w:rPr>
          <w:rFonts w:hint="eastAsia"/>
          <w:lang w:val="en-US" w:eastAsia="zh-CN"/>
        </w:rPr>
        <w:t>liveness</w:t>
      </w:r>
      <w:r>
        <w:rPr>
          <w:rFonts w:hint="eastAsia"/>
          <w:lang w:val="en-US" w:eastAsia="zh-CN"/>
        </w:rPr>
        <w:tab/>
      </w:r>
      <w:r>
        <w:rPr>
          <w:rFonts w:hint="eastAsia"/>
          <w:lang w:val="en-US" w:eastAsia="zh-CN"/>
        </w:rPr>
        <w:t>speechiness</w:t>
      </w:r>
      <w:r>
        <w:rPr>
          <w:rFonts w:hint="eastAsia"/>
          <w:lang w:val="en-US" w:eastAsia="zh-CN"/>
        </w:rPr>
        <w:tab/>
      </w:r>
      <w:r>
        <w:rPr>
          <w:rFonts w:hint="eastAsia"/>
          <w:lang w:val="en-US" w:eastAsia="zh-CN"/>
        </w:rPr>
        <w:t>duration_ms等没有被放入图内。</w:t>
      </w:r>
    </w:p>
    <w:p>
      <w:pPr>
        <w:numPr>
          <w:ilvl w:val="0"/>
          <w:numId w:val="0"/>
        </w:numPr>
        <w:ind w:leftChars="0"/>
      </w:pPr>
      <w:r>
        <w:drawing>
          <wp:inline distT="0" distB="0" distL="114300" distR="114300">
            <wp:extent cx="2526030" cy="1692275"/>
            <wp:effectExtent l="0" t="0" r="381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26030" cy="169227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结论：从图上来看，世界范围内的音乐的几个变量 danceability</w:t>
      </w:r>
      <w:r>
        <w:rPr>
          <w:rFonts w:hint="eastAsia"/>
          <w:lang w:val="en-US" w:eastAsia="zh-CN"/>
        </w:rPr>
        <w:tab/>
      </w:r>
      <w:r>
        <w:rPr>
          <w:rFonts w:hint="eastAsia"/>
          <w:lang w:val="en-US" w:eastAsia="zh-CN"/>
        </w:rPr>
        <w:t>,energy ,Loudness从1930年开始到2010年呈现上升趋势，而Valence 从1970年开始迅速下降，Acousticness 从1950年开始到1970年迅速下降，并维持一个很低的水平。</w:t>
      </w:r>
    </w:p>
    <w:p>
      <w:pPr>
        <w:numPr>
          <w:ilvl w:val="0"/>
          <w:numId w:val="0"/>
        </w:numPr>
        <w:ind w:leftChars="0"/>
        <w:rPr>
          <w:rFonts w:hint="eastAsia"/>
          <w:lang w:val="en-US" w:eastAsia="zh-CN"/>
        </w:rPr>
      </w:pPr>
      <w:r>
        <w:rPr>
          <w:rFonts w:hint="eastAsia"/>
          <w:lang w:val="en-US" w:eastAsia="zh-CN"/>
        </w:rPr>
        <w:t>分析：随着近年来世界经济的上升，流行音乐开始向快节奏，嘈杂（高 energy）转变。</w:t>
      </w:r>
    </w:p>
    <w:p>
      <w:pPr>
        <w:numPr>
          <w:ilvl w:val="0"/>
          <w:numId w:val="0"/>
        </w:numPr>
        <w:ind w:leftChars="0"/>
        <w:rPr>
          <w:rFonts w:hint="default"/>
          <w:lang w:val="en-US" w:eastAsia="zh-CN"/>
        </w:rPr>
      </w:pPr>
      <w:r>
        <w:rPr>
          <w:rFonts w:hint="eastAsia"/>
          <w:lang w:val="en-US" w:eastAsia="zh-CN"/>
        </w:rPr>
        <w:t xml:space="preserve">Energy 的解释可以参见 </w:t>
      </w:r>
      <w:r>
        <w:rPr>
          <w:rFonts w:hint="eastAsia"/>
          <w:highlight w:val="yellow"/>
          <w:lang w:val="en-US" w:eastAsia="zh-CN"/>
        </w:rPr>
        <w:t>论文引用</w:t>
      </w:r>
      <w:r>
        <w:rPr>
          <w:rFonts w:hint="eastAsia"/>
          <w:lang w:val="en-US" w:eastAsia="zh-CN"/>
        </w:rPr>
        <w:t>第1条，在task5分析中也分析了世界范围音乐各种变量随年份变化的原因。</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1970年代电吉他和base开始流行于音乐中。Pop-Rock Music as Expressive Isomorphism: Blurring the National, the Exotic, and the Cosmopolitan in Popular Music Motti Regev</w:t>
      </w:r>
    </w:p>
    <w:p>
      <w:pPr>
        <w:numPr>
          <w:ilvl w:val="0"/>
          <w:numId w:val="0"/>
        </w:numPr>
        <w:ind w:leftChars="0"/>
        <w:rPr>
          <w:rFonts w:hint="eastAsia"/>
          <w:lang w:val="en-US" w:eastAsia="zh-CN"/>
        </w:rPr>
      </w:pPr>
      <w:r>
        <w:rPr>
          <w:rFonts w:hint="eastAsia"/>
          <w:lang w:val="en-US" w:eastAsia="zh-CN"/>
        </w:rPr>
        <w:t>American Behavioral Scientist</w:t>
      </w:r>
    </w:p>
    <w:p>
      <w:pPr>
        <w:numPr>
          <w:ilvl w:val="0"/>
          <w:numId w:val="0"/>
        </w:numPr>
        <w:ind w:leftChars="0"/>
        <w:rPr>
          <w:rFonts w:hint="eastAsia"/>
          <w:lang w:val="en-US" w:eastAsia="zh-CN"/>
        </w:rPr>
      </w:pPr>
      <w:r>
        <w:rPr>
          <w:rFonts w:hint="eastAsia"/>
          <w:lang w:val="en-US" w:eastAsia="zh-CN"/>
        </w:rPr>
        <w:t>Vol 55, Issue 5, pp. 558 - 573</w:t>
      </w:r>
    </w:p>
    <w:p>
      <w:pPr>
        <w:numPr>
          <w:ilvl w:val="0"/>
          <w:numId w:val="0"/>
        </w:numPr>
        <w:ind w:leftChars="0"/>
        <w:rPr>
          <w:rFonts w:hint="eastAsia"/>
          <w:lang w:val="en-US" w:eastAsia="zh-CN"/>
        </w:rPr>
      </w:pPr>
      <w:r>
        <w:rPr>
          <w:rFonts w:hint="eastAsia"/>
          <w:lang w:val="en-US" w:eastAsia="zh-CN"/>
        </w:rPr>
        <w:t>1949 摇滚元年，摇滚起源于美国，其中里程碑作品已经无从考究。但鼻祖级别但作品还是有的，Rock Awile 和 Rock the Joint 这两首发布在1949年的歌提出了ROOOOOCK 的概念。</w:t>
      </w:r>
    </w:p>
    <w:p>
      <w:pPr>
        <w:numPr>
          <w:ilvl w:val="0"/>
          <w:numId w:val="0"/>
        </w:numPr>
        <w:ind w:leftChars="0"/>
        <w:rPr>
          <w:rFonts w:hint="eastAsia"/>
          <w:lang w:val="en-US" w:eastAsia="zh-CN"/>
        </w:rPr>
      </w:pPr>
      <w:r>
        <w:rPr>
          <w:rFonts w:hint="eastAsia"/>
          <w:lang w:val="en-US" w:eastAsia="zh-CN"/>
        </w:rPr>
        <w:t>1950s这时候的摇滚还有一股舞厅气，起源于Jazz 的摇滚在这时还没完全脱离Jazz的影响。</w:t>
      </w:r>
    </w:p>
    <w:p>
      <w:pPr>
        <w:numPr>
          <w:ilvl w:val="0"/>
          <w:numId w:val="0"/>
        </w:numPr>
        <w:ind w:leftChars="0"/>
        <w:rPr>
          <w:rFonts w:hint="eastAsia" w:ascii="Arial" w:hAnsi="Arial" w:eastAsia="宋体" w:cs="Arial"/>
          <w:i w:val="0"/>
          <w:caps w:val="0"/>
          <w:color w:val="111111"/>
          <w:spacing w:val="0"/>
          <w:sz w:val="16"/>
          <w:szCs w:val="16"/>
          <w:highlight w:val="yellow"/>
          <w:shd w:val="clear" w:fill="FFFFFF"/>
          <w:lang w:val="en-US" w:eastAsia="zh-CN"/>
        </w:rPr>
      </w:pPr>
      <w:r>
        <w:rPr>
          <w:rFonts w:hint="eastAsia"/>
          <w:lang w:val="en-US" w:eastAsia="zh-CN"/>
        </w:rPr>
        <w:t>1960s 出口转内销，英国摇滚入侵，</w:t>
      </w:r>
      <w:r>
        <w:rPr>
          <w:rFonts w:ascii="Arial" w:hAnsi="Arial" w:eastAsia="宋体" w:cs="Arial"/>
          <w:i w:val="0"/>
          <w:caps w:val="0"/>
          <w:color w:val="111111"/>
          <w:spacing w:val="0"/>
          <w:sz w:val="16"/>
          <w:szCs w:val="16"/>
          <w:highlight w:val="yellow"/>
          <w:shd w:val="clear" w:fill="FFFFFF"/>
        </w:rPr>
        <w:t xml:space="preserve">Beatles </w:t>
      </w:r>
      <w:r>
        <w:rPr>
          <w:rFonts w:hint="eastAsia" w:ascii="Arial" w:hAnsi="Arial" w:eastAsia="宋体" w:cs="Arial"/>
          <w:i w:val="0"/>
          <w:caps w:val="0"/>
          <w:color w:val="111111"/>
          <w:spacing w:val="0"/>
          <w:sz w:val="16"/>
          <w:szCs w:val="16"/>
          <w:highlight w:val="yellow"/>
          <w:shd w:val="clear" w:fill="FFFFFF"/>
          <w:lang w:val="en-US" w:eastAsia="zh-CN"/>
        </w:rPr>
        <w:t>在这十年席卷全球</w:t>
      </w:r>
    </w:p>
    <w:p>
      <w:pPr>
        <w:numPr>
          <w:ilvl w:val="0"/>
          <w:numId w:val="0"/>
        </w:numPr>
        <w:ind w:leftChars="0"/>
        <w:rPr>
          <w:rFonts w:hint="default" w:ascii="Arial" w:hAnsi="Arial" w:eastAsia="宋体" w:cs="Arial"/>
          <w:i w:val="0"/>
          <w:caps w:val="0"/>
          <w:color w:val="111111"/>
          <w:spacing w:val="0"/>
          <w:sz w:val="16"/>
          <w:szCs w:val="16"/>
          <w:highlight w:val="none"/>
          <w:shd w:val="clear" w:fill="FFFFFF"/>
          <w:lang w:val="en-US" w:eastAsia="zh-CN"/>
        </w:rPr>
      </w:pPr>
      <w:r>
        <w:rPr>
          <w:rFonts w:hint="default" w:ascii="Arial" w:hAnsi="Arial" w:eastAsia="宋体" w:cs="Arial"/>
          <w:i w:val="0"/>
          <w:caps w:val="0"/>
          <w:color w:val="111111"/>
          <w:spacing w:val="0"/>
          <w:sz w:val="16"/>
          <w:szCs w:val="16"/>
          <w:highlight w:val="none"/>
          <w:shd w:val="clear" w:fill="FFFFFF"/>
          <w:lang w:val="en-US" w:eastAsia="zh-CN"/>
        </w:rPr>
        <w:t>1970s 是属于 Queen 的摇滚元年，整个摇滚乐队或许为人所知作品最多的时期恐怕也要集中在这10年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分析Acousticness 的下降：</w:t>
      </w:r>
    </w:p>
    <w:p>
      <w:pPr>
        <w:numPr>
          <w:ilvl w:val="0"/>
          <w:numId w:val="0"/>
        </w:numPr>
        <w:ind w:leftChars="0"/>
        <w:rPr>
          <w:rFonts w:hint="default"/>
          <w:lang w:val="en-US" w:eastAsia="zh-CN"/>
        </w:rPr>
      </w:pPr>
      <w:r>
        <w:rPr>
          <w:rFonts w:hint="default"/>
          <w:lang w:val="en-US" w:eastAsia="zh-CN"/>
        </w:rPr>
        <w:t>磁带转化唱片业,到1950年代末,绝大多数商业录音被掌握在磁带上。</w:t>
      </w:r>
      <w:r>
        <w:rPr>
          <w:rFonts w:hint="default"/>
          <w:highlight w:val="yellow"/>
          <w:lang w:val="en-US" w:eastAsia="zh-CN"/>
        </w:rPr>
        <w:t>电子革命</w:t>
      </w:r>
      <w:r>
        <w:rPr>
          <w:rFonts w:hint="default"/>
          <w:lang w:val="en-US" w:eastAsia="zh-CN"/>
        </w:rPr>
        <w:t>之后,</w:t>
      </w:r>
      <w:r>
        <w:rPr>
          <w:rFonts w:hint="default"/>
          <w:highlight w:val="yellow"/>
          <w:lang w:val="en-US" w:eastAsia="zh-CN"/>
        </w:rPr>
        <w:t>晶体管的发明</w:t>
      </w:r>
      <w:r>
        <w:rPr>
          <w:rFonts w:hint="default"/>
          <w:lang w:val="en-US" w:eastAsia="zh-CN"/>
        </w:rPr>
        <w:t>带来了其他激进的变化,其中最重要的是引入了世界上第一个“个人音乐设备”</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我们针对性的选择了两个流派：Pop/Rock和Blues，并对他们流派的变量以时间为变量进行主流趋势的分析。</w:t>
      </w:r>
    </w:p>
    <w:p>
      <w:pPr>
        <w:numPr>
          <w:ilvl w:val="0"/>
          <w:numId w:val="0"/>
        </w:numPr>
        <w:ind w:leftChars="0"/>
      </w:pPr>
      <w:r>
        <w:drawing>
          <wp:inline distT="0" distB="0" distL="114300" distR="114300">
            <wp:extent cx="2652395" cy="1768475"/>
            <wp:effectExtent l="0" t="0" r="1460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652395" cy="176847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分析：两个变量的 Acoustiness 都符合世界音乐中急剧下降的趋势，这意味着这个趋势是普遍存在的，可能由技术革命引发？ 由电子技术革命引发。</w:t>
      </w:r>
    </w:p>
    <w:p>
      <w:pPr>
        <w:numPr>
          <w:ilvl w:val="0"/>
          <w:numId w:val="0"/>
        </w:numPr>
        <w:ind w:leftChars="0"/>
        <w:rPr>
          <w:rFonts w:hint="eastAsia"/>
          <w:lang w:val="en-US" w:eastAsia="zh-CN"/>
        </w:rPr>
      </w:pPr>
    </w:p>
    <w:p>
      <w:pPr>
        <w:numPr>
          <w:ilvl w:val="0"/>
          <w:numId w:val="0"/>
        </w:numPr>
        <w:ind w:leftChars="0"/>
      </w:pPr>
      <w:r>
        <w:drawing>
          <wp:inline distT="0" distB="0" distL="114300" distR="114300">
            <wp:extent cx="2470150" cy="1684020"/>
            <wp:effectExtent l="0" t="0" r="1397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70150" cy="168402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分析：Pop/Rock 的Loudness有逐渐上升的趋势，意味着近年来 Pop/Rock的艺术家们更喜欢创作大音量的震撼作品。而Blues 的 Loudness在一个固定区间内波动，在这几十年中基本维持着自己的本色。</w:t>
      </w:r>
    </w:p>
    <w:p>
      <w:pPr>
        <w:numPr>
          <w:ilvl w:val="0"/>
          <w:numId w:val="0"/>
        </w:numPr>
        <w:ind w:leftChars="0"/>
      </w:pPr>
      <w:r>
        <w:drawing>
          <wp:inline distT="0" distB="0" distL="114300" distR="114300">
            <wp:extent cx="2266950" cy="145542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266950" cy="145542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分析：Pop/Rock 的 Energy 近年来变得比较高，有一个上升趋势，而有趣的是，Blues在1960-1980年的Energy 出现了急剧的下降，直到1990年代才发生好转。</w:t>
      </w:r>
    </w:p>
    <w:p>
      <w:pPr>
        <w:numPr>
          <w:ilvl w:val="0"/>
          <w:numId w:val="0"/>
        </w:numPr>
        <w:ind w:leftChars="0"/>
        <w:rPr>
          <w:rFonts w:hint="eastAsia"/>
          <w:lang w:val="en-US" w:eastAsia="zh-CN"/>
        </w:rPr>
      </w:pPr>
      <w:r>
        <w:rPr>
          <w:rFonts w:hint="eastAsia"/>
          <w:lang w:val="en-US" w:eastAsia="zh-CN"/>
        </w:rPr>
        <w:t>分析发现是由于当时有一位 叫 Chris Thomas King 的人物，他的energy为0.01，而且当时的bules艺术家非常少，导致他引领了潮流。</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更新：</w:t>
      </w:r>
    </w:p>
    <w:p>
      <w:pPr>
        <w:numPr>
          <w:ilvl w:val="0"/>
          <w:numId w:val="0"/>
        </w:numPr>
        <w:ind w:leftChars="0"/>
        <w:rPr>
          <w:rFonts w:hint="eastAsia"/>
          <w:lang w:val="en-US" w:eastAsia="zh-CN"/>
        </w:rPr>
      </w:pPr>
      <w:r>
        <w:rPr>
          <w:rFonts w:hint="eastAsia"/>
          <w:lang w:val="en-US" w:eastAsia="zh-CN"/>
        </w:rPr>
        <w:t>对于每一个流派，采用它每一项特征值（一共12个）作为单项的中心，那么十二个特征的平均值可以理解为簇的中心。对于判断一个歌手根据其风格，与簇的中心越接近，就越有可能被判断为属于该流派。</w:t>
      </w:r>
    </w:p>
    <w:p>
      <w:pPr>
        <w:numPr>
          <w:ilvl w:val="0"/>
          <w:numId w:val="0"/>
        </w:numPr>
        <w:ind w:leftChars="0"/>
        <w:rPr>
          <w:rFonts w:hint="eastAsia"/>
          <w:lang w:val="en-US" w:eastAsia="zh-CN"/>
        </w:rPr>
      </w:pPr>
      <w:r>
        <w:rPr>
          <w:rFonts w:hint="eastAsia"/>
          <w:lang w:val="en-US" w:eastAsia="zh-CN"/>
        </w:rPr>
        <w:t>我们随机选取了100位艺术家，采用余弦相似度进行预测，若只选取最相似的流派作为预测流派，准确率达到了31%，若选取前四个最相似的流派作为预测流派，准确率达到了56.7%。</w:t>
      </w:r>
    </w:p>
    <w:p>
      <w:pPr>
        <w:numPr>
          <w:ilvl w:val="0"/>
          <w:numId w:val="0"/>
        </w:numPr>
        <w:ind w:leftChars="0"/>
        <w:rPr>
          <w:rFonts w:hint="eastAsia"/>
          <w:lang w:val="en-US" w:eastAsia="zh-CN"/>
        </w:rPr>
      </w:pPr>
      <w:r>
        <w:rPr>
          <w:rFonts w:hint="eastAsia"/>
          <w:lang w:val="en-US" w:eastAsia="zh-CN"/>
        </w:rPr>
        <w:t>因此，我们可以说拿十二个特征的中心位置去判断一个艺术家是否属于某个流派是合理的。</w:t>
      </w:r>
    </w:p>
    <w:p>
      <w:pPr>
        <w:numPr>
          <w:ilvl w:val="0"/>
          <w:numId w:val="0"/>
        </w:numPr>
        <w:ind w:leftChars="0"/>
        <w:rPr>
          <w:rFonts w:hint="default"/>
          <w:lang w:val="en-US" w:eastAsia="zh-CN"/>
        </w:rPr>
      </w:pPr>
      <w:r>
        <w:rPr>
          <w:rFonts w:hint="eastAsia"/>
          <w:lang w:val="en-US" w:eastAsia="zh-CN"/>
        </w:rPr>
        <w:t>如果已经知道和其有所关联的艺术家的流派，那么就有极大的概率预测出该艺术家处于哪个流派。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13201F"/>
    <w:multiLevelType w:val="singleLevel"/>
    <w:tmpl w:val="F013201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B54F49"/>
    <w:rsid w:val="0007326C"/>
    <w:rsid w:val="10101F05"/>
    <w:rsid w:val="145F2F29"/>
    <w:rsid w:val="16C25AB6"/>
    <w:rsid w:val="18155795"/>
    <w:rsid w:val="1BBE7787"/>
    <w:rsid w:val="1FBC3A38"/>
    <w:rsid w:val="20E74B5C"/>
    <w:rsid w:val="2E396188"/>
    <w:rsid w:val="2F94185F"/>
    <w:rsid w:val="31D070F3"/>
    <w:rsid w:val="32CB3E6D"/>
    <w:rsid w:val="37066898"/>
    <w:rsid w:val="38554AF6"/>
    <w:rsid w:val="38F131A0"/>
    <w:rsid w:val="39E004A1"/>
    <w:rsid w:val="3B456974"/>
    <w:rsid w:val="3D461081"/>
    <w:rsid w:val="40E54909"/>
    <w:rsid w:val="418213A1"/>
    <w:rsid w:val="43FB2427"/>
    <w:rsid w:val="467E46EF"/>
    <w:rsid w:val="4A214814"/>
    <w:rsid w:val="50077EE2"/>
    <w:rsid w:val="55E7234D"/>
    <w:rsid w:val="576A2206"/>
    <w:rsid w:val="69B54F49"/>
    <w:rsid w:val="6A79420B"/>
    <w:rsid w:val="6B3D47F0"/>
    <w:rsid w:val="6BEA232A"/>
    <w:rsid w:val="6C5A09D6"/>
    <w:rsid w:val="6E4F0289"/>
    <w:rsid w:val="736B3600"/>
    <w:rsid w:val="796E2E38"/>
    <w:rsid w:val="7A99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2021-02-05T10:03:00Z</dcterms:created>
  <dc:creator>『cute』白羊座</dc:creator>
  <cp:lastModifiedBy>『cute』白羊座</cp:lastModifiedBy>
  <dcterms:modified xsi:type="dcterms:W3CDTF">2021-02-07T09:38:14Z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