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59D85" w14:textId="03CFEB42" w:rsidR="005C7016" w:rsidRDefault="00C1194B" w:rsidP="00C1194B">
      <w:pPr>
        <w:jc w:val="center"/>
      </w:pPr>
      <w:r>
        <w:t>Kickstart My Chart</w:t>
      </w:r>
    </w:p>
    <w:p w14:paraId="5A810523" w14:textId="22AEF877" w:rsidR="00C1194B" w:rsidRDefault="00C1194B" w:rsidP="00C1194B">
      <w:pPr>
        <w:jc w:val="center"/>
      </w:pPr>
    </w:p>
    <w:p w14:paraId="2D7EC486" w14:textId="75A187B0" w:rsidR="00C1194B" w:rsidRDefault="00C1194B" w:rsidP="00C1194B">
      <w:pPr>
        <w:pStyle w:val="ListParagraph"/>
        <w:numPr>
          <w:ilvl w:val="0"/>
          <w:numId w:val="1"/>
        </w:numPr>
      </w:pPr>
      <w:r>
        <w:t>Given the provided data, three conclusions that can be drawn about Kickstarter campaigns are:</w:t>
      </w:r>
    </w:p>
    <w:p w14:paraId="0B7DCEAD" w14:textId="3BEF923C" w:rsidR="00C1194B" w:rsidRDefault="00C51A08" w:rsidP="00C1194B">
      <w:pPr>
        <w:pStyle w:val="ListParagraph"/>
        <w:numPr>
          <w:ilvl w:val="1"/>
          <w:numId w:val="1"/>
        </w:numPr>
      </w:pPr>
      <w:r>
        <w:t>More than 50% of campaigns on Kickstarter are successfully funded.</w:t>
      </w:r>
    </w:p>
    <w:p w14:paraId="70C9C96E" w14:textId="335E75FD" w:rsidR="00C51A08" w:rsidRDefault="00C51A08" w:rsidP="00C1194B">
      <w:pPr>
        <w:pStyle w:val="ListParagraph"/>
        <w:numPr>
          <w:ilvl w:val="1"/>
          <w:numId w:val="1"/>
        </w:numPr>
      </w:pPr>
      <w:r>
        <w:t>Theater campaigns total more than all other types of campaigns by almost double.</w:t>
      </w:r>
    </w:p>
    <w:p w14:paraId="12B7AE1D" w14:textId="3135647D" w:rsidR="00C51A08" w:rsidRDefault="00C51A08" w:rsidP="00C1194B">
      <w:pPr>
        <w:pStyle w:val="ListParagraph"/>
        <w:numPr>
          <w:ilvl w:val="1"/>
          <w:numId w:val="1"/>
        </w:numPr>
      </w:pPr>
      <w:r>
        <w:t>Music campaigns are the most successful category of campaigns.</w:t>
      </w:r>
    </w:p>
    <w:p w14:paraId="685CE221" w14:textId="77777777" w:rsidR="00C51A08" w:rsidRDefault="00C51A08" w:rsidP="00C51A08">
      <w:pPr>
        <w:pStyle w:val="ListParagraph"/>
        <w:ind w:left="1440"/>
      </w:pPr>
    </w:p>
    <w:p w14:paraId="44CBB46E" w14:textId="50B5C60C" w:rsidR="00C51A08" w:rsidRDefault="00C51A08" w:rsidP="00C51A08">
      <w:pPr>
        <w:pStyle w:val="ListParagraph"/>
        <w:numPr>
          <w:ilvl w:val="0"/>
          <w:numId w:val="1"/>
        </w:numPr>
      </w:pPr>
      <w:r>
        <w:t>Some limitations of this dataset are that it is only 1.3% of the total campaigns launched on Kickstarter</w:t>
      </w:r>
      <w:r w:rsidR="00027473">
        <w:t xml:space="preserve"> therefore giving an exceedingly small representation of the total data</w:t>
      </w:r>
      <w:r w:rsidR="006311C2">
        <w:t xml:space="preserve"> and making it less reliable</w:t>
      </w:r>
      <w:r w:rsidR="00027473">
        <w:t>. Another possible limitation of this dataset could be the categories and sub-categories of the data leading to a mischaracterization of the type of campaign</w:t>
      </w:r>
      <w:r w:rsidR="006311C2">
        <w:t>.</w:t>
      </w:r>
      <w:r w:rsidR="00CB5684">
        <w:t xml:space="preserve"> One last possible limitation to this data could be a bias between the success of a campaign and whether it was a staff pick or spotlighted campaign.</w:t>
      </w:r>
    </w:p>
    <w:p w14:paraId="3DB9FD37" w14:textId="77777777" w:rsidR="006311C2" w:rsidRDefault="006311C2" w:rsidP="006311C2">
      <w:pPr>
        <w:pStyle w:val="ListParagraph"/>
      </w:pPr>
    </w:p>
    <w:p w14:paraId="158D67AB" w14:textId="2B9174CB" w:rsidR="006311C2" w:rsidRDefault="006311C2" w:rsidP="006311C2">
      <w:pPr>
        <w:pStyle w:val="ListParagraph"/>
        <w:numPr>
          <w:ilvl w:val="0"/>
          <w:numId w:val="1"/>
        </w:numPr>
      </w:pPr>
      <w:r>
        <w:t>Another possible table or graph that could be created from this dataset would be a comparison of the outcomes of the campaigns to the countries in which they were started. Another relationship that could be represented on a table or graph is the average donation that was made to the type of campaign.</w:t>
      </w:r>
      <w:r w:rsidR="00CB5684">
        <w:t xml:space="preserve"> One last interesting relationship that could be created from a graph or chart would be the length of a campaign and the success rate.</w:t>
      </w:r>
    </w:p>
    <w:p w14:paraId="7531E0E3" w14:textId="2641B91E" w:rsidR="006311C2" w:rsidRDefault="006311C2" w:rsidP="006311C2">
      <w:pPr>
        <w:ind w:left="720"/>
        <w:jc w:val="center"/>
      </w:pPr>
      <w:r>
        <w:t>Bonus Statistical Analysis</w:t>
      </w:r>
    </w:p>
    <w:p w14:paraId="42677084" w14:textId="15544FC6" w:rsidR="006311C2" w:rsidRDefault="006311C2" w:rsidP="006311C2">
      <w:pPr>
        <w:ind w:left="720"/>
        <w:jc w:val="center"/>
      </w:pPr>
    </w:p>
    <w:p w14:paraId="5E850DE8" w14:textId="5C23D60A" w:rsidR="006311C2" w:rsidRDefault="006311C2" w:rsidP="006311C2">
      <w:pPr>
        <w:pStyle w:val="ListParagraph"/>
        <w:numPr>
          <w:ilvl w:val="0"/>
          <w:numId w:val="2"/>
        </w:numPr>
      </w:pPr>
      <w:r>
        <w:t>From the data collected on the number of backers for the successful and failed campaigns the mean appears to be a better representation of the data due to the large spread in the count of backers.</w:t>
      </w:r>
    </w:p>
    <w:p w14:paraId="12160282" w14:textId="15E34781" w:rsidR="006311C2" w:rsidRDefault="00276A45" w:rsidP="006311C2">
      <w:pPr>
        <w:pStyle w:val="ListParagraph"/>
        <w:numPr>
          <w:ilvl w:val="0"/>
          <w:numId w:val="2"/>
        </w:numPr>
      </w:pPr>
      <w:r>
        <w:t xml:space="preserve">Based on the data collected it appears that there is more variability with successful campaigns than failed campaigns. </w:t>
      </w:r>
      <w:r w:rsidR="009F21E7">
        <w:t xml:space="preserve">For this data set the high variability makes sense due to the many different types of campaigns and </w:t>
      </w:r>
      <w:r w:rsidR="00D12D94">
        <w:t xml:space="preserve">goal size </w:t>
      </w:r>
      <w:r w:rsidR="009F21E7">
        <w:t xml:space="preserve">of the campaigns.  </w:t>
      </w:r>
    </w:p>
    <w:p w14:paraId="378AA64E" w14:textId="77777777" w:rsidR="006311C2" w:rsidRDefault="006311C2" w:rsidP="006311C2"/>
    <w:sectPr w:rsidR="0063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A1CF3"/>
    <w:multiLevelType w:val="hybridMultilevel"/>
    <w:tmpl w:val="56CC67B8"/>
    <w:lvl w:ilvl="0" w:tplc="6F349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073C5"/>
    <w:multiLevelType w:val="hybridMultilevel"/>
    <w:tmpl w:val="BD781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4B"/>
    <w:rsid w:val="00027473"/>
    <w:rsid w:val="00276A45"/>
    <w:rsid w:val="00586F50"/>
    <w:rsid w:val="006311C2"/>
    <w:rsid w:val="009F21E7"/>
    <w:rsid w:val="00B11A5C"/>
    <w:rsid w:val="00C1194B"/>
    <w:rsid w:val="00C51A08"/>
    <w:rsid w:val="00CB5684"/>
    <w:rsid w:val="00D12D94"/>
    <w:rsid w:val="00D6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4F32"/>
  <w15:chartTrackingRefBased/>
  <w15:docId w15:val="{29A6FBDF-9CB4-4AD4-B72D-A71562D2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Rippeto</dc:creator>
  <cp:keywords/>
  <dc:description/>
  <cp:lastModifiedBy>Troy Rippeto</cp:lastModifiedBy>
  <cp:revision>4</cp:revision>
  <dcterms:created xsi:type="dcterms:W3CDTF">2020-06-06T02:12:00Z</dcterms:created>
  <dcterms:modified xsi:type="dcterms:W3CDTF">2020-06-11T00:08:00Z</dcterms:modified>
</cp:coreProperties>
</file>