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F81AC" w14:textId="77777777" w:rsidR="00A10ADB" w:rsidRPr="000E546C" w:rsidRDefault="00A10ADB" w:rsidP="000E546C">
      <w:pPr>
        <w:spacing w:line="480" w:lineRule="auto"/>
        <w:jc w:val="center"/>
        <w:rPr>
          <w:rFonts w:ascii="Times New Roman" w:hAnsi="Times New Roman" w:cs="Times New Roman"/>
        </w:rPr>
      </w:pPr>
    </w:p>
    <w:p w14:paraId="3CD4719A" w14:textId="77777777" w:rsidR="004D16E3" w:rsidRPr="000E546C" w:rsidRDefault="004D16E3" w:rsidP="000E546C">
      <w:pPr>
        <w:spacing w:line="480" w:lineRule="auto"/>
        <w:jc w:val="center"/>
        <w:rPr>
          <w:rFonts w:ascii="Times New Roman" w:hAnsi="Times New Roman" w:cs="Times New Roman"/>
        </w:rPr>
      </w:pPr>
    </w:p>
    <w:p w14:paraId="32050C35" w14:textId="77777777" w:rsidR="004D16E3" w:rsidRPr="000E546C" w:rsidRDefault="004D16E3" w:rsidP="000E546C">
      <w:pPr>
        <w:spacing w:line="480" w:lineRule="auto"/>
        <w:jc w:val="center"/>
        <w:rPr>
          <w:rFonts w:ascii="Times New Roman" w:hAnsi="Times New Roman" w:cs="Times New Roman"/>
        </w:rPr>
      </w:pPr>
    </w:p>
    <w:p w14:paraId="797EED07" w14:textId="77777777" w:rsidR="000E546C" w:rsidRPr="000E546C" w:rsidRDefault="000E546C" w:rsidP="000E546C">
      <w:pPr>
        <w:spacing w:line="480" w:lineRule="auto"/>
        <w:jc w:val="center"/>
        <w:rPr>
          <w:rFonts w:ascii="Times New Roman" w:hAnsi="Times New Roman" w:cs="Times New Roman"/>
        </w:rPr>
      </w:pPr>
    </w:p>
    <w:p w14:paraId="6F935A3D" w14:textId="77777777" w:rsidR="000E546C" w:rsidRPr="000E546C" w:rsidRDefault="000E546C" w:rsidP="000E546C">
      <w:pPr>
        <w:spacing w:line="480" w:lineRule="auto"/>
        <w:jc w:val="center"/>
        <w:rPr>
          <w:rFonts w:ascii="Times New Roman" w:hAnsi="Times New Roman" w:cs="Times New Roman"/>
        </w:rPr>
      </w:pPr>
    </w:p>
    <w:p w14:paraId="46119A6A" w14:textId="77777777" w:rsidR="000E546C" w:rsidRPr="000E546C" w:rsidRDefault="000E546C" w:rsidP="000E546C">
      <w:pPr>
        <w:spacing w:line="480" w:lineRule="auto"/>
        <w:jc w:val="center"/>
        <w:rPr>
          <w:rFonts w:ascii="Times New Roman" w:hAnsi="Times New Roman" w:cs="Times New Roman"/>
        </w:rPr>
      </w:pPr>
    </w:p>
    <w:p w14:paraId="7887986F" w14:textId="111F4CFA" w:rsidR="004D16E3" w:rsidRPr="000E546C" w:rsidRDefault="000E546C" w:rsidP="000E546C">
      <w:pPr>
        <w:spacing w:line="480" w:lineRule="auto"/>
        <w:jc w:val="center"/>
        <w:rPr>
          <w:rFonts w:ascii="Times New Roman" w:hAnsi="Times New Roman" w:cs="Times New Roman"/>
        </w:rPr>
      </w:pPr>
      <w:r w:rsidRPr="000E546C">
        <w:rPr>
          <w:rFonts w:ascii="Times New Roman" w:hAnsi="Times New Roman" w:cs="Times New Roman"/>
        </w:rPr>
        <w:t>Topic- Portfolio Milestone -Choosing Use Case Scenario</w:t>
      </w:r>
    </w:p>
    <w:p w14:paraId="303ED7A5" w14:textId="17002851" w:rsidR="000E546C" w:rsidRPr="000E546C" w:rsidRDefault="000E546C" w:rsidP="000E546C">
      <w:pPr>
        <w:spacing w:line="480" w:lineRule="auto"/>
        <w:jc w:val="center"/>
        <w:rPr>
          <w:rFonts w:ascii="Times New Roman" w:hAnsi="Times New Roman" w:cs="Times New Roman"/>
        </w:rPr>
      </w:pPr>
      <w:r w:rsidRPr="000E546C">
        <w:rPr>
          <w:rFonts w:ascii="Times New Roman" w:hAnsi="Times New Roman" w:cs="Times New Roman"/>
        </w:rPr>
        <w:t>Tripti Vishwakarma</w:t>
      </w:r>
    </w:p>
    <w:p w14:paraId="2B244D1D" w14:textId="40C04F32" w:rsidR="000E546C" w:rsidRPr="000E546C" w:rsidRDefault="000E546C" w:rsidP="000E546C">
      <w:pPr>
        <w:spacing w:line="480" w:lineRule="auto"/>
        <w:jc w:val="center"/>
        <w:rPr>
          <w:rFonts w:ascii="Times New Roman" w:hAnsi="Times New Roman" w:cs="Times New Roman"/>
        </w:rPr>
      </w:pPr>
      <w:r w:rsidRPr="000E546C">
        <w:rPr>
          <w:rFonts w:ascii="Times New Roman" w:hAnsi="Times New Roman" w:cs="Times New Roman"/>
        </w:rPr>
        <w:t>Colorado State University Global</w:t>
      </w:r>
    </w:p>
    <w:p w14:paraId="37E361C5" w14:textId="475A10A0" w:rsidR="000E546C" w:rsidRPr="000E546C" w:rsidRDefault="000E546C" w:rsidP="000E546C">
      <w:pPr>
        <w:spacing w:line="480" w:lineRule="auto"/>
        <w:jc w:val="center"/>
        <w:rPr>
          <w:rFonts w:ascii="Times New Roman" w:hAnsi="Times New Roman" w:cs="Times New Roman"/>
        </w:rPr>
      </w:pPr>
      <w:r w:rsidRPr="000E546C">
        <w:rPr>
          <w:rFonts w:ascii="Times New Roman" w:hAnsi="Times New Roman" w:cs="Times New Roman"/>
        </w:rPr>
        <w:t xml:space="preserve">Course Code CSC 510 -1 </w:t>
      </w:r>
    </w:p>
    <w:p w14:paraId="61E6D259" w14:textId="10658796" w:rsidR="000E546C" w:rsidRPr="000E546C" w:rsidRDefault="000E546C" w:rsidP="000E546C">
      <w:pPr>
        <w:spacing w:line="480" w:lineRule="auto"/>
        <w:jc w:val="center"/>
        <w:rPr>
          <w:rFonts w:ascii="Times New Roman" w:hAnsi="Times New Roman" w:cs="Times New Roman"/>
        </w:rPr>
      </w:pPr>
      <w:r w:rsidRPr="000E546C">
        <w:rPr>
          <w:rFonts w:ascii="Times New Roman" w:hAnsi="Times New Roman" w:cs="Times New Roman"/>
        </w:rPr>
        <w:t>Dr. Isaac Gang</w:t>
      </w:r>
    </w:p>
    <w:p w14:paraId="3FA715A2" w14:textId="291687D9" w:rsidR="000E546C" w:rsidRPr="000E546C" w:rsidRDefault="000E546C" w:rsidP="000E546C">
      <w:pPr>
        <w:spacing w:line="480" w:lineRule="auto"/>
        <w:jc w:val="center"/>
        <w:rPr>
          <w:rFonts w:ascii="Times New Roman" w:hAnsi="Times New Roman" w:cs="Times New Roman"/>
        </w:rPr>
      </w:pPr>
      <w:r w:rsidRPr="000E546C">
        <w:rPr>
          <w:rFonts w:ascii="Times New Roman" w:hAnsi="Times New Roman" w:cs="Times New Roman"/>
        </w:rPr>
        <w:t>Mar 3</w:t>
      </w:r>
      <w:r w:rsidR="00901136">
        <w:rPr>
          <w:rFonts w:ascii="Times New Roman" w:hAnsi="Times New Roman" w:cs="Times New Roman"/>
        </w:rPr>
        <w:t>0</w:t>
      </w:r>
      <w:r w:rsidRPr="000E546C">
        <w:rPr>
          <w:rFonts w:ascii="Times New Roman" w:hAnsi="Times New Roman" w:cs="Times New Roman"/>
        </w:rPr>
        <w:t>, 2025</w:t>
      </w:r>
    </w:p>
    <w:p w14:paraId="4C330F5D" w14:textId="77777777" w:rsidR="000E546C" w:rsidRPr="000E546C" w:rsidRDefault="000E546C" w:rsidP="000E546C">
      <w:pPr>
        <w:spacing w:line="480" w:lineRule="auto"/>
        <w:rPr>
          <w:rFonts w:ascii="Times New Roman" w:hAnsi="Times New Roman" w:cs="Times New Roman"/>
        </w:rPr>
      </w:pPr>
    </w:p>
    <w:p w14:paraId="25751113" w14:textId="77777777" w:rsidR="000E546C" w:rsidRPr="000E546C" w:rsidRDefault="000E546C" w:rsidP="000E546C">
      <w:pPr>
        <w:spacing w:line="480" w:lineRule="auto"/>
        <w:rPr>
          <w:rFonts w:ascii="Times New Roman" w:hAnsi="Times New Roman" w:cs="Times New Roman"/>
        </w:rPr>
      </w:pPr>
    </w:p>
    <w:p w14:paraId="4650B545" w14:textId="77777777" w:rsidR="000E546C" w:rsidRPr="000E546C" w:rsidRDefault="000E546C" w:rsidP="000E546C">
      <w:pPr>
        <w:spacing w:line="480" w:lineRule="auto"/>
        <w:rPr>
          <w:rFonts w:ascii="Times New Roman" w:hAnsi="Times New Roman" w:cs="Times New Roman"/>
        </w:rPr>
      </w:pPr>
    </w:p>
    <w:p w14:paraId="38EC2C44" w14:textId="77777777" w:rsidR="000E546C" w:rsidRPr="000E546C" w:rsidRDefault="000E546C" w:rsidP="000E546C">
      <w:pPr>
        <w:spacing w:line="480" w:lineRule="auto"/>
        <w:rPr>
          <w:rFonts w:ascii="Times New Roman" w:hAnsi="Times New Roman" w:cs="Times New Roman"/>
        </w:rPr>
      </w:pPr>
    </w:p>
    <w:p w14:paraId="3E4EA688" w14:textId="77777777" w:rsidR="000E546C" w:rsidRPr="000E546C" w:rsidRDefault="000E546C" w:rsidP="000E546C">
      <w:pPr>
        <w:spacing w:line="480" w:lineRule="auto"/>
        <w:rPr>
          <w:rFonts w:ascii="Times New Roman" w:hAnsi="Times New Roman" w:cs="Times New Roman"/>
        </w:rPr>
      </w:pPr>
    </w:p>
    <w:p w14:paraId="3C9D7786" w14:textId="77777777" w:rsidR="000E546C" w:rsidRPr="000E546C" w:rsidRDefault="000E546C" w:rsidP="000E546C">
      <w:pPr>
        <w:spacing w:line="480" w:lineRule="auto"/>
        <w:rPr>
          <w:rFonts w:ascii="Times New Roman" w:hAnsi="Times New Roman" w:cs="Times New Roman"/>
        </w:rPr>
      </w:pPr>
    </w:p>
    <w:p w14:paraId="4EFFC16D" w14:textId="44AC4338" w:rsidR="00097C38" w:rsidRDefault="000E546C" w:rsidP="00097C38">
      <w:pPr>
        <w:spacing w:line="480" w:lineRule="auto"/>
        <w:rPr>
          <w:rFonts w:ascii="Times New Roman" w:hAnsi="Times New Roman" w:cs="Times New Roman"/>
          <w:b/>
          <w:bCs/>
        </w:rPr>
      </w:pPr>
      <w:r w:rsidRPr="000E546C">
        <w:rPr>
          <w:rFonts w:ascii="Times New Roman" w:hAnsi="Times New Roman" w:cs="Times New Roman"/>
          <w:b/>
          <w:bCs/>
        </w:rPr>
        <w:lastRenderedPageBreak/>
        <w:t>Title – Use-Case Scenario: AI-Driven Recruitment Optimization</w:t>
      </w:r>
    </w:p>
    <w:p w14:paraId="1712EE16" w14:textId="29EEF37D" w:rsidR="00097C38" w:rsidRPr="00097C38" w:rsidRDefault="00097C38" w:rsidP="00097C38">
      <w:pPr>
        <w:spacing w:line="480" w:lineRule="auto"/>
        <w:rPr>
          <w:rFonts w:ascii="Times New Roman" w:hAnsi="Times New Roman" w:cs="Times New Roman"/>
          <w:b/>
          <w:bCs/>
        </w:rPr>
      </w:pPr>
      <w:r w:rsidRPr="00097C38">
        <w:rPr>
          <w:rFonts w:ascii="Times New Roman" w:hAnsi="Times New Roman" w:cs="Times New Roman"/>
        </w:rPr>
        <w:br/>
      </w:r>
      <w:r>
        <w:rPr>
          <w:rFonts w:ascii="Times New Roman" w:hAnsi="Times New Roman" w:cs="Times New Roman"/>
        </w:rPr>
        <w:t xml:space="preserve">        </w:t>
      </w:r>
      <w:r w:rsidRPr="00097C38">
        <w:rPr>
          <w:rFonts w:ascii="Times New Roman" w:hAnsi="Times New Roman" w:cs="Times New Roman"/>
        </w:rPr>
        <w:t xml:space="preserve">Recruitment is a critical function for organizations, yet it often faces challenges such as efficiently sifting through large volumes of applicants, minimizing bias, and shortening the time-to-hire. According to LinkedIn's insights on the future of recruiting, AI and data-driven strategies are expected to play a significant role in transforming recruitment processes by 2025 (LinkedIn, </w:t>
      </w:r>
      <w:r>
        <w:rPr>
          <w:rFonts w:ascii="Times New Roman" w:hAnsi="Times New Roman" w:cs="Times New Roman"/>
        </w:rPr>
        <w:t>2025</w:t>
      </w:r>
      <w:r w:rsidRPr="00097C38">
        <w:rPr>
          <w:rFonts w:ascii="Times New Roman" w:hAnsi="Times New Roman" w:cs="Times New Roman"/>
        </w:rPr>
        <w:t xml:space="preserve">). Furthermore, LinkedIn's Talent Blog provides ongoing insights into trends and innovations in talent acquisition, underscoring the importance of leveraging technology to enhance recruitment outcomes (LinkedIn, </w:t>
      </w:r>
      <w:r>
        <w:rPr>
          <w:rFonts w:ascii="Times New Roman" w:hAnsi="Times New Roman" w:cs="Times New Roman"/>
        </w:rPr>
        <w:t>2025</w:t>
      </w:r>
      <w:r w:rsidRPr="00097C38">
        <w:rPr>
          <w:rFonts w:ascii="Times New Roman" w:hAnsi="Times New Roman" w:cs="Times New Roman"/>
        </w:rPr>
        <w:t xml:space="preserve">). My chosen use-case scenario aims to address these issues by developing an AI-driven solution to optimize recruitment practices and improve hiring outcomes. </w:t>
      </w:r>
    </w:p>
    <w:p w14:paraId="1723DB97" w14:textId="77777777" w:rsidR="00097C38" w:rsidRDefault="00097C38" w:rsidP="00097C38">
      <w:pPr>
        <w:spacing w:line="480" w:lineRule="auto"/>
        <w:ind w:firstLine="720"/>
        <w:rPr>
          <w:rFonts w:ascii="Times New Roman" w:hAnsi="Times New Roman" w:cs="Times New Roman"/>
        </w:rPr>
      </w:pPr>
      <w:r w:rsidRPr="00097C38">
        <w:rPr>
          <w:rFonts w:ascii="Times New Roman" w:hAnsi="Times New Roman" w:cs="Times New Roman"/>
        </w:rPr>
        <w:t xml:space="preserve">This solution will utilize machine learning algorithms to analyze resumes, assess candidate skills, and predict job performance based on historical data. By interacting with human resources professionals, the AI system will support decision-making by providing insights into candidate suitability and recommending top prospects. For instance, natural language processing (NLP) can evaluate resumes and cover letters for relevant skills and experience (Chowdhury, 2003), while predictive analytics can forecast candidate success in specific roles. </w:t>
      </w:r>
    </w:p>
    <w:p w14:paraId="40AB7670" w14:textId="6B5AD82B" w:rsidR="00097C38" w:rsidRPr="00097C38" w:rsidRDefault="00097C38" w:rsidP="00097C38">
      <w:pPr>
        <w:spacing w:line="480" w:lineRule="auto"/>
        <w:ind w:firstLine="720"/>
        <w:rPr>
          <w:rFonts w:ascii="Times New Roman" w:hAnsi="Times New Roman" w:cs="Times New Roman"/>
          <w:b/>
          <w:bCs/>
        </w:rPr>
      </w:pPr>
      <w:r w:rsidRPr="00097C38">
        <w:rPr>
          <w:rFonts w:ascii="Times New Roman" w:hAnsi="Times New Roman" w:cs="Times New Roman"/>
        </w:rPr>
        <w:t>As the course progresses, the approach may evolve, but the primary goal will be to deploy AI technology to enhance the efficiency and effectiveness of the recruitment process, ultimately leading to better hiring decisions.</w:t>
      </w:r>
    </w:p>
    <w:p w14:paraId="28D54A8A" w14:textId="77777777" w:rsidR="00097C38" w:rsidRDefault="00097C38" w:rsidP="00097C38">
      <w:pPr>
        <w:spacing w:line="480" w:lineRule="auto"/>
        <w:rPr>
          <w:rFonts w:ascii="Times New Roman" w:hAnsi="Times New Roman" w:cs="Times New Roman"/>
          <w:b/>
          <w:bCs/>
        </w:rPr>
      </w:pPr>
    </w:p>
    <w:p w14:paraId="2A55CBBB" w14:textId="77777777" w:rsidR="00097C38" w:rsidRDefault="00097C38" w:rsidP="00097C38">
      <w:pPr>
        <w:spacing w:line="480" w:lineRule="auto"/>
        <w:rPr>
          <w:rFonts w:ascii="Times New Roman" w:hAnsi="Times New Roman" w:cs="Times New Roman"/>
          <w:b/>
          <w:bCs/>
        </w:rPr>
      </w:pPr>
    </w:p>
    <w:p w14:paraId="4414A2C5" w14:textId="77777777" w:rsidR="00097C38" w:rsidRDefault="00097C38" w:rsidP="00097C38">
      <w:pPr>
        <w:spacing w:line="480" w:lineRule="auto"/>
        <w:jc w:val="center"/>
        <w:rPr>
          <w:rFonts w:ascii="Times New Roman" w:hAnsi="Times New Roman" w:cs="Times New Roman"/>
          <w:b/>
          <w:bCs/>
        </w:rPr>
      </w:pPr>
    </w:p>
    <w:p w14:paraId="530BC992" w14:textId="77777777" w:rsidR="00097C38" w:rsidRDefault="00097C38" w:rsidP="00097C38">
      <w:pPr>
        <w:spacing w:line="480" w:lineRule="auto"/>
        <w:jc w:val="center"/>
        <w:rPr>
          <w:rFonts w:ascii="Times New Roman" w:hAnsi="Times New Roman" w:cs="Times New Roman"/>
          <w:b/>
          <w:bCs/>
        </w:rPr>
      </w:pPr>
    </w:p>
    <w:p w14:paraId="7ECE583B" w14:textId="77777777" w:rsidR="00097C38" w:rsidRDefault="00097C38" w:rsidP="00097C38">
      <w:pPr>
        <w:spacing w:line="480" w:lineRule="auto"/>
        <w:jc w:val="center"/>
        <w:rPr>
          <w:rFonts w:ascii="Times New Roman" w:hAnsi="Times New Roman" w:cs="Times New Roman"/>
          <w:b/>
          <w:bCs/>
        </w:rPr>
      </w:pPr>
    </w:p>
    <w:p w14:paraId="0CEB75BE" w14:textId="0640CB92" w:rsidR="00097C38" w:rsidRPr="00097C38" w:rsidRDefault="00097C38" w:rsidP="00097C38">
      <w:pPr>
        <w:spacing w:line="480" w:lineRule="auto"/>
        <w:jc w:val="center"/>
        <w:rPr>
          <w:rFonts w:ascii="Times New Roman" w:hAnsi="Times New Roman" w:cs="Times New Roman"/>
          <w:b/>
          <w:bCs/>
        </w:rPr>
      </w:pPr>
      <w:r w:rsidRPr="00097C38">
        <w:rPr>
          <w:rFonts w:ascii="Times New Roman" w:hAnsi="Times New Roman" w:cs="Times New Roman"/>
          <w:b/>
          <w:bCs/>
        </w:rPr>
        <w:t>References</w:t>
      </w:r>
    </w:p>
    <w:p w14:paraId="40109F57" w14:textId="77777777" w:rsidR="00097C38" w:rsidRPr="00097C38" w:rsidRDefault="00097C38" w:rsidP="00097C38">
      <w:pPr>
        <w:spacing w:line="480" w:lineRule="auto"/>
        <w:rPr>
          <w:rFonts w:ascii="Times New Roman" w:hAnsi="Times New Roman" w:cs="Times New Roman"/>
        </w:rPr>
      </w:pPr>
      <w:r w:rsidRPr="00097C38">
        <w:rPr>
          <w:rFonts w:ascii="Times New Roman" w:hAnsi="Times New Roman" w:cs="Times New Roman"/>
        </w:rPr>
        <w:t xml:space="preserve">Chowdhury, G. G. (2003). Natural language processing. </w:t>
      </w:r>
      <w:r w:rsidRPr="00097C38">
        <w:rPr>
          <w:rFonts w:ascii="Times New Roman" w:hAnsi="Times New Roman" w:cs="Times New Roman"/>
          <w:i/>
          <w:iCs/>
        </w:rPr>
        <w:t>Annual Review of Information Science and Technology</w:t>
      </w:r>
      <w:r w:rsidRPr="00097C38">
        <w:rPr>
          <w:rFonts w:ascii="Times New Roman" w:hAnsi="Times New Roman" w:cs="Times New Roman"/>
        </w:rPr>
        <w:t>, 37(1), 51-89.</w:t>
      </w:r>
    </w:p>
    <w:p w14:paraId="58BD919D" w14:textId="19C8C943" w:rsidR="00097C38" w:rsidRPr="00097C38" w:rsidRDefault="00097C38" w:rsidP="00097C38">
      <w:pPr>
        <w:spacing w:line="480" w:lineRule="auto"/>
        <w:rPr>
          <w:rFonts w:ascii="Times New Roman" w:hAnsi="Times New Roman" w:cs="Times New Roman"/>
        </w:rPr>
      </w:pPr>
      <w:r w:rsidRPr="00097C38">
        <w:rPr>
          <w:rFonts w:ascii="Times New Roman" w:hAnsi="Times New Roman" w:cs="Times New Roman"/>
        </w:rPr>
        <w:t>LinkedIn. (</w:t>
      </w:r>
      <w:r>
        <w:rPr>
          <w:rFonts w:ascii="Times New Roman" w:hAnsi="Times New Roman" w:cs="Times New Roman"/>
        </w:rPr>
        <w:t>2025</w:t>
      </w:r>
      <w:r w:rsidRPr="00097C38">
        <w:rPr>
          <w:rFonts w:ascii="Times New Roman" w:hAnsi="Times New Roman" w:cs="Times New Roman"/>
        </w:rPr>
        <w:t xml:space="preserve">). The future of recruiting: 2025. </w:t>
      </w:r>
      <w:r w:rsidRPr="00097C38">
        <w:rPr>
          <w:rFonts w:ascii="Times New Roman" w:hAnsi="Times New Roman" w:cs="Times New Roman"/>
          <w:i/>
          <w:iCs/>
        </w:rPr>
        <w:t>LinkedIn Talent Blog</w:t>
      </w:r>
      <w:r w:rsidRPr="00097C38">
        <w:rPr>
          <w:rFonts w:ascii="Times New Roman" w:hAnsi="Times New Roman" w:cs="Times New Roman"/>
        </w:rPr>
        <w:t xml:space="preserve">. </w:t>
      </w:r>
      <w:hyperlink r:id="rId6" w:tgtFrame="_blank" w:history="1">
        <w:r w:rsidRPr="00097C38">
          <w:rPr>
            <w:rStyle w:val="Hyperlink"/>
            <w:rFonts w:ascii="Times New Roman" w:hAnsi="Times New Roman" w:cs="Times New Roman"/>
          </w:rPr>
          <w:t>https://www.linkedin.com/business/talent/blog/talent-acquisition/future-of-recruiting-2025</w:t>
        </w:r>
      </w:hyperlink>
      <w:r w:rsidRPr="00097C38">
        <w:rPr>
          <w:rFonts w:ascii="Times New Roman" w:hAnsi="Times New Roman" w:cs="Times New Roman"/>
        </w:rPr>
        <w:t>.</w:t>
      </w:r>
    </w:p>
    <w:p w14:paraId="7B881909" w14:textId="700C99F6" w:rsidR="00097C38" w:rsidRPr="00097C38" w:rsidRDefault="00097C38" w:rsidP="00097C38">
      <w:pPr>
        <w:spacing w:line="480" w:lineRule="auto"/>
        <w:rPr>
          <w:rFonts w:ascii="Times New Roman" w:hAnsi="Times New Roman" w:cs="Times New Roman"/>
        </w:rPr>
      </w:pPr>
      <w:r w:rsidRPr="00097C38">
        <w:rPr>
          <w:rFonts w:ascii="Times New Roman" w:hAnsi="Times New Roman" w:cs="Times New Roman"/>
        </w:rPr>
        <w:t>LinkedIn.</w:t>
      </w:r>
      <w:r>
        <w:rPr>
          <w:rFonts w:ascii="Times New Roman" w:hAnsi="Times New Roman" w:cs="Times New Roman"/>
        </w:rPr>
        <w:t xml:space="preserve"> (2025)</w:t>
      </w:r>
      <w:r w:rsidRPr="00097C38">
        <w:rPr>
          <w:rFonts w:ascii="Times New Roman" w:hAnsi="Times New Roman" w:cs="Times New Roman"/>
        </w:rPr>
        <w:t xml:space="preserve">. LinkedIn Talent Blog. </w:t>
      </w:r>
      <w:hyperlink r:id="rId7" w:tgtFrame="_blank" w:history="1">
        <w:r w:rsidRPr="00097C38">
          <w:rPr>
            <w:rStyle w:val="Hyperlink"/>
            <w:rFonts w:ascii="Times New Roman" w:hAnsi="Times New Roman" w:cs="Times New Roman"/>
          </w:rPr>
          <w:t>https://www.linkedin.com/business/talent/blog</w:t>
        </w:r>
      </w:hyperlink>
      <w:r w:rsidRPr="00097C38">
        <w:rPr>
          <w:rFonts w:ascii="Times New Roman" w:hAnsi="Times New Roman" w:cs="Times New Roman"/>
        </w:rPr>
        <w:t xml:space="preserve"> </w:t>
      </w:r>
    </w:p>
    <w:p w14:paraId="4440D298" w14:textId="77777777" w:rsidR="000E546C" w:rsidRPr="000E546C" w:rsidRDefault="000E546C" w:rsidP="000E546C">
      <w:pPr>
        <w:spacing w:line="480" w:lineRule="auto"/>
        <w:rPr>
          <w:rFonts w:ascii="Times New Roman" w:hAnsi="Times New Roman" w:cs="Times New Roman"/>
          <w:b/>
          <w:bCs/>
        </w:rPr>
      </w:pPr>
    </w:p>
    <w:p w14:paraId="60C15106" w14:textId="77777777" w:rsidR="000E546C" w:rsidRPr="000E546C" w:rsidRDefault="000E546C" w:rsidP="000E546C">
      <w:pPr>
        <w:spacing w:line="480" w:lineRule="auto"/>
        <w:rPr>
          <w:rFonts w:ascii="Times New Roman" w:hAnsi="Times New Roman" w:cs="Times New Roman"/>
          <w:b/>
          <w:bCs/>
        </w:rPr>
      </w:pPr>
    </w:p>
    <w:p w14:paraId="1D63597A" w14:textId="77777777" w:rsidR="000E546C" w:rsidRPr="000E546C" w:rsidRDefault="000E546C" w:rsidP="000E546C">
      <w:pPr>
        <w:spacing w:line="480" w:lineRule="auto"/>
        <w:rPr>
          <w:rFonts w:ascii="Times New Roman" w:hAnsi="Times New Roman" w:cs="Times New Roman"/>
          <w:b/>
          <w:bCs/>
        </w:rPr>
      </w:pPr>
    </w:p>
    <w:p w14:paraId="62FCA16A" w14:textId="77777777" w:rsidR="000E546C" w:rsidRPr="000E546C" w:rsidRDefault="000E546C" w:rsidP="000E546C">
      <w:pPr>
        <w:spacing w:line="480" w:lineRule="auto"/>
        <w:rPr>
          <w:rFonts w:ascii="Times New Roman" w:hAnsi="Times New Roman" w:cs="Times New Roman"/>
          <w:b/>
          <w:bCs/>
        </w:rPr>
      </w:pPr>
    </w:p>
    <w:p w14:paraId="643F2FF3" w14:textId="77777777" w:rsidR="000E546C" w:rsidRPr="000E546C" w:rsidRDefault="000E546C" w:rsidP="000E546C">
      <w:pPr>
        <w:spacing w:line="480" w:lineRule="auto"/>
        <w:rPr>
          <w:rFonts w:ascii="Times New Roman" w:hAnsi="Times New Roman" w:cs="Times New Roman"/>
        </w:rPr>
      </w:pPr>
    </w:p>
    <w:p w14:paraId="3BCAA420" w14:textId="77777777" w:rsidR="000E546C" w:rsidRPr="000E546C" w:rsidRDefault="000E546C" w:rsidP="000E546C">
      <w:pPr>
        <w:spacing w:line="480" w:lineRule="auto"/>
        <w:rPr>
          <w:rFonts w:ascii="Times New Roman" w:hAnsi="Times New Roman" w:cs="Times New Roman"/>
        </w:rPr>
      </w:pPr>
    </w:p>
    <w:sectPr w:rsidR="000E546C" w:rsidRPr="000E546C">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B3126" w14:textId="77777777" w:rsidR="00DD68C6" w:rsidRDefault="00DD68C6" w:rsidP="004D16E3">
      <w:pPr>
        <w:spacing w:after="0" w:line="240" w:lineRule="auto"/>
      </w:pPr>
      <w:r>
        <w:separator/>
      </w:r>
    </w:p>
  </w:endnote>
  <w:endnote w:type="continuationSeparator" w:id="0">
    <w:p w14:paraId="271E414A" w14:textId="77777777" w:rsidR="00DD68C6" w:rsidRDefault="00DD68C6" w:rsidP="004D1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3FE3E" w14:textId="77777777" w:rsidR="00DD68C6" w:rsidRDefault="00DD68C6" w:rsidP="004D16E3">
      <w:pPr>
        <w:spacing w:after="0" w:line="240" w:lineRule="auto"/>
      </w:pPr>
      <w:r>
        <w:separator/>
      </w:r>
    </w:p>
  </w:footnote>
  <w:footnote w:type="continuationSeparator" w:id="0">
    <w:p w14:paraId="6716C5FC" w14:textId="77777777" w:rsidR="00DD68C6" w:rsidRDefault="00DD68C6" w:rsidP="004D1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5182692"/>
      <w:docPartObj>
        <w:docPartGallery w:val="Page Numbers (Top of Page)"/>
        <w:docPartUnique/>
      </w:docPartObj>
    </w:sdtPr>
    <w:sdtContent>
      <w:p w14:paraId="7126CD86" w14:textId="4D517BFD" w:rsidR="004D16E3" w:rsidRDefault="004D16E3" w:rsidP="00EA7A8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FCDDE0" w14:textId="77777777" w:rsidR="004D16E3" w:rsidRDefault="004D16E3" w:rsidP="004D16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6469579"/>
      <w:docPartObj>
        <w:docPartGallery w:val="Page Numbers (Top of Page)"/>
        <w:docPartUnique/>
      </w:docPartObj>
    </w:sdtPr>
    <w:sdtContent>
      <w:p w14:paraId="316E3BBB" w14:textId="3A4ED097" w:rsidR="004D16E3" w:rsidRDefault="004D16E3" w:rsidP="00EA7A8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00C06" w14:textId="77777777" w:rsidR="004D16E3" w:rsidRDefault="004D16E3" w:rsidP="004D16E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E3"/>
    <w:rsid w:val="00097C38"/>
    <w:rsid w:val="000E546C"/>
    <w:rsid w:val="000F30DD"/>
    <w:rsid w:val="001D410F"/>
    <w:rsid w:val="004D16E3"/>
    <w:rsid w:val="006968F1"/>
    <w:rsid w:val="0075102E"/>
    <w:rsid w:val="00901136"/>
    <w:rsid w:val="00974EE6"/>
    <w:rsid w:val="009922E6"/>
    <w:rsid w:val="00A10ADB"/>
    <w:rsid w:val="00C62351"/>
    <w:rsid w:val="00DD68C6"/>
    <w:rsid w:val="00F26D91"/>
    <w:rsid w:val="00F8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F5276"/>
  <w15:chartTrackingRefBased/>
  <w15:docId w15:val="{9AB90ECB-FDAB-BE4D-8585-2BC348DBA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E3"/>
    <w:rPr>
      <w:rFonts w:eastAsiaTheme="majorEastAsia" w:cstheme="majorBidi"/>
      <w:color w:val="272727" w:themeColor="text1" w:themeTint="D8"/>
    </w:rPr>
  </w:style>
  <w:style w:type="paragraph" w:styleId="Title">
    <w:name w:val="Title"/>
    <w:basedOn w:val="Normal"/>
    <w:next w:val="Normal"/>
    <w:link w:val="TitleChar"/>
    <w:uiPriority w:val="10"/>
    <w:qFormat/>
    <w:rsid w:val="004D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E3"/>
    <w:pPr>
      <w:spacing w:before="160"/>
      <w:jc w:val="center"/>
    </w:pPr>
    <w:rPr>
      <w:i/>
      <w:iCs/>
      <w:color w:val="404040" w:themeColor="text1" w:themeTint="BF"/>
    </w:rPr>
  </w:style>
  <w:style w:type="character" w:customStyle="1" w:styleId="QuoteChar">
    <w:name w:val="Quote Char"/>
    <w:basedOn w:val="DefaultParagraphFont"/>
    <w:link w:val="Quote"/>
    <w:uiPriority w:val="29"/>
    <w:rsid w:val="004D16E3"/>
    <w:rPr>
      <w:i/>
      <w:iCs/>
      <w:color w:val="404040" w:themeColor="text1" w:themeTint="BF"/>
    </w:rPr>
  </w:style>
  <w:style w:type="paragraph" w:styleId="ListParagraph">
    <w:name w:val="List Paragraph"/>
    <w:basedOn w:val="Normal"/>
    <w:uiPriority w:val="34"/>
    <w:qFormat/>
    <w:rsid w:val="004D16E3"/>
    <w:pPr>
      <w:ind w:left="720"/>
      <w:contextualSpacing/>
    </w:pPr>
  </w:style>
  <w:style w:type="character" w:styleId="IntenseEmphasis">
    <w:name w:val="Intense Emphasis"/>
    <w:basedOn w:val="DefaultParagraphFont"/>
    <w:uiPriority w:val="21"/>
    <w:qFormat/>
    <w:rsid w:val="004D16E3"/>
    <w:rPr>
      <w:i/>
      <w:iCs/>
      <w:color w:val="0F4761" w:themeColor="accent1" w:themeShade="BF"/>
    </w:rPr>
  </w:style>
  <w:style w:type="paragraph" w:styleId="IntenseQuote">
    <w:name w:val="Intense Quote"/>
    <w:basedOn w:val="Normal"/>
    <w:next w:val="Normal"/>
    <w:link w:val="IntenseQuoteChar"/>
    <w:uiPriority w:val="30"/>
    <w:qFormat/>
    <w:rsid w:val="004D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6E3"/>
    <w:rPr>
      <w:i/>
      <w:iCs/>
      <w:color w:val="0F4761" w:themeColor="accent1" w:themeShade="BF"/>
    </w:rPr>
  </w:style>
  <w:style w:type="character" w:styleId="IntenseReference">
    <w:name w:val="Intense Reference"/>
    <w:basedOn w:val="DefaultParagraphFont"/>
    <w:uiPriority w:val="32"/>
    <w:qFormat/>
    <w:rsid w:val="004D16E3"/>
    <w:rPr>
      <w:b/>
      <w:bCs/>
      <w:smallCaps/>
      <w:color w:val="0F4761" w:themeColor="accent1" w:themeShade="BF"/>
      <w:spacing w:val="5"/>
    </w:rPr>
  </w:style>
  <w:style w:type="paragraph" w:styleId="Header">
    <w:name w:val="header"/>
    <w:basedOn w:val="Normal"/>
    <w:link w:val="HeaderChar"/>
    <w:uiPriority w:val="99"/>
    <w:unhideWhenUsed/>
    <w:rsid w:val="004D1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6E3"/>
  </w:style>
  <w:style w:type="paragraph" w:styleId="Footer">
    <w:name w:val="footer"/>
    <w:basedOn w:val="Normal"/>
    <w:link w:val="FooterChar"/>
    <w:uiPriority w:val="99"/>
    <w:unhideWhenUsed/>
    <w:rsid w:val="004D1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6E3"/>
  </w:style>
  <w:style w:type="character" w:styleId="PageNumber">
    <w:name w:val="page number"/>
    <w:basedOn w:val="DefaultParagraphFont"/>
    <w:uiPriority w:val="99"/>
    <w:semiHidden/>
    <w:unhideWhenUsed/>
    <w:rsid w:val="004D16E3"/>
  </w:style>
  <w:style w:type="character" w:styleId="Hyperlink">
    <w:name w:val="Hyperlink"/>
    <w:basedOn w:val="DefaultParagraphFont"/>
    <w:uiPriority w:val="99"/>
    <w:unhideWhenUsed/>
    <w:rsid w:val="000E546C"/>
    <w:rPr>
      <w:color w:val="467886" w:themeColor="hyperlink"/>
      <w:u w:val="single"/>
    </w:rPr>
  </w:style>
  <w:style w:type="character" w:styleId="UnresolvedMention">
    <w:name w:val="Unresolved Mention"/>
    <w:basedOn w:val="DefaultParagraphFont"/>
    <w:uiPriority w:val="99"/>
    <w:semiHidden/>
    <w:unhideWhenUsed/>
    <w:rsid w:val="000E546C"/>
    <w:rPr>
      <w:color w:val="605E5C"/>
      <w:shd w:val="clear" w:color="auto" w:fill="E1DFDD"/>
    </w:rPr>
  </w:style>
  <w:style w:type="character" w:styleId="FollowedHyperlink">
    <w:name w:val="FollowedHyperlink"/>
    <w:basedOn w:val="DefaultParagraphFont"/>
    <w:uiPriority w:val="99"/>
    <w:semiHidden/>
    <w:unhideWhenUsed/>
    <w:rsid w:val="000E54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527614">
      <w:bodyDiv w:val="1"/>
      <w:marLeft w:val="0"/>
      <w:marRight w:val="0"/>
      <w:marTop w:val="0"/>
      <w:marBottom w:val="0"/>
      <w:divBdr>
        <w:top w:val="none" w:sz="0" w:space="0" w:color="auto"/>
        <w:left w:val="none" w:sz="0" w:space="0" w:color="auto"/>
        <w:bottom w:val="none" w:sz="0" w:space="0" w:color="auto"/>
        <w:right w:val="none" w:sz="0" w:space="0" w:color="auto"/>
      </w:divBdr>
    </w:div>
    <w:div w:id="1177309110">
      <w:bodyDiv w:val="1"/>
      <w:marLeft w:val="0"/>
      <w:marRight w:val="0"/>
      <w:marTop w:val="0"/>
      <w:marBottom w:val="0"/>
      <w:divBdr>
        <w:top w:val="none" w:sz="0" w:space="0" w:color="auto"/>
        <w:left w:val="none" w:sz="0" w:space="0" w:color="auto"/>
        <w:bottom w:val="none" w:sz="0" w:space="0" w:color="auto"/>
        <w:right w:val="none" w:sz="0" w:space="0" w:color="auto"/>
      </w:divBdr>
    </w:div>
    <w:div w:id="1423646400">
      <w:bodyDiv w:val="1"/>
      <w:marLeft w:val="0"/>
      <w:marRight w:val="0"/>
      <w:marTop w:val="0"/>
      <w:marBottom w:val="0"/>
      <w:divBdr>
        <w:top w:val="none" w:sz="0" w:space="0" w:color="auto"/>
        <w:left w:val="none" w:sz="0" w:space="0" w:color="auto"/>
        <w:bottom w:val="none" w:sz="0" w:space="0" w:color="auto"/>
        <w:right w:val="none" w:sz="0" w:space="0" w:color="auto"/>
      </w:divBdr>
    </w:div>
    <w:div w:id="1684084626">
      <w:bodyDiv w:val="1"/>
      <w:marLeft w:val="0"/>
      <w:marRight w:val="0"/>
      <w:marTop w:val="0"/>
      <w:marBottom w:val="0"/>
      <w:divBdr>
        <w:top w:val="none" w:sz="0" w:space="0" w:color="auto"/>
        <w:left w:val="none" w:sz="0" w:space="0" w:color="auto"/>
        <w:bottom w:val="none" w:sz="0" w:space="0" w:color="auto"/>
        <w:right w:val="none" w:sz="0" w:space="0" w:color="auto"/>
      </w:divBdr>
    </w:div>
    <w:div w:id="168644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linkedin.com/business/talent/blo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business/talent/blog/talent-acquisition/future-of-recruiting-202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2025-03-31T04:22:00Z</dcterms:created>
  <dcterms:modified xsi:type="dcterms:W3CDTF">2025-03-31T05:44:00Z</dcterms:modified>
</cp:coreProperties>
</file>