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BD5DF" w14:textId="77777777" w:rsidR="004106BB" w:rsidRDefault="004106BB" w:rsidP="004106BB">
      <w:pPr>
        <w:spacing w:line="480" w:lineRule="auto"/>
        <w:jc w:val="center"/>
        <w:rPr>
          <w:rFonts w:ascii="Times New Roman" w:hAnsi="Times New Roman" w:cs="Times New Roman"/>
          <w:b/>
          <w:bCs/>
        </w:rPr>
      </w:pPr>
    </w:p>
    <w:p w14:paraId="7C7434D9" w14:textId="77777777" w:rsidR="004106BB" w:rsidRDefault="004106BB" w:rsidP="004106BB">
      <w:pPr>
        <w:spacing w:line="480" w:lineRule="auto"/>
        <w:jc w:val="center"/>
        <w:rPr>
          <w:rFonts w:ascii="Times New Roman" w:hAnsi="Times New Roman" w:cs="Times New Roman"/>
          <w:b/>
          <w:bCs/>
        </w:rPr>
      </w:pPr>
    </w:p>
    <w:p w14:paraId="08BFDDFD" w14:textId="77777777" w:rsidR="004106BB" w:rsidRDefault="004106BB" w:rsidP="004106BB">
      <w:pPr>
        <w:spacing w:line="480" w:lineRule="auto"/>
        <w:jc w:val="center"/>
        <w:rPr>
          <w:rFonts w:ascii="Times New Roman" w:hAnsi="Times New Roman" w:cs="Times New Roman"/>
          <w:b/>
          <w:bCs/>
        </w:rPr>
      </w:pPr>
    </w:p>
    <w:p w14:paraId="6649E4C4" w14:textId="77777777" w:rsidR="004106BB" w:rsidRDefault="004106BB" w:rsidP="004106BB">
      <w:pPr>
        <w:spacing w:line="480" w:lineRule="auto"/>
        <w:jc w:val="center"/>
        <w:rPr>
          <w:rFonts w:ascii="Times New Roman" w:hAnsi="Times New Roman" w:cs="Times New Roman"/>
          <w:b/>
          <w:bCs/>
        </w:rPr>
      </w:pPr>
    </w:p>
    <w:p w14:paraId="66F17AF4" w14:textId="22083DE0" w:rsidR="00A10ADB" w:rsidRPr="004106BB" w:rsidRDefault="004106BB" w:rsidP="004106BB">
      <w:pPr>
        <w:spacing w:line="480" w:lineRule="auto"/>
        <w:jc w:val="center"/>
        <w:rPr>
          <w:rFonts w:ascii="Times New Roman" w:hAnsi="Times New Roman" w:cs="Times New Roman"/>
          <w:b/>
          <w:bCs/>
        </w:rPr>
      </w:pPr>
      <w:r w:rsidRPr="004106BB">
        <w:rPr>
          <w:rFonts w:ascii="Times New Roman" w:hAnsi="Times New Roman" w:cs="Times New Roman"/>
          <w:b/>
          <w:bCs/>
        </w:rPr>
        <w:t xml:space="preserve">Topic Portfolio Milestone- Using Neural Networks in </w:t>
      </w:r>
      <w:r>
        <w:rPr>
          <w:rFonts w:ascii="Times New Roman" w:hAnsi="Times New Roman" w:cs="Times New Roman"/>
          <w:b/>
          <w:bCs/>
        </w:rPr>
        <w:t>AI Recruiting</w:t>
      </w:r>
    </w:p>
    <w:p w14:paraId="6B6B3306" w14:textId="286B3B16" w:rsidR="004106BB" w:rsidRPr="004106BB" w:rsidRDefault="004106BB" w:rsidP="004106BB">
      <w:pPr>
        <w:spacing w:line="480" w:lineRule="auto"/>
        <w:jc w:val="center"/>
        <w:rPr>
          <w:rFonts w:ascii="Times New Roman" w:hAnsi="Times New Roman" w:cs="Times New Roman"/>
          <w:b/>
          <w:bCs/>
        </w:rPr>
      </w:pPr>
      <w:r w:rsidRPr="004106BB">
        <w:rPr>
          <w:rFonts w:ascii="Times New Roman" w:hAnsi="Times New Roman" w:cs="Times New Roman"/>
          <w:b/>
          <w:bCs/>
        </w:rPr>
        <w:t>Tripti Vishwakarma</w:t>
      </w:r>
    </w:p>
    <w:p w14:paraId="40CA06BE" w14:textId="6E6D7461" w:rsidR="004106BB" w:rsidRPr="004106BB" w:rsidRDefault="004106BB" w:rsidP="004106BB">
      <w:pPr>
        <w:spacing w:line="480" w:lineRule="auto"/>
        <w:jc w:val="center"/>
        <w:rPr>
          <w:rFonts w:ascii="Times New Roman" w:hAnsi="Times New Roman" w:cs="Times New Roman"/>
          <w:b/>
          <w:bCs/>
        </w:rPr>
      </w:pPr>
      <w:r w:rsidRPr="004106BB">
        <w:rPr>
          <w:rFonts w:ascii="Times New Roman" w:hAnsi="Times New Roman" w:cs="Times New Roman"/>
          <w:b/>
          <w:bCs/>
        </w:rPr>
        <w:t>Colorado State University Global</w:t>
      </w:r>
    </w:p>
    <w:p w14:paraId="17CF47D2" w14:textId="0D7B6543" w:rsidR="004106BB" w:rsidRPr="004106BB" w:rsidRDefault="004106BB" w:rsidP="004106BB">
      <w:pPr>
        <w:spacing w:line="480" w:lineRule="auto"/>
        <w:jc w:val="center"/>
        <w:rPr>
          <w:rFonts w:ascii="Times New Roman" w:hAnsi="Times New Roman" w:cs="Times New Roman"/>
          <w:b/>
          <w:bCs/>
        </w:rPr>
      </w:pPr>
      <w:r w:rsidRPr="004106BB">
        <w:rPr>
          <w:rFonts w:ascii="Times New Roman" w:hAnsi="Times New Roman" w:cs="Times New Roman"/>
          <w:b/>
          <w:bCs/>
        </w:rPr>
        <w:t xml:space="preserve">Course Code CSC 510 -1 </w:t>
      </w:r>
    </w:p>
    <w:p w14:paraId="5B608B93" w14:textId="5A9E90FE" w:rsidR="004106BB" w:rsidRPr="004106BB" w:rsidRDefault="004106BB" w:rsidP="004106BB">
      <w:pPr>
        <w:spacing w:line="480" w:lineRule="auto"/>
        <w:jc w:val="center"/>
        <w:rPr>
          <w:rFonts w:ascii="Times New Roman" w:hAnsi="Times New Roman" w:cs="Times New Roman"/>
          <w:b/>
          <w:bCs/>
        </w:rPr>
      </w:pPr>
      <w:r w:rsidRPr="004106BB">
        <w:rPr>
          <w:rFonts w:ascii="Times New Roman" w:hAnsi="Times New Roman" w:cs="Times New Roman"/>
          <w:b/>
          <w:bCs/>
        </w:rPr>
        <w:t>Dr. Isaac Gang</w:t>
      </w:r>
    </w:p>
    <w:p w14:paraId="33F2A700" w14:textId="78125179" w:rsidR="004106BB" w:rsidRPr="004106BB" w:rsidRDefault="004106BB" w:rsidP="004106BB">
      <w:pPr>
        <w:spacing w:line="480" w:lineRule="auto"/>
        <w:jc w:val="center"/>
        <w:rPr>
          <w:rFonts w:ascii="Times New Roman" w:hAnsi="Times New Roman" w:cs="Times New Roman"/>
          <w:b/>
          <w:bCs/>
        </w:rPr>
      </w:pPr>
      <w:r w:rsidRPr="004106BB">
        <w:rPr>
          <w:rFonts w:ascii="Times New Roman" w:hAnsi="Times New Roman" w:cs="Times New Roman"/>
          <w:b/>
          <w:bCs/>
        </w:rPr>
        <w:t>April 6, 2025</w:t>
      </w:r>
    </w:p>
    <w:p w14:paraId="0326AD04" w14:textId="77777777" w:rsidR="004106BB" w:rsidRPr="004106BB" w:rsidRDefault="004106BB" w:rsidP="004106BB">
      <w:pPr>
        <w:spacing w:line="480" w:lineRule="auto"/>
        <w:jc w:val="center"/>
        <w:rPr>
          <w:rFonts w:ascii="Times New Roman" w:hAnsi="Times New Roman" w:cs="Times New Roman"/>
        </w:rPr>
      </w:pPr>
    </w:p>
    <w:p w14:paraId="4D443022" w14:textId="77777777" w:rsidR="004106BB" w:rsidRPr="004106BB" w:rsidRDefault="004106BB" w:rsidP="004106BB">
      <w:pPr>
        <w:spacing w:line="480" w:lineRule="auto"/>
        <w:jc w:val="center"/>
        <w:rPr>
          <w:rFonts w:ascii="Times New Roman" w:hAnsi="Times New Roman" w:cs="Times New Roman"/>
        </w:rPr>
      </w:pPr>
    </w:p>
    <w:p w14:paraId="6EE0280E" w14:textId="77777777" w:rsidR="004106BB" w:rsidRPr="004106BB" w:rsidRDefault="004106BB" w:rsidP="004106BB">
      <w:pPr>
        <w:spacing w:line="480" w:lineRule="auto"/>
        <w:jc w:val="center"/>
        <w:rPr>
          <w:rFonts w:ascii="Times New Roman" w:hAnsi="Times New Roman" w:cs="Times New Roman"/>
        </w:rPr>
      </w:pPr>
    </w:p>
    <w:p w14:paraId="0C4DD99F" w14:textId="77777777" w:rsidR="004106BB" w:rsidRPr="004106BB" w:rsidRDefault="004106BB" w:rsidP="004106BB">
      <w:pPr>
        <w:spacing w:line="480" w:lineRule="auto"/>
        <w:jc w:val="center"/>
        <w:rPr>
          <w:rFonts w:ascii="Times New Roman" w:hAnsi="Times New Roman" w:cs="Times New Roman"/>
        </w:rPr>
      </w:pPr>
    </w:p>
    <w:p w14:paraId="6EC1AA6C" w14:textId="77777777" w:rsidR="004106BB" w:rsidRPr="004106BB" w:rsidRDefault="004106BB" w:rsidP="004106BB">
      <w:pPr>
        <w:spacing w:line="480" w:lineRule="auto"/>
        <w:jc w:val="center"/>
        <w:rPr>
          <w:rFonts w:ascii="Times New Roman" w:hAnsi="Times New Roman" w:cs="Times New Roman"/>
        </w:rPr>
      </w:pPr>
    </w:p>
    <w:p w14:paraId="2C50B45D" w14:textId="77777777" w:rsidR="004106BB" w:rsidRPr="004106BB" w:rsidRDefault="004106BB" w:rsidP="004106BB">
      <w:pPr>
        <w:spacing w:line="480" w:lineRule="auto"/>
        <w:rPr>
          <w:rFonts w:ascii="Times New Roman" w:hAnsi="Times New Roman" w:cs="Times New Roman"/>
        </w:rPr>
      </w:pPr>
    </w:p>
    <w:p w14:paraId="183C78B7" w14:textId="77777777" w:rsidR="004106BB" w:rsidRPr="004106BB" w:rsidRDefault="004106BB" w:rsidP="004106BB">
      <w:pPr>
        <w:spacing w:line="480" w:lineRule="auto"/>
        <w:jc w:val="center"/>
        <w:rPr>
          <w:rFonts w:ascii="Times New Roman" w:hAnsi="Times New Roman" w:cs="Times New Roman"/>
        </w:rPr>
      </w:pPr>
    </w:p>
    <w:p w14:paraId="247EE080" w14:textId="77777777" w:rsidR="004106BB" w:rsidRPr="004106BB" w:rsidRDefault="004106BB" w:rsidP="004106BB">
      <w:pPr>
        <w:spacing w:line="480" w:lineRule="auto"/>
        <w:jc w:val="center"/>
        <w:rPr>
          <w:rFonts w:ascii="Times New Roman" w:hAnsi="Times New Roman" w:cs="Times New Roman"/>
        </w:rPr>
      </w:pPr>
    </w:p>
    <w:p w14:paraId="3ADD10B9" w14:textId="77777777" w:rsidR="004106BB" w:rsidRPr="004106BB" w:rsidRDefault="004106BB" w:rsidP="004106BB">
      <w:pPr>
        <w:spacing w:line="480" w:lineRule="auto"/>
        <w:rPr>
          <w:rFonts w:ascii="Times New Roman" w:hAnsi="Times New Roman" w:cs="Times New Roman"/>
        </w:rPr>
      </w:pPr>
    </w:p>
    <w:p w14:paraId="64A81F38" w14:textId="77777777" w:rsidR="004106BB" w:rsidRPr="004106BB" w:rsidRDefault="004106BB" w:rsidP="004106BB">
      <w:pPr>
        <w:spacing w:line="480" w:lineRule="auto"/>
        <w:rPr>
          <w:rFonts w:ascii="Times New Roman" w:hAnsi="Times New Roman" w:cs="Times New Roman"/>
        </w:rPr>
      </w:pPr>
    </w:p>
    <w:p w14:paraId="5A058048" w14:textId="2BA97B36" w:rsidR="004106BB" w:rsidRPr="004106BB" w:rsidRDefault="004106BB" w:rsidP="004106BB">
      <w:pPr>
        <w:spacing w:line="480" w:lineRule="auto"/>
        <w:rPr>
          <w:rFonts w:ascii="Times New Roman" w:hAnsi="Times New Roman" w:cs="Times New Roman"/>
          <w:b/>
          <w:bCs/>
        </w:rPr>
      </w:pPr>
      <w:r w:rsidRPr="004106BB">
        <w:rPr>
          <w:rFonts w:ascii="Times New Roman" w:hAnsi="Times New Roman" w:cs="Times New Roman"/>
          <w:b/>
          <w:bCs/>
        </w:rPr>
        <w:t>Title – Harnessing Neural Networks for AI-Driven Recruitment Optimization</w:t>
      </w:r>
    </w:p>
    <w:p w14:paraId="5726DADD" w14:textId="77777777" w:rsidR="004106BB" w:rsidRPr="004106BB" w:rsidRDefault="004106BB" w:rsidP="004106BB">
      <w:pPr>
        <w:pStyle w:val="NormalWeb"/>
        <w:spacing w:before="0" w:beforeAutospacing="0" w:after="0" w:afterAutospacing="0" w:line="480" w:lineRule="auto"/>
        <w:ind w:firstLine="720"/>
        <w:rPr>
          <w:color w:val="1B1C1D"/>
        </w:rPr>
      </w:pPr>
      <w:r w:rsidRPr="004106BB">
        <w:rPr>
          <w:color w:val="1B1C1D"/>
        </w:rPr>
        <w:t>Neural networks can play a pivotal role in transforming the AI-driven recruitment optimization scenario by enhancing the efficiency and accuracy of candidate evaluation and selection processes. These advanced algorithms are particularly adept at handling complex, fuzzy tasks like analyzing large volumes of applicant data. Utilizing natural language processing (NLP) techniques, neural networks such as recurrent neural networks (RNNs) or transformers can preprocess resumes and cover letters to extract relevant features like skills and experiences. This allows for the classification of candidates based on these features using convolutional neural networks (CNNs) or deep neural networks (DNNs), which can identify the most suitable candidates for specific roles by recognizing patterns in historical hiring data.</w:t>
      </w:r>
    </w:p>
    <w:p w14:paraId="08A73F68" w14:textId="77777777" w:rsidR="004106BB" w:rsidRPr="004106BB" w:rsidRDefault="004106BB" w:rsidP="004106BB">
      <w:pPr>
        <w:pStyle w:val="NormalWeb"/>
        <w:spacing w:before="0" w:beforeAutospacing="0" w:after="0" w:afterAutospacing="0" w:line="480" w:lineRule="auto"/>
        <w:rPr>
          <w:sz w:val="22"/>
          <w:szCs w:val="22"/>
        </w:rPr>
      </w:pPr>
      <w:r w:rsidRPr="004106BB">
        <w:rPr>
          <w:sz w:val="22"/>
          <w:szCs w:val="22"/>
        </w:rPr>
        <w:t xml:space="preserve"> </w:t>
      </w:r>
    </w:p>
    <w:p w14:paraId="13383A92" w14:textId="77777777" w:rsidR="004106BB" w:rsidRPr="004106BB" w:rsidRDefault="004106BB" w:rsidP="004106BB">
      <w:pPr>
        <w:pStyle w:val="NormalWeb"/>
        <w:spacing w:before="0" w:beforeAutospacing="0" w:after="0" w:afterAutospacing="0" w:line="480" w:lineRule="auto"/>
        <w:ind w:firstLine="720"/>
        <w:rPr>
          <w:color w:val="1B1C1D"/>
        </w:rPr>
      </w:pPr>
      <w:r w:rsidRPr="004106BB">
        <w:rPr>
          <w:color w:val="1B1C1D"/>
        </w:rPr>
        <w:t>Moreover, neural networks can be harnessed to predict job performance by modeling historical data of previous hires to forecast the potential success of new candidates. This predictive capability is bolstered by the networks' ability to learn from vast datasets, continuously improving their accuracy and relevance. Additionally, neural networks can aid in detecting and mitigating biases in candidate selection by analyzing decision patterns, ensuring fair treatment across diverse demographics. By integrating these models with existing HR systems, the AI solution can provide real-time insights and recommendations, supporting HR professionals in making informed, data-driven decisions that lead to better hiring outcomes.</w:t>
      </w:r>
    </w:p>
    <w:p w14:paraId="212F7F9F" w14:textId="4156630C" w:rsidR="004106BB" w:rsidRPr="004106BB" w:rsidRDefault="004106BB" w:rsidP="004106BB">
      <w:pPr>
        <w:pStyle w:val="NormalWeb"/>
        <w:spacing w:before="0" w:beforeAutospacing="0" w:after="0" w:afterAutospacing="0" w:line="480" w:lineRule="auto"/>
        <w:rPr>
          <w:color w:val="1B1C1D"/>
        </w:rPr>
      </w:pPr>
      <w:r w:rsidRPr="004106BB">
        <w:rPr>
          <w:color w:val="1B1C1D"/>
        </w:rPr>
        <w:t> </w:t>
      </w:r>
    </w:p>
    <w:p w14:paraId="35BBF726" w14:textId="77777777" w:rsidR="004106BB" w:rsidRDefault="004106BB" w:rsidP="004106BB">
      <w:pPr>
        <w:pStyle w:val="NormalWeb"/>
        <w:spacing w:before="0" w:beforeAutospacing="0" w:after="0" w:afterAutospacing="0" w:line="480" w:lineRule="auto"/>
        <w:jc w:val="center"/>
        <w:rPr>
          <w:b/>
          <w:bCs/>
          <w:color w:val="1B1C1D"/>
        </w:rPr>
      </w:pPr>
    </w:p>
    <w:p w14:paraId="713770D1" w14:textId="77777777" w:rsidR="004106BB" w:rsidRDefault="004106BB" w:rsidP="004106BB">
      <w:pPr>
        <w:pStyle w:val="NormalWeb"/>
        <w:spacing w:before="0" w:beforeAutospacing="0" w:after="0" w:afterAutospacing="0" w:line="480" w:lineRule="auto"/>
        <w:jc w:val="center"/>
        <w:rPr>
          <w:b/>
          <w:bCs/>
          <w:color w:val="1B1C1D"/>
        </w:rPr>
      </w:pPr>
    </w:p>
    <w:p w14:paraId="6EBCD2AF" w14:textId="77777777" w:rsidR="004106BB" w:rsidRDefault="004106BB" w:rsidP="004106BB">
      <w:pPr>
        <w:pStyle w:val="NormalWeb"/>
        <w:spacing w:before="0" w:beforeAutospacing="0" w:after="0" w:afterAutospacing="0" w:line="480" w:lineRule="auto"/>
        <w:jc w:val="center"/>
        <w:rPr>
          <w:b/>
          <w:bCs/>
          <w:color w:val="1B1C1D"/>
        </w:rPr>
      </w:pPr>
    </w:p>
    <w:p w14:paraId="363FAE22" w14:textId="76EFF5FD" w:rsidR="004106BB" w:rsidRPr="004106BB" w:rsidRDefault="004106BB" w:rsidP="004106BB">
      <w:pPr>
        <w:pStyle w:val="NormalWeb"/>
        <w:spacing w:before="0" w:beforeAutospacing="0" w:after="0" w:afterAutospacing="0" w:line="480" w:lineRule="auto"/>
        <w:jc w:val="center"/>
        <w:rPr>
          <w:b/>
          <w:bCs/>
          <w:color w:val="1B1C1D"/>
        </w:rPr>
      </w:pPr>
      <w:r w:rsidRPr="004106BB">
        <w:rPr>
          <w:b/>
          <w:bCs/>
          <w:color w:val="1B1C1D"/>
        </w:rPr>
        <w:t>References</w:t>
      </w:r>
    </w:p>
    <w:p w14:paraId="4408311B" w14:textId="77777777" w:rsidR="004106BB" w:rsidRPr="004106BB" w:rsidRDefault="004106BB" w:rsidP="004106BB">
      <w:pPr>
        <w:pStyle w:val="NormalWeb"/>
        <w:spacing w:before="0" w:beforeAutospacing="0" w:after="0" w:afterAutospacing="0" w:line="480" w:lineRule="auto"/>
        <w:rPr>
          <w:color w:val="1B1C1D"/>
        </w:rPr>
      </w:pPr>
      <w:r w:rsidRPr="004106BB">
        <w:rPr>
          <w:color w:val="1B1C1D"/>
        </w:rPr>
        <w:t> </w:t>
      </w:r>
    </w:p>
    <w:p w14:paraId="0950C216" w14:textId="77777777" w:rsidR="004106BB" w:rsidRPr="004106BB" w:rsidRDefault="004106BB" w:rsidP="004106BB">
      <w:pPr>
        <w:pStyle w:val="NormalWeb"/>
        <w:spacing w:before="0" w:beforeAutospacing="0" w:after="0" w:afterAutospacing="0" w:line="480" w:lineRule="auto"/>
        <w:rPr>
          <w:color w:val="1B1C1D"/>
        </w:rPr>
      </w:pPr>
      <w:r w:rsidRPr="004106BB">
        <w:rPr>
          <w:color w:val="1B1C1D"/>
        </w:rPr>
        <w:t xml:space="preserve">Chowdhury, G. G. (2003). Natural language processing. </w:t>
      </w:r>
      <w:r w:rsidRPr="004106BB">
        <w:rPr>
          <w:i/>
          <w:iCs/>
          <w:color w:val="1B1C1D"/>
        </w:rPr>
        <w:t>Annual Review of Information Science and Technology</w:t>
      </w:r>
      <w:r w:rsidRPr="004106BB">
        <w:rPr>
          <w:color w:val="1B1C1D"/>
        </w:rPr>
        <w:t>, 37(1), 51-89.</w:t>
      </w:r>
    </w:p>
    <w:p w14:paraId="7A328155" w14:textId="77777777" w:rsidR="004106BB" w:rsidRPr="004106BB" w:rsidRDefault="004106BB" w:rsidP="004106BB">
      <w:pPr>
        <w:pStyle w:val="NormalWeb"/>
        <w:spacing w:before="0" w:beforeAutospacing="0" w:after="0" w:afterAutospacing="0" w:line="480" w:lineRule="auto"/>
        <w:rPr>
          <w:sz w:val="22"/>
          <w:szCs w:val="22"/>
        </w:rPr>
      </w:pPr>
      <w:r w:rsidRPr="004106BB">
        <w:rPr>
          <w:sz w:val="22"/>
          <w:szCs w:val="22"/>
        </w:rPr>
        <w:t xml:space="preserve"> </w:t>
      </w:r>
    </w:p>
    <w:p w14:paraId="7E9894AF" w14:textId="77777777" w:rsidR="004106BB" w:rsidRPr="004106BB" w:rsidRDefault="004106BB" w:rsidP="004106BB">
      <w:pPr>
        <w:pStyle w:val="NormalWeb"/>
        <w:spacing w:before="0" w:beforeAutospacing="0" w:after="160" w:afterAutospacing="0" w:line="480" w:lineRule="auto"/>
      </w:pPr>
      <w:r w:rsidRPr="004106BB">
        <w:t xml:space="preserve">LinkedIn. (2025). The future of recruiting: 2025. </w:t>
      </w:r>
      <w:r w:rsidRPr="004106BB">
        <w:rPr>
          <w:i/>
          <w:iCs/>
        </w:rPr>
        <w:t>LinkedIn Talent Blog</w:t>
      </w:r>
      <w:r w:rsidRPr="004106BB">
        <w:t xml:space="preserve">. </w:t>
      </w:r>
      <w:hyperlink r:id="rId6" w:history="1">
        <w:r w:rsidRPr="004106BB">
          <w:rPr>
            <w:rStyle w:val="Hyperlink"/>
            <w:rFonts w:eastAsiaTheme="majorEastAsia"/>
          </w:rPr>
          <w:t>https://www.linkedin.com/business/talent/blog/talent-acquisition/future-of-recruiting-2025</w:t>
        </w:r>
      </w:hyperlink>
      <w:r w:rsidRPr="004106BB">
        <w:t>.</w:t>
      </w:r>
    </w:p>
    <w:p w14:paraId="3E8CF2B0" w14:textId="77777777" w:rsidR="004106BB" w:rsidRPr="004106BB" w:rsidRDefault="004106BB" w:rsidP="004106BB">
      <w:pPr>
        <w:pStyle w:val="NormalWeb"/>
        <w:spacing w:before="0" w:beforeAutospacing="0" w:after="160" w:afterAutospacing="0" w:line="480" w:lineRule="auto"/>
      </w:pPr>
      <w:r w:rsidRPr="004106BB">
        <w:t xml:space="preserve">LinkedIn. (2025). LinkedIn Talent Blog. </w:t>
      </w:r>
      <w:hyperlink r:id="rId7" w:history="1">
        <w:r w:rsidRPr="004106BB">
          <w:rPr>
            <w:rStyle w:val="Hyperlink"/>
            <w:rFonts w:eastAsiaTheme="majorEastAsia"/>
          </w:rPr>
          <w:t>https://www.linkedin.com/business/talent/blog</w:t>
        </w:r>
      </w:hyperlink>
      <w:r w:rsidRPr="004106BB">
        <w:t xml:space="preserve"> </w:t>
      </w:r>
    </w:p>
    <w:p w14:paraId="15F3907F" w14:textId="77777777" w:rsidR="004106BB" w:rsidRPr="004106BB" w:rsidRDefault="004106BB" w:rsidP="004106BB">
      <w:pPr>
        <w:spacing w:line="480" w:lineRule="auto"/>
        <w:rPr>
          <w:rFonts w:ascii="Times New Roman" w:hAnsi="Times New Roman" w:cs="Times New Roman"/>
        </w:rPr>
      </w:pPr>
    </w:p>
    <w:sectPr w:rsidR="004106BB" w:rsidRPr="004106BB">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09F66" w14:textId="77777777" w:rsidR="008E26E1" w:rsidRDefault="008E26E1" w:rsidP="004106BB">
      <w:pPr>
        <w:spacing w:after="0" w:line="240" w:lineRule="auto"/>
      </w:pPr>
      <w:r>
        <w:separator/>
      </w:r>
    </w:p>
  </w:endnote>
  <w:endnote w:type="continuationSeparator" w:id="0">
    <w:p w14:paraId="30CC9B5E" w14:textId="77777777" w:rsidR="008E26E1" w:rsidRDefault="008E26E1" w:rsidP="00410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CE63E" w14:textId="77777777" w:rsidR="008E26E1" w:rsidRDefault="008E26E1" w:rsidP="004106BB">
      <w:pPr>
        <w:spacing w:after="0" w:line="240" w:lineRule="auto"/>
      </w:pPr>
      <w:r>
        <w:separator/>
      </w:r>
    </w:p>
  </w:footnote>
  <w:footnote w:type="continuationSeparator" w:id="0">
    <w:p w14:paraId="0FF955AD" w14:textId="77777777" w:rsidR="008E26E1" w:rsidRDefault="008E26E1" w:rsidP="00410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6838528"/>
      <w:docPartObj>
        <w:docPartGallery w:val="Page Numbers (Top of Page)"/>
        <w:docPartUnique/>
      </w:docPartObj>
    </w:sdtPr>
    <w:sdtContent>
      <w:p w14:paraId="002012C8" w14:textId="012883D6" w:rsidR="004106BB" w:rsidRDefault="004106BB" w:rsidP="007A180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61630F" w14:textId="77777777" w:rsidR="004106BB" w:rsidRDefault="004106BB" w:rsidP="004106B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1735503"/>
      <w:docPartObj>
        <w:docPartGallery w:val="Page Numbers (Top of Page)"/>
        <w:docPartUnique/>
      </w:docPartObj>
    </w:sdtPr>
    <w:sdtContent>
      <w:p w14:paraId="494FC4A1" w14:textId="175F010A" w:rsidR="004106BB" w:rsidRDefault="004106BB" w:rsidP="007A180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3AD9F8E" w14:textId="77777777" w:rsidR="004106BB" w:rsidRDefault="004106BB" w:rsidP="004106BB">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6BB"/>
    <w:rsid w:val="000F30DD"/>
    <w:rsid w:val="001D410F"/>
    <w:rsid w:val="004106BB"/>
    <w:rsid w:val="0075102E"/>
    <w:rsid w:val="00894138"/>
    <w:rsid w:val="008E26E1"/>
    <w:rsid w:val="00974EE6"/>
    <w:rsid w:val="00A10ADB"/>
    <w:rsid w:val="00C62351"/>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972AF4"/>
  <w15:chartTrackingRefBased/>
  <w15:docId w15:val="{79D19E55-9E3C-3A4D-88B8-BB52FD93A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6BB"/>
    <w:rPr>
      <w:rFonts w:eastAsiaTheme="majorEastAsia" w:cstheme="majorBidi"/>
      <w:color w:val="272727" w:themeColor="text1" w:themeTint="D8"/>
    </w:rPr>
  </w:style>
  <w:style w:type="paragraph" w:styleId="Title">
    <w:name w:val="Title"/>
    <w:basedOn w:val="Normal"/>
    <w:next w:val="Normal"/>
    <w:link w:val="TitleChar"/>
    <w:uiPriority w:val="10"/>
    <w:qFormat/>
    <w:rsid w:val="00410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6BB"/>
    <w:pPr>
      <w:spacing w:before="160"/>
      <w:jc w:val="center"/>
    </w:pPr>
    <w:rPr>
      <w:i/>
      <w:iCs/>
      <w:color w:val="404040" w:themeColor="text1" w:themeTint="BF"/>
    </w:rPr>
  </w:style>
  <w:style w:type="character" w:customStyle="1" w:styleId="QuoteChar">
    <w:name w:val="Quote Char"/>
    <w:basedOn w:val="DefaultParagraphFont"/>
    <w:link w:val="Quote"/>
    <w:uiPriority w:val="29"/>
    <w:rsid w:val="004106BB"/>
    <w:rPr>
      <w:i/>
      <w:iCs/>
      <w:color w:val="404040" w:themeColor="text1" w:themeTint="BF"/>
    </w:rPr>
  </w:style>
  <w:style w:type="paragraph" w:styleId="ListParagraph">
    <w:name w:val="List Paragraph"/>
    <w:basedOn w:val="Normal"/>
    <w:uiPriority w:val="34"/>
    <w:qFormat/>
    <w:rsid w:val="004106BB"/>
    <w:pPr>
      <w:ind w:left="720"/>
      <w:contextualSpacing/>
    </w:pPr>
  </w:style>
  <w:style w:type="character" w:styleId="IntenseEmphasis">
    <w:name w:val="Intense Emphasis"/>
    <w:basedOn w:val="DefaultParagraphFont"/>
    <w:uiPriority w:val="21"/>
    <w:qFormat/>
    <w:rsid w:val="004106BB"/>
    <w:rPr>
      <w:i/>
      <w:iCs/>
      <w:color w:val="0F4761" w:themeColor="accent1" w:themeShade="BF"/>
    </w:rPr>
  </w:style>
  <w:style w:type="paragraph" w:styleId="IntenseQuote">
    <w:name w:val="Intense Quote"/>
    <w:basedOn w:val="Normal"/>
    <w:next w:val="Normal"/>
    <w:link w:val="IntenseQuoteChar"/>
    <w:uiPriority w:val="30"/>
    <w:qFormat/>
    <w:rsid w:val="00410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6BB"/>
    <w:rPr>
      <w:i/>
      <w:iCs/>
      <w:color w:val="0F4761" w:themeColor="accent1" w:themeShade="BF"/>
    </w:rPr>
  </w:style>
  <w:style w:type="character" w:styleId="IntenseReference">
    <w:name w:val="Intense Reference"/>
    <w:basedOn w:val="DefaultParagraphFont"/>
    <w:uiPriority w:val="32"/>
    <w:qFormat/>
    <w:rsid w:val="004106BB"/>
    <w:rPr>
      <w:b/>
      <w:bCs/>
      <w:smallCaps/>
      <w:color w:val="0F4761" w:themeColor="accent1" w:themeShade="BF"/>
      <w:spacing w:val="5"/>
    </w:rPr>
  </w:style>
  <w:style w:type="paragraph" w:styleId="Header">
    <w:name w:val="header"/>
    <w:basedOn w:val="Normal"/>
    <w:link w:val="HeaderChar"/>
    <w:uiPriority w:val="99"/>
    <w:unhideWhenUsed/>
    <w:rsid w:val="00410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6BB"/>
  </w:style>
  <w:style w:type="paragraph" w:styleId="Footer">
    <w:name w:val="footer"/>
    <w:basedOn w:val="Normal"/>
    <w:link w:val="FooterChar"/>
    <w:uiPriority w:val="99"/>
    <w:unhideWhenUsed/>
    <w:rsid w:val="00410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6BB"/>
  </w:style>
  <w:style w:type="character" w:styleId="PageNumber">
    <w:name w:val="page number"/>
    <w:basedOn w:val="DefaultParagraphFont"/>
    <w:uiPriority w:val="99"/>
    <w:semiHidden/>
    <w:unhideWhenUsed/>
    <w:rsid w:val="004106BB"/>
  </w:style>
  <w:style w:type="paragraph" w:styleId="NormalWeb">
    <w:name w:val="Normal (Web)"/>
    <w:basedOn w:val="Normal"/>
    <w:uiPriority w:val="99"/>
    <w:semiHidden/>
    <w:unhideWhenUsed/>
    <w:rsid w:val="004106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106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669794">
      <w:bodyDiv w:val="1"/>
      <w:marLeft w:val="0"/>
      <w:marRight w:val="0"/>
      <w:marTop w:val="0"/>
      <w:marBottom w:val="0"/>
      <w:divBdr>
        <w:top w:val="none" w:sz="0" w:space="0" w:color="auto"/>
        <w:left w:val="none" w:sz="0" w:space="0" w:color="auto"/>
        <w:bottom w:val="none" w:sz="0" w:space="0" w:color="auto"/>
        <w:right w:val="none" w:sz="0" w:space="0" w:color="auto"/>
      </w:divBdr>
      <w:divsChild>
        <w:div w:id="1807044876">
          <w:marLeft w:val="0"/>
          <w:marRight w:val="0"/>
          <w:marTop w:val="0"/>
          <w:marBottom w:val="0"/>
          <w:divBdr>
            <w:top w:val="none" w:sz="0" w:space="0" w:color="auto"/>
            <w:left w:val="none" w:sz="0" w:space="0" w:color="auto"/>
            <w:bottom w:val="none" w:sz="0" w:space="0" w:color="auto"/>
            <w:right w:val="none" w:sz="0" w:space="0" w:color="auto"/>
          </w:divBdr>
          <w:divsChild>
            <w:div w:id="603684562">
              <w:marLeft w:val="0"/>
              <w:marRight w:val="0"/>
              <w:marTop w:val="0"/>
              <w:marBottom w:val="0"/>
              <w:divBdr>
                <w:top w:val="none" w:sz="0" w:space="0" w:color="auto"/>
                <w:left w:val="none" w:sz="0" w:space="0" w:color="auto"/>
                <w:bottom w:val="none" w:sz="0" w:space="0" w:color="auto"/>
                <w:right w:val="none" w:sz="0" w:space="0" w:color="auto"/>
              </w:divBdr>
              <w:divsChild>
                <w:div w:id="11561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linkedin.com/business/talent/blo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business/talent/blog/talent-acquisition/future-of-recruiting-2025"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2025-04-06T22:29:00Z</dcterms:created>
  <dcterms:modified xsi:type="dcterms:W3CDTF">2025-04-06T22:35:00Z</dcterms:modified>
</cp:coreProperties>
</file>