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06D16" w14:textId="77777777" w:rsidR="00416E32" w:rsidRDefault="00416E32" w:rsidP="00416E32"/>
    <w:p w14:paraId="3ECB85C9" w14:textId="77777777" w:rsidR="00416E32" w:rsidRDefault="00416E32" w:rsidP="00416E32"/>
    <w:p w14:paraId="213DB523" w14:textId="77777777" w:rsidR="00416E32" w:rsidRDefault="00416E32" w:rsidP="00416E32"/>
    <w:p w14:paraId="0D8D4C53" w14:textId="77777777" w:rsidR="00416E32" w:rsidRDefault="00416E32" w:rsidP="00416E32"/>
    <w:p w14:paraId="58B60773" w14:textId="77777777" w:rsidR="00416E32" w:rsidRDefault="00416E32" w:rsidP="00416E32"/>
    <w:p w14:paraId="631E74D8" w14:textId="77777777" w:rsidR="00416E32" w:rsidRDefault="00416E32" w:rsidP="00416E32">
      <w:pPr>
        <w:jc w:val="center"/>
        <w:rPr>
          <w:rStyle w:val="fnt0"/>
          <w:rFonts w:ascii="Arial" w:hAnsi="Arial" w:cs="Arial"/>
          <w:b/>
          <w:bCs/>
          <w:sz w:val="22"/>
          <w:szCs w:val="22"/>
        </w:rPr>
      </w:pPr>
    </w:p>
    <w:p w14:paraId="2A124973" w14:textId="77777777" w:rsidR="00416E32" w:rsidRPr="00416E32" w:rsidRDefault="00416E32" w:rsidP="00416E32">
      <w:pPr>
        <w:jc w:val="center"/>
        <w:rPr>
          <w:rFonts w:ascii="Arial" w:eastAsia="Times New Roman" w:hAnsi="Arial" w:cs="Arial"/>
          <w:b/>
          <w:bCs/>
          <w:color w:val="1B1C1D"/>
          <w:kern w:val="0"/>
          <w14:ligatures w14:val="none"/>
        </w:rPr>
      </w:pPr>
      <w:r w:rsidRPr="00416E32">
        <w:rPr>
          <w:rStyle w:val="fnt0"/>
          <w:rFonts w:ascii="Arial" w:hAnsi="Arial" w:cs="Arial"/>
          <w:b/>
          <w:bCs/>
        </w:rPr>
        <w:t xml:space="preserve">Topic: </w:t>
      </w:r>
      <w:r w:rsidRPr="00416E32">
        <w:rPr>
          <w:rFonts w:ascii="Arial" w:eastAsia="Times New Roman" w:hAnsi="Arial" w:cs="Arial"/>
          <w:b/>
          <w:bCs/>
          <w:color w:val="1B1C1D"/>
          <w:kern w:val="0"/>
          <w14:ligatures w14:val="none"/>
        </w:rPr>
        <w:t>Making a Choice</w:t>
      </w:r>
    </w:p>
    <w:p w14:paraId="0DB059DD" w14:textId="1A988916" w:rsidR="00416E32" w:rsidRPr="008C184B" w:rsidRDefault="00416E32" w:rsidP="00416E32">
      <w:pPr>
        <w:jc w:val="center"/>
        <w:rPr>
          <w:rFonts w:ascii="Arial" w:eastAsia="Times New Roman" w:hAnsi="Arial" w:cs="Arial"/>
          <w:b/>
          <w:bCs/>
          <w:color w:val="1B1C1D"/>
          <w:kern w:val="0"/>
          <w:sz w:val="22"/>
          <w:szCs w:val="22"/>
          <w14:ligatures w14:val="none"/>
        </w:rPr>
      </w:pPr>
    </w:p>
    <w:p w14:paraId="4174257D" w14:textId="77777777" w:rsidR="00416E32" w:rsidRPr="00173928" w:rsidRDefault="00416E32" w:rsidP="00416E32">
      <w:pPr>
        <w:jc w:val="center"/>
        <w:rPr>
          <w:rFonts w:ascii="Arial" w:eastAsia="Times New Roman" w:hAnsi="Arial" w:cs="Arial"/>
          <w:color w:val="1B1C1D"/>
          <w:kern w:val="0"/>
          <w:sz w:val="22"/>
          <w:szCs w:val="22"/>
          <w14:ligatures w14:val="none"/>
        </w:rPr>
      </w:pPr>
    </w:p>
    <w:p w14:paraId="1FCEFAB6" w14:textId="77777777" w:rsidR="00416E32" w:rsidRPr="00972A14" w:rsidRDefault="00416E32" w:rsidP="00416E32">
      <w:pPr>
        <w:spacing w:line="480" w:lineRule="auto"/>
        <w:jc w:val="center"/>
        <w:rPr>
          <w:rStyle w:val="fnt0"/>
          <w:rFonts w:ascii="Arial" w:hAnsi="Arial" w:cs="Arial"/>
          <w:sz w:val="22"/>
          <w:szCs w:val="22"/>
        </w:rPr>
      </w:pPr>
      <w:r w:rsidRPr="00972A14">
        <w:rPr>
          <w:rStyle w:val="fnt0"/>
          <w:rFonts w:ascii="Arial" w:hAnsi="Arial" w:cs="Arial"/>
          <w:sz w:val="22"/>
          <w:szCs w:val="22"/>
        </w:rPr>
        <w:t>Tripti Vishwakarma</w:t>
      </w:r>
    </w:p>
    <w:p w14:paraId="6274EAD6" w14:textId="77777777" w:rsidR="00416E32" w:rsidRPr="00972A14" w:rsidRDefault="00416E32" w:rsidP="00416E32">
      <w:pPr>
        <w:spacing w:line="480" w:lineRule="auto"/>
        <w:jc w:val="center"/>
        <w:rPr>
          <w:rStyle w:val="fnt0"/>
          <w:rFonts w:ascii="Arial" w:hAnsi="Arial" w:cs="Arial"/>
          <w:sz w:val="22"/>
          <w:szCs w:val="22"/>
        </w:rPr>
      </w:pPr>
      <w:r w:rsidRPr="00972A14">
        <w:rPr>
          <w:rStyle w:val="fnt0"/>
          <w:rFonts w:ascii="Arial" w:hAnsi="Arial" w:cs="Arial"/>
          <w:sz w:val="22"/>
          <w:szCs w:val="22"/>
        </w:rPr>
        <w:t>Colorado State University Global</w:t>
      </w:r>
    </w:p>
    <w:p w14:paraId="3A6201F6" w14:textId="77777777" w:rsidR="00416E32" w:rsidRPr="00972A14" w:rsidRDefault="00416E32" w:rsidP="00416E32">
      <w:pPr>
        <w:spacing w:line="480" w:lineRule="auto"/>
        <w:jc w:val="center"/>
        <w:rPr>
          <w:rStyle w:val="fnt0"/>
          <w:rFonts w:ascii="Arial" w:hAnsi="Arial" w:cs="Arial"/>
          <w:sz w:val="22"/>
          <w:szCs w:val="22"/>
        </w:rPr>
      </w:pPr>
      <w:r w:rsidRPr="00972A14">
        <w:rPr>
          <w:rStyle w:val="fnt0"/>
          <w:rFonts w:ascii="Arial" w:hAnsi="Arial" w:cs="Arial"/>
          <w:sz w:val="22"/>
          <w:szCs w:val="22"/>
        </w:rPr>
        <w:t>Course Code: CSC 501-2</w:t>
      </w:r>
    </w:p>
    <w:p w14:paraId="5CF21B9F" w14:textId="77777777" w:rsidR="00416E32" w:rsidRPr="00972A14" w:rsidRDefault="00416E32" w:rsidP="00416E32">
      <w:pPr>
        <w:spacing w:line="480" w:lineRule="auto"/>
        <w:jc w:val="center"/>
        <w:rPr>
          <w:rFonts w:ascii="Arial" w:hAnsi="Arial" w:cs="Arial"/>
          <w:color w:val="000000"/>
          <w:sz w:val="22"/>
          <w:szCs w:val="22"/>
          <w:shd w:val="clear" w:color="auto" w:fill="FFFFFF"/>
        </w:rPr>
      </w:pPr>
      <w:proofErr w:type="spellStart"/>
      <w:r w:rsidRPr="00972A14">
        <w:rPr>
          <w:rFonts w:ascii="Arial" w:hAnsi="Arial" w:cs="Arial"/>
          <w:color w:val="000000"/>
          <w:sz w:val="22"/>
          <w:szCs w:val="22"/>
          <w:shd w:val="clear" w:color="auto" w:fill="FFFFFF"/>
        </w:rPr>
        <w:t>Bingdong</w:t>
      </w:r>
      <w:proofErr w:type="spellEnd"/>
      <w:r w:rsidRPr="00972A14">
        <w:rPr>
          <w:rFonts w:ascii="Arial" w:hAnsi="Arial" w:cs="Arial"/>
          <w:color w:val="000000"/>
          <w:sz w:val="22"/>
          <w:szCs w:val="22"/>
          <w:shd w:val="clear" w:color="auto" w:fill="FFFFFF"/>
        </w:rPr>
        <w:t xml:space="preserve"> Li</w:t>
      </w:r>
    </w:p>
    <w:p w14:paraId="4F1A9A1F" w14:textId="7DB0085C" w:rsidR="00416E32" w:rsidRPr="00972A14" w:rsidRDefault="00416E32" w:rsidP="00416E32">
      <w:pPr>
        <w:spacing w:line="480" w:lineRule="auto"/>
        <w:jc w:val="center"/>
        <w:rPr>
          <w:rStyle w:val="fnt0"/>
          <w:rFonts w:ascii="Arial" w:hAnsi="Arial" w:cs="Arial"/>
          <w:sz w:val="22"/>
          <w:szCs w:val="22"/>
        </w:rPr>
      </w:pPr>
      <w:r>
        <w:rPr>
          <w:rStyle w:val="fnt0"/>
          <w:rFonts w:ascii="Arial" w:hAnsi="Arial" w:cs="Arial"/>
          <w:sz w:val="22"/>
          <w:szCs w:val="22"/>
        </w:rPr>
        <w:t>Aug 1</w:t>
      </w:r>
      <w:r>
        <w:rPr>
          <w:rStyle w:val="fnt0"/>
          <w:rFonts w:ascii="Arial" w:hAnsi="Arial" w:cs="Arial"/>
          <w:sz w:val="22"/>
          <w:szCs w:val="22"/>
        </w:rPr>
        <w:t>7</w:t>
      </w:r>
      <w:r w:rsidR="00FB20F9">
        <w:rPr>
          <w:rStyle w:val="fnt0"/>
          <w:rFonts w:ascii="Arial" w:hAnsi="Arial" w:cs="Arial"/>
          <w:sz w:val="22"/>
          <w:szCs w:val="22"/>
        </w:rPr>
        <w:t>, 2024</w:t>
      </w:r>
    </w:p>
    <w:p w14:paraId="32BC02B4" w14:textId="77777777" w:rsidR="00416E32" w:rsidRDefault="00416E32" w:rsidP="00416E32"/>
    <w:p w14:paraId="0133966A" w14:textId="77777777" w:rsidR="00416E32" w:rsidRDefault="00416E32" w:rsidP="00416E32"/>
    <w:p w14:paraId="231CC5CB" w14:textId="77777777" w:rsidR="00416E32" w:rsidRDefault="00416E32" w:rsidP="00416E32"/>
    <w:p w14:paraId="2BBE8CAB" w14:textId="77777777" w:rsidR="00416E32" w:rsidRDefault="00416E32" w:rsidP="00416E32"/>
    <w:p w14:paraId="24DC455A" w14:textId="77777777" w:rsidR="00416E32" w:rsidRDefault="00416E32" w:rsidP="00416E32"/>
    <w:p w14:paraId="645D26D7" w14:textId="77777777" w:rsidR="00416E32" w:rsidRDefault="00416E32" w:rsidP="00416E32"/>
    <w:p w14:paraId="1A82F358" w14:textId="77777777" w:rsidR="00416E32" w:rsidRDefault="00416E32" w:rsidP="00416E32"/>
    <w:p w14:paraId="16B9E5BA" w14:textId="77777777" w:rsidR="00416E32" w:rsidRDefault="00416E32" w:rsidP="00416E32"/>
    <w:p w14:paraId="70C34519" w14:textId="77777777" w:rsidR="00416E32" w:rsidRDefault="00416E32" w:rsidP="00416E32"/>
    <w:p w14:paraId="1673C430" w14:textId="77777777" w:rsidR="00416E32" w:rsidRDefault="00416E32" w:rsidP="00416E32"/>
    <w:p w14:paraId="3D80D0A6" w14:textId="77777777" w:rsidR="00416E32" w:rsidRDefault="00416E32" w:rsidP="00416E32"/>
    <w:p w14:paraId="258939F1" w14:textId="77777777" w:rsidR="00416E32" w:rsidRDefault="00416E32" w:rsidP="00416E32"/>
    <w:p w14:paraId="0D9C1E70" w14:textId="77777777" w:rsidR="00416E32" w:rsidRDefault="00416E32" w:rsidP="00416E32"/>
    <w:p w14:paraId="28B13985" w14:textId="77777777" w:rsidR="00416E32" w:rsidRDefault="00416E32" w:rsidP="00416E32"/>
    <w:p w14:paraId="1FEFB25E" w14:textId="77777777" w:rsidR="00416E32" w:rsidRDefault="00416E32" w:rsidP="00416E32"/>
    <w:p w14:paraId="480473C2" w14:textId="77777777" w:rsidR="00416E32" w:rsidRDefault="00416E32" w:rsidP="00416E32"/>
    <w:p w14:paraId="54F1AE63" w14:textId="77777777" w:rsidR="00416E32" w:rsidRDefault="00416E32" w:rsidP="00416E32"/>
    <w:p w14:paraId="04E139AE" w14:textId="77777777" w:rsidR="00416E32" w:rsidRDefault="00416E32" w:rsidP="00416E32"/>
    <w:p w14:paraId="5BFC2713" w14:textId="77777777" w:rsidR="00416E32" w:rsidRDefault="00416E32" w:rsidP="00416E32"/>
    <w:p w14:paraId="411F7BE6" w14:textId="77777777" w:rsidR="00416E32" w:rsidRDefault="00416E32" w:rsidP="00416E32"/>
    <w:p w14:paraId="2720A59F" w14:textId="77777777" w:rsidR="00416E32" w:rsidRDefault="00416E32" w:rsidP="00416E32"/>
    <w:p w14:paraId="551BDCB0" w14:textId="77777777" w:rsidR="00416E32" w:rsidRDefault="00416E32" w:rsidP="00416E32"/>
    <w:p w14:paraId="542349D8" w14:textId="77777777" w:rsidR="00416E32" w:rsidRDefault="00416E32" w:rsidP="00416E32"/>
    <w:p w14:paraId="42FF61ED" w14:textId="77777777" w:rsidR="00416E32" w:rsidRDefault="00416E32" w:rsidP="00416E32"/>
    <w:p w14:paraId="2C2F8C31" w14:textId="77777777" w:rsidR="00416E32" w:rsidRDefault="00416E32" w:rsidP="00416E32"/>
    <w:p w14:paraId="2CE5C71E" w14:textId="77777777" w:rsidR="00416E32" w:rsidRDefault="00416E32" w:rsidP="00416E32"/>
    <w:p w14:paraId="60789FBA" w14:textId="77777777" w:rsidR="00416E32" w:rsidRDefault="00416E32" w:rsidP="00416E32"/>
    <w:p w14:paraId="75246F65" w14:textId="77777777" w:rsidR="00416E32" w:rsidRDefault="00416E32" w:rsidP="00416E32"/>
    <w:p w14:paraId="5097743C" w14:textId="77777777" w:rsidR="00416E32" w:rsidRDefault="00416E32" w:rsidP="00416E32"/>
    <w:p w14:paraId="3567F55E" w14:textId="77777777" w:rsidR="00416E32" w:rsidRPr="00A7347A" w:rsidRDefault="00416E32" w:rsidP="00416E32">
      <w:pPr>
        <w:rPr>
          <w:rFonts w:ascii="Arial" w:hAnsi="Arial" w:cs="Arial"/>
          <w:sz w:val="22"/>
          <w:szCs w:val="22"/>
        </w:rPr>
      </w:pPr>
    </w:p>
    <w:p w14:paraId="68EB1A23" w14:textId="77777777" w:rsidR="00416E32" w:rsidRPr="00A7347A" w:rsidRDefault="00416E32" w:rsidP="00416E32">
      <w:pPr>
        <w:rPr>
          <w:rFonts w:ascii="Arial" w:hAnsi="Arial" w:cs="Arial"/>
          <w:sz w:val="22"/>
          <w:szCs w:val="22"/>
        </w:rPr>
      </w:pPr>
    </w:p>
    <w:p w14:paraId="410942BC" w14:textId="4EABA27B" w:rsidR="00416E32" w:rsidRPr="00A7347A" w:rsidRDefault="009E0DA0" w:rsidP="00416E32">
      <w:pPr>
        <w:rPr>
          <w:rFonts w:ascii="Arial" w:hAnsi="Arial" w:cs="Arial"/>
          <w:b/>
          <w:bCs/>
          <w:sz w:val="22"/>
          <w:szCs w:val="22"/>
        </w:rPr>
      </w:pPr>
      <w:r w:rsidRPr="009E0DA0">
        <w:rPr>
          <w:rFonts w:ascii="Arial" w:hAnsi="Arial" w:cs="Arial"/>
          <w:b/>
          <w:bCs/>
          <w:sz w:val="22"/>
          <w:szCs w:val="22"/>
        </w:rPr>
        <w:t xml:space="preserve">Evaluation of Projects for </w:t>
      </w:r>
      <w:r w:rsidR="0056591B" w:rsidRPr="009E0DA0">
        <w:rPr>
          <w:rFonts w:ascii="Arial" w:hAnsi="Arial" w:cs="Arial"/>
          <w:b/>
          <w:bCs/>
          <w:sz w:val="22"/>
          <w:szCs w:val="22"/>
        </w:rPr>
        <w:t>Top</w:t>
      </w:r>
      <w:r w:rsidR="0056591B">
        <w:rPr>
          <w:rFonts w:ascii="Arial" w:hAnsi="Arial" w:cs="Arial"/>
          <w:b/>
          <w:bCs/>
          <w:sz w:val="22"/>
          <w:szCs w:val="22"/>
        </w:rPr>
        <w:t>flight</w:t>
      </w:r>
      <w:r w:rsidRPr="009E0DA0">
        <w:rPr>
          <w:rFonts w:ascii="Arial" w:hAnsi="Arial" w:cs="Arial"/>
          <w:b/>
          <w:bCs/>
          <w:sz w:val="22"/>
          <w:szCs w:val="22"/>
        </w:rPr>
        <w:t xml:space="preserve"> Project Management</w:t>
      </w:r>
      <w:r w:rsidR="0056591B">
        <w:rPr>
          <w:rFonts w:ascii="Arial" w:hAnsi="Arial" w:cs="Arial"/>
          <w:b/>
          <w:bCs/>
          <w:sz w:val="22"/>
          <w:szCs w:val="22"/>
        </w:rPr>
        <w:t xml:space="preserve"> </w:t>
      </w:r>
      <w:r w:rsidRPr="009E0DA0">
        <w:rPr>
          <w:rFonts w:ascii="Arial" w:hAnsi="Arial" w:cs="Arial"/>
          <w:b/>
          <w:bCs/>
          <w:sz w:val="22"/>
          <w:szCs w:val="22"/>
        </w:rPr>
        <w:t>Inc.</w:t>
      </w:r>
      <w:r w:rsidRPr="00A7347A">
        <w:rPr>
          <w:rFonts w:ascii="Arial" w:hAnsi="Arial" w:cs="Arial"/>
          <w:b/>
          <w:bCs/>
          <w:sz w:val="22"/>
          <w:szCs w:val="22"/>
        </w:rPr>
        <w:t>-</w:t>
      </w:r>
    </w:p>
    <w:p w14:paraId="790E111B" w14:textId="77777777" w:rsidR="00416E32" w:rsidRPr="00A7347A" w:rsidRDefault="00416E32" w:rsidP="00416E32">
      <w:pPr>
        <w:rPr>
          <w:rFonts w:ascii="Arial" w:hAnsi="Arial" w:cs="Arial"/>
          <w:sz w:val="22"/>
          <w:szCs w:val="22"/>
        </w:rPr>
      </w:pPr>
    </w:p>
    <w:p w14:paraId="2F196E41" w14:textId="2EA0BFA6" w:rsidR="00416E32" w:rsidRPr="00A7347A" w:rsidRDefault="00416E32" w:rsidP="00416E32">
      <w:pPr>
        <w:rPr>
          <w:rFonts w:ascii="Arial" w:hAnsi="Arial" w:cs="Arial"/>
          <w:sz w:val="22"/>
          <w:szCs w:val="22"/>
        </w:rPr>
      </w:pPr>
      <w:r w:rsidRPr="00416E32">
        <w:rPr>
          <w:rFonts w:ascii="Arial" w:hAnsi="Arial" w:cs="Arial"/>
          <w:sz w:val="22"/>
          <w:szCs w:val="22"/>
        </w:rPr>
        <w:br/>
        <w:t xml:space="preserve">As the newly appointed </w:t>
      </w:r>
      <w:r w:rsidR="0056591B" w:rsidRPr="0056591B">
        <w:rPr>
          <w:rFonts w:ascii="Arial" w:hAnsi="Arial" w:cs="Arial"/>
          <w:sz w:val="22"/>
          <w:szCs w:val="22"/>
        </w:rPr>
        <w:t>at Top-Flight Project Management, Inc., I have been assigned the responsibility of assessing three potential projects. These projects involve constructing a Metropolitan Area Network (MAN) for the city, establishing computer systems and networks for the County school district, and developing a housing network</w:t>
      </w:r>
      <w:r w:rsidR="0056591B">
        <w:rPr>
          <w:rFonts w:ascii="Arial" w:hAnsi="Arial" w:cs="Arial"/>
          <w:sz w:val="22"/>
          <w:szCs w:val="22"/>
        </w:rPr>
        <w:t xml:space="preserve">. </w:t>
      </w:r>
      <w:r w:rsidRPr="00416E32">
        <w:rPr>
          <w:rFonts w:ascii="Arial" w:hAnsi="Arial" w:cs="Arial"/>
          <w:sz w:val="22"/>
          <w:szCs w:val="22"/>
        </w:rPr>
        <w:t>Each project has unique financial requirements and revenue projections, which I will analyze to determine the most viable option based on the payback period and overall feasibility.</w:t>
      </w:r>
    </w:p>
    <w:p w14:paraId="0495932B" w14:textId="77777777" w:rsidR="00416E32" w:rsidRPr="00A7347A" w:rsidRDefault="00416E32" w:rsidP="00416E32">
      <w:pPr>
        <w:rPr>
          <w:rFonts w:ascii="Arial" w:hAnsi="Arial" w:cs="Arial"/>
          <w:sz w:val="22"/>
          <w:szCs w:val="22"/>
        </w:rPr>
      </w:pPr>
    </w:p>
    <w:p w14:paraId="7A6F444A" w14:textId="77777777" w:rsidR="00416E32" w:rsidRPr="00A7347A" w:rsidRDefault="00416E32" w:rsidP="00416E32">
      <w:pPr>
        <w:rPr>
          <w:rFonts w:ascii="Arial" w:hAnsi="Arial" w:cs="Arial"/>
          <w:sz w:val="22"/>
          <w:szCs w:val="22"/>
        </w:rPr>
      </w:pPr>
    </w:p>
    <w:p w14:paraId="1F061B4B" w14:textId="77777777" w:rsidR="009E0DA0" w:rsidRPr="00A7347A" w:rsidRDefault="009E0DA0" w:rsidP="00416E32">
      <w:pPr>
        <w:rPr>
          <w:rFonts w:ascii="Arial" w:hAnsi="Arial" w:cs="Arial"/>
          <w:sz w:val="22"/>
          <w:szCs w:val="22"/>
        </w:rPr>
      </w:pPr>
    </w:p>
    <w:p w14:paraId="079BBB30" w14:textId="77777777" w:rsidR="009E0DA0" w:rsidRPr="00A7347A" w:rsidRDefault="009E0DA0" w:rsidP="00416E32">
      <w:pPr>
        <w:rPr>
          <w:rFonts w:ascii="Arial" w:hAnsi="Arial" w:cs="Arial"/>
          <w:sz w:val="22"/>
          <w:szCs w:val="22"/>
        </w:rPr>
      </w:pPr>
    </w:p>
    <w:p w14:paraId="0DCA83A9" w14:textId="77777777" w:rsidR="009E0DA0" w:rsidRDefault="009E0DA0" w:rsidP="00416E32">
      <w:pPr>
        <w:rPr>
          <w:rFonts w:ascii="Arial" w:hAnsi="Arial" w:cs="Arial"/>
          <w:sz w:val="22"/>
          <w:szCs w:val="22"/>
        </w:rPr>
      </w:pPr>
    </w:p>
    <w:p w14:paraId="155DC4BF" w14:textId="798E0A1F" w:rsidR="00A22AF4" w:rsidRPr="00416E32" w:rsidRDefault="00A22AF4" w:rsidP="00416E32">
      <w:pPr>
        <w:rPr>
          <w:rFonts w:ascii="Arial" w:hAnsi="Arial" w:cs="Arial"/>
          <w:sz w:val="22"/>
          <w:szCs w:val="22"/>
        </w:rPr>
      </w:pPr>
    </w:p>
    <w:p w14:paraId="7DA79312" w14:textId="77777777" w:rsidR="00416E32" w:rsidRPr="00A7347A" w:rsidRDefault="00416E32" w:rsidP="00416E32">
      <w:pPr>
        <w:rPr>
          <w:rFonts w:ascii="Arial" w:hAnsi="Arial" w:cs="Arial"/>
          <w:b/>
          <w:bCs/>
          <w:sz w:val="22"/>
          <w:szCs w:val="22"/>
        </w:rPr>
      </w:pPr>
      <w:r w:rsidRPr="00416E32">
        <w:rPr>
          <w:rFonts w:ascii="Arial" w:hAnsi="Arial" w:cs="Arial"/>
          <w:b/>
          <w:bCs/>
          <w:sz w:val="22"/>
          <w:szCs w:val="22"/>
        </w:rPr>
        <w:t>Project 1: Build a MAN Network for the City</w:t>
      </w:r>
    </w:p>
    <w:p w14:paraId="630A49D2" w14:textId="77777777" w:rsidR="00416E32" w:rsidRDefault="00416E32" w:rsidP="00416E32">
      <w:pPr>
        <w:rPr>
          <w:rFonts w:ascii="Arial" w:hAnsi="Arial" w:cs="Arial"/>
          <w:b/>
          <w:bCs/>
          <w:sz w:val="22"/>
          <w:szCs w:val="22"/>
        </w:rPr>
      </w:pPr>
    </w:p>
    <w:p w14:paraId="11F20AB2" w14:textId="77777777" w:rsidR="00A7347A" w:rsidRPr="00416E32" w:rsidRDefault="00A7347A" w:rsidP="00416E32">
      <w:pPr>
        <w:rPr>
          <w:rFonts w:ascii="Arial" w:hAnsi="Arial" w:cs="Arial"/>
          <w:b/>
          <w:bCs/>
          <w:sz w:val="22"/>
          <w:szCs w:val="22"/>
        </w:rPr>
      </w:pPr>
    </w:p>
    <w:p w14:paraId="20C2031E" w14:textId="74BB8B12" w:rsidR="00416E32" w:rsidRPr="00A7347A" w:rsidRDefault="00416E32" w:rsidP="00416E32">
      <w:pPr>
        <w:rPr>
          <w:rFonts w:ascii="Arial" w:hAnsi="Arial" w:cs="Arial"/>
          <w:sz w:val="22"/>
          <w:szCs w:val="22"/>
        </w:rPr>
      </w:pPr>
      <w:r w:rsidRPr="00416E32">
        <w:rPr>
          <w:rFonts w:ascii="Arial" w:hAnsi="Arial" w:cs="Arial"/>
          <w:sz w:val="22"/>
          <w:szCs w:val="22"/>
        </w:rPr>
        <w:t xml:space="preserve">The first project involves constructing a MAN network with an </w:t>
      </w:r>
      <w:r w:rsidR="0056591B">
        <w:rPr>
          <w:rFonts w:ascii="Arial" w:hAnsi="Arial" w:cs="Arial"/>
          <w:sz w:val="22"/>
          <w:szCs w:val="22"/>
        </w:rPr>
        <w:t>upfront</w:t>
      </w:r>
      <w:r w:rsidRPr="00416E32">
        <w:rPr>
          <w:rFonts w:ascii="Arial" w:hAnsi="Arial" w:cs="Arial"/>
          <w:sz w:val="22"/>
          <w:szCs w:val="22"/>
        </w:rPr>
        <w:t xml:space="preserve"> </w:t>
      </w:r>
      <w:r w:rsidR="0056591B" w:rsidRPr="0056591B">
        <w:rPr>
          <w:rFonts w:ascii="Arial" w:hAnsi="Arial" w:cs="Arial"/>
          <w:sz w:val="22"/>
          <w:szCs w:val="22"/>
        </w:rPr>
        <w:t xml:space="preserve">investment of $10 million. The city has approved legislation permitting the installation, and the network is anticipated to generate $500,000 in monthly revenue starting after the second year. However, the city will collect all the dues for the first year and half of the second </w:t>
      </w:r>
      <w:r w:rsidRPr="00416E32">
        <w:rPr>
          <w:rFonts w:ascii="Arial" w:hAnsi="Arial" w:cs="Arial"/>
          <w:sz w:val="22"/>
          <w:szCs w:val="22"/>
        </w:rPr>
        <w:t>year, delaying the revenue stream for our firm.</w:t>
      </w:r>
    </w:p>
    <w:p w14:paraId="6104F683" w14:textId="77777777" w:rsidR="00416E32" w:rsidRDefault="00416E32" w:rsidP="00416E32">
      <w:pPr>
        <w:rPr>
          <w:rFonts w:ascii="Arial" w:hAnsi="Arial" w:cs="Arial"/>
          <w:sz w:val="22"/>
          <w:szCs w:val="22"/>
        </w:rPr>
      </w:pPr>
    </w:p>
    <w:p w14:paraId="024B23BB" w14:textId="77777777" w:rsidR="00A7347A" w:rsidRDefault="00A7347A" w:rsidP="00416E32">
      <w:pPr>
        <w:rPr>
          <w:rFonts w:ascii="Arial" w:hAnsi="Arial" w:cs="Arial"/>
          <w:sz w:val="22"/>
          <w:szCs w:val="22"/>
        </w:rPr>
      </w:pPr>
    </w:p>
    <w:p w14:paraId="5E77559D" w14:textId="77777777" w:rsidR="00A7347A" w:rsidRPr="00416E32" w:rsidRDefault="00A7347A" w:rsidP="00416E32">
      <w:pPr>
        <w:rPr>
          <w:rFonts w:ascii="Arial" w:hAnsi="Arial" w:cs="Arial"/>
          <w:sz w:val="22"/>
          <w:szCs w:val="22"/>
        </w:rPr>
      </w:pPr>
    </w:p>
    <w:p w14:paraId="4DFE46D3" w14:textId="77777777" w:rsidR="00416E32" w:rsidRPr="00A7347A" w:rsidRDefault="00416E32" w:rsidP="00416E32">
      <w:pPr>
        <w:rPr>
          <w:rFonts w:ascii="Arial" w:hAnsi="Arial" w:cs="Arial"/>
          <w:sz w:val="22"/>
          <w:szCs w:val="22"/>
        </w:rPr>
      </w:pPr>
      <w:r w:rsidRPr="00416E32">
        <w:rPr>
          <w:rFonts w:ascii="Arial" w:hAnsi="Arial" w:cs="Arial"/>
          <w:sz w:val="22"/>
          <w:szCs w:val="22"/>
        </w:rPr>
        <w:t>To calculate the payback period, we consider that there will be no revenue in the first year and only $250,000 per month for the last six months of the second year, resulting in $1.5 million in revenue by the end of the second year. From the third year onwards, the project will generate $6 million annually. Therefore, the total revenue by the end of the third year will be $7.5 million. The remaining $2.5 million will be recovered in approximately five months of the fourth year, making the total payback period around 4.67 years. This is the longest payback period among the three projects.</w:t>
      </w:r>
    </w:p>
    <w:p w14:paraId="06247B44" w14:textId="77777777" w:rsidR="00416E32" w:rsidRPr="00A7347A" w:rsidRDefault="00416E32" w:rsidP="00416E32">
      <w:pPr>
        <w:rPr>
          <w:rFonts w:ascii="Arial" w:hAnsi="Arial" w:cs="Arial"/>
          <w:sz w:val="22"/>
          <w:szCs w:val="22"/>
        </w:rPr>
      </w:pPr>
    </w:p>
    <w:p w14:paraId="29F3F405" w14:textId="77777777" w:rsidR="00416E32" w:rsidRPr="00A7347A" w:rsidRDefault="00416E32" w:rsidP="00416E32">
      <w:pPr>
        <w:rPr>
          <w:rFonts w:ascii="Arial" w:hAnsi="Arial" w:cs="Arial"/>
          <w:sz w:val="22"/>
          <w:szCs w:val="22"/>
        </w:rPr>
      </w:pPr>
    </w:p>
    <w:p w14:paraId="6C569044" w14:textId="77777777" w:rsidR="00416E32" w:rsidRPr="00A7347A" w:rsidRDefault="00416E32" w:rsidP="00416E32">
      <w:pPr>
        <w:rPr>
          <w:rFonts w:ascii="Arial" w:hAnsi="Arial" w:cs="Arial"/>
          <w:sz w:val="22"/>
          <w:szCs w:val="22"/>
        </w:rPr>
      </w:pPr>
    </w:p>
    <w:p w14:paraId="6E2393E0" w14:textId="77777777" w:rsidR="008F6469" w:rsidRPr="008F6469" w:rsidRDefault="008F6469" w:rsidP="008F6469">
      <w:pPr>
        <w:rPr>
          <w:rFonts w:ascii="Arial" w:hAnsi="Arial" w:cs="Arial"/>
          <w:sz w:val="22"/>
          <w:szCs w:val="22"/>
        </w:rPr>
      </w:pPr>
      <w:r w:rsidRPr="008F6469">
        <w:rPr>
          <w:rFonts w:ascii="Arial" w:hAnsi="Arial" w:cs="Arial"/>
          <w:b/>
          <w:bCs/>
          <w:sz w:val="22"/>
          <w:szCs w:val="22"/>
        </w:rPr>
        <w:br/>
        <w:t>Pros:</w:t>
      </w:r>
    </w:p>
    <w:p w14:paraId="65ECDE5A" w14:textId="77777777" w:rsidR="008F6469" w:rsidRPr="008F6469" w:rsidRDefault="008F6469" w:rsidP="008F6469">
      <w:pPr>
        <w:numPr>
          <w:ilvl w:val="0"/>
          <w:numId w:val="5"/>
        </w:numPr>
        <w:rPr>
          <w:rFonts w:ascii="Arial" w:hAnsi="Arial" w:cs="Arial"/>
          <w:sz w:val="22"/>
          <w:szCs w:val="22"/>
        </w:rPr>
      </w:pPr>
      <w:r w:rsidRPr="008F6469">
        <w:rPr>
          <w:rFonts w:ascii="Arial" w:hAnsi="Arial" w:cs="Arial"/>
          <w:sz w:val="22"/>
          <w:szCs w:val="22"/>
        </w:rPr>
        <w:t>High monthly revenue ($500,000) after the second year.</w:t>
      </w:r>
    </w:p>
    <w:p w14:paraId="4B1B04C7" w14:textId="77777777" w:rsidR="008F6469" w:rsidRPr="008F6469" w:rsidRDefault="008F6469" w:rsidP="008F6469">
      <w:pPr>
        <w:numPr>
          <w:ilvl w:val="0"/>
          <w:numId w:val="5"/>
        </w:numPr>
        <w:rPr>
          <w:rFonts w:ascii="Arial" w:hAnsi="Arial" w:cs="Arial"/>
          <w:sz w:val="22"/>
          <w:szCs w:val="22"/>
        </w:rPr>
      </w:pPr>
      <w:r w:rsidRPr="008F6469">
        <w:rPr>
          <w:rFonts w:ascii="Arial" w:hAnsi="Arial" w:cs="Arial"/>
          <w:sz w:val="22"/>
          <w:szCs w:val="22"/>
        </w:rPr>
        <w:t>Long-term infrastructure project with potential for expansion.</w:t>
      </w:r>
    </w:p>
    <w:p w14:paraId="66931737" w14:textId="77777777" w:rsidR="008F6469" w:rsidRPr="008F6469" w:rsidRDefault="008F6469" w:rsidP="008F6469">
      <w:pPr>
        <w:numPr>
          <w:ilvl w:val="0"/>
          <w:numId w:val="5"/>
        </w:numPr>
        <w:rPr>
          <w:rFonts w:ascii="Arial" w:hAnsi="Arial" w:cs="Arial"/>
          <w:sz w:val="22"/>
          <w:szCs w:val="22"/>
        </w:rPr>
      </w:pPr>
      <w:r w:rsidRPr="008F6469">
        <w:rPr>
          <w:rFonts w:ascii="Arial" w:hAnsi="Arial" w:cs="Arial"/>
          <w:sz w:val="22"/>
          <w:szCs w:val="22"/>
        </w:rPr>
        <w:t>Positive regulatory environment due to recent legislation.</w:t>
      </w:r>
    </w:p>
    <w:p w14:paraId="557AFEA2" w14:textId="77777777" w:rsidR="008F6469" w:rsidRDefault="008F6469" w:rsidP="008F6469">
      <w:pPr>
        <w:rPr>
          <w:rFonts w:ascii="Arial" w:hAnsi="Arial" w:cs="Arial"/>
          <w:b/>
          <w:bCs/>
          <w:sz w:val="22"/>
          <w:szCs w:val="22"/>
        </w:rPr>
      </w:pPr>
    </w:p>
    <w:p w14:paraId="33EE796A" w14:textId="29C3BEC9" w:rsidR="008F6469" w:rsidRPr="008F6469" w:rsidRDefault="008F6469" w:rsidP="008F6469">
      <w:pPr>
        <w:rPr>
          <w:rFonts w:ascii="Arial" w:hAnsi="Arial" w:cs="Arial"/>
          <w:sz w:val="22"/>
          <w:szCs w:val="22"/>
        </w:rPr>
      </w:pPr>
      <w:r w:rsidRPr="008F6469">
        <w:rPr>
          <w:rFonts w:ascii="Arial" w:hAnsi="Arial" w:cs="Arial"/>
          <w:b/>
          <w:bCs/>
          <w:sz w:val="22"/>
          <w:szCs w:val="22"/>
        </w:rPr>
        <w:t>Cons:</w:t>
      </w:r>
    </w:p>
    <w:p w14:paraId="5EB4A894" w14:textId="77777777" w:rsidR="008F6469" w:rsidRPr="008F6469" w:rsidRDefault="008F6469" w:rsidP="008F6469">
      <w:pPr>
        <w:numPr>
          <w:ilvl w:val="0"/>
          <w:numId w:val="6"/>
        </w:numPr>
        <w:rPr>
          <w:rFonts w:ascii="Arial" w:hAnsi="Arial" w:cs="Arial"/>
          <w:sz w:val="22"/>
          <w:szCs w:val="22"/>
        </w:rPr>
      </w:pPr>
      <w:r w:rsidRPr="008F6469">
        <w:rPr>
          <w:rFonts w:ascii="Arial" w:hAnsi="Arial" w:cs="Arial"/>
          <w:sz w:val="22"/>
          <w:szCs w:val="22"/>
        </w:rPr>
        <w:t>Longest payback period (4.67 years).</w:t>
      </w:r>
    </w:p>
    <w:p w14:paraId="53B42422" w14:textId="77777777" w:rsidR="008F6469" w:rsidRPr="008F6469" w:rsidRDefault="008F6469" w:rsidP="008F6469">
      <w:pPr>
        <w:numPr>
          <w:ilvl w:val="0"/>
          <w:numId w:val="6"/>
        </w:numPr>
        <w:rPr>
          <w:rFonts w:ascii="Arial" w:hAnsi="Arial" w:cs="Arial"/>
          <w:sz w:val="22"/>
          <w:szCs w:val="22"/>
        </w:rPr>
      </w:pPr>
      <w:r w:rsidRPr="008F6469">
        <w:rPr>
          <w:rFonts w:ascii="Arial" w:hAnsi="Arial" w:cs="Arial"/>
          <w:sz w:val="22"/>
          <w:szCs w:val="22"/>
        </w:rPr>
        <w:t>High initial investment ($10 million).</w:t>
      </w:r>
    </w:p>
    <w:p w14:paraId="40DB1B8C" w14:textId="77777777" w:rsidR="008F6469" w:rsidRPr="008F6469" w:rsidRDefault="008F6469" w:rsidP="008F6469">
      <w:pPr>
        <w:numPr>
          <w:ilvl w:val="0"/>
          <w:numId w:val="6"/>
        </w:numPr>
        <w:rPr>
          <w:rFonts w:ascii="Arial" w:hAnsi="Arial" w:cs="Arial"/>
          <w:sz w:val="22"/>
          <w:szCs w:val="22"/>
        </w:rPr>
      </w:pPr>
      <w:r w:rsidRPr="008F6469">
        <w:rPr>
          <w:rFonts w:ascii="Arial" w:hAnsi="Arial" w:cs="Arial"/>
          <w:sz w:val="22"/>
          <w:szCs w:val="22"/>
        </w:rPr>
        <w:t>Delayed revenue collection due to city’s initial dues collection.</w:t>
      </w:r>
    </w:p>
    <w:p w14:paraId="4A4B49BD" w14:textId="77777777" w:rsidR="00416E32" w:rsidRPr="00A7347A" w:rsidRDefault="00416E32" w:rsidP="00416E32">
      <w:pPr>
        <w:rPr>
          <w:rFonts w:ascii="Arial" w:hAnsi="Arial" w:cs="Arial"/>
          <w:sz w:val="22"/>
          <w:szCs w:val="22"/>
        </w:rPr>
      </w:pPr>
    </w:p>
    <w:p w14:paraId="5BEFDD11" w14:textId="77777777" w:rsidR="00416E32" w:rsidRPr="00416E32" w:rsidRDefault="00416E32" w:rsidP="00416E32">
      <w:pPr>
        <w:rPr>
          <w:rFonts w:ascii="Arial" w:hAnsi="Arial" w:cs="Arial"/>
          <w:sz w:val="22"/>
          <w:szCs w:val="22"/>
        </w:rPr>
      </w:pPr>
    </w:p>
    <w:p w14:paraId="3680FF34" w14:textId="77777777" w:rsidR="00416E32" w:rsidRDefault="00416E32" w:rsidP="00416E32">
      <w:pPr>
        <w:rPr>
          <w:rFonts w:ascii="Arial" w:hAnsi="Arial" w:cs="Arial"/>
          <w:b/>
          <w:bCs/>
          <w:sz w:val="22"/>
          <w:szCs w:val="22"/>
        </w:rPr>
      </w:pPr>
    </w:p>
    <w:p w14:paraId="687ED902" w14:textId="77777777" w:rsidR="00A7347A" w:rsidRDefault="00A7347A" w:rsidP="00416E32">
      <w:pPr>
        <w:rPr>
          <w:rFonts w:ascii="Arial" w:hAnsi="Arial" w:cs="Arial"/>
          <w:b/>
          <w:bCs/>
          <w:sz w:val="22"/>
          <w:szCs w:val="22"/>
        </w:rPr>
      </w:pPr>
    </w:p>
    <w:p w14:paraId="7FDB677C" w14:textId="77777777" w:rsidR="00A7347A" w:rsidRDefault="00A7347A" w:rsidP="00416E32">
      <w:pPr>
        <w:rPr>
          <w:rFonts w:ascii="Arial" w:hAnsi="Arial" w:cs="Arial"/>
          <w:b/>
          <w:bCs/>
          <w:sz w:val="22"/>
          <w:szCs w:val="22"/>
        </w:rPr>
      </w:pPr>
    </w:p>
    <w:p w14:paraId="65DA4D56" w14:textId="77777777" w:rsidR="00A7347A" w:rsidRDefault="00A7347A" w:rsidP="00416E32">
      <w:pPr>
        <w:rPr>
          <w:rFonts w:ascii="Arial" w:hAnsi="Arial" w:cs="Arial"/>
          <w:b/>
          <w:bCs/>
          <w:sz w:val="22"/>
          <w:szCs w:val="22"/>
        </w:rPr>
      </w:pPr>
    </w:p>
    <w:p w14:paraId="5C7B0EBD" w14:textId="77777777" w:rsidR="00A7347A" w:rsidRPr="00A7347A" w:rsidRDefault="00A7347A" w:rsidP="00416E32">
      <w:pPr>
        <w:rPr>
          <w:rFonts w:ascii="Arial" w:hAnsi="Arial" w:cs="Arial"/>
          <w:b/>
          <w:bCs/>
          <w:sz w:val="22"/>
          <w:szCs w:val="22"/>
        </w:rPr>
      </w:pPr>
    </w:p>
    <w:p w14:paraId="2EEFFDF2" w14:textId="1CC8EBC5" w:rsidR="00416E32" w:rsidRPr="00A7347A" w:rsidRDefault="00416E32" w:rsidP="00416E32">
      <w:pPr>
        <w:rPr>
          <w:rFonts w:ascii="Arial" w:hAnsi="Arial" w:cs="Arial"/>
          <w:b/>
          <w:bCs/>
          <w:sz w:val="22"/>
          <w:szCs w:val="22"/>
        </w:rPr>
      </w:pPr>
      <w:r w:rsidRPr="00416E32">
        <w:rPr>
          <w:rFonts w:ascii="Arial" w:hAnsi="Arial" w:cs="Arial"/>
          <w:b/>
          <w:bCs/>
          <w:sz w:val="22"/>
          <w:szCs w:val="22"/>
        </w:rPr>
        <w:t>Project 2: Set Up Computers and Networks for the County School District</w:t>
      </w:r>
      <w:r w:rsidR="0056591B">
        <w:rPr>
          <w:rFonts w:ascii="Arial" w:hAnsi="Arial" w:cs="Arial"/>
          <w:b/>
          <w:bCs/>
          <w:sz w:val="22"/>
          <w:szCs w:val="22"/>
        </w:rPr>
        <w:t>-</w:t>
      </w:r>
    </w:p>
    <w:p w14:paraId="4949B117" w14:textId="77777777" w:rsidR="00416E32" w:rsidRPr="00A7347A" w:rsidRDefault="00416E32" w:rsidP="00416E32">
      <w:pPr>
        <w:rPr>
          <w:rFonts w:ascii="Arial" w:hAnsi="Arial" w:cs="Arial"/>
          <w:b/>
          <w:bCs/>
          <w:sz w:val="22"/>
          <w:szCs w:val="22"/>
        </w:rPr>
      </w:pPr>
    </w:p>
    <w:p w14:paraId="32AA6BB8" w14:textId="77777777" w:rsidR="00416E32" w:rsidRPr="00416E32" w:rsidRDefault="00416E32" w:rsidP="00416E32">
      <w:pPr>
        <w:rPr>
          <w:rFonts w:ascii="Arial" w:hAnsi="Arial" w:cs="Arial"/>
          <w:b/>
          <w:bCs/>
          <w:sz w:val="22"/>
          <w:szCs w:val="22"/>
        </w:rPr>
      </w:pPr>
    </w:p>
    <w:p w14:paraId="1C3D27A6" w14:textId="77777777" w:rsidR="0056591B" w:rsidRPr="0056591B" w:rsidRDefault="0056591B" w:rsidP="0056591B">
      <w:pPr>
        <w:rPr>
          <w:rFonts w:ascii="Arial" w:hAnsi="Arial" w:cs="Arial"/>
          <w:sz w:val="22"/>
          <w:szCs w:val="22"/>
        </w:rPr>
      </w:pPr>
      <w:r w:rsidRPr="0056591B">
        <w:rPr>
          <w:rFonts w:ascii="Arial" w:hAnsi="Arial" w:cs="Arial"/>
          <w:sz w:val="22"/>
          <w:szCs w:val="22"/>
        </w:rPr>
        <w:t>The second project entails establishing computer systems and networks for the County school district, with an upfront investment of $1 million. The city has enacted legislation permitting us to recoup the costs through standard rates and a service contract, which will generate around $50,000 per month after the first year. This project requires a smaller initial investment and offers a clear revenue stream beginning in the second year.</w:t>
      </w:r>
    </w:p>
    <w:p w14:paraId="7126CBAA" w14:textId="77777777" w:rsidR="0056591B" w:rsidRPr="0056591B" w:rsidRDefault="0056591B" w:rsidP="0056591B">
      <w:pPr>
        <w:rPr>
          <w:rFonts w:ascii="Arial" w:hAnsi="Arial" w:cs="Arial"/>
          <w:sz w:val="22"/>
          <w:szCs w:val="22"/>
        </w:rPr>
      </w:pPr>
    </w:p>
    <w:p w14:paraId="3B1F71FD" w14:textId="77777777" w:rsidR="00416E32" w:rsidRPr="00A7347A" w:rsidRDefault="00416E32" w:rsidP="00416E32">
      <w:pPr>
        <w:rPr>
          <w:rFonts w:ascii="Arial" w:hAnsi="Arial" w:cs="Arial"/>
          <w:sz w:val="22"/>
          <w:szCs w:val="22"/>
        </w:rPr>
      </w:pPr>
    </w:p>
    <w:p w14:paraId="77587F88" w14:textId="77777777" w:rsidR="00416E32" w:rsidRPr="00416E32" w:rsidRDefault="00416E32" w:rsidP="00416E32">
      <w:pPr>
        <w:rPr>
          <w:rFonts w:ascii="Arial" w:hAnsi="Arial" w:cs="Arial"/>
          <w:sz w:val="22"/>
          <w:szCs w:val="22"/>
        </w:rPr>
      </w:pPr>
    </w:p>
    <w:p w14:paraId="0F750396" w14:textId="77777777" w:rsidR="00416E32" w:rsidRPr="00A7347A" w:rsidRDefault="00416E32" w:rsidP="00416E32">
      <w:pPr>
        <w:rPr>
          <w:rFonts w:ascii="Arial" w:hAnsi="Arial" w:cs="Arial"/>
          <w:sz w:val="22"/>
          <w:szCs w:val="22"/>
        </w:rPr>
      </w:pPr>
      <w:r w:rsidRPr="00416E32">
        <w:rPr>
          <w:rFonts w:ascii="Arial" w:hAnsi="Arial" w:cs="Arial"/>
          <w:sz w:val="22"/>
          <w:szCs w:val="22"/>
        </w:rPr>
        <w:t>The payback period for this project is relatively short. With no revenue in the first year, the project will start generating $600,000 annually from the second year. Therefore, the initial investment of $1 million will be recovered in approximately 1.67 years after the first year, making the total payback period around 2.67 years. This is the shortest payback period among the three projects, making it an attractive option for quick recovery of the initial investment.</w:t>
      </w:r>
    </w:p>
    <w:p w14:paraId="5CEDA38B" w14:textId="77777777" w:rsidR="00416E32" w:rsidRPr="00A7347A" w:rsidRDefault="00416E32" w:rsidP="00416E32">
      <w:pPr>
        <w:rPr>
          <w:rFonts w:ascii="Arial" w:hAnsi="Arial" w:cs="Arial"/>
          <w:sz w:val="22"/>
          <w:szCs w:val="22"/>
        </w:rPr>
      </w:pPr>
    </w:p>
    <w:p w14:paraId="7A976B9A" w14:textId="77777777" w:rsidR="00416E32" w:rsidRPr="00A7347A" w:rsidRDefault="00416E32" w:rsidP="00416E32">
      <w:pPr>
        <w:rPr>
          <w:rFonts w:ascii="Arial" w:hAnsi="Arial" w:cs="Arial"/>
          <w:sz w:val="22"/>
          <w:szCs w:val="22"/>
        </w:rPr>
      </w:pPr>
    </w:p>
    <w:p w14:paraId="30641D6F" w14:textId="77777777" w:rsidR="00416E32" w:rsidRPr="00A7347A" w:rsidRDefault="00416E32" w:rsidP="00416E32">
      <w:pPr>
        <w:rPr>
          <w:rFonts w:ascii="Arial" w:hAnsi="Arial" w:cs="Arial"/>
          <w:sz w:val="22"/>
          <w:szCs w:val="22"/>
        </w:rPr>
      </w:pPr>
    </w:p>
    <w:p w14:paraId="29E4EBF0" w14:textId="77777777" w:rsidR="008F6469" w:rsidRPr="008F6469" w:rsidRDefault="008F6469" w:rsidP="008F6469">
      <w:pPr>
        <w:rPr>
          <w:rFonts w:ascii="Arial" w:hAnsi="Arial" w:cs="Arial"/>
          <w:sz w:val="22"/>
          <w:szCs w:val="22"/>
        </w:rPr>
      </w:pPr>
      <w:r w:rsidRPr="008F6469">
        <w:rPr>
          <w:rFonts w:ascii="Arial" w:hAnsi="Arial" w:cs="Arial"/>
          <w:b/>
          <w:bCs/>
          <w:sz w:val="22"/>
          <w:szCs w:val="22"/>
        </w:rPr>
        <w:br/>
        <w:t>Pros:</w:t>
      </w:r>
    </w:p>
    <w:p w14:paraId="4E3C0D69" w14:textId="77777777" w:rsidR="008F6469" w:rsidRPr="008F6469" w:rsidRDefault="008F6469" w:rsidP="008F6469">
      <w:pPr>
        <w:numPr>
          <w:ilvl w:val="0"/>
          <w:numId w:val="7"/>
        </w:numPr>
        <w:rPr>
          <w:rFonts w:ascii="Arial" w:hAnsi="Arial" w:cs="Arial"/>
          <w:sz w:val="22"/>
          <w:szCs w:val="22"/>
        </w:rPr>
      </w:pPr>
      <w:r w:rsidRPr="008F6469">
        <w:rPr>
          <w:rFonts w:ascii="Arial" w:hAnsi="Arial" w:cs="Arial"/>
          <w:sz w:val="22"/>
          <w:szCs w:val="22"/>
        </w:rPr>
        <w:t>Shortest payback period (2.67 years).</w:t>
      </w:r>
    </w:p>
    <w:p w14:paraId="70DB49F6" w14:textId="77777777" w:rsidR="008F6469" w:rsidRPr="008F6469" w:rsidRDefault="008F6469" w:rsidP="008F6469">
      <w:pPr>
        <w:numPr>
          <w:ilvl w:val="0"/>
          <w:numId w:val="7"/>
        </w:numPr>
        <w:rPr>
          <w:rFonts w:ascii="Arial" w:hAnsi="Arial" w:cs="Arial"/>
          <w:sz w:val="22"/>
          <w:szCs w:val="22"/>
        </w:rPr>
      </w:pPr>
      <w:r w:rsidRPr="008F6469">
        <w:rPr>
          <w:rFonts w:ascii="Arial" w:hAnsi="Arial" w:cs="Arial"/>
          <w:sz w:val="22"/>
          <w:szCs w:val="22"/>
        </w:rPr>
        <w:t>Lower initial investment ($1 million).</w:t>
      </w:r>
    </w:p>
    <w:p w14:paraId="27B153E3" w14:textId="77777777" w:rsidR="008F6469" w:rsidRPr="008F6469" w:rsidRDefault="008F6469" w:rsidP="008F6469">
      <w:pPr>
        <w:numPr>
          <w:ilvl w:val="0"/>
          <w:numId w:val="7"/>
        </w:numPr>
        <w:rPr>
          <w:rFonts w:ascii="Arial" w:hAnsi="Arial" w:cs="Arial"/>
          <w:sz w:val="22"/>
          <w:szCs w:val="22"/>
        </w:rPr>
      </w:pPr>
      <w:r w:rsidRPr="008F6469">
        <w:rPr>
          <w:rFonts w:ascii="Arial" w:hAnsi="Arial" w:cs="Arial"/>
          <w:sz w:val="22"/>
          <w:szCs w:val="22"/>
        </w:rPr>
        <w:t>Steady revenue stream ($50,000 per month) after the first year.</w:t>
      </w:r>
    </w:p>
    <w:p w14:paraId="58EBE622" w14:textId="77777777" w:rsidR="008F6469" w:rsidRPr="008F6469" w:rsidRDefault="008F6469" w:rsidP="008F6469">
      <w:pPr>
        <w:numPr>
          <w:ilvl w:val="0"/>
          <w:numId w:val="7"/>
        </w:numPr>
        <w:rPr>
          <w:rFonts w:ascii="Arial" w:hAnsi="Arial" w:cs="Arial"/>
          <w:sz w:val="22"/>
          <w:szCs w:val="22"/>
        </w:rPr>
      </w:pPr>
      <w:r w:rsidRPr="008F6469">
        <w:rPr>
          <w:rFonts w:ascii="Arial" w:hAnsi="Arial" w:cs="Arial"/>
          <w:sz w:val="22"/>
          <w:szCs w:val="22"/>
        </w:rPr>
        <w:t>Lower financial risk compared to the other projects.</w:t>
      </w:r>
    </w:p>
    <w:p w14:paraId="0F629FB9" w14:textId="77777777" w:rsidR="008F6469" w:rsidRDefault="008F6469" w:rsidP="008F6469">
      <w:pPr>
        <w:rPr>
          <w:rFonts w:ascii="Arial" w:hAnsi="Arial" w:cs="Arial"/>
          <w:b/>
          <w:bCs/>
          <w:sz w:val="22"/>
          <w:szCs w:val="22"/>
        </w:rPr>
      </w:pPr>
    </w:p>
    <w:p w14:paraId="6CE888CE" w14:textId="66CE320A" w:rsidR="008F6469" w:rsidRPr="008F6469" w:rsidRDefault="008F6469" w:rsidP="008F6469">
      <w:pPr>
        <w:rPr>
          <w:rFonts w:ascii="Arial" w:hAnsi="Arial" w:cs="Arial"/>
          <w:sz w:val="22"/>
          <w:szCs w:val="22"/>
        </w:rPr>
      </w:pPr>
      <w:r w:rsidRPr="008F6469">
        <w:rPr>
          <w:rFonts w:ascii="Arial" w:hAnsi="Arial" w:cs="Arial"/>
          <w:b/>
          <w:bCs/>
          <w:sz w:val="22"/>
          <w:szCs w:val="22"/>
        </w:rPr>
        <w:t>Cons:</w:t>
      </w:r>
    </w:p>
    <w:p w14:paraId="2FD53A9A" w14:textId="77777777" w:rsidR="008F6469" w:rsidRPr="008F6469" w:rsidRDefault="008F6469" w:rsidP="008F6469">
      <w:pPr>
        <w:numPr>
          <w:ilvl w:val="0"/>
          <w:numId w:val="8"/>
        </w:numPr>
        <w:rPr>
          <w:rFonts w:ascii="Arial" w:hAnsi="Arial" w:cs="Arial"/>
          <w:sz w:val="22"/>
          <w:szCs w:val="22"/>
        </w:rPr>
      </w:pPr>
      <w:r w:rsidRPr="008F6469">
        <w:rPr>
          <w:rFonts w:ascii="Arial" w:hAnsi="Arial" w:cs="Arial"/>
          <w:sz w:val="22"/>
          <w:szCs w:val="22"/>
        </w:rPr>
        <w:t>Lower overall revenue potential compared to the other projects.</w:t>
      </w:r>
    </w:p>
    <w:p w14:paraId="2235F1DA" w14:textId="77777777" w:rsidR="008F6469" w:rsidRPr="008F6469" w:rsidRDefault="008F6469" w:rsidP="008F6469">
      <w:pPr>
        <w:numPr>
          <w:ilvl w:val="0"/>
          <w:numId w:val="8"/>
        </w:numPr>
        <w:rPr>
          <w:rFonts w:ascii="Arial" w:hAnsi="Arial" w:cs="Arial"/>
          <w:sz w:val="22"/>
          <w:szCs w:val="22"/>
        </w:rPr>
      </w:pPr>
      <w:r w:rsidRPr="008F6469">
        <w:rPr>
          <w:rFonts w:ascii="Arial" w:hAnsi="Arial" w:cs="Arial"/>
          <w:sz w:val="22"/>
          <w:szCs w:val="22"/>
        </w:rPr>
        <w:t>Dependent on the school district’s budget and long-term contracts.</w:t>
      </w:r>
    </w:p>
    <w:p w14:paraId="0A8BEBC0" w14:textId="77777777" w:rsidR="008F6469" w:rsidRPr="008F6469" w:rsidRDefault="008F6469" w:rsidP="008F6469">
      <w:pPr>
        <w:rPr>
          <w:rFonts w:ascii="Arial" w:hAnsi="Arial" w:cs="Arial"/>
          <w:sz w:val="22"/>
          <w:szCs w:val="22"/>
        </w:rPr>
      </w:pPr>
    </w:p>
    <w:p w14:paraId="55F9992D" w14:textId="77777777" w:rsidR="009E0DA0" w:rsidRDefault="009E0DA0" w:rsidP="00416E32">
      <w:pPr>
        <w:rPr>
          <w:rFonts w:ascii="Arial" w:hAnsi="Arial" w:cs="Arial"/>
          <w:sz w:val="22"/>
          <w:szCs w:val="22"/>
        </w:rPr>
      </w:pPr>
    </w:p>
    <w:p w14:paraId="0426B79D" w14:textId="77777777" w:rsidR="008F6469" w:rsidRDefault="008F6469" w:rsidP="00416E32">
      <w:pPr>
        <w:rPr>
          <w:rFonts w:ascii="Arial" w:hAnsi="Arial" w:cs="Arial"/>
          <w:sz w:val="22"/>
          <w:szCs w:val="22"/>
        </w:rPr>
      </w:pPr>
    </w:p>
    <w:p w14:paraId="3A6B9CFC" w14:textId="77777777" w:rsidR="008F6469" w:rsidRDefault="008F6469" w:rsidP="00416E32">
      <w:pPr>
        <w:rPr>
          <w:rFonts w:ascii="Arial" w:hAnsi="Arial" w:cs="Arial"/>
          <w:sz w:val="22"/>
          <w:szCs w:val="22"/>
        </w:rPr>
      </w:pPr>
    </w:p>
    <w:p w14:paraId="327683A8" w14:textId="77777777" w:rsidR="008F6469" w:rsidRPr="00A7347A" w:rsidRDefault="008F6469" w:rsidP="00416E32">
      <w:pPr>
        <w:rPr>
          <w:rFonts w:ascii="Arial" w:hAnsi="Arial" w:cs="Arial"/>
          <w:sz w:val="22"/>
          <w:szCs w:val="22"/>
        </w:rPr>
      </w:pPr>
    </w:p>
    <w:p w14:paraId="4959C8F8" w14:textId="77777777" w:rsidR="009E0DA0" w:rsidRPr="00A7347A" w:rsidRDefault="009E0DA0" w:rsidP="00416E32">
      <w:pPr>
        <w:rPr>
          <w:rFonts w:ascii="Arial" w:hAnsi="Arial" w:cs="Arial"/>
          <w:sz w:val="22"/>
          <w:szCs w:val="22"/>
        </w:rPr>
      </w:pPr>
    </w:p>
    <w:p w14:paraId="0177FB8D" w14:textId="77777777" w:rsidR="009E0DA0" w:rsidRPr="00416E32" w:rsidRDefault="009E0DA0" w:rsidP="00416E32">
      <w:pPr>
        <w:rPr>
          <w:rFonts w:ascii="Arial" w:hAnsi="Arial" w:cs="Arial"/>
          <w:sz w:val="22"/>
          <w:szCs w:val="22"/>
        </w:rPr>
      </w:pPr>
    </w:p>
    <w:p w14:paraId="17173B88" w14:textId="77777777" w:rsidR="00416E32" w:rsidRPr="00A7347A" w:rsidRDefault="00416E32" w:rsidP="00416E32">
      <w:pPr>
        <w:rPr>
          <w:rFonts w:ascii="Arial" w:hAnsi="Arial" w:cs="Arial"/>
          <w:b/>
          <w:bCs/>
          <w:sz w:val="22"/>
          <w:szCs w:val="22"/>
        </w:rPr>
      </w:pPr>
      <w:r w:rsidRPr="00416E32">
        <w:rPr>
          <w:rFonts w:ascii="Arial" w:hAnsi="Arial" w:cs="Arial"/>
          <w:b/>
          <w:bCs/>
          <w:sz w:val="22"/>
          <w:szCs w:val="22"/>
        </w:rPr>
        <w:t>Project 3: Build a Housing Network</w:t>
      </w:r>
    </w:p>
    <w:p w14:paraId="5E66C32C" w14:textId="77777777" w:rsidR="00416E32" w:rsidRPr="00A7347A" w:rsidRDefault="00416E32" w:rsidP="00416E32">
      <w:pPr>
        <w:rPr>
          <w:rFonts w:ascii="Arial" w:hAnsi="Arial" w:cs="Arial"/>
          <w:b/>
          <w:bCs/>
          <w:sz w:val="22"/>
          <w:szCs w:val="22"/>
        </w:rPr>
      </w:pPr>
    </w:p>
    <w:p w14:paraId="4F8E6278" w14:textId="77777777" w:rsidR="00416E32" w:rsidRPr="00416E32" w:rsidRDefault="00416E32" w:rsidP="00416E32">
      <w:pPr>
        <w:rPr>
          <w:rFonts w:ascii="Arial" w:hAnsi="Arial" w:cs="Arial"/>
          <w:b/>
          <w:bCs/>
          <w:sz w:val="22"/>
          <w:szCs w:val="22"/>
        </w:rPr>
      </w:pPr>
    </w:p>
    <w:p w14:paraId="0BCF0BDC" w14:textId="77777777" w:rsidR="0056591B" w:rsidRPr="0056591B" w:rsidRDefault="0056591B" w:rsidP="0056591B">
      <w:pPr>
        <w:rPr>
          <w:rFonts w:ascii="Arial" w:hAnsi="Arial" w:cs="Arial"/>
          <w:sz w:val="22"/>
          <w:szCs w:val="22"/>
        </w:rPr>
      </w:pPr>
      <w:r w:rsidRPr="0056591B">
        <w:rPr>
          <w:rFonts w:ascii="Arial" w:hAnsi="Arial" w:cs="Arial"/>
          <w:sz w:val="22"/>
          <w:szCs w:val="22"/>
        </w:rPr>
        <w:t xml:space="preserve">The third project focuses on developing a housing network, necessitating an upfront investment of $10 million. This initiative involves constructing 12 single-family homes, each priced at $450,000, along with a multifamily unit complex comprising 110 units, which is anticipated to generate $70,000 per month starting after the second year. Due to the firm's limited liquidity, this </w:t>
      </w:r>
      <w:r w:rsidRPr="0056591B">
        <w:rPr>
          <w:rFonts w:ascii="Arial" w:hAnsi="Arial" w:cs="Arial"/>
          <w:sz w:val="22"/>
          <w:szCs w:val="22"/>
        </w:rPr>
        <w:lastRenderedPageBreak/>
        <w:t>project would require either partnering with another entity or borrowing funds at an annual interest rate of 10%, thereby introducing financial complexity.</w:t>
      </w:r>
    </w:p>
    <w:p w14:paraId="2106B9D6" w14:textId="77777777" w:rsidR="0056591B" w:rsidRPr="0056591B" w:rsidRDefault="0056591B" w:rsidP="0056591B">
      <w:pPr>
        <w:rPr>
          <w:rFonts w:ascii="Arial" w:hAnsi="Arial" w:cs="Arial"/>
          <w:sz w:val="22"/>
          <w:szCs w:val="22"/>
        </w:rPr>
      </w:pPr>
    </w:p>
    <w:p w14:paraId="7556EE5C" w14:textId="77777777" w:rsidR="00416E32" w:rsidRPr="00A7347A" w:rsidRDefault="00416E32" w:rsidP="00416E32">
      <w:pPr>
        <w:rPr>
          <w:rFonts w:ascii="Arial" w:hAnsi="Arial" w:cs="Arial"/>
          <w:sz w:val="22"/>
          <w:szCs w:val="22"/>
        </w:rPr>
      </w:pPr>
    </w:p>
    <w:p w14:paraId="4CE0C390" w14:textId="77777777" w:rsidR="00416E32" w:rsidRPr="00416E32" w:rsidRDefault="00416E32" w:rsidP="00416E32">
      <w:pPr>
        <w:rPr>
          <w:rFonts w:ascii="Arial" w:hAnsi="Arial" w:cs="Arial"/>
          <w:sz w:val="22"/>
          <w:szCs w:val="22"/>
        </w:rPr>
      </w:pPr>
    </w:p>
    <w:p w14:paraId="2B64AD5F" w14:textId="034049BD" w:rsidR="00416E32" w:rsidRPr="00A7347A" w:rsidRDefault="0056591B" w:rsidP="00416E32">
      <w:pPr>
        <w:rPr>
          <w:rFonts w:ascii="Arial" w:hAnsi="Arial" w:cs="Arial"/>
          <w:sz w:val="22"/>
          <w:szCs w:val="22"/>
        </w:rPr>
      </w:pPr>
      <w:r w:rsidRPr="0056591B">
        <w:rPr>
          <w:rFonts w:ascii="Arial" w:hAnsi="Arial" w:cs="Arial"/>
          <w:sz w:val="22"/>
          <w:szCs w:val="22"/>
        </w:rPr>
        <w:t>The time required to recover the initial investment</w:t>
      </w:r>
      <w:r w:rsidRPr="0056591B">
        <w:rPr>
          <w:rFonts w:ascii="Arial" w:hAnsi="Arial" w:cs="Arial"/>
          <w:sz w:val="22"/>
          <w:szCs w:val="22"/>
        </w:rPr>
        <w:t xml:space="preserve"> </w:t>
      </w:r>
      <w:r w:rsidR="00416E32" w:rsidRPr="00416E32">
        <w:rPr>
          <w:rFonts w:ascii="Arial" w:hAnsi="Arial" w:cs="Arial"/>
          <w:sz w:val="22"/>
          <w:szCs w:val="22"/>
        </w:rPr>
        <w:t>for this project involves multiple revenue streams. The single-family residences will generate $5.4 million, and the multifamily units will bring in $840,000 annually after the second year. By the end of the third year, the total revenue will be $6.24 million. The remaining $3.76 million will be recovered in approximately 1.6 years after the third year, making the total payback period around 4.6 years. While this project has a high revenue potential, the longer payback period and financial risks make it less attractive compared to Project 2.</w:t>
      </w:r>
    </w:p>
    <w:p w14:paraId="5F5D57A1" w14:textId="77777777" w:rsidR="00416E32" w:rsidRPr="00A7347A" w:rsidRDefault="00416E32" w:rsidP="00416E32">
      <w:pPr>
        <w:rPr>
          <w:rFonts w:ascii="Arial" w:hAnsi="Arial" w:cs="Arial"/>
          <w:sz w:val="22"/>
          <w:szCs w:val="22"/>
        </w:rPr>
      </w:pPr>
    </w:p>
    <w:p w14:paraId="276AA637" w14:textId="77777777" w:rsidR="00416E32" w:rsidRPr="00A7347A" w:rsidRDefault="00416E32" w:rsidP="00416E32">
      <w:pPr>
        <w:rPr>
          <w:rFonts w:ascii="Arial" w:hAnsi="Arial" w:cs="Arial"/>
          <w:sz w:val="22"/>
          <w:szCs w:val="22"/>
        </w:rPr>
      </w:pPr>
    </w:p>
    <w:p w14:paraId="19C3FAE8" w14:textId="77777777" w:rsidR="00416E32" w:rsidRPr="00A7347A" w:rsidRDefault="00416E32" w:rsidP="00416E32">
      <w:pPr>
        <w:rPr>
          <w:rFonts w:ascii="Arial" w:hAnsi="Arial" w:cs="Arial"/>
          <w:sz w:val="22"/>
          <w:szCs w:val="22"/>
        </w:rPr>
      </w:pPr>
    </w:p>
    <w:p w14:paraId="7A82E69D" w14:textId="77777777" w:rsidR="00416E32" w:rsidRPr="00A7347A" w:rsidRDefault="00416E32" w:rsidP="00416E32">
      <w:pPr>
        <w:rPr>
          <w:rFonts w:ascii="Arial" w:hAnsi="Arial" w:cs="Arial"/>
          <w:sz w:val="22"/>
          <w:szCs w:val="22"/>
        </w:rPr>
      </w:pPr>
    </w:p>
    <w:p w14:paraId="0F85425A" w14:textId="77777777" w:rsidR="008F6469" w:rsidRPr="008F6469" w:rsidRDefault="008F6469" w:rsidP="008F6469">
      <w:pPr>
        <w:rPr>
          <w:rFonts w:ascii="Arial" w:hAnsi="Arial" w:cs="Arial"/>
          <w:sz w:val="22"/>
          <w:szCs w:val="22"/>
        </w:rPr>
      </w:pPr>
      <w:r w:rsidRPr="008F6469">
        <w:rPr>
          <w:rFonts w:ascii="Arial" w:hAnsi="Arial" w:cs="Arial"/>
          <w:b/>
          <w:bCs/>
          <w:sz w:val="22"/>
          <w:szCs w:val="22"/>
        </w:rPr>
        <w:br/>
        <w:t>Pros:</w:t>
      </w:r>
    </w:p>
    <w:p w14:paraId="064F235B" w14:textId="77777777" w:rsidR="008F6469" w:rsidRPr="008F6469" w:rsidRDefault="008F6469" w:rsidP="008F6469">
      <w:pPr>
        <w:numPr>
          <w:ilvl w:val="0"/>
          <w:numId w:val="9"/>
        </w:numPr>
        <w:rPr>
          <w:rFonts w:ascii="Arial" w:hAnsi="Arial" w:cs="Arial"/>
          <w:sz w:val="22"/>
          <w:szCs w:val="22"/>
        </w:rPr>
      </w:pPr>
      <w:r w:rsidRPr="008F6469">
        <w:rPr>
          <w:rFonts w:ascii="Arial" w:hAnsi="Arial" w:cs="Arial"/>
          <w:sz w:val="22"/>
          <w:szCs w:val="22"/>
        </w:rPr>
        <w:t>High revenue potential from both single-family residences and multifamily units.</w:t>
      </w:r>
    </w:p>
    <w:p w14:paraId="250C176D" w14:textId="77777777" w:rsidR="008F6469" w:rsidRPr="008F6469" w:rsidRDefault="008F6469" w:rsidP="008F6469">
      <w:pPr>
        <w:numPr>
          <w:ilvl w:val="0"/>
          <w:numId w:val="9"/>
        </w:numPr>
        <w:rPr>
          <w:rFonts w:ascii="Arial" w:hAnsi="Arial" w:cs="Arial"/>
          <w:sz w:val="22"/>
          <w:szCs w:val="22"/>
        </w:rPr>
      </w:pPr>
      <w:r w:rsidRPr="008F6469">
        <w:rPr>
          <w:rFonts w:ascii="Arial" w:hAnsi="Arial" w:cs="Arial"/>
          <w:sz w:val="22"/>
          <w:szCs w:val="22"/>
        </w:rPr>
        <w:t>Real estate investment with potential for appreciation.</w:t>
      </w:r>
    </w:p>
    <w:p w14:paraId="5BEB815E" w14:textId="77777777" w:rsidR="008F6469" w:rsidRPr="008F6469" w:rsidRDefault="008F6469" w:rsidP="008F6469">
      <w:pPr>
        <w:numPr>
          <w:ilvl w:val="0"/>
          <w:numId w:val="9"/>
        </w:numPr>
        <w:rPr>
          <w:rFonts w:ascii="Arial" w:hAnsi="Arial" w:cs="Arial"/>
          <w:sz w:val="22"/>
          <w:szCs w:val="22"/>
        </w:rPr>
      </w:pPr>
      <w:r w:rsidRPr="008F6469">
        <w:rPr>
          <w:rFonts w:ascii="Arial" w:hAnsi="Arial" w:cs="Arial"/>
          <w:sz w:val="22"/>
          <w:szCs w:val="22"/>
        </w:rPr>
        <w:t>Diversified revenue streams.</w:t>
      </w:r>
    </w:p>
    <w:p w14:paraId="0999A096" w14:textId="77777777" w:rsidR="008F6469" w:rsidRDefault="008F6469" w:rsidP="008F6469">
      <w:pPr>
        <w:rPr>
          <w:rFonts w:ascii="Arial" w:hAnsi="Arial" w:cs="Arial"/>
          <w:b/>
          <w:bCs/>
          <w:sz w:val="22"/>
          <w:szCs w:val="22"/>
        </w:rPr>
      </w:pPr>
    </w:p>
    <w:p w14:paraId="74CEEC01" w14:textId="6B612A1E" w:rsidR="008F6469" w:rsidRPr="008F6469" w:rsidRDefault="008F6469" w:rsidP="008F6469">
      <w:pPr>
        <w:rPr>
          <w:rFonts w:ascii="Arial" w:hAnsi="Arial" w:cs="Arial"/>
          <w:sz w:val="22"/>
          <w:szCs w:val="22"/>
        </w:rPr>
      </w:pPr>
      <w:r w:rsidRPr="008F6469">
        <w:rPr>
          <w:rFonts w:ascii="Arial" w:hAnsi="Arial" w:cs="Arial"/>
          <w:b/>
          <w:bCs/>
          <w:sz w:val="22"/>
          <w:szCs w:val="22"/>
        </w:rPr>
        <w:t>Cons:</w:t>
      </w:r>
    </w:p>
    <w:p w14:paraId="4140E20B" w14:textId="77777777" w:rsidR="008F6469" w:rsidRPr="008F6469" w:rsidRDefault="008F6469" w:rsidP="008F6469">
      <w:pPr>
        <w:numPr>
          <w:ilvl w:val="0"/>
          <w:numId w:val="10"/>
        </w:numPr>
        <w:rPr>
          <w:rFonts w:ascii="Arial" w:hAnsi="Arial" w:cs="Arial"/>
          <w:sz w:val="22"/>
          <w:szCs w:val="22"/>
        </w:rPr>
      </w:pPr>
      <w:r w:rsidRPr="008F6469">
        <w:rPr>
          <w:rFonts w:ascii="Arial" w:hAnsi="Arial" w:cs="Arial"/>
          <w:sz w:val="22"/>
          <w:szCs w:val="22"/>
        </w:rPr>
        <w:t>High initial investment ($10 million) and financing costs (10% interest).</w:t>
      </w:r>
    </w:p>
    <w:p w14:paraId="712C8740" w14:textId="77777777" w:rsidR="008F6469" w:rsidRPr="008F6469" w:rsidRDefault="008F6469" w:rsidP="008F6469">
      <w:pPr>
        <w:numPr>
          <w:ilvl w:val="0"/>
          <w:numId w:val="10"/>
        </w:numPr>
        <w:rPr>
          <w:rFonts w:ascii="Arial" w:hAnsi="Arial" w:cs="Arial"/>
          <w:sz w:val="22"/>
          <w:szCs w:val="22"/>
        </w:rPr>
      </w:pPr>
      <w:r w:rsidRPr="008F6469">
        <w:rPr>
          <w:rFonts w:ascii="Arial" w:hAnsi="Arial" w:cs="Arial"/>
          <w:sz w:val="22"/>
          <w:szCs w:val="22"/>
        </w:rPr>
        <w:t>Longer payback period (4.6 years) compared to Project 2.</w:t>
      </w:r>
    </w:p>
    <w:p w14:paraId="544D987C" w14:textId="77777777" w:rsidR="008F6469" w:rsidRPr="008F6469" w:rsidRDefault="008F6469" w:rsidP="008F6469">
      <w:pPr>
        <w:numPr>
          <w:ilvl w:val="0"/>
          <w:numId w:val="10"/>
        </w:numPr>
        <w:rPr>
          <w:rFonts w:ascii="Arial" w:hAnsi="Arial" w:cs="Arial"/>
          <w:sz w:val="22"/>
          <w:szCs w:val="22"/>
        </w:rPr>
      </w:pPr>
      <w:r w:rsidRPr="008F6469">
        <w:rPr>
          <w:rFonts w:ascii="Arial" w:hAnsi="Arial" w:cs="Arial"/>
          <w:sz w:val="22"/>
          <w:szCs w:val="22"/>
        </w:rPr>
        <w:t>Market risk associated with selling and filling the residences.</w:t>
      </w:r>
    </w:p>
    <w:p w14:paraId="3FDFBF03" w14:textId="77777777" w:rsidR="008F6469" w:rsidRPr="008F6469" w:rsidRDefault="008F6469" w:rsidP="008F6469">
      <w:pPr>
        <w:rPr>
          <w:rFonts w:ascii="Arial" w:hAnsi="Arial" w:cs="Arial"/>
          <w:sz w:val="22"/>
          <w:szCs w:val="22"/>
        </w:rPr>
      </w:pPr>
    </w:p>
    <w:p w14:paraId="53BCE287" w14:textId="77777777" w:rsidR="00416E32" w:rsidRPr="00A7347A" w:rsidRDefault="00416E32" w:rsidP="00416E32">
      <w:pPr>
        <w:rPr>
          <w:rFonts w:ascii="Arial" w:hAnsi="Arial" w:cs="Arial"/>
          <w:sz w:val="22"/>
          <w:szCs w:val="22"/>
        </w:rPr>
      </w:pPr>
    </w:p>
    <w:p w14:paraId="30077DA1" w14:textId="77777777" w:rsidR="00416E32" w:rsidRPr="00A7347A" w:rsidRDefault="00416E32" w:rsidP="00416E32">
      <w:pPr>
        <w:rPr>
          <w:rFonts w:ascii="Arial" w:hAnsi="Arial" w:cs="Arial"/>
          <w:sz w:val="22"/>
          <w:szCs w:val="22"/>
        </w:rPr>
      </w:pPr>
    </w:p>
    <w:p w14:paraId="705372C9" w14:textId="77777777" w:rsidR="00416E32" w:rsidRDefault="00416E32" w:rsidP="00416E32">
      <w:pPr>
        <w:rPr>
          <w:rFonts w:ascii="Arial" w:hAnsi="Arial" w:cs="Arial"/>
          <w:sz w:val="22"/>
          <w:szCs w:val="22"/>
        </w:rPr>
      </w:pPr>
    </w:p>
    <w:p w14:paraId="6ED3531C" w14:textId="77777777" w:rsidR="00A7347A" w:rsidRDefault="00A7347A" w:rsidP="00416E32">
      <w:pPr>
        <w:rPr>
          <w:rFonts w:ascii="Arial" w:hAnsi="Arial" w:cs="Arial"/>
          <w:sz w:val="22"/>
          <w:szCs w:val="22"/>
        </w:rPr>
      </w:pPr>
    </w:p>
    <w:p w14:paraId="725890DC" w14:textId="77777777" w:rsidR="00A7347A" w:rsidRPr="00A7347A" w:rsidRDefault="00A7347A" w:rsidP="00416E32">
      <w:pPr>
        <w:rPr>
          <w:rFonts w:ascii="Arial" w:hAnsi="Arial" w:cs="Arial"/>
          <w:sz w:val="22"/>
          <w:szCs w:val="22"/>
        </w:rPr>
      </w:pPr>
    </w:p>
    <w:p w14:paraId="3A2ACB56" w14:textId="77777777" w:rsidR="00416E32" w:rsidRPr="00A7347A" w:rsidRDefault="00416E32" w:rsidP="00416E32">
      <w:pPr>
        <w:rPr>
          <w:rFonts w:ascii="Arial" w:hAnsi="Arial" w:cs="Arial"/>
          <w:sz w:val="22"/>
          <w:szCs w:val="22"/>
        </w:rPr>
      </w:pPr>
    </w:p>
    <w:p w14:paraId="7F6E5219" w14:textId="77777777" w:rsidR="00416E32" w:rsidRPr="00A7347A" w:rsidRDefault="00416E32" w:rsidP="00416E32">
      <w:pPr>
        <w:rPr>
          <w:rFonts w:ascii="Arial" w:hAnsi="Arial" w:cs="Arial"/>
          <w:sz w:val="22"/>
          <w:szCs w:val="22"/>
        </w:rPr>
      </w:pPr>
    </w:p>
    <w:p w14:paraId="2E3F8CC6" w14:textId="77777777" w:rsidR="00416E32" w:rsidRPr="00416E32" w:rsidRDefault="00416E32" w:rsidP="00416E32">
      <w:pPr>
        <w:rPr>
          <w:rFonts w:ascii="Arial" w:hAnsi="Arial" w:cs="Arial"/>
          <w:sz w:val="22"/>
          <w:szCs w:val="22"/>
        </w:rPr>
      </w:pPr>
    </w:p>
    <w:p w14:paraId="505BDAF8" w14:textId="77777777" w:rsidR="00416E32" w:rsidRPr="00A7347A" w:rsidRDefault="00416E32" w:rsidP="00416E32">
      <w:pPr>
        <w:rPr>
          <w:rFonts w:ascii="Arial" w:hAnsi="Arial" w:cs="Arial"/>
          <w:b/>
          <w:bCs/>
          <w:sz w:val="22"/>
          <w:szCs w:val="22"/>
        </w:rPr>
      </w:pPr>
      <w:r w:rsidRPr="00416E32">
        <w:rPr>
          <w:rFonts w:ascii="Arial" w:hAnsi="Arial" w:cs="Arial"/>
          <w:b/>
          <w:bCs/>
          <w:sz w:val="22"/>
          <w:szCs w:val="22"/>
        </w:rPr>
        <w:t>Conclusion</w:t>
      </w:r>
    </w:p>
    <w:p w14:paraId="66DC280C" w14:textId="77777777" w:rsidR="00416E32" w:rsidRPr="00416E32" w:rsidRDefault="00416E32" w:rsidP="00416E32">
      <w:pPr>
        <w:rPr>
          <w:rFonts w:ascii="Arial" w:hAnsi="Arial" w:cs="Arial"/>
          <w:b/>
          <w:bCs/>
          <w:sz w:val="22"/>
          <w:szCs w:val="22"/>
        </w:rPr>
      </w:pPr>
    </w:p>
    <w:p w14:paraId="6EEC448B" w14:textId="77777777" w:rsidR="00416E32" w:rsidRPr="00A7347A" w:rsidRDefault="00416E32" w:rsidP="00416E32">
      <w:pPr>
        <w:rPr>
          <w:rFonts w:ascii="Arial" w:hAnsi="Arial" w:cs="Arial"/>
          <w:sz w:val="22"/>
          <w:szCs w:val="22"/>
        </w:rPr>
      </w:pPr>
      <w:r w:rsidRPr="00416E32">
        <w:rPr>
          <w:rFonts w:ascii="Arial" w:hAnsi="Arial" w:cs="Arial"/>
          <w:sz w:val="22"/>
          <w:szCs w:val="22"/>
        </w:rPr>
        <w:t>Based on the payback period analysis, Project 2 (Set Up Computers and Networks for the County School District) has the shortest payback period of 2.67 years, making it the most attractive option for quick recovery of the initial investment. This project also involves a lower initial investment of $1 million and provides a steady revenue stream of $50,000 per month after the first year, with manageable financial risks.</w:t>
      </w:r>
    </w:p>
    <w:p w14:paraId="415CC177" w14:textId="77777777" w:rsidR="00416E32" w:rsidRPr="00A7347A" w:rsidRDefault="00416E32" w:rsidP="00416E32">
      <w:pPr>
        <w:rPr>
          <w:rFonts w:ascii="Arial" w:hAnsi="Arial" w:cs="Arial"/>
          <w:sz w:val="22"/>
          <w:szCs w:val="22"/>
        </w:rPr>
      </w:pPr>
    </w:p>
    <w:p w14:paraId="4EE9FB6D" w14:textId="77777777" w:rsidR="00416E32" w:rsidRPr="00416E32" w:rsidRDefault="00416E32" w:rsidP="00416E32">
      <w:pPr>
        <w:rPr>
          <w:rFonts w:ascii="Arial" w:hAnsi="Arial" w:cs="Arial"/>
          <w:sz w:val="22"/>
          <w:szCs w:val="22"/>
        </w:rPr>
      </w:pPr>
    </w:p>
    <w:p w14:paraId="790E6A46" w14:textId="77777777" w:rsidR="00416E32" w:rsidRPr="00416E32" w:rsidRDefault="00416E32" w:rsidP="00416E32">
      <w:pPr>
        <w:rPr>
          <w:rFonts w:ascii="Arial" w:hAnsi="Arial" w:cs="Arial"/>
          <w:sz w:val="22"/>
          <w:szCs w:val="22"/>
        </w:rPr>
      </w:pPr>
      <w:r w:rsidRPr="00416E32">
        <w:rPr>
          <w:rFonts w:ascii="Arial" w:hAnsi="Arial" w:cs="Arial"/>
          <w:sz w:val="22"/>
          <w:szCs w:val="22"/>
        </w:rPr>
        <w:t>Project 1, while offering high monthly revenue, has the longest payback period of 4.67 years and a high initial investment of $10 million. Project 3, although it has high revenue potential from real estate, involves significant financial risks and a longer payback period of 4.6 years. Therefore, Project 2 is the most prudent choice, balancing quick investment recovery and lower financial risk, making it the recommended project to pursue.</w:t>
      </w:r>
    </w:p>
    <w:p w14:paraId="39100148" w14:textId="77777777" w:rsidR="00416E32" w:rsidRPr="00416E32" w:rsidRDefault="00416E32" w:rsidP="00416E32">
      <w:pPr>
        <w:rPr>
          <w:rFonts w:ascii="Arial" w:hAnsi="Arial" w:cs="Arial"/>
          <w:sz w:val="22"/>
          <w:szCs w:val="22"/>
        </w:rPr>
      </w:pPr>
    </w:p>
    <w:p w14:paraId="0C3C8E1B" w14:textId="77777777" w:rsidR="00A10ADB" w:rsidRPr="00A7347A" w:rsidRDefault="00A10ADB">
      <w:pPr>
        <w:rPr>
          <w:rFonts w:ascii="Arial" w:hAnsi="Arial" w:cs="Arial"/>
          <w:sz w:val="22"/>
          <w:szCs w:val="22"/>
        </w:rPr>
      </w:pPr>
    </w:p>
    <w:p w14:paraId="7CB1B898" w14:textId="77777777" w:rsidR="009E0DA0" w:rsidRDefault="009E0DA0">
      <w:pPr>
        <w:rPr>
          <w:rFonts w:ascii="Arial" w:hAnsi="Arial" w:cs="Arial"/>
          <w:sz w:val="22"/>
          <w:szCs w:val="22"/>
        </w:rPr>
      </w:pPr>
    </w:p>
    <w:p w14:paraId="40E49384" w14:textId="77777777" w:rsidR="00A7347A" w:rsidRDefault="00A7347A">
      <w:pPr>
        <w:rPr>
          <w:rFonts w:ascii="Arial" w:hAnsi="Arial" w:cs="Arial"/>
          <w:sz w:val="22"/>
          <w:szCs w:val="22"/>
        </w:rPr>
      </w:pPr>
    </w:p>
    <w:p w14:paraId="2C5AC2E8" w14:textId="77777777" w:rsidR="00A7347A" w:rsidRDefault="00A7347A">
      <w:pPr>
        <w:rPr>
          <w:rFonts w:ascii="Arial" w:hAnsi="Arial" w:cs="Arial"/>
          <w:sz w:val="22"/>
          <w:szCs w:val="22"/>
        </w:rPr>
      </w:pPr>
    </w:p>
    <w:p w14:paraId="1C519156" w14:textId="77777777" w:rsidR="00A7347A" w:rsidRDefault="00A7347A">
      <w:pPr>
        <w:rPr>
          <w:rFonts w:ascii="Arial" w:hAnsi="Arial" w:cs="Arial"/>
          <w:sz w:val="22"/>
          <w:szCs w:val="22"/>
        </w:rPr>
      </w:pPr>
    </w:p>
    <w:p w14:paraId="660B9645" w14:textId="77777777" w:rsidR="00A7347A" w:rsidRDefault="00A7347A">
      <w:pPr>
        <w:rPr>
          <w:rFonts w:ascii="Arial" w:hAnsi="Arial" w:cs="Arial"/>
          <w:sz w:val="22"/>
          <w:szCs w:val="22"/>
        </w:rPr>
      </w:pPr>
    </w:p>
    <w:p w14:paraId="7ADD96F9" w14:textId="77777777" w:rsidR="00A7347A" w:rsidRDefault="00A7347A">
      <w:pPr>
        <w:rPr>
          <w:rFonts w:ascii="Arial" w:hAnsi="Arial" w:cs="Arial"/>
          <w:sz w:val="22"/>
          <w:szCs w:val="22"/>
        </w:rPr>
      </w:pPr>
    </w:p>
    <w:p w14:paraId="6E6D767C" w14:textId="77777777" w:rsidR="00A7347A" w:rsidRDefault="00A7347A">
      <w:pPr>
        <w:rPr>
          <w:rFonts w:ascii="Arial" w:hAnsi="Arial" w:cs="Arial"/>
          <w:sz w:val="22"/>
          <w:szCs w:val="22"/>
        </w:rPr>
      </w:pPr>
    </w:p>
    <w:p w14:paraId="2FBAFE18" w14:textId="77777777" w:rsidR="00A7347A" w:rsidRDefault="00A7347A">
      <w:pPr>
        <w:rPr>
          <w:rFonts w:ascii="Arial" w:hAnsi="Arial" w:cs="Arial"/>
          <w:sz w:val="22"/>
          <w:szCs w:val="22"/>
        </w:rPr>
      </w:pPr>
    </w:p>
    <w:p w14:paraId="66938355" w14:textId="77777777" w:rsidR="00A7347A" w:rsidRDefault="00A7347A">
      <w:pPr>
        <w:rPr>
          <w:rFonts w:ascii="Arial" w:hAnsi="Arial" w:cs="Arial"/>
          <w:sz w:val="22"/>
          <w:szCs w:val="22"/>
        </w:rPr>
      </w:pPr>
    </w:p>
    <w:p w14:paraId="6FF5A9DB" w14:textId="77777777" w:rsidR="00A7347A" w:rsidRDefault="00A7347A">
      <w:pPr>
        <w:rPr>
          <w:rFonts w:ascii="Arial" w:hAnsi="Arial" w:cs="Arial"/>
          <w:sz w:val="22"/>
          <w:szCs w:val="22"/>
        </w:rPr>
      </w:pPr>
    </w:p>
    <w:p w14:paraId="22877F17" w14:textId="77777777" w:rsidR="00A7347A" w:rsidRDefault="00A7347A">
      <w:pPr>
        <w:rPr>
          <w:rFonts w:ascii="Arial" w:hAnsi="Arial" w:cs="Arial"/>
          <w:sz w:val="22"/>
          <w:szCs w:val="22"/>
        </w:rPr>
      </w:pPr>
    </w:p>
    <w:p w14:paraId="40A18C05" w14:textId="77777777" w:rsidR="00A7347A" w:rsidRDefault="00A7347A">
      <w:pPr>
        <w:rPr>
          <w:rFonts w:ascii="Arial" w:hAnsi="Arial" w:cs="Arial"/>
          <w:sz w:val="22"/>
          <w:szCs w:val="22"/>
        </w:rPr>
      </w:pPr>
    </w:p>
    <w:p w14:paraId="68C9392E" w14:textId="77777777" w:rsidR="00A7347A" w:rsidRDefault="00A7347A">
      <w:pPr>
        <w:rPr>
          <w:rFonts w:ascii="Arial" w:hAnsi="Arial" w:cs="Arial"/>
          <w:sz w:val="22"/>
          <w:szCs w:val="22"/>
        </w:rPr>
      </w:pPr>
    </w:p>
    <w:p w14:paraId="424C3878" w14:textId="77777777" w:rsidR="00A7347A" w:rsidRDefault="00A7347A">
      <w:pPr>
        <w:rPr>
          <w:rFonts w:ascii="Arial" w:hAnsi="Arial" w:cs="Arial"/>
          <w:sz w:val="22"/>
          <w:szCs w:val="22"/>
        </w:rPr>
      </w:pPr>
    </w:p>
    <w:p w14:paraId="582B1155" w14:textId="77777777" w:rsidR="00A7347A" w:rsidRPr="00A7347A" w:rsidRDefault="00A7347A">
      <w:pPr>
        <w:rPr>
          <w:rFonts w:ascii="Arial" w:hAnsi="Arial" w:cs="Arial"/>
          <w:sz w:val="22"/>
          <w:szCs w:val="22"/>
        </w:rPr>
      </w:pPr>
    </w:p>
    <w:p w14:paraId="3E5E9343" w14:textId="77777777" w:rsidR="009E0DA0" w:rsidRPr="00A7347A" w:rsidRDefault="009E0DA0">
      <w:pPr>
        <w:rPr>
          <w:rFonts w:ascii="Arial" w:hAnsi="Arial" w:cs="Arial"/>
          <w:sz w:val="22"/>
          <w:szCs w:val="22"/>
        </w:rPr>
      </w:pPr>
    </w:p>
    <w:p w14:paraId="14F6FCCD" w14:textId="390B5C92" w:rsidR="00A7347A" w:rsidRDefault="009E0DA0" w:rsidP="009E0DA0">
      <w:pPr>
        <w:rPr>
          <w:rFonts w:ascii="Arial" w:hAnsi="Arial" w:cs="Arial"/>
          <w:b/>
          <w:bCs/>
          <w:sz w:val="22"/>
          <w:szCs w:val="22"/>
        </w:rPr>
      </w:pPr>
      <w:r w:rsidRPr="009E0DA0">
        <w:rPr>
          <w:rFonts w:ascii="Arial" w:hAnsi="Arial" w:cs="Arial"/>
          <w:b/>
          <w:bCs/>
          <w:sz w:val="22"/>
          <w:szCs w:val="22"/>
        </w:rPr>
        <w:t>References</w:t>
      </w:r>
      <w:r w:rsidR="00A7347A">
        <w:rPr>
          <w:rFonts w:ascii="Arial" w:hAnsi="Arial" w:cs="Arial"/>
          <w:b/>
          <w:bCs/>
          <w:sz w:val="22"/>
          <w:szCs w:val="22"/>
        </w:rPr>
        <w:t>-</w:t>
      </w:r>
    </w:p>
    <w:p w14:paraId="6F78D4D2" w14:textId="77777777" w:rsidR="00A7347A" w:rsidRPr="009E0DA0" w:rsidRDefault="00A7347A" w:rsidP="009E0DA0">
      <w:pPr>
        <w:rPr>
          <w:rFonts w:ascii="Arial" w:hAnsi="Arial" w:cs="Arial"/>
          <w:b/>
          <w:bCs/>
          <w:sz w:val="22"/>
          <w:szCs w:val="22"/>
        </w:rPr>
      </w:pPr>
    </w:p>
    <w:p w14:paraId="4765971F" w14:textId="77777777" w:rsidR="009E0DA0" w:rsidRPr="009E0DA0" w:rsidRDefault="009E0DA0" w:rsidP="009E0DA0">
      <w:pPr>
        <w:numPr>
          <w:ilvl w:val="0"/>
          <w:numId w:val="3"/>
        </w:numPr>
        <w:rPr>
          <w:rFonts w:ascii="Arial" w:hAnsi="Arial" w:cs="Arial"/>
          <w:sz w:val="22"/>
          <w:szCs w:val="22"/>
        </w:rPr>
      </w:pPr>
      <w:r w:rsidRPr="009E0DA0">
        <w:rPr>
          <w:rFonts w:ascii="Arial" w:hAnsi="Arial" w:cs="Arial"/>
          <w:sz w:val="22"/>
          <w:szCs w:val="22"/>
        </w:rPr>
        <w:t>Meredith, J. R., Shafer, S. M., &amp; Mantel, S. J. (2017). </w:t>
      </w:r>
      <w:r w:rsidRPr="009E0DA0">
        <w:rPr>
          <w:rFonts w:ascii="Arial" w:hAnsi="Arial" w:cs="Arial"/>
          <w:i/>
          <w:iCs/>
          <w:sz w:val="22"/>
          <w:szCs w:val="22"/>
        </w:rPr>
        <w:t>Project Management: A Managerial Approach</w:t>
      </w:r>
      <w:r w:rsidRPr="009E0DA0">
        <w:rPr>
          <w:rFonts w:ascii="Arial" w:hAnsi="Arial" w:cs="Arial"/>
          <w:sz w:val="22"/>
          <w:szCs w:val="22"/>
        </w:rPr>
        <w:t> (10th ed.). Wiley.</w:t>
      </w:r>
    </w:p>
    <w:p w14:paraId="5C9B8B35" w14:textId="1E351A8E" w:rsidR="00A7347A" w:rsidRPr="00A7347A" w:rsidRDefault="009E0DA0" w:rsidP="00A7347A">
      <w:pPr>
        <w:numPr>
          <w:ilvl w:val="0"/>
          <w:numId w:val="3"/>
        </w:numPr>
        <w:rPr>
          <w:rFonts w:ascii="Arial" w:eastAsia="Times New Roman" w:hAnsi="Arial" w:cs="Arial"/>
          <w:color w:val="000000"/>
          <w:kern w:val="0"/>
          <w:sz w:val="22"/>
          <w:szCs w:val="22"/>
          <w14:ligatures w14:val="none"/>
        </w:rPr>
      </w:pPr>
      <w:r w:rsidRPr="009E0DA0">
        <w:rPr>
          <w:rFonts w:ascii="Arial" w:hAnsi="Arial" w:cs="Arial"/>
          <w:sz w:val="22"/>
          <w:szCs w:val="22"/>
        </w:rPr>
        <w:t>Pinto, J. K. (2019). </w:t>
      </w:r>
      <w:r w:rsidRPr="009E0DA0">
        <w:rPr>
          <w:rFonts w:ascii="Arial" w:hAnsi="Arial" w:cs="Arial"/>
          <w:i/>
          <w:iCs/>
          <w:sz w:val="22"/>
          <w:szCs w:val="22"/>
        </w:rPr>
        <w:t>Project Management: Achieving Competitive Advantage</w:t>
      </w:r>
      <w:r w:rsidRPr="009E0DA0">
        <w:rPr>
          <w:rFonts w:ascii="Arial" w:hAnsi="Arial" w:cs="Arial"/>
          <w:sz w:val="22"/>
          <w:szCs w:val="22"/>
        </w:rPr>
        <w:t> (5th ed.). Pearson.</w:t>
      </w:r>
    </w:p>
    <w:p w14:paraId="56141660" w14:textId="77777777" w:rsidR="00A7347A" w:rsidRPr="00A7347A" w:rsidRDefault="00A7347A" w:rsidP="00A7347A">
      <w:pPr>
        <w:numPr>
          <w:ilvl w:val="0"/>
          <w:numId w:val="3"/>
        </w:numPr>
        <w:spacing w:before="100" w:beforeAutospacing="1" w:after="100" w:afterAutospacing="1"/>
        <w:rPr>
          <w:rFonts w:ascii="Arial" w:eastAsia="Times New Roman" w:hAnsi="Arial" w:cs="Arial"/>
          <w:color w:val="000000"/>
          <w:kern w:val="0"/>
          <w:sz w:val="22"/>
          <w:szCs w:val="22"/>
          <w14:ligatures w14:val="none"/>
        </w:rPr>
      </w:pPr>
      <w:r w:rsidRPr="00A7347A">
        <w:rPr>
          <w:rFonts w:ascii="Arial" w:eastAsia="Times New Roman" w:hAnsi="Arial" w:cs="Arial"/>
          <w:color w:val="000000"/>
          <w:kern w:val="0"/>
          <w:sz w:val="22"/>
          <w:szCs w:val="22"/>
          <w14:ligatures w14:val="none"/>
        </w:rPr>
        <w:t>PMI. (2021). </w:t>
      </w:r>
      <w:r w:rsidRPr="00A7347A">
        <w:rPr>
          <w:rFonts w:ascii="Arial" w:eastAsia="Times New Roman" w:hAnsi="Arial" w:cs="Arial"/>
          <w:i/>
          <w:iCs/>
          <w:color w:val="000000"/>
          <w:kern w:val="0"/>
          <w:sz w:val="22"/>
          <w:szCs w:val="22"/>
          <w14:ligatures w14:val="none"/>
        </w:rPr>
        <w:t>A Guide to the Project Management Body of Knowledge (PMBOK Guide)</w:t>
      </w:r>
      <w:r w:rsidRPr="00A7347A">
        <w:rPr>
          <w:rFonts w:ascii="Arial" w:eastAsia="Times New Roman" w:hAnsi="Arial" w:cs="Arial"/>
          <w:color w:val="000000"/>
          <w:kern w:val="0"/>
          <w:sz w:val="22"/>
          <w:szCs w:val="22"/>
          <w14:ligatures w14:val="none"/>
        </w:rPr>
        <w:t>. Project Management Institute.</w:t>
      </w:r>
    </w:p>
    <w:p w14:paraId="4B60D36B" w14:textId="77777777" w:rsidR="00A7347A" w:rsidRPr="009E0DA0" w:rsidRDefault="00A7347A" w:rsidP="00A7347A">
      <w:pPr>
        <w:ind w:left="720"/>
        <w:rPr>
          <w:rFonts w:ascii="Arial" w:hAnsi="Arial" w:cs="Arial"/>
          <w:sz w:val="22"/>
          <w:szCs w:val="22"/>
        </w:rPr>
      </w:pPr>
    </w:p>
    <w:p w14:paraId="43647385" w14:textId="77777777" w:rsidR="009E0DA0" w:rsidRPr="009E0DA0" w:rsidRDefault="009E0DA0" w:rsidP="009E0DA0">
      <w:pPr>
        <w:rPr>
          <w:rFonts w:ascii="Arial" w:hAnsi="Arial" w:cs="Arial"/>
          <w:sz w:val="22"/>
          <w:szCs w:val="22"/>
        </w:rPr>
      </w:pPr>
    </w:p>
    <w:p w14:paraId="50892F6F" w14:textId="77777777" w:rsidR="009E0DA0" w:rsidRPr="00A7347A" w:rsidRDefault="009E0DA0">
      <w:pPr>
        <w:rPr>
          <w:rFonts w:ascii="Arial" w:hAnsi="Arial" w:cs="Arial"/>
          <w:sz w:val="22"/>
          <w:szCs w:val="22"/>
        </w:rPr>
      </w:pPr>
    </w:p>
    <w:sectPr w:rsidR="009E0DA0" w:rsidRPr="00A7347A">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C8D7B" w14:textId="77777777" w:rsidR="00E974C7" w:rsidRDefault="00E974C7" w:rsidP="00416E32">
      <w:r>
        <w:separator/>
      </w:r>
    </w:p>
  </w:endnote>
  <w:endnote w:type="continuationSeparator" w:id="0">
    <w:p w14:paraId="52AAB3D5" w14:textId="77777777" w:rsidR="00E974C7" w:rsidRDefault="00E974C7" w:rsidP="00416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43C625" w14:textId="77777777" w:rsidR="00E974C7" w:rsidRDefault="00E974C7" w:rsidP="00416E32">
      <w:r>
        <w:separator/>
      </w:r>
    </w:p>
  </w:footnote>
  <w:footnote w:type="continuationSeparator" w:id="0">
    <w:p w14:paraId="63E62345" w14:textId="77777777" w:rsidR="00E974C7" w:rsidRDefault="00E974C7" w:rsidP="00416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8491341"/>
      <w:docPartObj>
        <w:docPartGallery w:val="Page Numbers (Top of Page)"/>
        <w:docPartUnique/>
      </w:docPartObj>
    </w:sdtPr>
    <w:sdtContent>
      <w:p w14:paraId="7ED34CAC" w14:textId="7E706507" w:rsidR="00416E32" w:rsidRDefault="00416E32" w:rsidP="002633E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F9C56" w14:textId="77777777" w:rsidR="00416E32" w:rsidRDefault="00416E32" w:rsidP="00416E3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53758203"/>
      <w:docPartObj>
        <w:docPartGallery w:val="Page Numbers (Top of Page)"/>
        <w:docPartUnique/>
      </w:docPartObj>
    </w:sdtPr>
    <w:sdtContent>
      <w:p w14:paraId="40821C44" w14:textId="4BE3E630" w:rsidR="00416E32" w:rsidRDefault="00416E32" w:rsidP="002633E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E20245" w14:textId="77777777" w:rsidR="00416E32" w:rsidRDefault="00416E32" w:rsidP="00416E3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21408"/>
    <w:multiLevelType w:val="multilevel"/>
    <w:tmpl w:val="758E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E1831"/>
    <w:multiLevelType w:val="multilevel"/>
    <w:tmpl w:val="998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9A4962"/>
    <w:multiLevelType w:val="multilevel"/>
    <w:tmpl w:val="16C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D76159"/>
    <w:multiLevelType w:val="multilevel"/>
    <w:tmpl w:val="CCF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343679"/>
    <w:multiLevelType w:val="multilevel"/>
    <w:tmpl w:val="D93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3676F6"/>
    <w:multiLevelType w:val="multilevel"/>
    <w:tmpl w:val="06C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CA6608"/>
    <w:multiLevelType w:val="multilevel"/>
    <w:tmpl w:val="2C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7C68E1"/>
    <w:multiLevelType w:val="multilevel"/>
    <w:tmpl w:val="ACD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0C0B9D"/>
    <w:multiLevelType w:val="multilevel"/>
    <w:tmpl w:val="650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432A4D"/>
    <w:multiLevelType w:val="multilevel"/>
    <w:tmpl w:val="0A7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776533">
    <w:abstractNumId w:val="5"/>
  </w:num>
  <w:num w:numId="2" w16cid:durableId="176701695">
    <w:abstractNumId w:val="7"/>
  </w:num>
  <w:num w:numId="3" w16cid:durableId="1718819548">
    <w:abstractNumId w:val="0"/>
  </w:num>
  <w:num w:numId="4" w16cid:durableId="1369993228">
    <w:abstractNumId w:val="9"/>
  </w:num>
  <w:num w:numId="5" w16cid:durableId="676883201">
    <w:abstractNumId w:val="3"/>
  </w:num>
  <w:num w:numId="6" w16cid:durableId="1511023957">
    <w:abstractNumId w:val="6"/>
  </w:num>
  <w:num w:numId="7" w16cid:durableId="1653365973">
    <w:abstractNumId w:val="1"/>
  </w:num>
  <w:num w:numId="8" w16cid:durableId="198588969">
    <w:abstractNumId w:val="2"/>
  </w:num>
  <w:num w:numId="9" w16cid:durableId="647515981">
    <w:abstractNumId w:val="4"/>
  </w:num>
  <w:num w:numId="10" w16cid:durableId="6336043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32"/>
    <w:rsid w:val="000F30DD"/>
    <w:rsid w:val="00416E32"/>
    <w:rsid w:val="004E2FB3"/>
    <w:rsid w:val="0056591B"/>
    <w:rsid w:val="0075102E"/>
    <w:rsid w:val="008F6469"/>
    <w:rsid w:val="009E0DA0"/>
    <w:rsid w:val="00A10ADB"/>
    <w:rsid w:val="00A22AF4"/>
    <w:rsid w:val="00A26C96"/>
    <w:rsid w:val="00A7347A"/>
    <w:rsid w:val="00C62351"/>
    <w:rsid w:val="00E974C7"/>
    <w:rsid w:val="00F26D91"/>
    <w:rsid w:val="00FB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64AE"/>
  <w15:chartTrackingRefBased/>
  <w15:docId w15:val="{6ECE98BD-F217-2C41-9F82-3122D7CD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32"/>
    <w:rPr>
      <w:rFonts w:eastAsiaTheme="majorEastAsia" w:cstheme="majorBidi"/>
      <w:color w:val="272727" w:themeColor="text1" w:themeTint="D8"/>
    </w:rPr>
  </w:style>
  <w:style w:type="paragraph" w:styleId="Title">
    <w:name w:val="Title"/>
    <w:basedOn w:val="Normal"/>
    <w:next w:val="Normal"/>
    <w:link w:val="TitleChar"/>
    <w:uiPriority w:val="10"/>
    <w:qFormat/>
    <w:rsid w:val="00416E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6E32"/>
    <w:rPr>
      <w:i/>
      <w:iCs/>
      <w:color w:val="404040" w:themeColor="text1" w:themeTint="BF"/>
    </w:rPr>
  </w:style>
  <w:style w:type="paragraph" w:styleId="ListParagraph">
    <w:name w:val="List Paragraph"/>
    <w:basedOn w:val="Normal"/>
    <w:uiPriority w:val="34"/>
    <w:qFormat/>
    <w:rsid w:val="00416E32"/>
    <w:pPr>
      <w:ind w:left="720"/>
      <w:contextualSpacing/>
    </w:pPr>
  </w:style>
  <w:style w:type="character" w:styleId="IntenseEmphasis">
    <w:name w:val="Intense Emphasis"/>
    <w:basedOn w:val="DefaultParagraphFont"/>
    <w:uiPriority w:val="21"/>
    <w:qFormat/>
    <w:rsid w:val="00416E32"/>
    <w:rPr>
      <w:i/>
      <w:iCs/>
      <w:color w:val="0F4761" w:themeColor="accent1" w:themeShade="BF"/>
    </w:rPr>
  </w:style>
  <w:style w:type="paragraph" w:styleId="IntenseQuote">
    <w:name w:val="Intense Quote"/>
    <w:basedOn w:val="Normal"/>
    <w:next w:val="Normal"/>
    <w:link w:val="IntenseQuoteChar"/>
    <w:uiPriority w:val="30"/>
    <w:qFormat/>
    <w:rsid w:val="0041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32"/>
    <w:rPr>
      <w:i/>
      <w:iCs/>
      <w:color w:val="0F4761" w:themeColor="accent1" w:themeShade="BF"/>
    </w:rPr>
  </w:style>
  <w:style w:type="character" w:styleId="IntenseReference">
    <w:name w:val="Intense Reference"/>
    <w:basedOn w:val="DefaultParagraphFont"/>
    <w:uiPriority w:val="32"/>
    <w:qFormat/>
    <w:rsid w:val="00416E32"/>
    <w:rPr>
      <w:b/>
      <w:bCs/>
      <w:smallCaps/>
      <w:color w:val="0F4761" w:themeColor="accent1" w:themeShade="BF"/>
      <w:spacing w:val="5"/>
    </w:rPr>
  </w:style>
  <w:style w:type="paragraph" w:styleId="Header">
    <w:name w:val="header"/>
    <w:basedOn w:val="Normal"/>
    <w:link w:val="HeaderChar"/>
    <w:uiPriority w:val="99"/>
    <w:unhideWhenUsed/>
    <w:rsid w:val="00416E32"/>
    <w:pPr>
      <w:tabs>
        <w:tab w:val="center" w:pos="4680"/>
        <w:tab w:val="right" w:pos="9360"/>
      </w:tabs>
    </w:pPr>
  </w:style>
  <w:style w:type="character" w:customStyle="1" w:styleId="HeaderChar">
    <w:name w:val="Header Char"/>
    <w:basedOn w:val="DefaultParagraphFont"/>
    <w:link w:val="Header"/>
    <w:uiPriority w:val="99"/>
    <w:rsid w:val="00416E32"/>
  </w:style>
  <w:style w:type="paragraph" w:styleId="Footer">
    <w:name w:val="footer"/>
    <w:basedOn w:val="Normal"/>
    <w:link w:val="FooterChar"/>
    <w:uiPriority w:val="99"/>
    <w:unhideWhenUsed/>
    <w:rsid w:val="00416E32"/>
    <w:pPr>
      <w:tabs>
        <w:tab w:val="center" w:pos="4680"/>
        <w:tab w:val="right" w:pos="9360"/>
      </w:tabs>
    </w:pPr>
  </w:style>
  <w:style w:type="character" w:customStyle="1" w:styleId="FooterChar">
    <w:name w:val="Footer Char"/>
    <w:basedOn w:val="DefaultParagraphFont"/>
    <w:link w:val="Footer"/>
    <w:uiPriority w:val="99"/>
    <w:rsid w:val="00416E32"/>
  </w:style>
  <w:style w:type="character" w:styleId="PageNumber">
    <w:name w:val="page number"/>
    <w:basedOn w:val="DefaultParagraphFont"/>
    <w:uiPriority w:val="99"/>
    <w:semiHidden/>
    <w:unhideWhenUsed/>
    <w:rsid w:val="00416E32"/>
  </w:style>
  <w:style w:type="character" w:customStyle="1" w:styleId="fnt0">
    <w:name w:val="fnt0"/>
    <w:rsid w:val="00416E32"/>
    <w:rPr>
      <w:color w:val="000000"/>
      <w:shd w:val="clear" w:color="auto" w:fill="FFFFFF"/>
    </w:rPr>
  </w:style>
  <w:style w:type="paragraph" w:styleId="NormalWeb">
    <w:name w:val="Normal (Web)"/>
    <w:basedOn w:val="Normal"/>
    <w:uiPriority w:val="99"/>
    <w:semiHidden/>
    <w:unhideWhenUsed/>
    <w:rsid w:val="005659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65232">
      <w:bodyDiv w:val="1"/>
      <w:marLeft w:val="0"/>
      <w:marRight w:val="0"/>
      <w:marTop w:val="0"/>
      <w:marBottom w:val="0"/>
      <w:divBdr>
        <w:top w:val="none" w:sz="0" w:space="0" w:color="auto"/>
        <w:left w:val="none" w:sz="0" w:space="0" w:color="auto"/>
        <w:bottom w:val="none" w:sz="0" w:space="0" w:color="auto"/>
        <w:right w:val="none" w:sz="0" w:space="0" w:color="auto"/>
      </w:divBdr>
    </w:div>
    <w:div w:id="318652284">
      <w:bodyDiv w:val="1"/>
      <w:marLeft w:val="0"/>
      <w:marRight w:val="0"/>
      <w:marTop w:val="0"/>
      <w:marBottom w:val="0"/>
      <w:divBdr>
        <w:top w:val="none" w:sz="0" w:space="0" w:color="auto"/>
        <w:left w:val="none" w:sz="0" w:space="0" w:color="auto"/>
        <w:bottom w:val="none" w:sz="0" w:space="0" w:color="auto"/>
        <w:right w:val="none" w:sz="0" w:space="0" w:color="auto"/>
      </w:divBdr>
    </w:div>
    <w:div w:id="328557847">
      <w:bodyDiv w:val="1"/>
      <w:marLeft w:val="0"/>
      <w:marRight w:val="0"/>
      <w:marTop w:val="0"/>
      <w:marBottom w:val="0"/>
      <w:divBdr>
        <w:top w:val="none" w:sz="0" w:space="0" w:color="auto"/>
        <w:left w:val="none" w:sz="0" w:space="0" w:color="auto"/>
        <w:bottom w:val="none" w:sz="0" w:space="0" w:color="auto"/>
        <w:right w:val="none" w:sz="0" w:space="0" w:color="auto"/>
      </w:divBdr>
    </w:div>
    <w:div w:id="333382233">
      <w:bodyDiv w:val="1"/>
      <w:marLeft w:val="0"/>
      <w:marRight w:val="0"/>
      <w:marTop w:val="0"/>
      <w:marBottom w:val="0"/>
      <w:divBdr>
        <w:top w:val="none" w:sz="0" w:space="0" w:color="auto"/>
        <w:left w:val="none" w:sz="0" w:space="0" w:color="auto"/>
        <w:bottom w:val="none" w:sz="0" w:space="0" w:color="auto"/>
        <w:right w:val="none" w:sz="0" w:space="0" w:color="auto"/>
      </w:divBdr>
    </w:div>
    <w:div w:id="410273587">
      <w:bodyDiv w:val="1"/>
      <w:marLeft w:val="0"/>
      <w:marRight w:val="0"/>
      <w:marTop w:val="0"/>
      <w:marBottom w:val="0"/>
      <w:divBdr>
        <w:top w:val="none" w:sz="0" w:space="0" w:color="auto"/>
        <w:left w:val="none" w:sz="0" w:space="0" w:color="auto"/>
        <w:bottom w:val="none" w:sz="0" w:space="0" w:color="auto"/>
        <w:right w:val="none" w:sz="0" w:space="0" w:color="auto"/>
      </w:divBdr>
    </w:div>
    <w:div w:id="711812194">
      <w:bodyDiv w:val="1"/>
      <w:marLeft w:val="0"/>
      <w:marRight w:val="0"/>
      <w:marTop w:val="0"/>
      <w:marBottom w:val="0"/>
      <w:divBdr>
        <w:top w:val="none" w:sz="0" w:space="0" w:color="auto"/>
        <w:left w:val="none" w:sz="0" w:space="0" w:color="auto"/>
        <w:bottom w:val="none" w:sz="0" w:space="0" w:color="auto"/>
        <w:right w:val="none" w:sz="0" w:space="0" w:color="auto"/>
      </w:divBdr>
    </w:div>
    <w:div w:id="731122889">
      <w:bodyDiv w:val="1"/>
      <w:marLeft w:val="0"/>
      <w:marRight w:val="0"/>
      <w:marTop w:val="0"/>
      <w:marBottom w:val="0"/>
      <w:divBdr>
        <w:top w:val="none" w:sz="0" w:space="0" w:color="auto"/>
        <w:left w:val="none" w:sz="0" w:space="0" w:color="auto"/>
        <w:bottom w:val="none" w:sz="0" w:space="0" w:color="auto"/>
        <w:right w:val="none" w:sz="0" w:space="0" w:color="auto"/>
      </w:divBdr>
    </w:div>
    <w:div w:id="767038696">
      <w:bodyDiv w:val="1"/>
      <w:marLeft w:val="0"/>
      <w:marRight w:val="0"/>
      <w:marTop w:val="0"/>
      <w:marBottom w:val="0"/>
      <w:divBdr>
        <w:top w:val="none" w:sz="0" w:space="0" w:color="auto"/>
        <w:left w:val="none" w:sz="0" w:space="0" w:color="auto"/>
        <w:bottom w:val="none" w:sz="0" w:space="0" w:color="auto"/>
        <w:right w:val="none" w:sz="0" w:space="0" w:color="auto"/>
      </w:divBdr>
    </w:div>
    <w:div w:id="782699255">
      <w:bodyDiv w:val="1"/>
      <w:marLeft w:val="0"/>
      <w:marRight w:val="0"/>
      <w:marTop w:val="0"/>
      <w:marBottom w:val="0"/>
      <w:divBdr>
        <w:top w:val="none" w:sz="0" w:space="0" w:color="auto"/>
        <w:left w:val="none" w:sz="0" w:space="0" w:color="auto"/>
        <w:bottom w:val="none" w:sz="0" w:space="0" w:color="auto"/>
        <w:right w:val="none" w:sz="0" w:space="0" w:color="auto"/>
      </w:divBdr>
    </w:div>
    <w:div w:id="924875694">
      <w:bodyDiv w:val="1"/>
      <w:marLeft w:val="0"/>
      <w:marRight w:val="0"/>
      <w:marTop w:val="0"/>
      <w:marBottom w:val="0"/>
      <w:divBdr>
        <w:top w:val="none" w:sz="0" w:space="0" w:color="auto"/>
        <w:left w:val="none" w:sz="0" w:space="0" w:color="auto"/>
        <w:bottom w:val="none" w:sz="0" w:space="0" w:color="auto"/>
        <w:right w:val="none" w:sz="0" w:space="0" w:color="auto"/>
      </w:divBdr>
    </w:div>
    <w:div w:id="1012924702">
      <w:bodyDiv w:val="1"/>
      <w:marLeft w:val="0"/>
      <w:marRight w:val="0"/>
      <w:marTop w:val="0"/>
      <w:marBottom w:val="0"/>
      <w:divBdr>
        <w:top w:val="none" w:sz="0" w:space="0" w:color="auto"/>
        <w:left w:val="none" w:sz="0" w:space="0" w:color="auto"/>
        <w:bottom w:val="none" w:sz="0" w:space="0" w:color="auto"/>
        <w:right w:val="none" w:sz="0" w:space="0" w:color="auto"/>
      </w:divBdr>
    </w:div>
    <w:div w:id="1024600596">
      <w:bodyDiv w:val="1"/>
      <w:marLeft w:val="0"/>
      <w:marRight w:val="0"/>
      <w:marTop w:val="0"/>
      <w:marBottom w:val="0"/>
      <w:divBdr>
        <w:top w:val="none" w:sz="0" w:space="0" w:color="auto"/>
        <w:left w:val="none" w:sz="0" w:space="0" w:color="auto"/>
        <w:bottom w:val="none" w:sz="0" w:space="0" w:color="auto"/>
        <w:right w:val="none" w:sz="0" w:space="0" w:color="auto"/>
      </w:divBdr>
    </w:div>
    <w:div w:id="1061557841">
      <w:bodyDiv w:val="1"/>
      <w:marLeft w:val="0"/>
      <w:marRight w:val="0"/>
      <w:marTop w:val="0"/>
      <w:marBottom w:val="0"/>
      <w:divBdr>
        <w:top w:val="none" w:sz="0" w:space="0" w:color="auto"/>
        <w:left w:val="none" w:sz="0" w:space="0" w:color="auto"/>
        <w:bottom w:val="none" w:sz="0" w:space="0" w:color="auto"/>
        <w:right w:val="none" w:sz="0" w:space="0" w:color="auto"/>
      </w:divBdr>
    </w:div>
    <w:div w:id="1205220192">
      <w:bodyDiv w:val="1"/>
      <w:marLeft w:val="0"/>
      <w:marRight w:val="0"/>
      <w:marTop w:val="0"/>
      <w:marBottom w:val="0"/>
      <w:divBdr>
        <w:top w:val="none" w:sz="0" w:space="0" w:color="auto"/>
        <w:left w:val="none" w:sz="0" w:space="0" w:color="auto"/>
        <w:bottom w:val="none" w:sz="0" w:space="0" w:color="auto"/>
        <w:right w:val="none" w:sz="0" w:space="0" w:color="auto"/>
      </w:divBdr>
    </w:div>
    <w:div w:id="1396124711">
      <w:bodyDiv w:val="1"/>
      <w:marLeft w:val="0"/>
      <w:marRight w:val="0"/>
      <w:marTop w:val="0"/>
      <w:marBottom w:val="0"/>
      <w:divBdr>
        <w:top w:val="none" w:sz="0" w:space="0" w:color="auto"/>
        <w:left w:val="none" w:sz="0" w:space="0" w:color="auto"/>
        <w:bottom w:val="none" w:sz="0" w:space="0" w:color="auto"/>
        <w:right w:val="none" w:sz="0" w:space="0" w:color="auto"/>
      </w:divBdr>
    </w:div>
    <w:div w:id="1465807365">
      <w:bodyDiv w:val="1"/>
      <w:marLeft w:val="0"/>
      <w:marRight w:val="0"/>
      <w:marTop w:val="0"/>
      <w:marBottom w:val="0"/>
      <w:divBdr>
        <w:top w:val="none" w:sz="0" w:space="0" w:color="auto"/>
        <w:left w:val="none" w:sz="0" w:space="0" w:color="auto"/>
        <w:bottom w:val="none" w:sz="0" w:space="0" w:color="auto"/>
        <w:right w:val="none" w:sz="0" w:space="0" w:color="auto"/>
      </w:divBdr>
    </w:div>
    <w:div w:id="1629125141">
      <w:bodyDiv w:val="1"/>
      <w:marLeft w:val="0"/>
      <w:marRight w:val="0"/>
      <w:marTop w:val="0"/>
      <w:marBottom w:val="0"/>
      <w:divBdr>
        <w:top w:val="none" w:sz="0" w:space="0" w:color="auto"/>
        <w:left w:val="none" w:sz="0" w:space="0" w:color="auto"/>
        <w:bottom w:val="none" w:sz="0" w:space="0" w:color="auto"/>
        <w:right w:val="none" w:sz="0" w:space="0" w:color="auto"/>
      </w:divBdr>
    </w:div>
    <w:div w:id="1629388586">
      <w:bodyDiv w:val="1"/>
      <w:marLeft w:val="0"/>
      <w:marRight w:val="0"/>
      <w:marTop w:val="0"/>
      <w:marBottom w:val="0"/>
      <w:divBdr>
        <w:top w:val="none" w:sz="0" w:space="0" w:color="auto"/>
        <w:left w:val="none" w:sz="0" w:space="0" w:color="auto"/>
        <w:bottom w:val="none" w:sz="0" w:space="0" w:color="auto"/>
        <w:right w:val="none" w:sz="0" w:space="0" w:color="auto"/>
      </w:divBdr>
    </w:div>
    <w:div w:id="1700424789">
      <w:bodyDiv w:val="1"/>
      <w:marLeft w:val="0"/>
      <w:marRight w:val="0"/>
      <w:marTop w:val="0"/>
      <w:marBottom w:val="0"/>
      <w:divBdr>
        <w:top w:val="none" w:sz="0" w:space="0" w:color="auto"/>
        <w:left w:val="none" w:sz="0" w:space="0" w:color="auto"/>
        <w:bottom w:val="none" w:sz="0" w:space="0" w:color="auto"/>
        <w:right w:val="none" w:sz="0" w:space="0" w:color="auto"/>
      </w:divBdr>
    </w:div>
    <w:div w:id="1846281125">
      <w:bodyDiv w:val="1"/>
      <w:marLeft w:val="0"/>
      <w:marRight w:val="0"/>
      <w:marTop w:val="0"/>
      <w:marBottom w:val="0"/>
      <w:divBdr>
        <w:top w:val="none" w:sz="0" w:space="0" w:color="auto"/>
        <w:left w:val="none" w:sz="0" w:space="0" w:color="auto"/>
        <w:bottom w:val="none" w:sz="0" w:space="0" w:color="auto"/>
        <w:right w:val="none" w:sz="0" w:space="0" w:color="auto"/>
      </w:divBdr>
    </w:div>
    <w:div w:id="1889877845">
      <w:bodyDiv w:val="1"/>
      <w:marLeft w:val="0"/>
      <w:marRight w:val="0"/>
      <w:marTop w:val="0"/>
      <w:marBottom w:val="0"/>
      <w:divBdr>
        <w:top w:val="none" w:sz="0" w:space="0" w:color="auto"/>
        <w:left w:val="none" w:sz="0" w:space="0" w:color="auto"/>
        <w:bottom w:val="none" w:sz="0" w:space="0" w:color="auto"/>
        <w:right w:val="none" w:sz="0" w:space="0" w:color="auto"/>
      </w:divBdr>
    </w:div>
    <w:div w:id="190495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1A2BA-81C2-994F-A66C-E85404C5C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2024-08-18T03:03:00Z</dcterms:created>
  <dcterms:modified xsi:type="dcterms:W3CDTF">2024-08-18T08:41:00Z</dcterms:modified>
</cp:coreProperties>
</file>