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13DE" w:rsidRDefault="00CE20EC">
      <w:pPr>
        <w:jc w:val="center"/>
        <w:rPr>
          <w:rFonts w:hint="eastAsia"/>
        </w:rPr>
      </w:pPr>
      <w:r>
        <w:rPr>
          <w:b/>
          <w:sz w:val="48"/>
        </w:rPr>
        <w:br/>
      </w:r>
      <w:r>
        <w:rPr>
          <w:b/>
          <w:sz w:val="48"/>
        </w:rPr>
        <w:br/>
        <w:t>LOGISTICS DATA ANALYST INTERN</w:t>
      </w:r>
      <w:r>
        <w:rPr>
          <w:b/>
          <w:sz w:val="48"/>
        </w:rPr>
        <w:br/>
      </w:r>
      <w:r>
        <w:rPr>
          <w:b/>
          <w:sz w:val="38"/>
        </w:rPr>
        <w:t>Week 1 Strategic Planning and Data Exploration Report</w:t>
      </w:r>
      <w:r>
        <w:rPr>
          <w:i/>
          <w:sz w:val="24"/>
        </w:rPr>
        <w:br/>
      </w:r>
      <w:r>
        <w:rPr>
          <w:i/>
          <w:sz w:val="24"/>
        </w:rPr>
        <w:br/>
        <w:t>Predictive Logistics Analytics for Late Delivery Risk, Inventory Planning and Route Efficiency</w:t>
      </w:r>
      <w:r>
        <w:rPr>
          <w:sz w:val="22"/>
        </w:rPr>
        <w:br/>
      </w:r>
      <w:r>
        <w:rPr>
          <w:sz w:val="22"/>
        </w:rPr>
        <w:br/>
        <w:t>Submitted by</w:t>
      </w:r>
      <w:r>
        <w:rPr>
          <w:sz w:val="22"/>
        </w:rPr>
        <w:br/>
        <w:t>Tripti Tiwari</w:t>
      </w:r>
      <w:r>
        <w:rPr>
          <w:sz w:val="22"/>
        </w:rPr>
        <w:br/>
        <w:t xml:space="preserve">CSE – Artificial Intelligence &amp; Machine </w:t>
      </w:r>
      <w:r>
        <w:rPr>
          <w:sz w:val="22"/>
        </w:rPr>
        <w:t>Learning</w:t>
      </w:r>
      <w:r>
        <w:rPr>
          <w:sz w:val="22"/>
        </w:rPr>
        <w:br/>
      </w:r>
      <w:r>
        <w:rPr>
          <w:sz w:val="22"/>
        </w:rPr>
        <w:br/>
        <w:t>Internship Period: 30 July 2026 – 27 August 2026</w:t>
      </w:r>
    </w:p>
    <w:p w:rsidR="003D13DE" w:rsidRDefault="00CE20EC">
      <w:pPr>
        <w:rPr>
          <w:rFonts w:hint="eastAsia"/>
        </w:rPr>
      </w:pPr>
      <w:r>
        <w:br w:type="page"/>
      </w:r>
    </w:p>
    <w:p w:rsidR="003D13DE" w:rsidRDefault="00CE20EC">
      <w:pPr>
        <w:pStyle w:val="Heading1"/>
      </w:pPr>
      <w:r>
        <w:lastRenderedPageBreak/>
        <w:t>1. Executive Summary</w:t>
      </w:r>
    </w:p>
    <w:p w:rsidR="003D13DE" w:rsidRDefault="00CE20EC">
      <w:pPr>
        <w:rPr>
          <w:rFonts w:hint="eastAsia"/>
        </w:rPr>
      </w:pPr>
      <w:r>
        <w:t>This report proposes a data-driven framework for improving logistics performance in a multi-region e-commerce supply chain. The project focuses on late deliveries, shipping c</w:t>
      </w:r>
      <w:r>
        <w:t>osts, fulfillment speed and inventory efficiency. Publicly available supply-chain data, supported by World Bank logistics indicators, will be used to demonstrate how operational data can be converted into actionable insights. Key performance indicators inc</w:t>
      </w:r>
      <w:r>
        <w:t>lude on-time delivery rate, average delivery delay, fulfillment cycle time, shipping cost per order and inventory turnover.</w:t>
      </w:r>
    </w:p>
    <w:p w:rsidR="003D13DE" w:rsidRDefault="00CE20EC">
      <w:pPr>
        <w:rPr>
          <w:rFonts w:hint="eastAsia"/>
        </w:rPr>
      </w:pPr>
      <w:r>
        <w:t>The proposed workflow covers data collection, validation, cleaning, feature engineering, exploratory data analysis, predictive model</w:t>
      </w:r>
      <w:r>
        <w:t>ing, clustering and optimization. Python will be used for data preparation, visualization and machine-learning experiments. Classification or regression models can estimate late-delivery risk or delivery delay, while clustering can identify similar high-ri</w:t>
      </w:r>
      <w:r>
        <w:t>sk customer, product or route groups. An optimization stage can support better allocation of inventory and transportation capacity under operational constraints. The expected outcome is a practical analytical roadmap that helps logistics teams identify bot</w:t>
      </w:r>
      <w:r>
        <w:t>tlenecks, prioritize risky shipments, control avoidable costs and make evidence-based decisions.</w:t>
      </w:r>
    </w:p>
    <w:p w:rsidR="003D13DE" w:rsidRDefault="00CE20EC">
      <w:pPr>
        <w:pStyle w:val="Heading1"/>
      </w:pPr>
      <w:r>
        <w:t>2. Background and Problem Statement</w:t>
      </w:r>
    </w:p>
    <w:p w:rsidR="003D13DE" w:rsidRDefault="00CE20EC">
      <w:pPr>
        <w:rPr>
          <w:rFonts w:hint="eastAsia"/>
        </w:rPr>
      </w:pPr>
      <w:r>
        <w:t>Logistics performance depends on the ability to move products reliably, quickly and cost-effectively. The World Bank descri</w:t>
      </w:r>
      <w:r>
        <w:t>bes logistics performance through dimensions including customs efficiency, trade and transport infrastructure, logistics-service quality, shipment tracking and the frequency with which shipments reach the consignee within the expected time. These dimension</w:t>
      </w:r>
      <w:r>
        <w:t>s show why logistics analytics should consider both operational data and broader performance indicators.</w:t>
      </w:r>
    </w:p>
    <w:p w:rsidR="003D13DE" w:rsidRDefault="00CE20EC">
      <w:pPr>
        <w:rPr>
          <w:rFonts w:hint="eastAsia"/>
        </w:rPr>
      </w:pPr>
      <w:r>
        <w:t>For an e-commerce or distribution company, a shipment may become late because of order characteristics, shipping mode, destination, processing time, in</w:t>
      </w:r>
      <w:r>
        <w:t>ventory availability or network constraints. If these patterns are not identified early, the organization may experience higher transportation costs, stock imbalances and lower customer satisfaction.</w:t>
      </w:r>
    </w:p>
    <w:p w:rsidR="003D13DE" w:rsidRDefault="00CE20EC">
      <w:pPr>
        <w:rPr>
          <w:rFonts w:hint="eastAsia"/>
        </w:rPr>
      </w:pPr>
      <w:r>
        <w:t xml:space="preserve">Problem statement: How can historical logistics data be </w:t>
      </w:r>
      <w:r>
        <w:t>analyzed to identify the causes and patterns of delivery delays and support better inventory and route decisions?</w:t>
      </w:r>
    </w:p>
    <w:p w:rsidR="003D13DE" w:rsidRDefault="00CE20EC">
      <w:pPr>
        <w:pStyle w:val="Heading1"/>
      </w:pPr>
      <w:r>
        <w:t>3. Project Scenario</w:t>
      </w:r>
    </w:p>
    <w:p w:rsidR="003D13DE" w:rsidRDefault="00CE20EC">
      <w:pPr>
        <w:rPr>
          <w:rFonts w:hint="eastAsia"/>
        </w:rPr>
      </w:pPr>
      <w:r>
        <w:t xml:space="preserve">The proposed scenario is a multi-region e-commerce logistics network handling customer orders across different cities and </w:t>
      </w:r>
      <w:r>
        <w:t>product categories. Each order passes through order processing, inventory allocation, shipment scheduling and final delivery. The company wants to reduce late deliveries without increasing logistics cost significantly.</w:t>
      </w:r>
    </w:p>
    <w:p w:rsidR="003D13DE" w:rsidRDefault="00CE20EC">
      <w:pPr>
        <w:rPr>
          <w:rFonts w:hint="eastAsia"/>
        </w:rPr>
      </w:pPr>
      <w:r>
        <w:t>The analysis will focus on three conn</w:t>
      </w:r>
      <w:r>
        <w:t>ected business questions:</w:t>
      </w:r>
    </w:p>
    <w:p w:rsidR="003D13DE" w:rsidRDefault="00CE20EC">
      <w:pPr>
        <w:pStyle w:val="ListBullet"/>
        <w:rPr>
          <w:rFonts w:hint="eastAsia"/>
        </w:rPr>
      </w:pPr>
      <w:r>
        <w:t>Which order, product, customer and shipping characteristics are associated with late deliveries?</w:t>
      </w:r>
    </w:p>
    <w:p w:rsidR="003D13DE" w:rsidRDefault="00CE20EC">
      <w:pPr>
        <w:pStyle w:val="ListBullet"/>
        <w:rPr>
          <w:rFonts w:hint="eastAsia"/>
        </w:rPr>
      </w:pPr>
      <w:r>
        <w:t>Which customer/route/product groups show similar operational behavior and therefore require similar logistics strategies?</w:t>
      </w:r>
    </w:p>
    <w:p w:rsidR="003D13DE" w:rsidRDefault="00CE20EC">
      <w:pPr>
        <w:pStyle w:val="ListBullet"/>
        <w:rPr>
          <w:rFonts w:hint="eastAsia"/>
        </w:rPr>
      </w:pPr>
      <w:r>
        <w:t>How can ava</w:t>
      </w:r>
      <w:r>
        <w:t>ilable inventory and transportation capacity be allocated more efficiently while maintaining service levels?</w:t>
      </w:r>
    </w:p>
    <w:p w:rsidR="003D13DE" w:rsidRDefault="00CE20EC">
      <w:pPr>
        <w:pStyle w:val="Heading1"/>
      </w:pPr>
      <w:r>
        <w:t>4. Project Objectives</w:t>
      </w:r>
    </w:p>
    <w:p w:rsidR="003D13DE" w:rsidRDefault="00CE20EC">
      <w:pPr>
        <w:pStyle w:val="ListNumber"/>
        <w:rPr>
          <w:rFonts w:hint="eastAsia"/>
        </w:rPr>
      </w:pPr>
      <w:r>
        <w:t>Define and measure logistics KPIs related to delivery reliability, speed, cost and inventory efficiency.</w:t>
      </w:r>
    </w:p>
    <w:p w:rsidR="003D13DE" w:rsidRDefault="00CE20EC">
      <w:pPr>
        <w:pStyle w:val="ListNumber"/>
        <w:rPr>
          <w:rFonts w:hint="eastAsia"/>
        </w:rPr>
      </w:pPr>
      <w:r>
        <w:t xml:space="preserve">Clean and transform </w:t>
      </w:r>
      <w:r>
        <w:t>shipment/order data into analysis-ready datasets.</w:t>
      </w:r>
    </w:p>
    <w:p w:rsidR="003D13DE" w:rsidRDefault="00CE20EC">
      <w:pPr>
        <w:pStyle w:val="ListNumber"/>
        <w:rPr>
          <w:rFonts w:hint="eastAsia"/>
        </w:rPr>
      </w:pPr>
      <w:r>
        <w:lastRenderedPageBreak/>
        <w:t>Perform exploratory data analysis to discover delay patterns across shipping modes, regions, products and time periods.</w:t>
      </w:r>
    </w:p>
    <w:p w:rsidR="003D13DE" w:rsidRDefault="00CE20EC">
      <w:pPr>
        <w:pStyle w:val="ListNumber"/>
        <w:rPr>
          <w:rFonts w:hint="eastAsia"/>
        </w:rPr>
      </w:pPr>
      <w:r>
        <w:t>Develop a predictive model for late-delivery risk or delivery delay.</w:t>
      </w:r>
    </w:p>
    <w:p w:rsidR="003D13DE" w:rsidRDefault="00CE20EC">
      <w:pPr>
        <w:pStyle w:val="ListNumber"/>
        <w:rPr>
          <w:rFonts w:hint="eastAsia"/>
        </w:rPr>
      </w:pPr>
      <w:r>
        <w:t>Use clustering to</w:t>
      </w:r>
      <w:r>
        <w:t xml:space="preserve"> identify operationally similar customer, product or route segments.</w:t>
      </w:r>
    </w:p>
    <w:p w:rsidR="003D13DE" w:rsidRDefault="00CE20EC">
      <w:pPr>
        <w:pStyle w:val="ListNumber"/>
        <w:rPr>
          <w:rFonts w:hint="eastAsia"/>
        </w:rPr>
      </w:pPr>
      <w:r>
        <w:t>Design an optimization approach for inventory or transportation-resource allocation.</w:t>
      </w:r>
    </w:p>
    <w:p w:rsidR="003D13DE" w:rsidRDefault="00CE20EC">
      <w:pPr>
        <w:pStyle w:val="ListNumber"/>
        <w:rPr>
          <w:rFonts w:hint="eastAsia"/>
        </w:rPr>
      </w:pPr>
      <w:r>
        <w:t>Create visual outputs and management insights that can support logistics decision-making.</w:t>
      </w:r>
    </w:p>
    <w:p w:rsidR="003D13DE" w:rsidRDefault="00CE20EC">
      <w:pPr>
        <w:pStyle w:val="Heading1"/>
      </w:pPr>
      <w:r>
        <w:t>5. Key Perfo</w:t>
      </w:r>
      <w:r>
        <w:t>rmance Indicators (KPIs)</w:t>
      </w:r>
    </w:p>
    <w:tbl>
      <w:tblPr>
        <w:tblStyle w:val="TableGrid"/>
        <w:tblW w:w="0" w:type="auto"/>
        <w:jc w:val="center"/>
        <w:tblLook w:val="04A0" w:firstRow="1" w:lastRow="0" w:firstColumn="1" w:lastColumn="0" w:noHBand="0" w:noVBand="1"/>
      </w:tblPr>
      <w:tblGrid>
        <w:gridCol w:w="2484"/>
        <w:gridCol w:w="2484"/>
        <w:gridCol w:w="2484"/>
        <w:gridCol w:w="2484"/>
      </w:tblGrid>
      <w:tr w:rsidR="003D13DE">
        <w:trPr>
          <w:jc w:val="center"/>
        </w:trPr>
        <w:tc>
          <w:tcPr>
            <w:tcW w:w="2484" w:type="dxa"/>
          </w:tcPr>
          <w:p w:rsidR="003D13DE" w:rsidRDefault="00CE20EC">
            <w:pPr>
              <w:rPr>
                <w:rFonts w:hint="eastAsia"/>
              </w:rPr>
            </w:pPr>
            <w:r>
              <w:t>KPI</w:t>
            </w:r>
          </w:p>
        </w:tc>
        <w:tc>
          <w:tcPr>
            <w:tcW w:w="2484" w:type="dxa"/>
          </w:tcPr>
          <w:p w:rsidR="003D13DE" w:rsidRDefault="00CE20EC">
            <w:pPr>
              <w:rPr>
                <w:rFonts w:hint="eastAsia"/>
              </w:rPr>
            </w:pPr>
            <w:r>
              <w:t>Definition</w:t>
            </w:r>
          </w:p>
        </w:tc>
        <w:tc>
          <w:tcPr>
            <w:tcW w:w="2484" w:type="dxa"/>
          </w:tcPr>
          <w:p w:rsidR="003D13DE" w:rsidRDefault="00CE20EC">
            <w:pPr>
              <w:rPr>
                <w:rFonts w:hint="eastAsia"/>
              </w:rPr>
            </w:pPr>
            <w:r>
              <w:t>Business Meaning</w:t>
            </w:r>
          </w:p>
        </w:tc>
        <w:tc>
          <w:tcPr>
            <w:tcW w:w="2484" w:type="dxa"/>
          </w:tcPr>
          <w:p w:rsidR="003D13DE" w:rsidRDefault="00CE20EC">
            <w:pPr>
              <w:rPr>
                <w:rFonts w:hint="eastAsia"/>
              </w:rPr>
            </w:pPr>
            <w:r>
              <w:t>Target Direction</w:t>
            </w:r>
          </w:p>
        </w:tc>
      </w:tr>
      <w:tr w:rsidR="003D13DE">
        <w:trPr>
          <w:jc w:val="center"/>
        </w:trPr>
        <w:tc>
          <w:tcPr>
            <w:tcW w:w="2484" w:type="dxa"/>
          </w:tcPr>
          <w:p w:rsidR="003D13DE" w:rsidRDefault="00CE20EC">
            <w:pPr>
              <w:rPr>
                <w:rFonts w:hint="eastAsia"/>
              </w:rPr>
            </w:pPr>
            <w:r>
              <w:t>On-Time Delivery Rate</w:t>
            </w:r>
          </w:p>
        </w:tc>
        <w:tc>
          <w:tcPr>
            <w:tcW w:w="2484" w:type="dxa"/>
          </w:tcPr>
          <w:p w:rsidR="003D13DE" w:rsidRDefault="00CE20EC">
            <w:pPr>
              <w:rPr>
                <w:rFonts w:hint="eastAsia"/>
              </w:rPr>
            </w:pPr>
            <w:r>
              <w:t>On-time shipments / total shipments × 100</w:t>
            </w:r>
          </w:p>
        </w:tc>
        <w:tc>
          <w:tcPr>
            <w:tcW w:w="2484" w:type="dxa"/>
          </w:tcPr>
          <w:p w:rsidR="003D13DE" w:rsidRDefault="00CE20EC">
            <w:pPr>
              <w:rPr>
                <w:rFonts w:hint="eastAsia"/>
              </w:rPr>
            </w:pPr>
            <w:r>
              <w:t>Measures delivery reliability</w:t>
            </w:r>
          </w:p>
        </w:tc>
        <w:tc>
          <w:tcPr>
            <w:tcW w:w="2484" w:type="dxa"/>
          </w:tcPr>
          <w:p w:rsidR="003D13DE" w:rsidRDefault="00CE20EC">
            <w:pPr>
              <w:rPr>
                <w:rFonts w:hint="eastAsia"/>
              </w:rPr>
            </w:pPr>
            <w:r>
              <w:t>Higher</w:t>
            </w:r>
          </w:p>
        </w:tc>
      </w:tr>
      <w:tr w:rsidR="003D13DE">
        <w:trPr>
          <w:jc w:val="center"/>
        </w:trPr>
        <w:tc>
          <w:tcPr>
            <w:tcW w:w="2484" w:type="dxa"/>
          </w:tcPr>
          <w:p w:rsidR="003D13DE" w:rsidRDefault="00CE20EC">
            <w:pPr>
              <w:rPr>
                <w:rFonts w:hint="eastAsia"/>
              </w:rPr>
            </w:pPr>
            <w:r>
              <w:t>Average Delivery Delay</w:t>
            </w:r>
          </w:p>
        </w:tc>
        <w:tc>
          <w:tcPr>
            <w:tcW w:w="2484" w:type="dxa"/>
          </w:tcPr>
          <w:p w:rsidR="003D13DE" w:rsidRDefault="00CE20EC">
            <w:pPr>
              <w:rPr>
                <w:rFonts w:hint="eastAsia"/>
              </w:rPr>
            </w:pPr>
            <w:r>
              <w:t>Average actual delivery time − expected delivery time</w:t>
            </w:r>
          </w:p>
        </w:tc>
        <w:tc>
          <w:tcPr>
            <w:tcW w:w="2484" w:type="dxa"/>
          </w:tcPr>
          <w:p w:rsidR="003D13DE" w:rsidRDefault="00CE20EC">
            <w:pPr>
              <w:rPr>
                <w:rFonts w:hint="eastAsia"/>
              </w:rPr>
            </w:pPr>
            <w:r>
              <w:t>Shows severity of delays</w:t>
            </w:r>
          </w:p>
        </w:tc>
        <w:tc>
          <w:tcPr>
            <w:tcW w:w="2484" w:type="dxa"/>
          </w:tcPr>
          <w:p w:rsidR="003D13DE" w:rsidRDefault="00CE20EC">
            <w:pPr>
              <w:rPr>
                <w:rFonts w:hint="eastAsia"/>
              </w:rPr>
            </w:pPr>
            <w:r>
              <w:t>Lower</w:t>
            </w:r>
          </w:p>
        </w:tc>
      </w:tr>
      <w:tr w:rsidR="003D13DE">
        <w:trPr>
          <w:jc w:val="center"/>
        </w:trPr>
        <w:tc>
          <w:tcPr>
            <w:tcW w:w="2484" w:type="dxa"/>
          </w:tcPr>
          <w:p w:rsidR="003D13DE" w:rsidRDefault="00CE20EC">
            <w:pPr>
              <w:rPr>
                <w:rFonts w:hint="eastAsia"/>
              </w:rPr>
            </w:pPr>
            <w:r>
              <w:t>Order Fulfillment Cycle Time</w:t>
            </w:r>
          </w:p>
        </w:tc>
        <w:tc>
          <w:tcPr>
            <w:tcW w:w="2484" w:type="dxa"/>
          </w:tcPr>
          <w:p w:rsidR="003D13DE" w:rsidRDefault="00CE20EC">
            <w:pPr>
              <w:rPr>
                <w:rFonts w:hint="eastAsia"/>
              </w:rPr>
            </w:pPr>
            <w:r>
              <w:t>Time from order placement to fulfillment/shipment</w:t>
            </w:r>
          </w:p>
        </w:tc>
        <w:tc>
          <w:tcPr>
            <w:tcW w:w="2484" w:type="dxa"/>
          </w:tcPr>
          <w:p w:rsidR="003D13DE" w:rsidRDefault="00CE20EC">
            <w:pPr>
              <w:rPr>
                <w:rFonts w:hint="eastAsia"/>
              </w:rPr>
            </w:pPr>
            <w:r>
              <w:t>Measures process speed</w:t>
            </w:r>
          </w:p>
        </w:tc>
        <w:tc>
          <w:tcPr>
            <w:tcW w:w="2484" w:type="dxa"/>
          </w:tcPr>
          <w:p w:rsidR="003D13DE" w:rsidRDefault="00CE20EC">
            <w:pPr>
              <w:rPr>
                <w:rFonts w:hint="eastAsia"/>
              </w:rPr>
            </w:pPr>
            <w:r>
              <w:t>Lower</w:t>
            </w:r>
          </w:p>
        </w:tc>
      </w:tr>
      <w:tr w:rsidR="003D13DE">
        <w:trPr>
          <w:jc w:val="center"/>
        </w:trPr>
        <w:tc>
          <w:tcPr>
            <w:tcW w:w="2484" w:type="dxa"/>
          </w:tcPr>
          <w:p w:rsidR="003D13DE" w:rsidRDefault="00CE20EC">
            <w:pPr>
              <w:rPr>
                <w:rFonts w:hint="eastAsia"/>
              </w:rPr>
            </w:pPr>
            <w:r>
              <w:t>Shipping Cost per Order</w:t>
            </w:r>
          </w:p>
        </w:tc>
        <w:tc>
          <w:tcPr>
            <w:tcW w:w="2484" w:type="dxa"/>
          </w:tcPr>
          <w:p w:rsidR="003D13DE" w:rsidRDefault="00CE20EC">
            <w:pPr>
              <w:rPr>
                <w:rFonts w:hint="eastAsia"/>
              </w:rPr>
            </w:pPr>
            <w:r>
              <w:t>Total shipping cost / number of orders</w:t>
            </w:r>
          </w:p>
        </w:tc>
        <w:tc>
          <w:tcPr>
            <w:tcW w:w="2484" w:type="dxa"/>
          </w:tcPr>
          <w:p w:rsidR="003D13DE" w:rsidRDefault="00CE20EC">
            <w:pPr>
              <w:rPr>
                <w:rFonts w:hint="eastAsia"/>
              </w:rPr>
            </w:pPr>
            <w:r>
              <w:t>Measures logistics cost efficiency</w:t>
            </w:r>
          </w:p>
        </w:tc>
        <w:tc>
          <w:tcPr>
            <w:tcW w:w="2484" w:type="dxa"/>
          </w:tcPr>
          <w:p w:rsidR="003D13DE" w:rsidRDefault="00CE20EC">
            <w:pPr>
              <w:rPr>
                <w:rFonts w:hint="eastAsia"/>
              </w:rPr>
            </w:pPr>
            <w:r>
              <w:t>Lower</w:t>
            </w:r>
          </w:p>
        </w:tc>
      </w:tr>
      <w:tr w:rsidR="003D13DE">
        <w:trPr>
          <w:jc w:val="center"/>
        </w:trPr>
        <w:tc>
          <w:tcPr>
            <w:tcW w:w="2484" w:type="dxa"/>
          </w:tcPr>
          <w:p w:rsidR="003D13DE" w:rsidRDefault="00CE20EC">
            <w:pPr>
              <w:rPr>
                <w:rFonts w:hint="eastAsia"/>
              </w:rPr>
            </w:pPr>
            <w:r>
              <w:t xml:space="preserve">Inventory </w:t>
            </w:r>
            <w:r>
              <w:t>Turnover</w:t>
            </w:r>
          </w:p>
        </w:tc>
        <w:tc>
          <w:tcPr>
            <w:tcW w:w="2484" w:type="dxa"/>
          </w:tcPr>
          <w:p w:rsidR="003D13DE" w:rsidRDefault="00CE20EC">
            <w:pPr>
              <w:rPr>
                <w:rFonts w:hint="eastAsia"/>
              </w:rPr>
            </w:pPr>
            <w:r>
              <w:t>Cost of goods sold / average inventory</w:t>
            </w:r>
          </w:p>
        </w:tc>
        <w:tc>
          <w:tcPr>
            <w:tcW w:w="2484" w:type="dxa"/>
          </w:tcPr>
          <w:p w:rsidR="003D13DE" w:rsidRDefault="00CE20EC">
            <w:pPr>
              <w:rPr>
                <w:rFonts w:hint="eastAsia"/>
              </w:rPr>
            </w:pPr>
            <w:r>
              <w:t>Indicates inventory utilization</w:t>
            </w:r>
          </w:p>
        </w:tc>
        <w:tc>
          <w:tcPr>
            <w:tcW w:w="2484" w:type="dxa"/>
          </w:tcPr>
          <w:p w:rsidR="003D13DE" w:rsidRDefault="00CE20EC">
            <w:pPr>
              <w:rPr>
                <w:rFonts w:hint="eastAsia"/>
              </w:rPr>
            </w:pPr>
            <w:r>
              <w:t>Balanced / higher</w:t>
            </w:r>
          </w:p>
        </w:tc>
      </w:tr>
    </w:tbl>
    <w:p w:rsidR="003D13DE" w:rsidRDefault="00CE20EC">
      <w:pPr>
        <w:pStyle w:val="Heading1"/>
      </w:pPr>
      <w:r>
        <w:t>6. Literature and Data Research</w:t>
      </w:r>
    </w:p>
    <w:p w:rsidR="003D13DE" w:rsidRDefault="00CE20EC">
      <w:pPr>
        <w:rPr>
          <w:rFonts w:hint="eastAsia"/>
        </w:rPr>
      </w:pPr>
      <w:r>
        <w:t xml:space="preserve">The World Bank Logistics Performance Index (LPI) provides a useful benchmark for understanding logistics performance at a </w:t>
      </w:r>
      <w:r>
        <w:t>country/network level. Its overall score ranges from 1 to 5 and incorporates factors such as customs clearance, infrastructure, shipment arrangement, logistics services, tracking and tracing, and delivery timeliness.</w:t>
      </w:r>
    </w:p>
    <w:p w:rsidR="003D13DE" w:rsidRDefault="00CE20EC">
      <w:pPr>
        <w:rPr>
          <w:rFonts w:hint="eastAsia"/>
        </w:rPr>
      </w:pPr>
      <w:r>
        <w:t>For the operational analysis, the DataC</w:t>
      </w:r>
      <w:r>
        <w:t>o Global Supply Chain dataset can be considered as a public practice dataset. A Kaggle version describes a late-delivery prediction task and provides shipment/order features. Another public DataCo dataset description includes variables such as actual and s</w:t>
      </w:r>
      <w:r>
        <w:t>cheduled shipping days, benefit per order, sales, delivery status, late-delivery risk, product category and customer location.</w:t>
      </w:r>
    </w:p>
    <w:p w:rsidR="003D13DE" w:rsidRDefault="00CE20EC">
      <w:pPr>
        <w:rPr>
          <w:rFonts w:hint="eastAsia"/>
        </w:rPr>
      </w:pPr>
      <w:r>
        <w:t>These sources are appropriate for a student strategic-planning project because they allow the proposed methodology to be demonstr</w:t>
      </w:r>
      <w:r>
        <w:t>ated without requiring confidential company information. Before final modeling, dataset licensing, variable definitions, missing values and data quality should be checked.</w:t>
      </w:r>
    </w:p>
    <w:p w:rsidR="003D13DE" w:rsidRDefault="00CE20EC">
      <w:pPr>
        <w:pStyle w:val="Heading1"/>
      </w:pPr>
      <w:r>
        <w:t>7. Data Requirements and Variables</w:t>
      </w:r>
    </w:p>
    <w:p w:rsidR="003D13DE" w:rsidRDefault="00CE20EC">
      <w:pPr>
        <w:pStyle w:val="ListBullet"/>
        <w:rPr>
          <w:rFonts w:hint="eastAsia"/>
        </w:rPr>
      </w:pPr>
      <w:r>
        <w:t>Order information: order date, order status, sale</w:t>
      </w:r>
      <w:r>
        <w:t>s/order value and customer information.</w:t>
      </w:r>
    </w:p>
    <w:p w:rsidR="003D13DE" w:rsidRDefault="00CE20EC">
      <w:pPr>
        <w:pStyle w:val="ListBullet"/>
        <w:rPr>
          <w:rFonts w:hint="eastAsia"/>
        </w:rPr>
      </w:pPr>
      <w:r>
        <w:t>Shipment information: shipping mode, scheduled shipping time, actual shipping time and delivery status.</w:t>
      </w:r>
    </w:p>
    <w:p w:rsidR="003D13DE" w:rsidRDefault="00CE20EC">
      <w:pPr>
        <w:pStyle w:val="ListBullet"/>
        <w:rPr>
          <w:rFonts w:hint="eastAsia"/>
        </w:rPr>
      </w:pPr>
      <w:r>
        <w:t>Location information: customer city/region, origin/destination and geographic grouping.</w:t>
      </w:r>
    </w:p>
    <w:p w:rsidR="003D13DE" w:rsidRDefault="00CE20EC">
      <w:pPr>
        <w:pStyle w:val="ListBullet"/>
        <w:rPr>
          <w:rFonts w:hint="eastAsia"/>
        </w:rPr>
      </w:pPr>
      <w:r>
        <w:t>Product information: pro</w:t>
      </w:r>
      <w:r>
        <w:t>duct category, quantity, price and profitability-related measures.</w:t>
      </w:r>
    </w:p>
    <w:p w:rsidR="003D13DE" w:rsidRDefault="00CE20EC">
      <w:pPr>
        <w:pStyle w:val="ListBullet"/>
        <w:rPr>
          <w:rFonts w:hint="eastAsia"/>
        </w:rPr>
      </w:pPr>
      <w:r>
        <w:t>Operational variables: processing time, shipping duration, delay indicator and transportation cost where available.</w:t>
      </w:r>
    </w:p>
    <w:p w:rsidR="003D13DE" w:rsidRDefault="00CE20EC">
      <w:pPr>
        <w:pStyle w:val="Heading1"/>
      </w:pPr>
      <w:r>
        <w:lastRenderedPageBreak/>
        <w:t>8. Strategic Analytical Roadmap</w:t>
      </w:r>
    </w:p>
    <w:p w:rsidR="003D13DE" w:rsidRDefault="00CE20EC">
      <w:pPr>
        <w:rPr>
          <w:rFonts w:hint="eastAsia"/>
        </w:rPr>
      </w:pPr>
      <w:r>
        <w:rPr>
          <w:b/>
        </w:rPr>
        <w:t xml:space="preserve">1. Data Collection: </w:t>
      </w:r>
      <w:r>
        <w:t>Obtain the public sup</w:t>
      </w:r>
      <w:r>
        <w:t>ply-chain dataset and supporting logistics indicators; document source, scope and licensing.</w:t>
      </w:r>
    </w:p>
    <w:p w:rsidR="003D13DE" w:rsidRDefault="00CE20EC">
      <w:pPr>
        <w:rPr>
          <w:rFonts w:hint="eastAsia"/>
        </w:rPr>
      </w:pPr>
      <w:r>
        <w:rPr>
          <w:b/>
        </w:rPr>
        <w:t xml:space="preserve">2. Data Validation: </w:t>
      </w:r>
      <w:r>
        <w:t>Check data types, duplicates, missing values, impossible dates, inconsistent categories and outliers.</w:t>
      </w:r>
    </w:p>
    <w:p w:rsidR="003D13DE" w:rsidRDefault="00CE20EC">
      <w:pPr>
        <w:rPr>
          <w:rFonts w:hint="eastAsia"/>
        </w:rPr>
      </w:pPr>
      <w:r>
        <w:rPr>
          <w:b/>
        </w:rPr>
        <w:t xml:space="preserve">3. Data Cleaning: </w:t>
      </w:r>
      <w:r>
        <w:t>Standardize columns, ha</w:t>
      </w:r>
      <w:r>
        <w:t>ndle missing values, remove duplicate records and create consistent categorical values.</w:t>
      </w:r>
    </w:p>
    <w:p w:rsidR="003D13DE" w:rsidRDefault="00CE20EC">
      <w:pPr>
        <w:rPr>
          <w:rFonts w:hint="eastAsia"/>
        </w:rPr>
      </w:pPr>
      <w:r>
        <w:rPr>
          <w:b/>
        </w:rPr>
        <w:t xml:space="preserve">4. Feature Engineering: </w:t>
      </w:r>
      <w:r>
        <w:t>Create delay duration, late-delivery flag, fulfillment time, shipping variance, regional groups and other useful predictors.</w:t>
      </w:r>
    </w:p>
    <w:p w:rsidR="003D13DE" w:rsidRDefault="00CE20EC">
      <w:pPr>
        <w:rPr>
          <w:rFonts w:hint="eastAsia"/>
        </w:rPr>
      </w:pPr>
      <w:r>
        <w:rPr>
          <w:b/>
        </w:rPr>
        <w:t>5. Exploratory Anal</w:t>
      </w:r>
      <w:r>
        <w:rPr>
          <w:b/>
        </w:rPr>
        <w:t xml:space="preserve">ysis: </w:t>
      </w:r>
      <w:r>
        <w:t>Compare KPIs by shipping mode, region, product category, customer segment and time period.</w:t>
      </w:r>
    </w:p>
    <w:p w:rsidR="003D13DE" w:rsidRDefault="00CE20EC">
      <w:pPr>
        <w:rPr>
          <w:rFonts w:hint="eastAsia"/>
        </w:rPr>
      </w:pPr>
      <w:r>
        <w:rPr>
          <w:b/>
        </w:rPr>
        <w:t xml:space="preserve">6. Predictive Modeling: </w:t>
      </w:r>
      <w:r>
        <w:t>Train and evaluate regression/classification models to estimate delivery delay or late-delivery risk.</w:t>
      </w:r>
    </w:p>
    <w:p w:rsidR="003D13DE" w:rsidRDefault="00CE20EC">
      <w:pPr>
        <w:rPr>
          <w:rFonts w:hint="eastAsia"/>
        </w:rPr>
      </w:pPr>
      <w:r>
        <w:rPr>
          <w:b/>
        </w:rPr>
        <w:t xml:space="preserve">7. Segmentation: </w:t>
      </w:r>
      <w:r>
        <w:t>Apply clustering</w:t>
      </w:r>
      <w:r>
        <w:t xml:space="preserve"> to identify similar operational groups and high-risk segments.</w:t>
      </w:r>
    </w:p>
    <w:p w:rsidR="003D13DE" w:rsidRDefault="00CE20EC">
      <w:pPr>
        <w:rPr>
          <w:rFonts w:hint="eastAsia"/>
        </w:rPr>
      </w:pPr>
      <w:r>
        <w:rPr>
          <w:b/>
        </w:rPr>
        <w:t xml:space="preserve">8. Optimization: </w:t>
      </w:r>
      <w:r>
        <w:t>Frame inventory/transport allocation as a constrained optimization problem using demand, capacity, cost and service-level requirements.</w:t>
      </w:r>
    </w:p>
    <w:p w:rsidR="003D13DE" w:rsidRDefault="00CE20EC">
      <w:pPr>
        <w:rPr>
          <w:rFonts w:hint="eastAsia"/>
        </w:rPr>
      </w:pPr>
      <w:r>
        <w:rPr>
          <w:b/>
        </w:rPr>
        <w:t xml:space="preserve">9. Decision Dashboard: </w:t>
      </w:r>
      <w:r>
        <w:t xml:space="preserve">Present KPI </w:t>
      </w:r>
      <w:r>
        <w:t>trends, risk groups, key drivers and recommended actions through clear charts/dashboard visuals.</w:t>
      </w:r>
    </w:p>
    <w:p w:rsidR="003D13DE" w:rsidRDefault="00CE20EC">
      <w:pPr>
        <w:rPr>
          <w:rFonts w:hint="eastAsia"/>
        </w:rPr>
      </w:pPr>
      <w:r>
        <w:rPr>
          <w:b/>
        </w:rPr>
        <w:t xml:space="preserve">10. Evaluation &amp; Recommendations: </w:t>
      </w:r>
      <w:r>
        <w:t>Compare model performance and translate findings into practical logistics recommendations.</w:t>
      </w:r>
    </w:p>
    <w:p w:rsidR="003D13DE" w:rsidRDefault="00CE20EC">
      <w:pPr>
        <w:pStyle w:val="Heading1"/>
      </w:pPr>
      <w:r>
        <w:t>9. Data Science Methodology</w:t>
      </w:r>
    </w:p>
    <w:p w:rsidR="003D13DE" w:rsidRDefault="00CE20EC">
      <w:pPr>
        <w:pStyle w:val="Heading2"/>
      </w:pPr>
      <w:r>
        <w:t>9.1 Ex</w:t>
      </w:r>
      <w:r>
        <w:t>ploratory Data Analysis</w:t>
      </w:r>
    </w:p>
    <w:p w:rsidR="003D13DE" w:rsidRDefault="00CE20EC">
      <w:pPr>
        <w:rPr>
          <w:rFonts w:hint="eastAsia"/>
        </w:rPr>
      </w:pPr>
      <w:r>
        <w:t>EDA will be used to understand distributions, relationships and operational bottlenecks. Examples include delay distribution, on-time delivery by shipping mode, average delay by region, product-level performance, shipping cost trend</w:t>
      </w:r>
      <w:r>
        <w:t>s and correlations between numerical variables.</w:t>
      </w:r>
    </w:p>
    <w:p w:rsidR="003D13DE" w:rsidRDefault="00CE20EC">
      <w:pPr>
        <w:pStyle w:val="Heading2"/>
      </w:pPr>
      <w:r>
        <w:t>9.2 Predictive Modeling</w:t>
      </w:r>
    </w:p>
    <w:p w:rsidR="003D13DE" w:rsidRDefault="00CE20EC">
      <w:pPr>
        <w:rPr>
          <w:rFonts w:hint="eastAsia"/>
        </w:rPr>
      </w:pPr>
      <w:r>
        <w:t xml:space="preserve">If the target is a continuous delivery-delay value, regression can be used. If the target is late versus not-late, classification models such as logistic regression, decision trees or </w:t>
      </w:r>
      <w:r>
        <w:t>random forests can be compared. Model evaluation should use suitable metrics such as MAE/RMSE for regression and precision, recall, F1-score and ROC-AUC for classification, with particular attention to recall when identifying risky shipments.</w:t>
      </w:r>
    </w:p>
    <w:p w:rsidR="003D13DE" w:rsidRDefault="00CE20EC">
      <w:pPr>
        <w:pStyle w:val="Heading2"/>
      </w:pPr>
      <w:r>
        <w:t>9.3 Clusterin</w:t>
      </w:r>
      <w:r>
        <w:t>g</w:t>
      </w:r>
    </w:p>
    <w:p w:rsidR="003D13DE" w:rsidRDefault="00CE20EC">
      <w:pPr>
        <w:rPr>
          <w:rFonts w:hint="eastAsia"/>
        </w:rPr>
      </w:pPr>
      <w:r>
        <w:t>K-Means or another clustering method can group customers, products or routes based on variables such as order frequency, sales, delay rate, shipping time and cost. The clusters can then be profiled to identify high-value/high-risk or low-cost/high-perfor</w:t>
      </w:r>
      <w:r>
        <w:t>mance groups.</w:t>
      </w:r>
    </w:p>
    <w:p w:rsidR="003D13DE" w:rsidRDefault="00CE20EC">
      <w:pPr>
        <w:pStyle w:val="Heading2"/>
      </w:pPr>
      <w:r>
        <w:lastRenderedPageBreak/>
        <w:t>9.4 Optimization</w:t>
      </w:r>
    </w:p>
    <w:p w:rsidR="003D13DE" w:rsidRDefault="00CE20EC">
      <w:pPr>
        <w:rPr>
          <w:rFonts w:hint="eastAsia"/>
        </w:rPr>
      </w:pPr>
      <w:r>
        <w:t>After identifying demand and risk patterns, optimization can be formulated around constraints such as warehouse capacity, transportation capacity, service-level requirements and shipping cost. The objective can be to minimize</w:t>
      </w:r>
      <w:r>
        <w:t xml:space="preserve"> total logistics cost while maintaining an acceptable on-time delivery rate.</w:t>
      </w:r>
    </w:p>
    <w:p w:rsidR="003D13DE" w:rsidRDefault="00CE20EC">
      <w:pPr>
        <w:pStyle w:val="Heading1"/>
      </w:pPr>
      <w:r>
        <w:t>10. Python Code Illustration</w:t>
      </w:r>
    </w:p>
    <w:p w:rsidR="003D13DE" w:rsidRDefault="00CE20EC">
      <w:pPr>
        <w:rPr>
          <w:rFonts w:hint="eastAsia"/>
        </w:rPr>
      </w:pPr>
      <w:r>
        <w:rPr>
          <w:rFonts w:ascii="Consolas" w:hAnsi="Consolas"/>
          <w:sz w:val="17"/>
        </w:rPr>
        <w:t>import pandas as pd</w:t>
      </w:r>
      <w:r>
        <w:rPr>
          <w:rFonts w:ascii="Consolas" w:hAnsi="Consolas"/>
          <w:sz w:val="17"/>
        </w:rPr>
        <w:br/>
        <w:t>import matplotlib.pyplot as plt</w:t>
      </w:r>
      <w:r>
        <w:rPr>
          <w:rFonts w:ascii="Consolas" w:hAnsi="Consolas"/>
          <w:sz w:val="17"/>
        </w:rPr>
        <w:br/>
      </w:r>
      <w:r>
        <w:rPr>
          <w:rFonts w:ascii="Consolas" w:hAnsi="Consolas"/>
          <w:sz w:val="17"/>
        </w:rPr>
        <w:br/>
        <w:t>df = pd.read_csv("DataCoSupplyChainDataset.csv")</w:t>
      </w:r>
      <w:r>
        <w:rPr>
          <w:rFonts w:ascii="Consolas" w:hAnsi="Consolas"/>
          <w:sz w:val="17"/>
        </w:rPr>
        <w:br/>
      </w:r>
      <w:r>
        <w:rPr>
          <w:rFonts w:ascii="Consolas" w:hAnsi="Consolas"/>
          <w:sz w:val="17"/>
        </w:rPr>
        <w:br/>
        <w:t>df = df.drop_duplicates()</w:t>
      </w:r>
      <w:r>
        <w:rPr>
          <w:rFonts w:ascii="Consolas" w:hAnsi="Consolas"/>
          <w:sz w:val="17"/>
        </w:rPr>
        <w:br/>
        <w:t>df["Days for shipping</w:t>
      </w:r>
      <w:r>
        <w:rPr>
          <w:rFonts w:ascii="Consolas" w:hAnsi="Consolas"/>
          <w:sz w:val="17"/>
        </w:rPr>
        <w:t xml:space="preserve"> (real)"] = pd.to_numeric(</w:t>
      </w:r>
      <w:r>
        <w:rPr>
          <w:rFonts w:ascii="Consolas" w:hAnsi="Consolas"/>
          <w:sz w:val="17"/>
        </w:rPr>
        <w:br/>
        <w:t xml:space="preserve">    df["Days for shipping (real)"], errors="coerce"</w:t>
      </w:r>
      <w:r>
        <w:rPr>
          <w:rFonts w:ascii="Consolas" w:hAnsi="Consolas"/>
          <w:sz w:val="17"/>
        </w:rPr>
        <w:br/>
        <w:t>)</w:t>
      </w:r>
      <w:r>
        <w:rPr>
          <w:rFonts w:ascii="Consolas" w:hAnsi="Consolas"/>
          <w:sz w:val="17"/>
        </w:rPr>
        <w:br/>
        <w:t>df["Days for shipment (scheduled)"] = pd.to_numeric(</w:t>
      </w:r>
      <w:r>
        <w:rPr>
          <w:rFonts w:ascii="Consolas" w:hAnsi="Consolas"/>
          <w:sz w:val="17"/>
        </w:rPr>
        <w:br/>
        <w:t xml:space="preserve">    df["Days for shipment (scheduled)"], errors="coerce"</w:t>
      </w:r>
      <w:r>
        <w:rPr>
          <w:rFonts w:ascii="Consolas" w:hAnsi="Consolas"/>
          <w:sz w:val="17"/>
        </w:rPr>
        <w:br/>
        <w:t>)</w:t>
      </w:r>
      <w:r>
        <w:rPr>
          <w:rFonts w:ascii="Consolas" w:hAnsi="Consolas"/>
          <w:sz w:val="17"/>
        </w:rPr>
        <w:br/>
      </w:r>
      <w:r>
        <w:rPr>
          <w:rFonts w:ascii="Consolas" w:hAnsi="Consolas"/>
          <w:sz w:val="17"/>
        </w:rPr>
        <w:br/>
        <w:t>df["delay_days"] = (</w:t>
      </w:r>
      <w:r>
        <w:rPr>
          <w:rFonts w:ascii="Consolas" w:hAnsi="Consolas"/>
          <w:sz w:val="17"/>
        </w:rPr>
        <w:br/>
        <w:t xml:space="preserve">    df["Days for shipping (real)"] -</w:t>
      </w:r>
      <w:r>
        <w:rPr>
          <w:rFonts w:ascii="Consolas" w:hAnsi="Consolas"/>
          <w:sz w:val="17"/>
        </w:rPr>
        <w:br/>
        <w:t xml:space="preserve">    </w:t>
      </w:r>
      <w:r>
        <w:rPr>
          <w:rFonts w:ascii="Consolas" w:hAnsi="Consolas"/>
          <w:sz w:val="17"/>
        </w:rPr>
        <w:t>df["Days for shipment (scheduled)"]</w:t>
      </w:r>
      <w:r>
        <w:rPr>
          <w:rFonts w:ascii="Consolas" w:hAnsi="Consolas"/>
          <w:sz w:val="17"/>
        </w:rPr>
        <w:br/>
        <w:t>)</w:t>
      </w:r>
      <w:r>
        <w:rPr>
          <w:rFonts w:ascii="Consolas" w:hAnsi="Consolas"/>
          <w:sz w:val="17"/>
        </w:rPr>
        <w:br/>
      </w:r>
      <w:r>
        <w:rPr>
          <w:rFonts w:ascii="Consolas" w:hAnsi="Consolas"/>
          <w:sz w:val="17"/>
        </w:rPr>
        <w:br/>
        <w:t>df["late_delivery"] = (df["delay_days"] &gt; 0).astype(int)</w:t>
      </w:r>
      <w:r>
        <w:rPr>
          <w:rFonts w:ascii="Consolas" w:hAnsi="Consolas"/>
          <w:sz w:val="17"/>
        </w:rPr>
        <w:br/>
      </w:r>
      <w:r>
        <w:rPr>
          <w:rFonts w:ascii="Consolas" w:hAnsi="Consolas"/>
          <w:sz w:val="17"/>
        </w:rPr>
        <w:br/>
        <w:t>kpi = {</w:t>
      </w:r>
      <w:r>
        <w:rPr>
          <w:rFonts w:ascii="Consolas" w:hAnsi="Consolas"/>
          <w:sz w:val="17"/>
        </w:rPr>
        <w:br/>
        <w:t xml:space="preserve">    "on_time_delivery_rate": (1 - df["late_delivery"].mean()) * 100,</w:t>
      </w:r>
      <w:r>
        <w:rPr>
          <w:rFonts w:ascii="Consolas" w:hAnsi="Consolas"/>
          <w:sz w:val="17"/>
        </w:rPr>
        <w:br/>
        <w:t xml:space="preserve">    "average_delay_days": df["delay_days"].mean()</w:t>
      </w:r>
      <w:r>
        <w:rPr>
          <w:rFonts w:ascii="Consolas" w:hAnsi="Consolas"/>
          <w:sz w:val="17"/>
        </w:rPr>
        <w:br/>
        <w:t>}</w:t>
      </w:r>
      <w:r>
        <w:rPr>
          <w:rFonts w:ascii="Consolas" w:hAnsi="Consolas"/>
          <w:sz w:val="17"/>
        </w:rPr>
        <w:br/>
      </w:r>
      <w:r>
        <w:rPr>
          <w:rFonts w:ascii="Consolas" w:hAnsi="Consolas"/>
          <w:sz w:val="17"/>
        </w:rPr>
        <w:br/>
        <w:t>print(kpi)</w:t>
      </w:r>
      <w:r>
        <w:rPr>
          <w:rFonts w:ascii="Consolas" w:hAnsi="Consolas"/>
          <w:sz w:val="17"/>
        </w:rPr>
        <w:br/>
      </w:r>
      <w:r>
        <w:rPr>
          <w:rFonts w:ascii="Consolas" w:hAnsi="Consolas"/>
          <w:sz w:val="17"/>
        </w:rPr>
        <w:br/>
        <w:t>df.groupby("Shipp</w:t>
      </w:r>
      <w:r>
        <w:rPr>
          <w:rFonts w:ascii="Consolas" w:hAnsi="Consolas"/>
          <w:sz w:val="17"/>
        </w:rPr>
        <w:t>ing Mode")["late_delivery"].mean().sort_values().plot(</w:t>
      </w:r>
      <w:r>
        <w:rPr>
          <w:rFonts w:ascii="Consolas" w:hAnsi="Consolas"/>
          <w:sz w:val="17"/>
        </w:rPr>
        <w:br/>
        <w:t xml:space="preserve">    kind="bar", title="Late Delivery Rate by Shipping Mode"</w:t>
      </w:r>
      <w:r>
        <w:rPr>
          <w:rFonts w:ascii="Consolas" w:hAnsi="Consolas"/>
          <w:sz w:val="17"/>
        </w:rPr>
        <w:br/>
        <w:t>)</w:t>
      </w:r>
      <w:r>
        <w:rPr>
          <w:rFonts w:ascii="Consolas" w:hAnsi="Consolas"/>
          <w:sz w:val="17"/>
        </w:rPr>
        <w:br/>
        <w:t>plt.ylabel("Late Delivery Rate")</w:t>
      </w:r>
      <w:r>
        <w:rPr>
          <w:rFonts w:ascii="Consolas" w:hAnsi="Consolas"/>
          <w:sz w:val="17"/>
        </w:rPr>
        <w:br/>
        <w:t>plt.show()</w:t>
      </w:r>
      <w:r>
        <w:rPr>
          <w:rFonts w:ascii="Consolas" w:hAnsi="Consolas"/>
          <w:sz w:val="17"/>
        </w:rPr>
        <w:br/>
      </w:r>
    </w:p>
    <w:p w:rsidR="003D13DE" w:rsidRDefault="00CE20EC">
      <w:pPr>
        <w:pStyle w:val="Heading2"/>
      </w:pPr>
      <w:r>
        <w:t>10.1 Predictive Modeling Example – Late Delivery Risk</w:t>
      </w:r>
    </w:p>
    <w:p w:rsidR="003D13DE" w:rsidRDefault="00CE20EC">
      <w:pPr>
        <w:rPr>
          <w:rFonts w:hint="eastAsia"/>
        </w:rPr>
      </w:pPr>
      <w:r>
        <w:t>A classification model can be used to es</w:t>
      </w:r>
      <w:r>
        <w:t>timate whether a shipment is likely to be late. The example below uses a small set of operational features and a Random Forest classifier. In a full implementation, categorical variables should be encoded and the model should be validated on unseen data.</w:t>
      </w:r>
    </w:p>
    <w:p w:rsidR="003D13DE" w:rsidRDefault="00CE20EC">
      <w:pPr>
        <w:rPr>
          <w:rFonts w:hint="eastAsia"/>
        </w:rPr>
      </w:pPr>
      <w:r>
        <w:rPr>
          <w:rFonts w:ascii="Consolas" w:hAnsi="Consolas"/>
          <w:sz w:val="17"/>
        </w:rPr>
        <w:t>f</w:t>
      </w:r>
      <w:r>
        <w:rPr>
          <w:rFonts w:ascii="Consolas" w:hAnsi="Consolas"/>
          <w:sz w:val="17"/>
        </w:rPr>
        <w:t>rom sklearn.model_selection import train_test_split</w:t>
      </w:r>
      <w:r>
        <w:rPr>
          <w:rFonts w:ascii="Consolas" w:hAnsi="Consolas"/>
          <w:sz w:val="17"/>
        </w:rPr>
        <w:br/>
        <w:t>from sklearn.ensemble import RandomForestClassifier</w:t>
      </w:r>
      <w:r>
        <w:rPr>
          <w:rFonts w:ascii="Consolas" w:hAnsi="Consolas"/>
          <w:sz w:val="17"/>
        </w:rPr>
        <w:br/>
        <w:t>from sklearn.metrics import classification_report</w:t>
      </w:r>
      <w:r>
        <w:rPr>
          <w:rFonts w:ascii="Consolas" w:hAnsi="Consolas"/>
          <w:sz w:val="17"/>
        </w:rPr>
        <w:br/>
      </w:r>
      <w:r>
        <w:rPr>
          <w:rFonts w:ascii="Consolas" w:hAnsi="Consolas"/>
          <w:sz w:val="17"/>
        </w:rPr>
        <w:br/>
        <w:t>features = [</w:t>
      </w:r>
      <w:r>
        <w:rPr>
          <w:rFonts w:ascii="Consolas" w:hAnsi="Consolas"/>
          <w:sz w:val="17"/>
        </w:rPr>
        <w:br/>
        <w:t xml:space="preserve">    "Days for shipment (scheduled)",</w:t>
      </w:r>
      <w:r>
        <w:rPr>
          <w:rFonts w:ascii="Consolas" w:hAnsi="Consolas"/>
          <w:sz w:val="17"/>
        </w:rPr>
        <w:br/>
        <w:t xml:space="preserve">    "Days for shipping (real)",</w:t>
      </w:r>
      <w:r>
        <w:rPr>
          <w:rFonts w:ascii="Consolas" w:hAnsi="Consolas"/>
          <w:sz w:val="17"/>
        </w:rPr>
        <w:br/>
        <w:t xml:space="preserve">    "Sales per cust</w:t>
      </w:r>
      <w:r>
        <w:rPr>
          <w:rFonts w:ascii="Consolas" w:hAnsi="Consolas"/>
          <w:sz w:val="17"/>
        </w:rPr>
        <w:t>omer"</w:t>
      </w:r>
      <w:r>
        <w:rPr>
          <w:rFonts w:ascii="Consolas" w:hAnsi="Consolas"/>
          <w:sz w:val="17"/>
        </w:rPr>
        <w:br/>
        <w:t>]</w:t>
      </w:r>
      <w:r>
        <w:rPr>
          <w:rFonts w:ascii="Consolas" w:hAnsi="Consolas"/>
          <w:sz w:val="17"/>
        </w:rPr>
        <w:br/>
      </w:r>
      <w:r>
        <w:rPr>
          <w:rFonts w:ascii="Consolas" w:hAnsi="Consolas"/>
          <w:sz w:val="17"/>
        </w:rPr>
        <w:br/>
      </w:r>
      <w:r>
        <w:rPr>
          <w:rFonts w:ascii="Consolas" w:hAnsi="Consolas"/>
          <w:sz w:val="17"/>
        </w:rPr>
        <w:lastRenderedPageBreak/>
        <w:t>model_df = df[features + ["late_delivery"]].dropna()</w:t>
      </w:r>
      <w:r>
        <w:rPr>
          <w:rFonts w:ascii="Consolas" w:hAnsi="Consolas"/>
          <w:sz w:val="17"/>
        </w:rPr>
        <w:br/>
      </w:r>
      <w:r>
        <w:rPr>
          <w:rFonts w:ascii="Consolas" w:hAnsi="Consolas"/>
          <w:sz w:val="17"/>
        </w:rPr>
        <w:br/>
        <w:t>X = model_df[features]</w:t>
      </w:r>
      <w:r>
        <w:rPr>
          <w:rFonts w:ascii="Consolas" w:hAnsi="Consolas"/>
          <w:sz w:val="17"/>
        </w:rPr>
        <w:br/>
        <w:t>y = model_df["late_delivery"]</w:t>
      </w:r>
      <w:r>
        <w:rPr>
          <w:rFonts w:ascii="Consolas" w:hAnsi="Consolas"/>
          <w:sz w:val="17"/>
        </w:rPr>
        <w:br/>
      </w:r>
      <w:r>
        <w:rPr>
          <w:rFonts w:ascii="Consolas" w:hAnsi="Consolas"/>
          <w:sz w:val="17"/>
        </w:rPr>
        <w:br/>
        <w:t>X_train, X_test, y_train, y_test = train_test_split(</w:t>
      </w:r>
      <w:r>
        <w:rPr>
          <w:rFonts w:ascii="Consolas" w:hAnsi="Consolas"/>
          <w:sz w:val="17"/>
        </w:rPr>
        <w:br/>
        <w:t xml:space="preserve">    X, y, test_size=0.20, random_state=42, stratify=y</w:t>
      </w:r>
      <w:r>
        <w:rPr>
          <w:rFonts w:ascii="Consolas" w:hAnsi="Consolas"/>
          <w:sz w:val="17"/>
        </w:rPr>
        <w:br/>
        <w:t>)</w:t>
      </w:r>
      <w:r>
        <w:rPr>
          <w:rFonts w:ascii="Consolas" w:hAnsi="Consolas"/>
          <w:sz w:val="17"/>
        </w:rPr>
        <w:br/>
      </w:r>
      <w:r>
        <w:rPr>
          <w:rFonts w:ascii="Consolas" w:hAnsi="Consolas"/>
          <w:sz w:val="17"/>
        </w:rPr>
        <w:br/>
        <w:t>model = RandomForestClassifie</w:t>
      </w:r>
      <w:r>
        <w:rPr>
          <w:rFonts w:ascii="Consolas" w:hAnsi="Consolas"/>
          <w:sz w:val="17"/>
        </w:rPr>
        <w:t>r(</w:t>
      </w:r>
      <w:r>
        <w:rPr>
          <w:rFonts w:ascii="Consolas" w:hAnsi="Consolas"/>
          <w:sz w:val="17"/>
        </w:rPr>
        <w:br/>
        <w:t xml:space="preserve">    n_estimators=100, random_state=42</w:t>
      </w:r>
      <w:r>
        <w:rPr>
          <w:rFonts w:ascii="Consolas" w:hAnsi="Consolas"/>
          <w:sz w:val="17"/>
        </w:rPr>
        <w:br/>
        <w:t>)</w:t>
      </w:r>
      <w:r>
        <w:rPr>
          <w:rFonts w:ascii="Consolas" w:hAnsi="Consolas"/>
          <w:sz w:val="17"/>
        </w:rPr>
        <w:br/>
      </w:r>
      <w:r>
        <w:rPr>
          <w:rFonts w:ascii="Consolas" w:hAnsi="Consolas"/>
          <w:sz w:val="17"/>
        </w:rPr>
        <w:br/>
        <w:t>model.fit(X_train, y_train)</w:t>
      </w:r>
      <w:r>
        <w:rPr>
          <w:rFonts w:ascii="Consolas" w:hAnsi="Consolas"/>
          <w:sz w:val="17"/>
        </w:rPr>
        <w:br/>
        <w:t>predictions = model.predict(X_test)</w:t>
      </w:r>
      <w:r>
        <w:rPr>
          <w:rFonts w:ascii="Consolas" w:hAnsi="Consolas"/>
          <w:sz w:val="17"/>
        </w:rPr>
        <w:br/>
      </w:r>
      <w:r>
        <w:rPr>
          <w:rFonts w:ascii="Consolas" w:hAnsi="Consolas"/>
          <w:sz w:val="17"/>
        </w:rPr>
        <w:br/>
        <w:t>print(classification_report(y_test, predictions))</w:t>
      </w:r>
    </w:p>
    <w:p w:rsidR="003D13DE" w:rsidRDefault="00CE20EC">
      <w:pPr>
        <w:pStyle w:val="Heading1"/>
      </w:pPr>
      <w:r>
        <w:t>11. Proposed Model Workflow</w:t>
      </w:r>
    </w:p>
    <w:p w:rsidR="003D13DE" w:rsidRDefault="00CE20EC">
      <w:pPr>
        <w:pStyle w:val="ListNumber"/>
        <w:rPr>
          <w:rFonts w:hint="eastAsia"/>
        </w:rPr>
      </w:pPr>
      <w:r>
        <w:t>Input: cleaned order and shipment records</w:t>
      </w:r>
    </w:p>
    <w:p w:rsidR="003D13DE" w:rsidRDefault="00CE20EC">
      <w:pPr>
        <w:pStyle w:val="ListNumber"/>
        <w:rPr>
          <w:rFonts w:hint="eastAsia"/>
        </w:rPr>
      </w:pPr>
      <w:r>
        <w:t>Feature selection and train</w:t>
      </w:r>
      <w:r>
        <w:t>/test split</w:t>
      </w:r>
    </w:p>
    <w:p w:rsidR="003D13DE" w:rsidRDefault="00CE20EC">
      <w:pPr>
        <w:pStyle w:val="ListNumber"/>
        <w:rPr>
          <w:rFonts w:hint="eastAsia"/>
        </w:rPr>
      </w:pPr>
      <w:r>
        <w:t>Baseline model</w:t>
      </w:r>
    </w:p>
    <w:p w:rsidR="003D13DE" w:rsidRDefault="00CE20EC">
      <w:pPr>
        <w:pStyle w:val="ListNumber"/>
        <w:rPr>
          <w:rFonts w:hint="eastAsia"/>
        </w:rPr>
      </w:pPr>
      <w:r>
        <w:t>Model training and cross-validation</w:t>
      </w:r>
    </w:p>
    <w:p w:rsidR="003D13DE" w:rsidRDefault="00CE20EC">
      <w:pPr>
        <w:pStyle w:val="ListNumber"/>
        <w:rPr>
          <w:rFonts w:hint="eastAsia"/>
        </w:rPr>
      </w:pPr>
      <w:r>
        <w:t>Performance evaluation</w:t>
      </w:r>
    </w:p>
    <w:p w:rsidR="003D13DE" w:rsidRDefault="00CE20EC">
      <w:pPr>
        <w:pStyle w:val="ListNumber"/>
        <w:rPr>
          <w:rFonts w:hint="eastAsia"/>
        </w:rPr>
      </w:pPr>
      <w:r>
        <w:t>Feature importance / driver analysis</w:t>
      </w:r>
    </w:p>
    <w:p w:rsidR="003D13DE" w:rsidRDefault="00CE20EC">
      <w:pPr>
        <w:pStyle w:val="ListNumber"/>
        <w:rPr>
          <w:rFonts w:hint="eastAsia"/>
        </w:rPr>
      </w:pPr>
      <w:r>
        <w:t>Risk scoring for future shipments</w:t>
      </w:r>
    </w:p>
    <w:p w:rsidR="003D13DE" w:rsidRDefault="00CE20EC">
      <w:pPr>
        <w:pStyle w:val="ListNumber"/>
        <w:rPr>
          <w:rFonts w:hint="eastAsia"/>
        </w:rPr>
      </w:pPr>
      <w:r>
        <w:t>Business recommendation based on high-risk groups</w:t>
      </w:r>
    </w:p>
    <w:p w:rsidR="003D13DE" w:rsidRDefault="00CE20EC">
      <w:pPr>
        <w:pStyle w:val="Heading1"/>
      </w:pPr>
      <w:r>
        <w:t>12. Expected Outcomes</w:t>
      </w:r>
    </w:p>
    <w:p w:rsidR="003D13DE" w:rsidRDefault="00CE20EC">
      <w:pPr>
        <w:pStyle w:val="ListBullet"/>
        <w:rPr>
          <w:rFonts w:hint="eastAsia"/>
        </w:rPr>
      </w:pPr>
      <w:r>
        <w:t xml:space="preserve">A structured understanding </w:t>
      </w:r>
      <w:r>
        <w:t>of the main factors associated with delivery delays.</w:t>
      </w:r>
    </w:p>
    <w:p w:rsidR="003D13DE" w:rsidRDefault="00CE20EC">
      <w:pPr>
        <w:pStyle w:val="ListBullet"/>
        <w:rPr>
          <w:rFonts w:hint="eastAsia"/>
        </w:rPr>
      </w:pPr>
      <w:r>
        <w:t>A set of measurable logistics KPIs that can be monitored regularly.</w:t>
      </w:r>
    </w:p>
    <w:p w:rsidR="003D13DE" w:rsidRDefault="00CE20EC">
      <w:pPr>
        <w:pStyle w:val="ListBullet"/>
        <w:rPr>
          <w:rFonts w:hint="eastAsia"/>
        </w:rPr>
      </w:pPr>
      <w:r>
        <w:t>A predictive approach for identifying shipments with elevated late-delivery risk.</w:t>
      </w:r>
    </w:p>
    <w:p w:rsidR="003D13DE" w:rsidRDefault="00CE20EC">
      <w:pPr>
        <w:pStyle w:val="ListBullet"/>
        <w:rPr>
          <w:rFonts w:hint="eastAsia"/>
        </w:rPr>
      </w:pPr>
      <w:r>
        <w:t xml:space="preserve">Operational segments that can be targeted with </w:t>
      </w:r>
      <w:r>
        <w:t>different logistics strategies.</w:t>
      </w:r>
    </w:p>
    <w:p w:rsidR="003D13DE" w:rsidRDefault="00CE20EC">
      <w:pPr>
        <w:pStyle w:val="ListBullet"/>
        <w:rPr>
          <w:rFonts w:hint="eastAsia"/>
        </w:rPr>
      </w:pPr>
      <w:r>
        <w:t>A framework for evaluating inventory and transportation allocation decisions.</w:t>
      </w:r>
    </w:p>
    <w:p w:rsidR="003D13DE" w:rsidRDefault="00CE20EC">
      <w:pPr>
        <w:pStyle w:val="ListBullet"/>
        <w:rPr>
          <w:rFonts w:hint="eastAsia"/>
        </w:rPr>
      </w:pPr>
      <w:r>
        <w:t>Clear visualizations that allow managers to move from raw data to actionable decisions.</w:t>
      </w:r>
    </w:p>
    <w:p w:rsidR="003D13DE" w:rsidRDefault="00CE20EC">
      <w:pPr>
        <w:pStyle w:val="Heading1"/>
      </w:pPr>
      <w:r>
        <w:t>13. Business Impact</w:t>
      </w:r>
    </w:p>
    <w:p w:rsidR="003D13DE" w:rsidRDefault="00CE20EC">
      <w:pPr>
        <w:rPr>
          <w:rFonts w:hint="eastAsia"/>
        </w:rPr>
      </w:pPr>
      <w:r>
        <w:t>The proposed approach can support proa</w:t>
      </w:r>
      <w:r>
        <w:t>ctive rather than reactive logistics management. High-risk shipments can be prioritized for monitoring, while persistent problem areas can be investigated at the route, region, product or shipping-mode level. Better allocation of inventory and transportati</w:t>
      </w:r>
      <w:r>
        <w:t>on capacity may reduce avoidable costs and improve service reliability. Importantly, the analytical framework is designed to support human decision-making rather than replace operational expertise.</w:t>
      </w:r>
    </w:p>
    <w:p w:rsidR="003D13DE" w:rsidRDefault="00CE20EC">
      <w:pPr>
        <w:pStyle w:val="Heading1"/>
      </w:pPr>
      <w:r>
        <w:t>14. Limitations and Risk Considerations</w:t>
      </w:r>
    </w:p>
    <w:p w:rsidR="003D13DE" w:rsidRDefault="00CE20EC">
      <w:pPr>
        <w:pStyle w:val="ListBullet"/>
        <w:rPr>
          <w:rFonts w:hint="eastAsia"/>
        </w:rPr>
      </w:pPr>
      <w:r>
        <w:t>A public dataset m</w:t>
      </w:r>
      <w:r>
        <w:t>ay not represent the exact operational processes of a real logistics company.</w:t>
      </w:r>
    </w:p>
    <w:p w:rsidR="003D13DE" w:rsidRDefault="00CE20EC">
      <w:pPr>
        <w:pStyle w:val="ListBullet"/>
        <w:rPr>
          <w:rFonts w:hint="eastAsia"/>
        </w:rPr>
      </w:pPr>
      <w:r>
        <w:t>Historical patterns may not remain stable when demand, fuel prices, weather or network conditions change.</w:t>
      </w:r>
    </w:p>
    <w:p w:rsidR="003D13DE" w:rsidRDefault="00CE20EC">
      <w:pPr>
        <w:pStyle w:val="ListBullet"/>
        <w:rPr>
          <w:rFonts w:hint="eastAsia"/>
        </w:rPr>
      </w:pPr>
      <w:r>
        <w:lastRenderedPageBreak/>
        <w:t>Prediction quality depends strongly on data completeness and the availab</w:t>
      </w:r>
      <w:r>
        <w:t>ility of useful operational features.</w:t>
      </w:r>
    </w:p>
    <w:p w:rsidR="003D13DE" w:rsidRDefault="00CE20EC">
      <w:pPr>
        <w:pStyle w:val="ListBullet"/>
        <w:rPr>
          <w:rFonts w:hint="eastAsia"/>
        </w:rPr>
      </w:pPr>
      <w:r>
        <w:t>Correlation does not necessarily imply causation; operational recommendations should be validated before implementation.</w:t>
      </w:r>
    </w:p>
    <w:p w:rsidR="003D13DE" w:rsidRDefault="00CE20EC">
      <w:pPr>
        <w:pStyle w:val="ListBullet"/>
        <w:rPr>
          <w:rFonts w:hint="eastAsia"/>
        </w:rPr>
      </w:pPr>
      <w:r>
        <w:t>Optimization results must respect real-world constraints that may not be present in a public data</w:t>
      </w:r>
      <w:r>
        <w:t>set.</w:t>
      </w:r>
    </w:p>
    <w:p w:rsidR="003D13DE" w:rsidRDefault="00CE20EC">
      <w:pPr>
        <w:pStyle w:val="Heading1"/>
      </w:pPr>
      <w:r>
        <w:t>15. Conclusion</w:t>
      </w:r>
    </w:p>
    <w:p w:rsidR="003D13DE" w:rsidRDefault="00CE20EC">
      <w:pPr>
        <w:rPr>
          <w:rFonts w:hint="eastAsia"/>
        </w:rPr>
      </w:pPr>
      <w:r>
        <w:t>This strategic planning report proposes an end-to-end data analytics framework for improving logistics efficiency and delivery reliability. The approach combines KPI measurement, exploratory analysis, predictive modeling, clustering and</w:t>
      </w:r>
      <w:r>
        <w:t xml:space="preserve"> optimization. By connecting shipment-level data with business objectives, the project can move beyond descriptive reporting toward proactive risk identification and resource planning. In a real deployment, the framework could be used to set measurable imp</w:t>
      </w:r>
      <w:r>
        <w:t>rovement targets—for example, a 10–15% reduction in delivery delays or avoidable logistics costs—after establishing a baseline and validating the impact through controlled operational changes. Such improvements could also contribute to better customer sati</w:t>
      </w:r>
      <w:r>
        <w:t>sfaction and more efficient use of logistics resources. The final recommendations should therefore be based on validated model performance and measurable before-and-after business KPIs.</w:t>
      </w:r>
    </w:p>
    <w:p w:rsidR="003D13DE" w:rsidRDefault="00CE20EC">
      <w:pPr>
        <w:pStyle w:val="Heading1"/>
      </w:pPr>
      <w:r>
        <w:t>16. References</w:t>
      </w:r>
    </w:p>
    <w:p w:rsidR="003D13DE" w:rsidRDefault="00CE20EC">
      <w:pPr>
        <w:pStyle w:val="ListNumber"/>
        <w:rPr>
          <w:rFonts w:hint="eastAsia"/>
        </w:rPr>
      </w:pPr>
      <w:r>
        <w:t>World Bank. Logistics Performance Index (LPI) and Conne</w:t>
      </w:r>
      <w:r>
        <w:t>cting to Compete resources. https://www.worldbank.org/en/news/press-release/2023/04/21/world-bank-releases-logistics-performance-index-2023</w:t>
      </w:r>
    </w:p>
    <w:p w:rsidR="003D13DE" w:rsidRDefault="00CE20EC">
      <w:pPr>
        <w:pStyle w:val="ListNumber"/>
        <w:rPr>
          <w:rFonts w:hint="eastAsia"/>
        </w:rPr>
      </w:pPr>
      <w:r>
        <w:t>World Bank DataBank. Logistics Performance Index metadata and indicators. https://databank.worldbank.org/</w:t>
      </w:r>
    </w:p>
    <w:p w:rsidR="003D13DE" w:rsidRDefault="00CE20EC">
      <w:pPr>
        <w:pStyle w:val="ListNumber"/>
        <w:rPr>
          <w:rFonts w:hint="eastAsia"/>
        </w:rPr>
      </w:pPr>
      <w:r>
        <w:t>Kaggle. Da</w:t>
      </w:r>
      <w:r>
        <w:t>taCo Global Supply Chain – Predict Late Delivery. https://www.kaggle.com/competitions/dataco-global-supply-chain/data</w:t>
      </w:r>
    </w:p>
    <w:p w:rsidR="003D13DE" w:rsidRDefault="00CE20EC">
      <w:pPr>
        <w:pStyle w:val="ListNumber"/>
        <w:rPr>
          <w:rFonts w:hint="eastAsia"/>
        </w:rPr>
      </w:pPr>
      <w:r>
        <w:t>Kaggle. DataCo Supply Chain Dataset. https://www.kaggle.com/datasets/evilspirit05/datasupplychain</w:t>
      </w:r>
    </w:p>
    <w:p w:rsidR="003D13DE" w:rsidRDefault="00CE20EC">
      <w:pPr>
        <w:pStyle w:val="ListNumber"/>
        <w:rPr>
          <w:rFonts w:hint="eastAsia"/>
        </w:rPr>
      </w:pPr>
      <w:r>
        <w:t>scikit-learn documentation. Clustering e</w:t>
      </w:r>
      <w:r>
        <w:t>xamples and machine-learning methods. https://scikit-learn.org/stable/auto_examples/cluster/index.html</w:t>
      </w:r>
    </w:p>
    <w:p w:rsidR="003D13DE" w:rsidRDefault="003D13DE">
      <w:pPr>
        <w:rPr>
          <w:rFonts w:hint="eastAsia"/>
        </w:rPr>
      </w:pPr>
      <w:bookmarkStart w:id="0" w:name="_GoBack"/>
      <w:bookmarkEnd w:id="0"/>
    </w:p>
    <w:sectPr w:rsidR="003D13DE"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20EC" w:rsidRDefault="00CE20EC">
      <w:pPr>
        <w:spacing w:after="0" w:line="240" w:lineRule="auto"/>
        <w:rPr>
          <w:rFonts w:hint="eastAsia"/>
        </w:rPr>
      </w:pPr>
      <w:r>
        <w:separator/>
      </w:r>
    </w:p>
  </w:endnote>
  <w:endnote w:type="continuationSeparator" w:id="0">
    <w:p w:rsidR="00CE20EC" w:rsidRDefault="00CE20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13DE" w:rsidRDefault="00E019F4" w:rsidP="00E019F4">
    <w:pPr>
      <w:pStyle w:val="Footer"/>
      <w:rPr>
        <w:rFonts w:hint="eastAsia"/>
      </w:rPr>
    </w:pPr>
    <w:r>
      <w:t xml:space="preserve">                                                                                        </w:t>
    </w:r>
    <w:r w:rsidR="00CE20EC">
      <w:t xml:space="preserve"> Page </w:t>
    </w:r>
    <w:r w:rsidR="00CE20EC">
      <w:fldChar w:fldCharType="begin"/>
    </w:r>
    <w:r w:rsidR="00CE20EC">
      <w:instrText>PAGE</w:instrText>
    </w:r>
    <w:r>
      <w:rPr>
        <w:rFonts w:hint="eastAsia"/>
      </w:rPr>
      <w:fldChar w:fldCharType="separate"/>
    </w:r>
    <w:r>
      <w:rPr>
        <w:rFonts w:hint="eastAsia"/>
        <w:noProof/>
      </w:rPr>
      <w:t>7</w:t>
    </w:r>
    <w:r w:rsidR="00CE20EC">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20EC" w:rsidRDefault="00CE20EC">
      <w:pPr>
        <w:spacing w:after="0" w:line="240" w:lineRule="auto"/>
        <w:rPr>
          <w:rFonts w:hint="eastAsia"/>
        </w:rPr>
      </w:pPr>
      <w:r>
        <w:separator/>
      </w:r>
    </w:p>
  </w:footnote>
  <w:footnote w:type="continuationSeparator" w:id="0">
    <w:p w:rsidR="00CE20EC" w:rsidRDefault="00CE20EC">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13DE"/>
    <w:rsid w:val="00AA1D8D"/>
    <w:rsid w:val="00B47730"/>
    <w:rsid w:val="00CB0664"/>
    <w:rsid w:val="00CE20EC"/>
    <w:rsid w:val="00E019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88293-5C71-4274-805E-7BAF3199B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2152</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2026-09-03T13:46:00Z</dcterms:modified>
  <cp:category/>
</cp:coreProperties>
</file>