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2F6" w:rsidRPr="006102B3" w:rsidRDefault="0033192A">
      <w:pPr>
        <w:rPr>
          <w:rFonts w:ascii="Times New Roman" w:hAnsi="Times New Roman" w:cs="Times New Roman"/>
          <w:sz w:val="40"/>
          <w:szCs w:val="40"/>
        </w:rPr>
      </w:pPr>
      <w:r w:rsidRPr="006102B3">
        <w:rPr>
          <w:rFonts w:ascii="Times New Roman" w:hAnsi="Times New Roman" w:cs="Times New Roman"/>
          <w:sz w:val="40"/>
          <w:szCs w:val="40"/>
        </w:rPr>
        <w:t>Explain the need of Flume.</w:t>
      </w:r>
    </w:p>
    <w:p w:rsidR="0033192A" w:rsidRPr="006102B3" w:rsidRDefault="006102B3" w:rsidP="0033192A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</w:t>
      </w:r>
      <w:r w:rsidR="0033192A" w:rsidRPr="006102B3">
        <w:rPr>
          <w:color w:val="000000"/>
          <w:sz w:val="21"/>
          <w:szCs w:val="21"/>
        </w:rPr>
        <w:t>e can store the data in to any of the centralized stores (HBase, HDFS).</w:t>
      </w:r>
    </w:p>
    <w:p w:rsidR="0033192A" w:rsidRPr="006102B3" w:rsidRDefault="0033192A" w:rsidP="0033192A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  <w:sz w:val="21"/>
          <w:szCs w:val="21"/>
        </w:rPr>
      </w:pPr>
      <w:r w:rsidRPr="006102B3">
        <w:rPr>
          <w:color w:val="000000"/>
          <w:sz w:val="21"/>
          <w:szCs w:val="21"/>
        </w:rPr>
        <w:t xml:space="preserve">When the rate of incoming data exceeds the rate at which data can be written to the destination, </w:t>
      </w:r>
      <w:r w:rsidR="006102B3">
        <w:rPr>
          <w:color w:val="000000"/>
          <w:sz w:val="21"/>
          <w:szCs w:val="21"/>
        </w:rPr>
        <w:t xml:space="preserve">it </w:t>
      </w:r>
      <w:r w:rsidRPr="006102B3">
        <w:rPr>
          <w:color w:val="000000"/>
          <w:sz w:val="21"/>
          <w:szCs w:val="21"/>
        </w:rPr>
        <w:t>acts as a mediator between data producers and the centralized stores and provides a steady flow of data between them.</w:t>
      </w:r>
    </w:p>
    <w:p w:rsidR="0033192A" w:rsidRPr="006102B3" w:rsidRDefault="006102B3" w:rsidP="0033192A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</w:t>
      </w:r>
      <w:r w:rsidR="0033192A" w:rsidRPr="006102B3">
        <w:rPr>
          <w:color w:val="000000"/>
          <w:sz w:val="21"/>
          <w:szCs w:val="21"/>
        </w:rPr>
        <w:t xml:space="preserve"> provides the feature of</w:t>
      </w:r>
      <w:r w:rsidR="0033192A" w:rsidRPr="006102B3">
        <w:rPr>
          <w:rStyle w:val="apple-converted-space"/>
          <w:color w:val="000000"/>
          <w:sz w:val="21"/>
          <w:szCs w:val="21"/>
        </w:rPr>
        <w:t> </w:t>
      </w:r>
      <w:r w:rsidR="0033192A" w:rsidRPr="006102B3">
        <w:rPr>
          <w:b/>
          <w:bCs/>
          <w:color w:val="000000"/>
          <w:sz w:val="21"/>
          <w:szCs w:val="21"/>
        </w:rPr>
        <w:t>contextual routing</w:t>
      </w:r>
      <w:r w:rsidR="0033192A" w:rsidRPr="006102B3">
        <w:rPr>
          <w:color w:val="000000"/>
          <w:sz w:val="21"/>
          <w:szCs w:val="21"/>
        </w:rPr>
        <w:t>.</w:t>
      </w:r>
    </w:p>
    <w:p w:rsidR="0033192A" w:rsidRPr="006102B3" w:rsidRDefault="0033192A" w:rsidP="0033192A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  <w:sz w:val="21"/>
          <w:szCs w:val="21"/>
        </w:rPr>
      </w:pPr>
      <w:r w:rsidRPr="006102B3">
        <w:rPr>
          <w:color w:val="000000"/>
          <w:sz w:val="21"/>
          <w:szCs w:val="21"/>
        </w:rPr>
        <w:t>The transactions in Flume are channel-based where two transactions (one sender and one receiver) are maintained for each message. It guarantees reliable message delivery.</w:t>
      </w:r>
    </w:p>
    <w:p w:rsidR="0033192A" w:rsidRPr="006102B3" w:rsidRDefault="0033192A" w:rsidP="0033192A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  <w:sz w:val="21"/>
          <w:szCs w:val="21"/>
        </w:rPr>
      </w:pPr>
      <w:r w:rsidRPr="006102B3">
        <w:rPr>
          <w:color w:val="000000"/>
          <w:sz w:val="21"/>
          <w:szCs w:val="21"/>
        </w:rPr>
        <w:t>Flume is reliable, fault tolerant, scalable, manageable, and customizable.</w:t>
      </w:r>
    </w:p>
    <w:p w:rsidR="0033192A" w:rsidRPr="006102B3" w:rsidRDefault="0033192A" w:rsidP="0033192A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color w:val="000000"/>
          <w:sz w:val="21"/>
          <w:szCs w:val="21"/>
        </w:rPr>
      </w:pPr>
    </w:p>
    <w:p w:rsidR="0033192A" w:rsidRPr="006102B3" w:rsidRDefault="0033192A" w:rsidP="0033192A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color w:val="000000"/>
          <w:sz w:val="21"/>
          <w:szCs w:val="21"/>
        </w:rPr>
      </w:pPr>
    </w:p>
    <w:p w:rsidR="0033192A" w:rsidRPr="006102B3" w:rsidRDefault="0033192A">
      <w:pPr>
        <w:rPr>
          <w:rFonts w:ascii="Times New Roman" w:hAnsi="Times New Roman" w:cs="Times New Roman"/>
          <w:sz w:val="40"/>
          <w:szCs w:val="40"/>
        </w:rPr>
      </w:pPr>
      <w:r w:rsidRPr="006102B3">
        <w:rPr>
          <w:rFonts w:ascii="Times New Roman" w:hAnsi="Times New Roman" w:cs="Times New Roman"/>
          <w:sz w:val="40"/>
          <w:szCs w:val="40"/>
        </w:rPr>
        <w:t>Explain the working of Flume and its components in brief.</w:t>
      </w:r>
    </w:p>
    <w:p w:rsidR="0033192A" w:rsidRPr="006102B3" w:rsidRDefault="0033192A" w:rsidP="0033192A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6102B3">
        <w:rPr>
          <w:rFonts w:ascii="Times New Roman" w:eastAsia="Times New Roman" w:hAnsi="Times New Roman" w:cs="Times New Roman"/>
          <w:color w:val="000000"/>
        </w:rPr>
        <w:t>Apache Flume is a tool/service/data ingestion mechanism for collecting aggregating and transporting large amounts of streaming data such as log files, events (etc...) from various sources to a centralized data store.</w:t>
      </w:r>
    </w:p>
    <w:p w:rsidR="0033192A" w:rsidRPr="006102B3" w:rsidRDefault="0033192A" w:rsidP="0033192A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6102B3">
        <w:rPr>
          <w:rFonts w:ascii="Times New Roman" w:eastAsia="Times New Roman" w:hAnsi="Times New Roman" w:cs="Times New Roman"/>
          <w:color w:val="000000"/>
        </w:rPr>
        <w:t>Flume is a highly reliable, distributed, and configurable tool. It is principally designed to copy streaming data (log data) from various web servers to HDFS.</w:t>
      </w:r>
    </w:p>
    <w:p w:rsidR="0033192A" w:rsidRPr="006102B3" w:rsidRDefault="0033192A" w:rsidP="0033192A">
      <w:pPr>
        <w:rPr>
          <w:rFonts w:ascii="Times New Roman" w:hAnsi="Times New Roman" w:cs="Times New Roman"/>
          <w:b/>
          <w:sz w:val="44"/>
          <w:szCs w:val="44"/>
        </w:rPr>
      </w:pPr>
      <w:r w:rsidRPr="006102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2153920"/>
            <wp:effectExtent l="0" t="0" r="0" b="0"/>
            <wp:docPr id="1" name="Picture 1" descr="Apache Fl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Flu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92A" w:rsidRPr="006102B3" w:rsidRDefault="0033192A" w:rsidP="0033192A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666666"/>
        </w:rPr>
      </w:pPr>
      <w:r w:rsidRPr="006102B3">
        <w:rPr>
          <w:rFonts w:ascii="Times New Roman" w:eastAsia="Times New Roman" w:hAnsi="Times New Roman" w:cs="Times New Roman"/>
          <w:color w:val="666666"/>
        </w:rPr>
        <w:t>Core Concepts</w:t>
      </w:r>
    </w:p>
    <w:p w:rsidR="0033192A" w:rsidRDefault="0033192A" w:rsidP="0033192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102B3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</w:rPr>
        <w:lastRenderedPageBreak/>
        <w:t>Event:</w:t>
      </w:r>
      <w:r w:rsidRPr="006102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A byte payload with optional string headers that represent the unit of data that Flume can transport from </w:t>
      </w:r>
      <w:proofErr w:type="spellStart"/>
      <w:proofErr w:type="gramStart"/>
      <w:r w:rsidRPr="006102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it’s</w:t>
      </w:r>
      <w:proofErr w:type="spellEnd"/>
      <w:proofErr w:type="gramEnd"/>
      <w:r w:rsidRPr="006102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point of origination to </w:t>
      </w:r>
      <w:proofErr w:type="spellStart"/>
      <w:r w:rsidRPr="006102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it’s</w:t>
      </w:r>
      <w:proofErr w:type="spellEnd"/>
      <w:r w:rsidRPr="006102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final destination.</w:t>
      </w:r>
    </w:p>
    <w:p w:rsidR="006102B3" w:rsidRPr="006102B3" w:rsidRDefault="006102B3" w:rsidP="0033192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33192A" w:rsidRDefault="0033192A" w:rsidP="0033192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102B3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</w:rPr>
        <w:t>Flow:</w:t>
      </w:r>
      <w:r w:rsidRPr="006102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Movement of events from the point of origin to their final destination is considered a data flow, or simply flow. This is not a rigorous definition and is used only at a high level for description purposes.</w:t>
      </w:r>
    </w:p>
    <w:p w:rsidR="006102B3" w:rsidRPr="006102B3" w:rsidRDefault="006102B3" w:rsidP="0033192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33192A" w:rsidRDefault="0033192A" w:rsidP="0033192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102B3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</w:rPr>
        <w:t>Client:</w:t>
      </w:r>
      <w:r w:rsidRPr="006102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An interface implementation that operates at the point of origin of events and delivers them to a Flume agent. Clients typically operate in the process space of the application they are consuming data from. For example, Flume Log4j </w:t>
      </w:r>
      <w:proofErr w:type="spellStart"/>
      <w:r w:rsidRPr="006102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Appender</w:t>
      </w:r>
      <w:proofErr w:type="spellEnd"/>
      <w:r w:rsidRPr="006102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is a client.</w:t>
      </w:r>
    </w:p>
    <w:p w:rsidR="006102B3" w:rsidRPr="006102B3" w:rsidRDefault="006102B3" w:rsidP="0033192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33192A" w:rsidRDefault="0033192A" w:rsidP="0033192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102B3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</w:rPr>
        <w:t>Agent: </w:t>
      </w:r>
      <w:r w:rsidRPr="006102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 independent process that hosts flume components such as sources, channels and sinks, and thus has the ability to receive, store and forward events to their next-hop destination.</w:t>
      </w:r>
    </w:p>
    <w:p w:rsidR="006102B3" w:rsidRPr="006102B3" w:rsidRDefault="006102B3" w:rsidP="0033192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33192A" w:rsidRDefault="0033192A" w:rsidP="0033192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102B3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</w:rPr>
        <w:t>Source:</w:t>
      </w:r>
      <w:r w:rsidRPr="006102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An interface implementation that can consume events delivered to it via a specific mechanism. For example, an Avro source is a source implementation that can be used to receive Avro events from clients or other agents in the flow. When a source receives an event, it hands it over to one or more channels.</w:t>
      </w:r>
    </w:p>
    <w:p w:rsidR="006102B3" w:rsidRPr="006102B3" w:rsidRDefault="006102B3" w:rsidP="0033192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102B3" w:rsidRDefault="0033192A" w:rsidP="0033192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102B3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</w:rPr>
        <w:t>Channel:</w:t>
      </w:r>
      <w:r w:rsidRPr="006102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A transient store for events, where events are delivered to the channel via sources operating within the agent. An event put in a channel stays in that channel until a sink removes it for further transport. An example of channel is the JDBC channel that uses a file-system backed embedded database to persist the events until they are removed by a sink.</w:t>
      </w:r>
    </w:p>
    <w:p w:rsidR="006102B3" w:rsidRDefault="006102B3" w:rsidP="0033192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bookmarkStart w:id="0" w:name="_GoBack"/>
      <w:bookmarkEnd w:id="0"/>
    </w:p>
    <w:p w:rsidR="0033192A" w:rsidRDefault="0033192A" w:rsidP="0033192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102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Channels play an important role in ensuring durability of the flows.</w:t>
      </w:r>
    </w:p>
    <w:p w:rsidR="006102B3" w:rsidRPr="006102B3" w:rsidRDefault="006102B3" w:rsidP="0033192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102B3" w:rsidRDefault="0033192A" w:rsidP="0033192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102B3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</w:rPr>
        <w:t>Sink: </w:t>
      </w:r>
      <w:r w:rsidRPr="006102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An interface implementation that can remove events from a channel and transmit them to the next agent in the flow, or to the event’s final destination. Sinks that transmit the event to </w:t>
      </w:r>
      <w:proofErr w:type="spellStart"/>
      <w:proofErr w:type="gramStart"/>
      <w:r w:rsidRPr="006102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it’s</w:t>
      </w:r>
      <w:proofErr w:type="spellEnd"/>
      <w:proofErr w:type="gramEnd"/>
      <w:r w:rsidRPr="006102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final destination are also known as terminal sinks. </w:t>
      </w:r>
    </w:p>
    <w:p w:rsidR="006102B3" w:rsidRDefault="006102B3" w:rsidP="0033192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33192A" w:rsidRPr="006102B3" w:rsidRDefault="0033192A" w:rsidP="0033192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102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The Flume HDFS sink is an example of a terminal sink. Whereas the Flume Avro sink is an example of a regular sink that can transmit messages to other agents that are running an Avro source.</w:t>
      </w:r>
    </w:p>
    <w:p w:rsidR="0033192A" w:rsidRPr="006102B3" w:rsidRDefault="0033192A" w:rsidP="0033192A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33192A" w:rsidRPr="006102B3" w:rsidRDefault="0033192A" w:rsidP="0033192A">
      <w:pPr>
        <w:rPr>
          <w:rFonts w:ascii="Times New Roman" w:hAnsi="Times New Roman" w:cs="Times New Roman"/>
          <w:b/>
          <w:sz w:val="44"/>
          <w:szCs w:val="44"/>
        </w:rPr>
      </w:pPr>
    </w:p>
    <w:p w:rsidR="0033192A" w:rsidRPr="006102B3" w:rsidRDefault="0033192A">
      <w:pPr>
        <w:rPr>
          <w:rFonts w:ascii="Times New Roman" w:hAnsi="Times New Roman" w:cs="Times New Roman"/>
          <w:b/>
          <w:sz w:val="44"/>
          <w:szCs w:val="44"/>
        </w:rPr>
      </w:pPr>
    </w:p>
    <w:sectPr w:rsidR="0033192A" w:rsidRPr="00610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16CF3"/>
    <w:multiLevelType w:val="multilevel"/>
    <w:tmpl w:val="E90A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051442"/>
    <w:multiLevelType w:val="multilevel"/>
    <w:tmpl w:val="9984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2A"/>
    <w:rsid w:val="0033192A"/>
    <w:rsid w:val="006102B3"/>
    <w:rsid w:val="00B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B6925-5252-4FFB-B267-FCB23870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19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192A"/>
  </w:style>
  <w:style w:type="character" w:customStyle="1" w:styleId="Heading2Char">
    <w:name w:val="Heading 2 Char"/>
    <w:basedOn w:val="DefaultParagraphFont"/>
    <w:link w:val="Heading2"/>
    <w:uiPriority w:val="9"/>
    <w:rsid w:val="0033192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319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2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., Trisha (Cognizant)</cp:lastModifiedBy>
  <cp:revision>2</cp:revision>
  <dcterms:created xsi:type="dcterms:W3CDTF">2017-04-11T09:27:00Z</dcterms:created>
  <dcterms:modified xsi:type="dcterms:W3CDTF">2017-04-11T09:27:00Z</dcterms:modified>
</cp:coreProperties>
</file>