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sz w:val="32"/>
        </w:rPr>
        <w:t>LAPORAN PROYEK 1</w:t>
      </w:r>
    </w:p>
    <w:p>
      <w:pPr>
        <w:jc w:val="center"/>
      </w:pPr>
      <w:r>
        <w:rPr>
          <w:rFonts w:ascii="Times New Roman" w:hAnsi="Times New Roman"/>
          <w:b/>
          <w:sz w:val="28"/>
        </w:rPr>
        <w:t>PENERAPAN MODEL MA, EXPONENTIAL SMOOTHING, AR, ARMA, ARIMA, DAN SARIMA</w:t>
      </w:r>
    </w:p>
    <w:p>
      <w:pPr>
        <w:jc w:val="center"/>
      </w:pPr>
      <w:r>
        <w:rPr>
          <w:rFonts w:ascii="Times New Roman" w:hAnsi="Times New Roman"/>
          <w:b/>
          <w:sz w:val="28"/>
        </w:rPr>
        <w:t>PADA DATA DERET WAKTU PM2,5 KOTA SURAKARTA</w:t>
      </w:r>
    </w:p>
    <w:p/>
    <w:p>
      <w:pPr>
        <w:jc w:val="center"/>
      </w:pPr>
      <w:r>
        <w:rPr>
          <w:rFonts w:ascii="Times New Roman" w:hAnsi="Times New Roman"/>
          <w:sz w:val="24"/>
        </w:rPr>
        <w:t>Mata Kuliah: Analisis Data Time Series (3 SKS)</w:t>
      </w:r>
    </w:p>
    <w:p/>
    <w:p/>
    <w:p/>
    <w:p>
      <w:pPr>
        <w:jc w:val="center"/>
      </w:pPr>
      <w:r>
        <w:rPr>
          <w:rFonts w:ascii="Times New Roman" w:hAnsi="Times New Roman"/>
          <w:sz w:val="24"/>
        </w:rPr>
        <w:t>Disusun oleh:</w:t>
      </w:r>
    </w:p>
    <w:p>
      <w:pPr>
        <w:jc w:val="center"/>
      </w:pPr>
      <w:r>
        <w:rPr>
          <w:rFonts w:ascii="Times New Roman" w:hAnsi="Times New Roman"/>
          <w:sz w:val="24"/>
        </w:rPr>
        <w:t>Trisha Garnis W – L0224012</w:t>
      </w:r>
    </w:p>
    <w:p>
      <w:pPr>
        <w:jc w:val="center"/>
      </w:pPr>
      <w:r>
        <w:rPr>
          <w:rFonts w:ascii="Times New Roman" w:hAnsi="Times New Roman"/>
          <w:sz w:val="24"/>
        </w:rPr>
        <w:t>Kunto Rossindu H – L0224020</w:t>
      </w:r>
    </w:p>
    <w:p>
      <w:pPr>
        <w:jc w:val="center"/>
      </w:pPr>
      <w:r>
        <w:rPr>
          <w:rFonts w:ascii="Times New Roman" w:hAnsi="Times New Roman"/>
          <w:sz w:val="24"/>
        </w:rPr>
        <w:t>Maulana Naufal H – L02240XX</w:t>
      </w:r>
    </w:p>
    <w:p>
      <w:pPr>
        <w:jc w:val="center"/>
      </w:pPr>
      <w:r>
        <w:rPr>
          <w:rFonts w:ascii="Times New Roman" w:hAnsi="Times New Roman"/>
          <w:sz w:val="24"/>
        </w:rPr>
        <w:t>Michael Christian S. G. – L02240XX</w:t>
      </w:r>
    </w:p>
    <w:p>
      <w:pPr>
        <w:jc w:val="center"/>
      </w:pPr>
      <w:r>
        <w:rPr>
          <w:rFonts w:ascii="Times New Roman" w:hAnsi="Times New Roman"/>
          <w:sz w:val="24"/>
        </w:rPr>
        <w:t>Raihan Ade – L02240XX</w:t>
      </w:r>
    </w:p>
    <w:p/>
    <w:p/>
    <w:p/>
    <w:p>
      <w:pPr>
        <w:jc w:val="center"/>
      </w:pPr>
      <w:r>
        <w:rPr>
          <w:rFonts w:ascii="Times New Roman" w:hAnsi="Times New Roman"/>
          <w:b/>
          <w:sz w:val="24"/>
        </w:rPr>
        <w:t>PROGRAM STUDI SAINS DATA</w:t>
      </w:r>
    </w:p>
    <w:p>
      <w:pPr>
        <w:jc w:val="center"/>
      </w:pPr>
      <w:r>
        <w:rPr>
          <w:rFonts w:ascii="Times New Roman" w:hAnsi="Times New Roman"/>
          <w:b/>
          <w:sz w:val="24"/>
        </w:rPr>
        <w:t>SEMESTER 5</w:t>
      </w:r>
    </w:p>
    <w:p>
      <w:pPr>
        <w:jc w:val="center"/>
      </w:pPr>
      <w:r>
        <w:rPr>
          <w:rFonts w:ascii="Times New Roman" w:hAnsi="Times New Roman"/>
          <w:b/>
          <w:sz w:val="24"/>
        </w:rPr>
        <w:t>2026</w:t>
      </w:r>
    </w:p>
    <w:p>
      <w:r>
        <w:br w:type="page"/>
      </w:r>
    </w:p>
    <w:p>
      <w:pPr>
        <w:pStyle w:val="Heading1"/>
      </w:pPr>
      <w:r>
        <w:t>RINGKASAN</w:t>
      </w:r>
    </w:p>
    <w:p>
      <w:pPr>
        <w:spacing w:line="360" w:lineRule="auto" w:after="120"/>
        <w:ind w:firstLine="0"/>
      </w:pPr>
      <w:r>
        <w:t>Penelitian ini menganalisis konsentrasi PM2,5 mingguan di Kota Surakarta menggunakan data model CAMS global melalui Open-Meteo Air Quality API pada 8 Agustus 2022–21 Oktober 2024. Sebanyak 116 minggu homogen tanpa nilai hilang dipakai; 104 minggu menjadi data latih dan 12 minggu terakhir data uji. Periode setelah Oktober 2024 dikeluarkan karena patahan rasio PM10/PM2,5. Penelitian menerapkan rata-rata bergerak, SES, Holt, Holt-Winters, AR, ARMA, ARIMA, SARIMA, dan Fourier-ARIMA. Stasioneritas diuji dengan ADF dan KPSS; pemilihan model memakai AICc dan Ljung-Box; evaluasi memakai MAE, RMSE, MAPE, dan MASE. Model terpilih SARIMA(2,1,0)(1,0,0)[52] dengan RMSE uji 4,81 µg/m³, MAE 2,95 µg/m³, MAPE 15,95%, dan MASE 0,380. Namun naive random walk menghasilkan RMSE 4,64 dan uji Diebold-Mariano tidak signifikan (p=0,197), sehingga keunggulan model tidak dapat dibedakan. Peramalan 12 minggu relatif datar sekitar 14–15 µg/m³ dengan interval 80% dan 95% yang melebar. Keterbatasan utama adalah panjang seri hanya 2,2 siklus tahunan, suku musiman tidak signifikan, dan residual heteroskedastik.</w:t>
      </w:r>
    </w:p>
    <w:p>
      <w:r>
        <w:br w:type="page"/>
      </w:r>
    </w:p>
    <w:p>
      <w:pPr>
        <w:pStyle w:val="Heading1"/>
      </w:pPr>
      <w:r>
        <w:t>BAB 1 PENDAHULUAN</w:t>
      </w:r>
    </w:p>
    <w:p>
      <w:pPr>
        <w:pStyle w:val="Heading2"/>
      </w:pPr>
      <w:r>
        <w:t>1.1 Latar Belakang</w:t>
      </w:r>
    </w:p>
    <w:p>
      <w:pPr>
        <w:spacing w:line="360" w:lineRule="auto" w:after="120"/>
        <w:ind w:firstLine="709"/>
      </w:pPr>
      <w:r>
        <w:t>PM2,5 merupakan partikel halus berdiameter aerodinamis tidak lebih dari 2,5 mikrometer yang dapat masuk jauh ke saluran pernapasan dan berkontribusi terhadap penyakit kardiovaskular, pernapasan, serta kematian dini (Cohen et al., 2017). Sebagai kota dengan aktivitas transportasi, perdagangan, dan permukiman yang padat, Surakarta menghadapi tekanan kualitas udara yang perlu dipantau secara berkala. Peramalan konsentrasi PM2,5 bermanfaat untuk memberi peringatan dini, merancang kebijakan, dan mengalokasikan sumber daya kesehatan masyarakat.</w:t>
      </w:r>
    </w:p>
    <w:p>
      <w:pPr>
        <w:spacing w:line="360" w:lineRule="auto" w:after="120"/>
        <w:ind w:firstLine="709"/>
      </w:pPr>
      <w:r>
        <w:t>Data pengukuran PM2,5 darat yang siap dipakai untuk periode dan lokasi ini tidak tersedia dalam proyek. Oleh karena itu digunakan data sekunder dari model CAMS global yang disediakan melalui Open-Meteo Air Quality API. Data ini merupakan keluaran model reanalisis, bukan pengukuran stasiun, sehingga hasil harus ditafsirkan sebagai representasi grid atmosfer di sekitar koordinat Surakarta (Open-Meteo, 2026; Copernicus Atmosphere Monitoring Service, 2024).</w:t>
      </w:r>
    </w:p>
    <w:p>
      <w:pPr>
        <w:spacing w:line="360" w:lineRule="auto" w:after="120"/>
        <w:ind w:firstLine="709"/>
      </w:pPr>
      <w:r>
        <w:t>Pemeriksaan awal menemukan patahan struktural pada November 2024: rasio PM10/PM2,5 turun dari sekitar 1,46 menjadi 1,04. Karena rasio tersebut tidak lagi masuk akal secara fisik, periode setelah Oktober 2024 dikeluarkan dari pemodelan. Keputusan ini menjaga homogenitas seri dan menjadi bagian dari kontrol kualitas data.</w:t>
      </w:r>
    </w:p>
    <w:p>
      <w:pPr>
        <w:pStyle w:val="Heading2"/>
      </w:pPr>
      <w:r>
        <w:t>1.2 Tujuan Analisis</w:t>
      </w:r>
    </w:p>
    <w:p>
      <w:pPr>
        <w:pStyle w:val="ListBullet"/>
        <w:spacing w:line="360" w:lineRule="auto" w:after="40"/>
      </w:pPr>
      <w:r>
        <w:t>Menyiapkan dan mendeskripsikan seri mingguan PM2,5 Kota Surakarta dari sumber sekunder yang dapat ditelusuri.</w:t>
      </w:r>
    </w:p>
    <w:p>
      <w:pPr>
        <w:pStyle w:val="ListBullet"/>
        <w:spacing w:line="360" w:lineRule="auto" w:after="40"/>
      </w:pPr>
      <w:r>
        <w:t>Mengeksplorasi pola tren, musiman, autokorelasi, dan stasioneritas seri.</w:t>
      </w:r>
    </w:p>
    <w:p>
      <w:pPr>
        <w:pStyle w:val="ListBullet"/>
        <w:spacing w:line="360" w:lineRule="auto" w:after="40"/>
      </w:pPr>
      <w:r>
        <w:t>Mengestimasi dan membandingkan model MA, Exponential Smoothing, AR, ARMA, ARIMA, dan SARIMA.</w:t>
      </w:r>
    </w:p>
    <w:p>
      <w:pPr>
        <w:pStyle w:val="ListBullet"/>
        <w:spacing w:line="360" w:lineRule="auto" w:after="40"/>
      </w:pPr>
      <w:r>
        <w:t>Mendiagnosis residual serta memilih model dengan kriteria yang valid.</w:t>
      </w:r>
    </w:p>
    <w:p>
      <w:pPr>
        <w:pStyle w:val="ListBullet"/>
        <w:spacing w:line="360" w:lineRule="auto" w:after="40"/>
      </w:pPr>
      <w:r>
        <w:t>Meramalkan PM2,5 untuk 12 minggu ke depan beserta interval ketidakpastian 80% dan 95%.</w:t>
      </w:r>
    </w:p>
    <w:p>
      <w:pPr>
        <w:pStyle w:val="Heading2"/>
      </w:pPr>
      <w:r>
        <w:t>1.3 Manfaat</w:t>
      </w:r>
    </w:p>
    <w:p>
      <w:pPr>
        <w:spacing w:line="360" w:lineRule="auto" w:after="120"/>
        <w:ind w:firstLine="709"/>
      </w:pPr>
      <w:r>
        <w:t>Secara praktis, hasil peramalan dapat dipakai sebagai skenario awal untuk peringatan dini dan komunikasi risiko. Secara akademik, laporan ini mendokumentasikan alur analisis deret waktu secara lengkap, termasuk keterbatasan data dan asumsi yang dilanggar, sehingga dapat dijalankan ulang dan dikritisi.</w:t>
      </w:r>
    </w:p>
    <w:p>
      <w:pPr>
        <w:pStyle w:val="Heading1"/>
      </w:pPr>
      <w:r>
        <w:t>BAB 2 DATA DAN EKSPLORASI</w:t>
      </w:r>
    </w:p>
    <w:p>
      <w:pPr>
        <w:pStyle w:val="Heading2"/>
      </w:pPr>
      <w:r>
        <w:t>2.1 Sumber, Satuan, dan Periode</w:t>
      </w:r>
    </w:p>
    <w:p>
      <w:pPr>
        <w:spacing w:line="360" w:lineRule="auto" w:after="120"/>
        <w:ind w:firstLine="709"/>
      </w:pPr>
      <w:r>
        <w:t>Data diunduh dari Open-Meteo Air Quality API yang meneruskan keluaran model CAMS global. Koordinat permintaan adalah 7,5545° LS dan 110,8060° BT; API mengembalikan titik grid 7,60° LS dan 110,80° BT dengan zona waktu Asia/Jakarta. Variabel yang diambil adalah pm2_5 dalam satuan µg/m³. Data mentah berbentuk jam-jaman, kemudian diagregasi menjadi rata-rata mingguan. Agregasi dilakukan oleh penulis, bukan oleh penyedia, sehingga bentuk data mentah tetap dapat ditelusuri. Tanggal akses data: 29 Oktober 2026. Ringkasan data dan pembagian latih–uji disajikan pada Tabel 1.</w:t>
      </w:r>
    </w:p>
    <w:p>
      <w:pPr>
        <w:spacing w:line="360" w:lineRule="auto" w:after="120"/>
        <w:ind w:firstLine="709"/>
      </w:pPr>
      <w:r>
        <w:t>Tautan sumber: https://open-meteo.com/en/docs/air-quality-api dan https://ads.atmosphere.copernicus.eu/datasets/cams-global-reanalysis-eac4. Data CAMS digunakan sebagai representasi kondisi atmosfer; validasi terhadap stasiun darat Surakarta tidak tersedia dalam proyek ini.</w:t>
      </w:r>
    </w:p>
    <w:p>
      <w:pPr>
        <w:keepNext/>
        <w:spacing w:before="120" w:after="40"/>
        <w:jc w:val="center"/>
      </w:pPr>
      <w:r>
        <w:rPr>
          <w:rFonts w:ascii="Times New Roman" w:hAnsi="Times New Roman"/>
          <w:b/>
          <w:sz w:val="20"/>
        </w:rPr>
        <w:t>Tabel 1. Ringkasan data dan pembagian latih–uji</w:t>
      </w:r>
    </w:p>
    <w:tbl>
      <w:tblPr>
        <w:tblStyle w:val="TableGrid"/>
        <w:tblW w:type="auto" w:w="0"/>
        <w:jc w:val="center"/>
        <w:tblLayout w:type="fixed"/>
        <w:tblLook w:firstColumn="1" w:firstRow="1" w:lastColumn="0" w:lastRow="0" w:noHBand="0" w:noVBand="1" w:val="04A0"/>
        <w:tblCellMar>
          <w:top w:w="40" w:type="dxa"/>
          <w:bottom w:w="40" w:type="dxa"/>
          <w:left w:w="70" w:type="dxa"/>
          <w:right w:w="70" w:type="dxa"/>
        </w:tblCellMar>
      </w:tblPr>
      <w:tblGrid>
        <w:gridCol w:w="4252"/>
        <w:gridCol w:w="4252"/>
      </w:tblGrid>
      <w:tr>
        <w:trPr>
          <w:tblHeader w:val="true"/>
        </w:trPr>
        <w:tc>
          <w:tcPr>
            <w:tcW w:type="dxa" w:w="3969"/>
            <w:shd w:fill="D9E2F3"/>
          </w:tcPr>
          <w:p>
            <w:pPr>
              <w:jc w:val="center"/>
            </w:pPr>
            <w:r/>
            <w:r>
              <w:rPr>
                <w:rFonts w:ascii="Times New Roman" w:hAnsi="Times New Roman"/>
                <w:b/>
                <w:sz w:val="18"/>
              </w:rPr>
              <w:t>Keterangan</w:t>
            </w:r>
          </w:p>
        </w:tc>
        <w:tc>
          <w:tcPr>
            <w:tcW w:type="dxa" w:w="3969"/>
            <w:shd w:fill="D9E2F3"/>
          </w:tcPr>
          <w:p>
            <w:pPr>
              <w:jc w:val="center"/>
            </w:pPr>
            <w:r/>
            <w:r>
              <w:rPr>
                <w:rFonts w:ascii="Times New Roman" w:hAnsi="Times New Roman"/>
                <w:b/>
                <w:sz w:val="18"/>
              </w:rPr>
              <w:t>Nilai</w:t>
            </w:r>
          </w:p>
        </w:tc>
      </w:tr>
      <w:tr>
        <w:tc>
          <w:tcPr>
            <w:tcW w:type="dxa" w:w="3969"/>
          </w:tcPr>
          <w:p>
            <w:pPr>
              <w:jc w:val="center"/>
            </w:pPr>
            <w:r/>
            <w:r>
              <w:rPr>
                <w:rFonts w:ascii="Times New Roman" w:hAnsi="Times New Roman"/>
                <w:sz w:val="18"/>
              </w:rPr>
              <w:t>Periode model</w:t>
            </w:r>
          </w:p>
        </w:tc>
        <w:tc>
          <w:tcPr>
            <w:tcW w:type="dxa" w:w="3969"/>
          </w:tcPr>
          <w:p>
            <w:pPr>
              <w:jc w:val="center"/>
            </w:pPr>
            <w:r/>
            <w:r>
              <w:rPr>
                <w:rFonts w:ascii="Times New Roman" w:hAnsi="Times New Roman"/>
                <w:sz w:val="18"/>
              </w:rPr>
              <w:t>08-08-2022 – 21-10-2024</w:t>
            </w:r>
          </w:p>
        </w:tc>
      </w:tr>
      <w:tr>
        <w:tc>
          <w:tcPr>
            <w:tcW w:type="dxa" w:w="3969"/>
          </w:tcPr>
          <w:p>
            <w:pPr>
              <w:jc w:val="center"/>
            </w:pPr>
            <w:r/>
            <w:r>
              <w:rPr>
                <w:rFonts w:ascii="Times New Roman" w:hAnsi="Times New Roman"/>
                <w:sz w:val="18"/>
              </w:rPr>
              <w:t>Frekuensi</w:t>
            </w:r>
          </w:p>
        </w:tc>
        <w:tc>
          <w:tcPr>
            <w:tcW w:type="dxa" w:w="3969"/>
          </w:tcPr>
          <w:p>
            <w:pPr>
              <w:jc w:val="center"/>
            </w:pPr>
            <w:r/>
            <w:r>
              <w:rPr>
                <w:rFonts w:ascii="Times New Roman" w:hAnsi="Times New Roman"/>
                <w:sz w:val="18"/>
              </w:rPr>
              <w:t>Mingguan (rata-rata 168 jam)</w:t>
            </w:r>
          </w:p>
        </w:tc>
      </w:tr>
      <w:tr>
        <w:tc>
          <w:tcPr>
            <w:tcW w:type="dxa" w:w="3969"/>
          </w:tcPr>
          <w:p>
            <w:pPr>
              <w:jc w:val="center"/>
            </w:pPr>
            <w:r/>
            <w:r>
              <w:rPr>
                <w:rFonts w:ascii="Times New Roman" w:hAnsi="Times New Roman"/>
                <w:sz w:val="18"/>
              </w:rPr>
              <w:t>Jumlah observasi</w:t>
            </w:r>
          </w:p>
        </w:tc>
        <w:tc>
          <w:tcPr>
            <w:tcW w:type="dxa" w:w="3969"/>
          </w:tcPr>
          <w:p>
            <w:pPr>
              <w:jc w:val="center"/>
            </w:pPr>
            <w:r/>
            <w:r>
              <w:rPr>
                <w:rFonts w:ascii="Times New Roman" w:hAnsi="Times New Roman"/>
                <w:sz w:val="18"/>
              </w:rPr>
              <w:t>116</w:t>
            </w:r>
          </w:p>
        </w:tc>
      </w:tr>
      <w:tr>
        <w:tc>
          <w:tcPr>
            <w:tcW w:type="dxa" w:w="3969"/>
          </w:tcPr>
          <w:p>
            <w:pPr>
              <w:jc w:val="center"/>
            </w:pPr>
            <w:r/>
            <w:r>
              <w:rPr>
                <w:rFonts w:ascii="Times New Roman" w:hAnsi="Times New Roman"/>
                <w:sz w:val="18"/>
              </w:rPr>
              <w:t>Data latih</w:t>
            </w:r>
          </w:p>
        </w:tc>
        <w:tc>
          <w:tcPr>
            <w:tcW w:type="dxa" w:w="3969"/>
          </w:tcPr>
          <w:p>
            <w:pPr>
              <w:jc w:val="center"/>
            </w:pPr>
            <w:r/>
            <w:r>
              <w:rPr>
                <w:rFonts w:ascii="Times New Roman" w:hAnsi="Times New Roman"/>
                <w:sz w:val="18"/>
              </w:rPr>
              <w:t>104 minggu</w:t>
            </w:r>
          </w:p>
        </w:tc>
      </w:tr>
      <w:tr>
        <w:tc>
          <w:tcPr>
            <w:tcW w:type="dxa" w:w="3969"/>
          </w:tcPr>
          <w:p>
            <w:pPr>
              <w:jc w:val="center"/>
            </w:pPr>
            <w:r/>
            <w:r>
              <w:rPr>
                <w:rFonts w:ascii="Times New Roman" w:hAnsi="Times New Roman"/>
                <w:sz w:val="18"/>
              </w:rPr>
              <w:t>Data uji</w:t>
            </w:r>
          </w:p>
        </w:tc>
        <w:tc>
          <w:tcPr>
            <w:tcW w:type="dxa" w:w="3969"/>
          </w:tcPr>
          <w:p>
            <w:pPr>
              <w:jc w:val="center"/>
            </w:pPr>
            <w:r/>
            <w:r>
              <w:rPr>
                <w:rFonts w:ascii="Times New Roman" w:hAnsi="Times New Roman"/>
                <w:sz w:val="18"/>
              </w:rPr>
              <w:t>12 minggu</w:t>
            </w:r>
          </w:p>
        </w:tc>
      </w:tr>
      <w:tr>
        <w:tc>
          <w:tcPr>
            <w:tcW w:type="dxa" w:w="3969"/>
          </w:tcPr>
          <w:p>
            <w:pPr>
              <w:jc w:val="center"/>
            </w:pPr>
            <w:r/>
            <w:r>
              <w:rPr>
                <w:rFonts w:ascii="Times New Roman" w:hAnsi="Times New Roman"/>
                <w:sz w:val="18"/>
              </w:rPr>
              <w:t>Jam mentah</w:t>
            </w:r>
          </w:p>
        </w:tc>
        <w:tc>
          <w:tcPr>
            <w:tcW w:type="dxa" w:w="3969"/>
          </w:tcPr>
          <w:p>
            <w:pPr>
              <w:jc w:val="center"/>
            </w:pPr>
            <w:r/>
            <w:r>
              <w:rPr>
                <w:rFonts w:ascii="Times New Roman" w:hAnsi="Times New Roman"/>
                <w:sz w:val="18"/>
              </w:rPr>
              <w:t>37.200</w:t>
            </w:r>
          </w:p>
        </w:tc>
      </w:tr>
      <w:tr>
        <w:tc>
          <w:tcPr>
            <w:tcW w:type="dxa" w:w="3969"/>
          </w:tcPr>
          <w:p>
            <w:pPr>
              <w:jc w:val="center"/>
            </w:pPr>
            <w:r/>
            <w:r>
              <w:rPr>
                <w:rFonts w:ascii="Times New Roman" w:hAnsi="Times New Roman"/>
                <w:sz w:val="18"/>
              </w:rPr>
              <w:t>Jam valid</w:t>
            </w:r>
          </w:p>
        </w:tc>
        <w:tc>
          <w:tcPr>
            <w:tcW w:type="dxa" w:w="3969"/>
          </w:tcPr>
          <w:p>
            <w:pPr>
              <w:jc w:val="center"/>
            </w:pPr>
            <w:r/>
            <w:r>
              <w:rPr>
                <w:rFonts w:ascii="Times New Roman" w:hAnsi="Times New Roman"/>
                <w:sz w:val="18"/>
              </w:rPr>
              <w:t>37.121</w:t>
            </w:r>
          </w:p>
        </w:tc>
      </w:tr>
      <w:tr>
        <w:tc>
          <w:tcPr>
            <w:tcW w:type="dxa" w:w="3969"/>
          </w:tcPr>
          <w:p>
            <w:pPr>
              <w:jc w:val="center"/>
            </w:pPr>
            <w:r/>
            <w:r>
              <w:rPr>
                <w:rFonts w:ascii="Times New Roman" w:hAnsi="Times New Roman"/>
                <w:sz w:val="18"/>
              </w:rPr>
              <w:t>Jam hilang</w:t>
            </w:r>
          </w:p>
        </w:tc>
        <w:tc>
          <w:tcPr>
            <w:tcW w:type="dxa" w:w="3969"/>
          </w:tcPr>
          <w:p>
            <w:pPr>
              <w:jc w:val="center"/>
            </w:pPr>
            <w:r/>
            <w:r>
              <w:rPr>
                <w:rFonts w:ascii="Times New Roman" w:hAnsi="Times New Roman"/>
                <w:sz w:val="18"/>
              </w:rPr>
              <w:t>79 (di awal seri)</w:t>
            </w:r>
          </w:p>
        </w:tc>
      </w:tr>
      <w:tr>
        <w:tc>
          <w:tcPr>
            <w:tcW w:type="dxa" w:w="3969"/>
          </w:tcPr>
          <w:p>
            <w:pPr>
              <w:jc w:val="center"/>
            </w:pPr>
            <w:r/>
            <w:r>
              <w:rPr>
                <w:rFonts w:ascii="Times New Roman" w:hAnsi="Times New Roman"/>
                <w:sz w:val="18"/>
              </w:rPr>
              <w:t>Nilai hilang pada seri model</w:t>
            </w:r>
          </w:p>
        </w:tc>
        <w:tc>
          <w:tcPr>
            <w:tcW w:type="dxa" w:w="3969"/>
          </w:tcPr>
          <w:p>
            <w:pPr>
              <w:jc w:val="center"/>
            </w:pPr>
            <w:r/>
            <w:r>
              <w:rPr>
                <w:rFonts w:ascii="Times New Roman" w:hAnsi="Times New Roman"/>
                <w:sz w:val="18"/>
              </w:rPr>
              <w:t>0</w:t>
            </w:r>
          </w:p>
        </w:tc>
      </w:tr>
    </w:tbl>
    <w:p>
      <w:pPr>
        <w:spacing w:before="0" w:after="160"/>
      </w:pPr>
      <w:r>
        <w:rPr>
          <w:rFonts w:ascii="Times New Roman" w:hAnsi="Times New Roman"/>
          <w:i/>
          <w:sz w:val="18"/>
        </w:rPr>
        <w:t>Sumber: Open-Meteo/CAMS (2026), diolah penulis.</w:t>
      </w:r>
    </w:p>
    <w:p>
      <w:pPr>
        <w:spacing w:line="360" w:lineRule="auto" w:after="120"/>
        <w:ind w:firstLine="709"/>
      </w:pPr>
      <w:r>
        <w:t>Dari 37.200 jam mentah, 37.121 jam valid dan 79 jam hilang. Seluruh nilai hilang berada di awal periode (1–4 Agustus 2022) dan tidak berada di dalam rentang model. Setelah agregasi dan penyaringan kualitas, terbentuk 116 minggu lengkap tanpa nilai hilang.</w:t>
      </w:r>
    </w:p>
    <w:p>
      <w:pPr>
        <w:pStyle w:val="Heading2"/>
      </w:pPr>
      <w:r>
        <w:t>2.2 Patahan Struktural November 2024</w:t>
      </w:r>
    </w:p>
    <w:p>
      <w:pPr>
        <w:spacing w:line="360" w:lineRule="auto" w:after="120"/>
        <w:ind w:firstLine="709"/>
      </w:pPr>
      <w:r>
        <w:t>Rasio PM10/PM2,5 bulanan dipakai sebagai indikator konsistensi fisik. Sebelum November 2024, rasio rata-rata 1,464 dengan simpangan baku 0,015; sesudahnya rasio turun menjadi 1,036 dengan simpangan baku 0,025. Nilai mendekati 1 berarti PM2,5 hampir sama dengan PM10, yang tidak wajar untuk aerosol atmosfer. Perubahan ini terjadi tepat pada November 2024 dan bertahan pada bulan-bulan berikutnya, sehingga indikasi patahan basis model CAMS lebih kuat daripada fluktuasi lokal. Periode setelah 31 Oktober 2024 karena itu tidak dipakai (Gambar 1; Tabel 2).</w:t>
      </w:r>
    </w:p>
    <w:p>
      <w:pPr>
        <w:keepNext/>
        <w:spacing w:before="120" w:after="40"/>
        <w:jc w:val="center"/>
      </w:pPr>
      <w:r>
        <w:drawing>
          <wp:inline xmlns:a="http://schemas.openxmlformats.org/drawingml/2006/main" xmlns:pic="http://schemas.openxmlformats.org/drawingml/2006/picture">
            <wp:extent cx="5580000" cy="3534455"/>
            <wp:docPr id="1" name="Picture 1"/>
            <wp:cNvGraphicFramePr>
              <a:graphicFrameLocks noChangeAspect="1"/>
            </wp:cNvGraphicFramePr>
            <a:graphic>
              <a:graphicData uri="http://schemas.openxmlformats.org/drawingml/2006/picture">
                <pic:pic>
                  <pic:nvPicPr>
                    <pic:cNvPr id="0" name="fig01_data_break.png"/>
                    <pic:cNvPicPr/>
                  </pic:nvPicPr>
                  <pic:blipFill>
                    <a:blip r:embed="rId10"/>
                    <a:stretch>
                      <a:fillRect/>
                    </a:stretch>
                  </pic:blipFill>
                  <pic:spPr>
                    <a:xfrm>
                      <a:off x="0" y="0"/>
                      <a:ext cx="5580000" cy="3534455"/>
                    </a:xfrm>
                    <a:prstGeom prst="rect"/>
                  </pic:spPr>
                </pic:pic>
              </a:graphicData>
            </a:graphic>
          </wp:inline>
        </w:drawing>
      </w:r>
    </w:p>
    <w:p>
      <w:pPr>
        <w:keepNext/>
        <w:spacing w:before="120" w:after="40"/>
        <w:jc w:val="center"/>
      </w:pPr>
      <w:r>
        <w:rPr>
          <w:rFonts w:ascii="Times New Roman" w:hAnsi="Times New Roman"/>
          <w:b/>
          <w:sz w:val="20"/>
        </w:rPr>
        <w:t>Gambar 1. Rasio PM10/PM2,5 bulanan dan batas periode homogen</w:t>
      </w:r>
    </w:p>
    <w:p>
      <w:pPr>
        <w:spacing w:before="0" w:after="160"/>
      </w:pPr>
      <w:r>
        <w:rPr>
          <w:rFonts w:ascii="Times New Roman" w:hAnsi="Times New Roman"/>
          <w:i/>
          <w:sz w:val="18"/>
        </w:rPr>
        <w:t>Sumber: Open-Meteo/CAMS (2026), diolah penulis.</w:t>
      </w:r>
    </w:p>
    <w:p>
      <w:pPr>
        <w:keepNext/>
        <w:spacing w:before="120" w:after="40"/>
        <w:jc w:val="center"/>
      </w:pPr>
      <w:r>
        <w:rPr>
          <w:rFonts w:ascii="Times New Roman" w:hAnsi="Times New Roman"/>
          <w:b/>
          <w:sz w:val="20"/>
        </w:rPr>
        <w:t>Tabel 2. Ringkasan rasio PM10/PM2,5 sebelum dan sesudah patahan</w:t>
      </w:r>
    </w:p>
    <w:tbl>
      <w:tblPr>
        <w:tblStyle w:val="TableGrid"/>
        <w:tblW w:type="auto" w:w="0"/>
        <w:jc w:val="center"/>
        <w:tblLayout w:type="fixed"/>
        <w:tblLook w:firstColumn="1" w:firstRow="1" w:lastColumn="0" w:lastRow="0" w:noHBand="0" w:noVBand="1" w:val="04A0"/>
        <w:tblCellMar>
          <w:top w:w="40" w:type="dxa"/>
          <w:bottom w:w="40" w:type="dxa"/>
          <w:left w:w="70" w:type="dxa"/>
          <w:right w:w="70" w:type="dxa"/>
        </w:tblCellMar>
      </w:tblPr>
      <w:tblGrid>
        <w:gridCol w:w="1701"/>
        <w:gridCol w:w="1701"/>
        <w:gridCol w:w="1701"/>
        <w:gridCol w:w="1701"/>
        <w:gridCol w:w="1701"/>
      </w:tblGrid>
      <w:tr>
        <w:trPr>
          <w:tblHeader w:val="true"/>
        </w:trPr>
        <w:tc>
          <w:tcPr>
            <w:tcW w:type="dxa" w:w="2381"/>
            <w:shd w:fill="D9E2F3"/>
          </w:tcPr>
          <w:p>
            <w:pPr>
              <w:jc w:val="center"/>
            </w:pPr>
            <w:r/>
            <w:r>
              <w:rPr>
                <w:rFonts w:ascii="Times New Roman" w:hAnsi="Times New Roman"/>
                <w:b/>
                <w:sz w:val="18"/>
              </w:rPr>
              <w:t>Periode</w:t>
            </w:r>
          </w:p>
        </w:tc>
        <w:tc>
          <w:tcPr>
            <w:tcW w:type="dxa" w:w="1020"/>
            <w:shd w:fill="D9E2F3"/>
          </w:tcPr>
          <w:p>
            <w:pPr>
              <w:jc w:val="center"/>
            </w:pPr>
            <w:r/>
            <w:r>
              <w:rPr>
                <w:rFonts w:ascii="Times New Roman" w:hAnsi="Times New Roman"/>
                <w:b/>
                <w:sz w:val="18"/>
              </w:rPr>
              <w:t>n bulan</w:t>
            </w:r>
          </w:p>
        </w:tc>
        <w:tc>
          <w:tcPr>
            <w:tcW w:type="dxa" w:w="1304"/>
            <w:shd w:fill="D9E2F3"/>
          </w:tcPr>
          <w:p>
            <w:pPr>
              <w:jc w:val="center"/>
            </w:pPr>
            <w:r/>
            <w:r>
              <w:rPr>
                <w:rFonts w:ascii="Times New Roman" w:hAnsi="Times New Roman"/>
                <w:b/>
                <w:sz w:val="18"/>
              </w:rPr>
              <w:t>Rata-rata</w:t>
            </w:r>
          </w:p>
        </w:tc>
        <w:tc>
          <w:tcPr>
            <w:tcW w:type="dxa" w:w="1587"/>
            <w:shd w:fill="D9E2F3"/>
          </w:tcPr>
          <w:p>
            <w:pPr>
              <w:jc w:val="center"/>
            </w:pPr>
            <w:r/>
            <w:r>
              <w:rPr>
                <w:rFonts w:ascii="Times New Roman" w:hAnsi="Times New Roman"/>
                <w:b/>
                <w:sz w:val="18"/>
              </w:rPr>
              <w:t>Simpangan baku</w:t>
            </w:r>
          </w:p>
        </w:tc>
        <w:tc>
          <w:tcPr>
            <w:tcW w:type="dxa" w:w="1417"/>
            <w:shd w:fill="D9E2F3"/>
          </w:tcPr>
          <w:p>
            <w:pPr>
              <w:jc w:val="center"/>
            </w:pPr>
            <w:r/>
            <w:r>
              <w:rPr>
                <w:rFonts w:ascii="Times New Roman" w:hAnsi="Times New Roman"/>
                <w:b/>
                <w:sz w:val="18"/>
              </w:rPr>
              <w:t>Status</w:t>
            </w:r>
          </w:p>
        </w:tc>
      </w:tr>
      <w:tr>
        <w:tc>
          <w:tcPr>
            <w:tcW w:type="dxa" w:w="2381"/>
          </w:tcPr>
          <w:p>
            <w:pPr>
              <w:jc w:val="center"/>
            </w:pPr>
            <w:r/>
            <w:r>
              <w:rPr>
                <w:rFonts w:ascii="Times New Roman" w:hAnsi="Times New Roman"/>
                <w:sz w:val="18"/>
              </w:rPr>
              <w:t>Sebelum Nov 2024</w:t>
            </w:r>
          </w:p>
        </w:tc>
        <w:tc>
          <w:tcPr>
            <w:tcW w:type="dxa" w:w="1020"/>
          </w:tcPr>
          <w:p>
            <w:pPr>
              <w:jc w:val="center"/>
            </w:pPr>
            <w:r/>
            <w:r>
              <w:rPr>
                <w:rFonts w:ascii="Times New Roman" w:hAnsi="Times New Roman"/>
                <w:sz w:val="18"/>
              </w:rPr>
              <w:t>27</w:t>
            </w:r>
          </w:p>
        </w:tc>
        <w:tc>
          <w:tcPr>
            <w:tcW w:type="dxa" w:w="1304"/>
          </w:tcPr>
          <w:p>
            <w:pPr>
              <w:jc w:val="center"/>
            </w:pPr>
            <w:r/>
            <w:r>
              <w:rPr>
                <w:rFonts w:ascii="Times New Roman" w:hAnsi="Times New Roman"/>
                <w:sz w:val="18"/>
              </w:rPr>
              <w:t>1,464</w:t>
            </w:r>
          </w:p>
        </w:tc>
        <w:tc>
          <w:tcPr>
            <w:tcW w:type="dxa" w:w="1587"/>
          </w:tcPr>
          <w:p>
            <w:pPr>
              <w:jc w:val="center"/>
            </w:pPr>
            <w:r/>
            <w:r>
              <w:rPr>
                <w:rFonts w:ascii="Times New Roman" w:hAnsi="Times New Roman"/>
                <w:sz w:val="18"/>
              </w:rPr>
              <w:t>0,015</w:t>
            </w:r>
          </w:p>
        </w:tc>
        <w:tc>
          <w:tcPr>
            <w:tcW w:type="dxa" w:w="1417"/>
          </w:tcPr>
          <w:p>
            <w:pPr>
              <w:jc w:val="center"/>
            </w:pPr>
            <w:r/>
            <w:r>
              <w:rPr>
                <w:rFonts w:ascii="Times New Roman" w:hAnsi="Times New Roman"/>
                <w:sz w:val="18"/>
              </w:rPr>
              <w:t>Homogen</w:t>
            </w:r>
          </w:p>
        </w:tc>
      </w:tr>
      <w:tr>
        <w:tc>
          <w:tcPr>
            <w:tcW w:type="dxa" w:w="2381"/>
          </w:tcPr>
          <w:p>
            <w:pPr>
              <w:jc w:val="center"/>
            </w:pPr>
            <w:r/>
            <w:r>
              <w:rPr>
                <w:rFonts w:ascii="Times New Roman" w:hAnsi="Times New Roman"/>
                <w:sz w:val="18"/>
              </w:rPr>
              <w:t>Nov 2024 dan sesudahnya</w:t>
            </w:r>
          </w:p>
        </w:tc>
        <w:tc>
          <w:tcPr>
            <w:tcW w:type="dxa" w:w="1020"/>
          </w:tcPr>
          <w:p>
            <w:pPr>
              <w:jc w:val="center"/>
            </w:pPr>
            <w:r/>
            <w:r>
              <w:rPr>
                <w:rFonts w:ascii="Times New Roman" w:hAnsi="Times New Roman"/>
                <w:sz w:val="18"/>
              </w:rPr>
              <w:t>24</w:t>
            </w:r>
          </w:p>
        </w:tc>
        <w:tc>
          <w:tcPr>
            <w:tcW w:type="dxa" w:w="1304"/>
          </w:tcPr>
          <w:p>
            <w:pPr>
              <w:jc w:val="center"/>
            </w:pPr>
            <w:r/>
            <w:r>
              <w:rPr>
                <w:rFonts w:ascii="Times New Roman" w:hAnsi="Times New Roman"/>
                <w:sz w:val="18"/>
              </w:rPr>
              <w:t>1,036</w:t>
            </w:r>
          </w:p>
        </w:tc>
        <w:tc>
          <w:tcPr>
            <w:tcW w:type="dxa" w:w="1587"/>
          </w:tcPr>
          <w:p>
            <w:pPr>
              <w:jc w:val="center"/>
            </w:pPr>
            <w:r/>
            <w:r>
              <w:rPr>
                <w:rFonts w:ascii="Times New Roman" w:hAnsi="Times New Roman"/>
                <w:sz w:val="18"/>
              </w:rPr>
              <w:t>0,025</w:t>
            </w:r>
          </w:p>
        </w:tc>
        <w:tc>
          <w:tcPr>
            <w:tcW w:type="dxa" w:w="1417"/>
          </w:tcPr>
          <w:p>
            <w:pPr>
              <w:jc w:val="center"/>
            </w:pPr>
            <w:r/>
            <w:r>
              <w:rPr>
                <w:rFonts w:ascii="Times New Roman" w:hAnsi="Times New Roman"/>
                <w:sz w:val="18"/>
              </w:rPr>
              <w:t>Dikeluarkan</w:t>
            </w:r>
          </w:p>
        </w:tc>
      </w:tr>
    </w:tbl>
    <w:p>
      <w:pPr>
        <w:spacing w:before="0" w:after="160"/>
      </w:pPr>
      <w:r>
        <w:rPr>
          <w:rFonts w:ascii="Times New Roman" w:hAnsi="Times New Roman"/>
          <w:i/>
          <w:sz w:val="18"/>
        </w:rPr>
        <w:t>Sumber: Open-Meteo/CAMS (2026), diolah penulis.</w:t>
      </w:r>
    </w:p>
    <w:p>
      <w:pPr>
        <w:pStyle w:val="Heading2"/>
      </w:pPr>
      <w:r>
        <w:t>2.3 Statistik Deskriptif</w:t>
      </w:r>
    </w:p>
    <w:p>
      <w:pPr>
        <w:spacing w:line="360" w:lineRule="auto" w:after="120"/>
        <w:ind w:firstLine="709"/>
      </w:pPr>
      <w:r>
        <w:t>Rata-rata PM2,5 mingguan adalah 23,82 µg/m³ dengan simpangan baku 8,45 µg/m³. Nilai minimum 9,69 µg/m³ dan maksimum 47,26 µg/m³. Distribusi sedikit miring ke kanan (kemencengan 0,635) dengan ekor relatif ringan (kurtosis −0,367). Koefisien variasi 0,355 menunjukkan variasi yang cukup besar terhadap rata-rata (Tabel 3). Pola seri dan pembagian latih–uji ditunjukkan pada Gambar 2.</w:t>
      </w:r>
    </w:p>
    <w:p>
      <w:pPr>
        <w:spacing w:line="360" w:lineRule="auto" w:after="120"/>
        <w:ind w:firstLine="709"/>
      </w:pPr>
      <w:r>
        <w:t>Pemeriksaan pencilan memakai batas IQR 1,5, yaitu -2,93 sampai 48,92 µg/m³, dan kriteria |z| &gt; 3. Tidak ada observasi yang melewati kedua batas tersebut (0 pencilan IQR dan 0 pencilan z).</w:t>
      </w:r>
    </w:p>
    <w:p>
      <w:pPr>
        <w:keepNext/>
        <w:spacing w:before="120" w:after="40"/>
        <w:jc w:val="center"/>
      </w:pPr>
      <w:r>
        <w:rPr>
          <w:rFonts w:ascii="Times New Roman" w:hAnsi="Times New Roman"/>
          <w:b/>
          <w:sz w:val="20"/>
        </w:rPr>
        <w:t>Tabel 3. Statistik deskriptif seri mingguan PM2,5</w:t>
      </w:r>
    </w:p>
    <w:tbl>
      <w:tblPr>
        <w:tblStyle w:val="TableGrid"/>
        <w:tblW w:type="auto" w:w="0"/>
        <w:jc w:val="center"/>
        <w:tblLayout w:type="fixed"/>
        <w:tblLook w:firstColumn="1" w:firstRow="1" w:lastColumn="0" w:lastRow="0" w:noHBand="0" w:noVBand="1" w:val="04A0"/>
        <w:tblCellMar>
          <w:top w:w="40" w:type="dxa"/>
          <w:bottom w:w="40" w:type="dxa"/>
          <w:left w:w="70" w:type="dxa"/>
          <w:right w:w="70" w:type="dxa"/>
        </w:tblCellMar>
      </w:tblPr>
      <w:tblGrid>
        <w:gridCol w:w="4252"/>
        <w:gridCol w:w="4252"/>
      </w:tblGrid>
      <w:tr>
        <w:trPr>
          <w:tblHeader w:val="true"/>
        </w:trPr>
        <w:tc>
          <w:tcPr>
            <w:tcW w:type="dxa" w:w="3969"/>
            <w:shd w:fill="D9E2F3"/>
          </w:tcPr>
          <w:p>
            <w:pPr>
              <w:jc w:val="center"/>
            </w:pPr>
            <w:r/>
            <w:r>
              <w:rPr>
                <w:rFonts w:ascii="Times New Roman" w:hAnsi="Times New Roman"/>
                <w:b/>
                <w:sz w:val="18"/>
              </w:rPr>
              <w:t>Statistik</w:t>
            </w:r>
          </w:p>
        </w:tc>
        <w:tc>
          <w:tcPr>
            <w:tcW w:type="dxa" w:w="3969"/>
            <w:shd w:fill="D9E2F3"/>
          </w:tcPr>
          <w:p>
            <w:pPr>
              <w:jc w:val="center"/>
            </w:pPr>
            <w:r/>
            <w:r>
              <w:rPr>
                <w:rFonts w:ascii="Times New Roman" w:hAnsi="Times New Roman"/>
                <w:b/>
                <w:sz w:val="18"/>
              </w:rPr>
              <w:t>Nilai</w:t>
            </w:r>
          </w:p>
        </w:tc>
      </w:tr>
      <w:tr>
        <w:tc>
          <w:tcPr>
            <w:tcW w:type="dxa" w:w="3969"/>
          </w:tcPr>
          <w:p>
            <w:pPr>
              <w:jc w:val="center"/>
            </w:pPr>
            <w:r/>
            <w:r>
              <w:rPr>
                <w:rFonts w:ascii="Times New Roman" w:hAnsi="Times New Roman"/>
                <w:sz w:val="18"/>
              </w:rPr>
              <w:t>Jumlah observasi</w:t>
            </w:r>
          </w:p>
        </w:tc>
        <w:tc>
          <w:tcPr>
            <w:tcW w:type="dxa" w:w="3969"/>
          </w:tcPr>
          <w:p>
            <w:pPr>
              <w:jc w:val="center"/>
            </w:pPr>
            <w:r/>
            <w:r>
              <w:rPr>
                <w:rFonts w:ascii="Times New Roman" w:hAnsi="Times New Roman"/>
                <w:sz w:val="18"/>
              </w:rPr>
              <w:t>116</w:t>
            </w:r>
          </w:p>
        </w:tc>
      </w:tr>
      <w:tr>
        <w:tc>
          <w:tcPr>
            <w:tcW w:type="dxa" w:w="3969"/>
          </w:tcPr>
          <w:p>
            <w:pPr>
              <w:jc w:val="center"/>
            </w:pPr>
            <w:r/>
            <w:r>
              <w:rPr>
                <w:rFonts w:ascii="Times New Roman" w:hAnsi="Times New Roman"/>
                <w:sz w:val="18"/>
              </w:rPr>
              <w:t>Periode awal</w:t>
            </w:r>
          </w:p>
        </w:tc>
        <w:tc>
          <w:tcPr>
            <w:tcW w:type="dxa" w:w="3969"/>
          </w:tcPr>
          <w:p>
            <w:pPr>
              <w:jc w:val="center"/>
            </w:pPr>
            <w:r/>
            <w:r>
              <w:rPr>
                <w:rFonts w:ascii="Times New Roman" w:hAnsi="Times New Roman"/>
                <w:sz w:val="18"/>
              </w:rPr>
              <w:t>08-08-2022</w:t>
            </w:r>
          </w:p>
        </w:tc>
      </w:tr>
      <w:tr>
        <w:tc>
          <w:tcPr>
            <w:tcW w:type="dxa" w:w="3969"/>
          </w:tcPr>
          <w:p>
            <w:pPr>
              <w:jc w:val="center"/>
            </w:pPr>
            <w:r/>
            <w:r>
              <w:rPr>
                <w:rFonts w:ascii="Times New Roman" w:hAnsi="Times New Roman"/>
                <w:sz w:val="18"/>
              </w:rPr>
              <w:t>Periode akhir</w:t>
            </w:r>
          </w:p>
        </w:tc>
        <w:tc>
          <w:tcPr>
            <w:tcW w:type="dxa" w:w="3969"/>
          </w:tcPr>
          <w:p>
            <w:pPr>
              <w:jc w:val="center"/>
            </w:pPr>
            <w:r/>
            <w:r>
              <w:rPr>
                <w:rFonts w:ascii="Times New Roman" w:hAnsi="Times New Roman"/>
                <w:sz w:val="18"/>
              </w:rPr>
              <w:t>21-10-2024</w:t>
            </w:r>
          </w:p>
        </w:tc>
      </w:tr>
      <w:tr>
        <w:tc>
          <w:tcPr>
            <w:tcW w:type="dxa" w:w="3969"/>
          </w:tcPr>
          <w:p>
            <w:pPr>
              <w:jc w:val="center"/>
            </w:pPr>
            <w:r/>
            <w:r>
              <w:rPr>
                <w:rFonts w:ascii="Times New Roman" w:hAnsi="Times New Roman"/>
                <w:sz w:val="18"/>
              </w:rPr>
              <w:t>Rata-rata</w:t>
            </w:r>
          </w:p>
        </w:tc>
        <w:tc>
          <w:tcPr>
            <w:tcW w:type="dxa" w:w="3969"/>
          </w:tcPr>
          <w:p>
            <w:pPr>
              <w:jc w:val="center"/>
            </w:pPr>
            <w:r/>
            <w:r>
              <w:rPr>
                <w:rFonts w:ascii="Times New Roman" w:hAnsi="Times New Roman"/>
                <w:sz w:val="18"/>
              </w:rPr>
              <w:t>23,82</w:t>
            </w:r>
          </w:p>
        </w:tc>
      </w:tr>
      <w:tr>
        <w:tc>
          <w:tcPr>
            <w:tcW w:type="dxa" w:w="3969"/>
          </w:tcPr>
          <w:p>
            <w:pPr>
              <w:jc w:val="center"/>
            </w:pPr>
            <w:r/>
            <w:r>
              <w:rPr>
                <w:rFonts w:ascii="Times New Roman" w:hAnsi="Times New Roman"/>
                <w:sz w:val="18"/>
              </w:rPr>
              <w:t>Median</w:t>
            </w:r>
          </w:p>
        </w:tc>
        <w:tc>
          <w:tcPr>
            <w:tcW w:type="dxa" w:w="3969"/>
          </w:tcPr>
          <w:p>
            <w:pPr>
              <w:jc w:val="center"/>
            </w:pPr>
            <w:r/>
            <w:r>
              <w:rPr>
                <w:rFonts w:ascii="Times New Roman" w:hAnsi="Times New Roman"/>
                <w:sz w:val="18"/>
              </w:rPr>
              <w:t>22,85</w:t>
            </w:r>
          </w:p>
        </w:tc>
      </w:tr>
      <w:tr>
        <w:tc>
          <w:tcPr>
            <w:tcW w:type="dxa" w:w="3969"/>
          </w:tcPr>
          <w:p>
            <w:pPr>
              <w:jc w:val="center"/>
            </w:pPr>
            <w:r/>
            <w:r>
              <w:rPr>
                <w:rFonts w:ascii="Times New Roman" w:hAnsi="Times New Roman"/>
                <w:sz w:val="18"/>
              </w:rPr>
              <w:t>Standar deviasi</w:t>
            </w:r>
          </w:p>
        </w:tc>
        <w:tc>
          <w:tcPr>
            <w:tcW w:type="dxa" w:w="3969"/>
          </w:tcPr>
          <w:p>
            <w:pPr>
              <w:jc w:val="center"/>
            </w:pPr>
            <w:r/>
            <w:r>
              <w:rPr>
                <w:rFonts w:ascii="Times New Roman" w:hAnsi="Times New Roman"/>
                <w:sz w:val="18"/>
              </w:rPr>
              <w:t>8,45</w:t>
            </w:r>
          </w:p>
        </w:tc>
      </w:tr>
      <w:tr>
        <w:tc>
          <w:tcPr>
            <w:tcW w:type="dxa" w:w="3969"/>
          </w:tcPr>
          <w:p>
            <w:pPr>
              <w:jc w:val="center"/>
            </w:pPr>
            <w:r/>
            <w:r>
              <w:rPr>
                <w:rFonts w:ascii="Times New Roman" w:hAnsi="Times New Roman"/>
                <w:sz w:val="18"/>
              </w:rPr>
              <w:t>Minimum</w:t>
            </w:r>
          </w:p>
        </w:tc>
        <w:tc>
          <w:tcPr>
            <w:tcW w:type="dxa" w:w="3969"/>
          </w:tcPr>
          <w:p>
            <w:pPr>
              <w:jc w:val="center"/>
            </w:pPr>
            <w:r/>
            <w:r>
              <w:rPr>
                <w:rFonts w:ascii="Times New Roman" w:hAnsi="Times New Roman"/>
                <w:sz w:val="18"/>
              </w:rPr>
              <w:t>9,69</w:t>
            </w:r>
          </w:p>
        </w:tc>
      </w:tr>
      <w:tr>
        <w:tc>
          <w:tcPr>
            <w:tcW w:type="dxa" w:w="3969"/>
          </w:tcPr>
          <w:p>
            <w:pPr>
              <w:jc w:val="center"/>
            </w:pPr>
            <w:r/>
            <w:r>
              <w:rPr>
                <w:rFonts w:ascii="Times New Roman" w:hAnsi="Times New Roman"/>
                <w:sz w:val="18"/>
              </w:rPr>
              <w:t>Kuartil 1</w:t>
            </w:r>
          </w:p>
        </w:tc>
        <w:tc>
          <w:tcPr>
            <w:tcW w:type="dxa" w:w="3969"/>
          </w:tcPr>
          <w:p>
            <w:pPr>
              <w:jc w:val="center"/>
            </w:pPr>
            <w:r/>
            <w:r>
              <w:rPr>
                <w:rFonts w:ascii="Times New Roman" w:hAnsi="Times New Roman"/>
                <w:sz w:val="18"/>
              </w:rPr>
              <w:t>16,51</w:t>
            </w:r>
          </w:p>
        </w:tc>
      </w:tr>
      <w:tr>
        <w:tc>
          <w:tcPr>
            <w:tcW w:type="dxa" w:w="3969"/>
          </w:tcPr>
          <w:p>
            <w:pPr>
              <w:jc w:val="center"/>
            </w:pPr>
            <w:r/>
            <w:r>
              <w:rPr>
                <w:rFonts w:ascii="Times New Roman" w:hAnsi="Times New Roman"/>
                <w:sz w:val="18"/>
              </w:rPr>
              <w:t>Kuartil 3</w:t>
            </w:r>
          </w:p>
        </w:tc>
        <w:tc>
          <w:tcPr>
            <w:tcW w:type="dxa" w:w="3969"/>
          </w:tcPr>
          <w:p>
            <w:pPr>
              <w:jc w:val="center"/>
            </w:pPr>
            <w:r/>
            <w:r>
              <w:rPr>
                <w:rFonts w:ascii="Times New Roman" w:hAnsi="Times New Roman"/>
                <w:sz w:val="18"/>
              </w:rPr>
              <w:t>29,47</w:t>
            </w:r>
          </w:p>
        </w:tc>
      </w:tr>
      <w:tr>
        <w:tc>
          <w:tcPr>
            <w:tcW w:type="dxa" w:w="3969"/>
          </w:tcPr>
          <w:p>
            <w:pPr>
              <w:jc w:val="center"/>
            </w:pPr>
            <w:r/>
            <w:r>
              <w:rPr>
                <w:rFonts w:ascii="Times New Roman" w:hAnsi="Times New Roman"/>
                <w:sz w:val="18"/>
              </w:rPr>
              <w:t>Maksimum</w:t>
            </w:r>
          </w:p>
        </w:tc>
        <w:tc>
          <w:tcPr>
            <w:tcW w:type="dxa" w:w="3969"/>
          </w:tcPr>
          <w:p>
            <w:pPr>
              <w:jc w:val="center"/>
            </w:pPr>
            <w:r/>
            <w:r>
              <w:rPr>
                <w:rFonts w:ascii="Times New Roman" w:hAnsi="Times New Roman"/>
                <w:sz w:val="18"/>
              </w:rPr>
              <w:t>47,26</w:t>
            </w:r>
          </w:p>
        </w:tc>
      </w:tr>
      <w:tr>
        <w:tc>
          <w:tcPr>
            <w:tcW w:type="dxa" w:w="3969"/>
          </w:tcPr>
          <w:p>
            <w:pPr>
              <w:jc w:val="center"/>
            </w:pPr>
            <w:r/>
            <w:r>
              <w:rPr>
                <w:rFonts w:ascii="Times New Roman" w:hAnsi="Times New Roman"/>
                <w:sz w:val="18"/>
              </w:rPr>
              <w:t>Kemencengan</w:t>
            </w:r>
          </w:p>
        </w:tc>
        <w:tc>
          <w:tcPr>
            <w:tcW w:type="dxa" w:w="3969"/>
          </w:tcPr>
          <w:p>
            <w:pPr>
              <w:jc w:val="center"/>
            </w:pPr>
            <w:r/>
            <w:r>
              <w:rPr>
                <w:rFonts w:ascii="Times New Roman" w:hAnsi="Times New Roman"/>
                <w:sz w:val="18"/>
              </w:rPr>
              <w:t>0,64</w:t>
            </w:r>
          </w:p>
        </w:tc>
      </w:tr>
      <w:tr>
        <w:tc>
          <w:tcPr>
            <w:tcW w:type="dxa" w:w="3969"/>
          </w:tcPr>
          <w:p>
            <w:pPr>
              <w:jc w:val="center"/>
            </w:pPr>
            <w:r/>
            <w:r>
              <w:rPr>
                <w:rFonts w:ascii="Times New Roman" w:hAnsi="Times New Roman"/>
                <w:sz w:val="18"/>
              </w:rPr>
              <w:t>Kurtosis</w:t>
            </w:r>
          </w:p>
        </w:tc>
        <w:tc>
          <w:tcPr>
            <w:tcW w:type="dxa" w:w="3969"/>
          </w:tcPr>
          <w:p>
            <w:pPr>
              <w:jc w:val="center"/>
            </w:pPr>
            <w:r/>
            <w:r>
              <w:rPr>
                <w:rFonts w:ascii="Times New Roman" w:hAnsi="Times New Roman"/>
                <w:sz w:val="18"/>
              </w:rPr>
              <w:t>-0,37</w:t>
            </w:r>
          </w:p>
        </w:tc>
      </w:tr>
      <w:tr>
        <w:tc>
          <w:tcPr>
            <w:tcW w:type="dxa" w:w="3969"/>
          </w:tcPr>
          <w:p>
            <w:pPr>
              <w:jc w:val="center"/>
            </w:pPr>
            <w:r/>
            <w:r>
              <w:rPr>
                <w:rFonts w:ascii="Times New Roman" w:hAnsi="Times New Roman"/>
                <w:sz w:val="18"/>
              </w:rPr>
              <w:t>Koefisien variasi</w:t>
            </w:r>
          </w:p>
        </w:tc>
        <w:tc>
          <w:tcPr>
            <w:tcW w:type="dxa" w:w="3969"/>
          </w:tcPr>
          <w:p>
            <w:pPr>
              <w:jc w:val="center"/>
            </w:pPr>
            <w:r/>
            <w:r>
              <w:rPr>
                <w:rFonts w:ascii="Times New Roman" w:hAnsi="Times New Roman"/>
                <w:sz w:val="18"/>
              </w:rPr>
              <w:t>0,35</w:t>
            </w:r>
          </w:p>
        </w:tc>
      </w:tr>
      <w:tr>
        <w:tc>
          <w:tcPr>
            <w:tcW w:type="dxa" w:w="3969"/>
          </w:tcPr>
          <w:p>
            <w:pPr>
              <w:jc w:val="center"/>
            </w:pPr>
            <w:r/>
            <w:r>
              <w:rPr>
                <w:rFonts w:ascii="Times New Roman" w:hAnsi="Times New Roman"/>
                <w:sz w:val="18"/>
              </w:rPr>
              <w:t>Jumlah hilang</w:t>
            </w:r>
          </w:p>
        </w:tc>
        <w:tc>
          <w:tcPr>
            <w:tcW w:type="dxa" w:w="3969"/>
          </w:tcPr>
          <w:p>
            <w:pPr>
              <w:jc w:val="center"/>
            </w:pPr>
            <w:r/>
            <w:r>
              <w:rPr>
                <w:rFonts w:ascii="Times New Roman" w:hAnsi="Times New Roman"/>
                <w:sz w:val="18"/>
              </w:rPr>
              <w:t>0</w:t>
            </w:r>
          </w:p>
        </w:tc>
      </w:tr>
    </w:tbl>
    <w:p>
      <w:pPr>
        <w:spacing w:before="0" w:after="160"/>
      </w:pPr>
      <w:r>
        <w:rPr>
          <w:rFonts w:ascii="Times New Roman" w:hAnsi="Times New Roman"/>
          <w:i/>
          <w:sz w:val="18"/>
        </w:rPr>
        <w:t>Sumber: Open-Meteo/CAMS (2026), diolah penulis.</w:t>
      </w:r>
    </w:p>
    <w:p>
      <w:pPr>
        <w:keepNext/>
        <w:spacing w:before="120" w:after="40"/>
        <w:jc w:val="center"/>
      </w:pPr>
      <w:r>
        <w:drawing>
          <wp:inline xmlns:a="http://schemas.openxmlformats.org/drawingml/2006/main" xmlns:pic="http://schemas.openxmlformats.org/drawingml/2006/picture">
            <wp:extent cx="5580000" cy="2299554"/>
            <wp:docPr id="2" name="Picture 2"/>
            <wp:cNvGraphicFramePr>
              <a:graphicFrameLocks noChangeAspect="1"/>
            </wp:cNvGraphicFramePr>
            <a:graphic>
              <a:graphicData uri="http://schemas.openxmlformats.org/drawingml/2006/picture">
                <pic:pic>
                  <pic:nvPicPr>
                    <pic:cNvPr id="0" name="fig02_series.png"/>
                    <pic:cNvPicPr/>
                  </pic:nvPicPr>
                  <pic:blipFill>
                    <a:blip r:embed="rId11"/>
                    <a:stretch>
                      <a:fillRect/>
                    </a:stretch>
                  </pic:blipFill>
                  <pic:spPr>
                    <a:xfrm>
                      <a:off x="0" y="0"/>
                      <a:ext cx="5580000" cy="2299554"/>
                    </a:xfrm>
                    <a:prstGeom prst="rect"/>
                  </pic:spPr>
                </pic:pic>
              </a:graphicData>
            </a:graphic>
          </wp:inline>
        </w:drawing>
      </w:r>
    </w:p>
    <w:p>
      <w:pPr>
        <w:keepNext/>
        <w:spacing w:before="120" w:after="40"/>
        <w:jc w:val="center"/>
      </w:pPr>
      <w:r>
        <w:rPr>
          <w:rFonts w:ascii="Times New Roman" w:hAnsi="Times New Roman"/>
          <w:b/>
          <w:sz w:val="20"/>
        </w:rPr>
        <w:t>Gambar 2. Seri mingguan PM2,5 Kota Surakarta dan pembagian data latih–uji</w:t>
      </w:r>
    </w:p>
    <w:p>
      <w:pPr>
        <w:spacing w:before="0" w:after="160"/>
      </w:pPr>
      <w:r>
        <w:rPr>
          <w:rFonts w:ascii="Times New Roman" w:hAnsi="Times New Roman"/>
          <w:i/>
          <w:sz w:val="18"/>
        </w:rPr>
        <w:t>Sumber: Open-Meteo/CAMS (2026), diolah penulis.</w:t>
      </w:r>
    </w:p>
    <w:p>
      <w:pPr>
        <w:pStyle w:val="Heading2"/>
      </w:pPr>
      <w:r>
        <w:t>2.4 Dekomposisi dan Pola Musiman</w:t>
      </w:r>
    </w:p>
    <w:p>
      <w:pPr>
        <w:spacing w:line="360" w:lineRule="auto" w:after="120"/>
        <w:ind w:firstLine="709"/>
      </w:pPr>
      <w:r>
        <w:t>Dekomposisi STL dilakukan dengan periode 52 minggu, seasonal smoother 7, dan sifat robust. Model aditif dipilih karena amplitudo musiman relatif stabil terhadap level dan seri selalu positif. Kekuatan musiman yang dihitung dari rasio varians komponen musiman terhadap seri terdetrend adalah 0,927. Nilai ini tinggi, tetapi harus dibaca hati-hati karena panjang seri hanya sekitar 2,2 siklus tahunan (Gambar 3).</w:t>
      </w:r>
    </w:p>
    <w:p>
      <w:pPr>
        <w:keepNext/>
        <w:spacing w:before="120" w:after="40"/>
        <w:jc w:val="center"/>
      </w:pPr>
      <w:r>
        <w:drawing>
          <wp:inline xmlns:a="http://schemas.openxmlformats.org/drawingml/2006/main" xmlns:pic="http://schemas.openxmlformats.org/drawingml/2006/picture">
            <wp:extent cx="5580000" cy="4551342"/>
            <wp:docPr id="3" name="Picture 3"/>
            <wp:cNvGraphicFramePr>
              <a:graphicFrameLocks noChangeAspect="1"/>
            </wp:cNvGraphicFramePr>
            <a:graphic>
              <a:graphicData uri="http://schemas.openxmlformats.org/drawingml/2006/picture">
                <pic:pic>
                  <pic:nvPicPr>
                    <pic:cNvPr id="0" name="fig03_decomposition.png"/>
                    <pic:cNvPicPr/>
                  </pic:nvPicPr>
                  <pic:blipFill>
                    <a:blip r:embed="rId12"/>
                    <a:stretch>
                      <a:fillRect/>
                    </a:stretch>
                  </pic:blipFill>
                  <pic:spPr>
                    <a:xfrm>
                      <a:off x="0" y="0"/>
                      <a:ext cx="5580000" cy="4551342"/>
                    </a:xfrm>
                    <a:prstGeom prst="rect"/>
                  </pic:spPr>
                </pic:pic>
              </a:graphicData>
            </a:graphic>
          </wp:inline>
        </w:drawing>
      </w:r>
    </w:p>
    <w:p>
      <w:pPr>
        <w:keepNext/>
        <w:spacing w:before="120" w:after="40"/>
        <w:jc w:val="center"/>
      </w:pPr>
      <w:r>
        <w:rPr>
          <w:rFonts w:ascii="Times New Roman" w:hAnsi="Times New Roman"/>
          <w:b/>
          <w:sz w:val="20"/>
        </w:rPr>
        <w:t>Gambar 3. Dekomposisi STL seri mingguan (periode 52, seasonal smoother 7)</w:t>
      </w:r>
    </w:p>
    <w:p>
      <w:pPr>
        <w:spacing w:before="0" w:after="160"/>
      </w:pPr>
      <w:r>
        <w:rPr>
          <w:rFonts w:ascii="Times New Roman" w:hAnsi="Times New Roman"/>
          <w:i/>
          <w:sz w:val="18"/>
        </w:rPr>
        <w:t>Sumber: Open-Meteo/CAMS (2026), diolah penulis.</w:t>
      </w:r>
    </w:p>
    <w:p>
      <w:pPr>
        <w:spacing w:line="360" w:lineRule="auto" w:after="120"/>
        <w:ind w:firstLine="709"/>
      </w:pPr>
      <w:r>
        <w:t>Profil bulanan menunjukkan rata-rata lebih tinggi pada Januari–Maret dan lebih rendah pada Juli–September. Pola ini bersifat deskriptif karena setiap bulan hanya terwakili dua sampai tiga kali (Gambar 4). Estimasi komponen musiman tahunan dengan demikian rapuh dan tidak boleh dijadikan satu-satunya dasar kebijakan.</w:t>
      </w:r>
    </w:p>
    <w:p>
      <w:pPr>
        <w:keepNext/>
        <w:spacing w:before="120" w:after="40"/>
        <w:jc w:val="center"/>
      </w:pPr>
      <w:r>
        <w:drawing>
          <wp:inline xmlns:a="http://schemas.openxmlformats.org/drawingml/2006/main" xmlns:pic="http://schemas.openxmlformats.org/drawingml/2006/picture">
            <wp:extent cx="5580000" cy="2565421"/>
            <wp:docPr id="4" name="Picture 4"/>
            <wp:cNvGraphicFramePr>
              <a:graphicFrameLocks noChangeAspect="1"/>
            </wp:cNvGraphicFramePr>
            <a:graphic>
              <a:graphicData uri="http://schemas.openxmlformats.org/drawingml/2006/picture">
                <pic:pic>
                  <pic:nvPicPr>
                    <pic:cNvPr id="0" name="fig04_seasonal_profile.png"/>
                    <pic:cNvPicPr/>
                  </pic:nvPicPr>
                  <pic:blipFill>
                    <a:blip r:embed="rId13"/>
                    <a:stretch>
                      <a:fillRect/>
                    </a:stretch>
                  </pic:blipFill>
                  <pic:spPr>
                    <a:xfrm>
                      <a:off x="0" y="0"/>
                      <a:ext cx="5580000" cy="2565421"/>
                    </a:xfrm>
                    <a:prstGeom prst="rect"/>
                  </pic:spPr>
                </pic:pic>
              </a:graphicData>
            </a:graphic>
          </wp:inline>
        </w:drawing>
      </w:r>
    </w:p>
    <w:p>
      <w:pPr>
        <w:keepNext/>
        <w:spacing w:before="120" w:after="40"/>
        <w:jc w:val="center"/>
      </w:pPr>
      <w:r>
        <w:rPr>
          <w:rFonts w:ascii="Times New Roman" w:hAnsi="Times New Roman"/>
          <w:b/>
          <w:sz w:val="20"/>
        </w:rPr>
        <w:t>Gambar 4. Profil musiman rata-rata menurut bulan kalender</w:t>
      </w:r>
    </w:p>
    <w:p>
      <w:pPr>
        <w:spacing w:before="0" w:after="160"/>
      </w:pPr>
      <w:r>
        <w:rPr>
          <w:rFonts w:ascii="Times New Roman" w:hAnsi="Times New Roman"/>
          <w:i/>
          <w:sz w:val="18"/>
        </w:rPr>
        <w:t>Sumber: Open-Meteo/CAMS (2026), diolah penulis.</w:t>
      </w:r>
    </w:p>
    <w:p>
      <w:pPr>
        <w:pStyle w:val="Heading2"/>
      </w:pPr>
      <w:r>
        <w:t>2.5 ACF dan PACF</w:t>
      </w:r>
    </w:p>
    <w:p>
      <w:pPr>
        <w:spacing w:line="360" w:lineRule="auto" w:after="120"/>
        <w:ind w:firstLine="709"/>
      </w:pPr>
      <w:r>
        <w:t>ACF level meluruh lambat, mengindikasikan ketidakstasioneran. Setelah diferensiasi pertama, ACF menghilang lebih cepat. Pada lag musiman 52 masih terlihat pola, tetapi jumlah siklus yang tersedia terlalu sedikit untuk mengestimasi struktur musiman panjang secara stabil. Karena itu, model musiman diuji sebagai kandidat, bukan diasumsikan pasti benar (Gambar 5).</w:t>
      </w:r>
    </w:p>
    <w:p>
      <w:pPr>
        <w:keepNext/>
        <w:spacing w:before="120" w:after="40"/>
        <w:jc w:val="center"/>
      </w:pPr>
      <w:r>
        <w:drawing>
          <wp:inline xmlns:a="http://schemas.openxmlformats.org/drawingml/2006/main" xmlns:pic="http://schemas.openxmlformats.org/drawingml/2006/picture">
            <wp:extent cx="5580000" cy="3527802"/>
            <wp:docPr id="5" name="Picture 5"/>
            <wp:cNvGraphicFramePr>
              <a:graphicFrameLocks noChangeAspect="1"/>
            </wp:cNvGraphicFramePr>
            <a:graphic>
              <a:graphicData uri="http://schemas.openxmlformats.org/drawingml/2006/picture">
                <pic:pic>
                  <pic:nvPicPr>
                    <pic:cNvPr id="0" name="fig05_acf_pacf.png"/>
                    <pic:cNvPicPr/>
                  </pic:nvPicPr>
                  <pic:blipFill>
                    <a:blip r:embed="rId14"/>
                    <a:stretch>
                      <a:fillRect/>
                    </a:stretch>
                  </pic:blipFill>
                  <pic:spPr>
                    <a:xfrm>
                      <a:off x="0" y="0"/>
                      <a:ext cx="5580000" cy="3527802"/>
                    </a:xfrm>
                    <a:prstGeom prst="rect"/>
                  </pic:spPr>
                </pic:pic>
              </a:graphicData>
            </a:graphic>
          </wp:inline>
        </w:drawing>
      </w:r>
    </w:p>
    <w:p>
      <w:pPr>
        <w:keepNext/>
        <w:spacing w:before="120" w:after="40"/>
        <w:jc w:val="center"/>
      </w:pPr>
      <w:r>
        <w:rPr>
          <w:rFonts w:ascii="Times New Roman" w:hAnsi="Times New Roman"/>
          <w:b/>
          <w:sz w:val="20"/>
        </w:rPr>
        <w:t>Gambar 5. ACF dan PACF level serta diferensiasi pertama (lag 1–55)</w:t>
      </w:r>
    </w:p>
    <w:p>
      <w:pPr>
        <w:spacing w:before="0" w:after="160"/>
      </w:pPr>
      <w:r>
        <w:rPr>
          <w:rFonts w:ascii="Times New Roman" w:hAnsi="Times New Roman"/>
          <w:i/>
          <w:sz w:val="18"/>
        </w:rPr>
        <w:t>Sumber: Open-Meteo/CAMS (2026), diolah penulis.</w:t>
      </w:r>
    </w:p>
    <w:p>
      <w:pPr>
        <w:pStyle w:val="Heading1"/>
      </w:pPr>
      <w:r>
        <w:t>BAB 3 METODE</w:t>
      </w:r>
    </w:p>
    <w:p>
      <w:pPr>
        <w:pStyle w:val="Heading2"/>
      </w:pPr>
      <w:r>
        <w:t>3.1 Rata-rata Bergerak dan Exponential Smoothing</w:t>
      </w:r>
    </w:p>
    <w:p>
      <w:pPr>
        <w:spacing w:line="360" w:lineRule="auto" w:after="120"/>
        <w:ind w:firstLine="709"/>
      </w:pPr>
      <w:r>
        <w:t>Rata-rata bergerak sederhana dengan jendela 3 dan 8 minggu dipakai sebagai penghalus dan pembanding naif. Jendela 3 minggu dipilih untuk menangkap perubahan jangka pendek, sedangkan jendela 8 minggu memberi penghalusan lebih kuat. Keduanya bukan model probabilistik sehingga tidak memiliki AIC yang sebanding dengan keluarga ARIMA.</w:t>
      </w:r>
    </w:p>
    <w:p>
      <w:pPr>
        <w:spacing w:line="360" w:lineRule="auto" w:after="120"/>
        <w:ind w:firstLine="709"/>
      </w:pPr>
      <w:r>
        <w:t>SES meramalkan level dengan pembaruan ℓₜ = αyₜ + (1−α)ℓₜ₋₁. Holt menambahkan tren bₜ = β(ℓₜ−ℓₜ₋₁) + (1−β)bₜ₋₁. Holt-Winters menambahkan komponen musiman aditif dengan periode 52. Parameter smoothing dan nilai awal diestimasi dengan maximum likelihood. Komponen tren dan musiman hanya dipertahankan bila memberi perbaikan yang dapat dijelaskan; AIC antar-ES dan ARIMA tidak dibandingkan langsung (Hyndman &amp; Athanasopoulos, 2021).</w:t>
      </w:r>
    </w:p>
    <w:p>
      <w:pPr>
        <w:pStyle w:val="Heading2"/>
      </w:pPr>
      <w:r>
        <w:t>3.2 AR, MA, ARMA, dan ARIMA</w:t>
      </w:r>
    </w:p>
    <w:p>
      <w:pPr>
        <w:spacing w:line="360" w:lineRule="auto" w:after="120"/>
        <w:ind w:firstLine="709"/>
      </w:pPr>
      <w:r>
        <w:t>Model AR(p) menyatakan yₜ sebagai fungsi linear dari p nilai sebelumnya; MA(q) menyatakan yₜ sebagai fungsi linear dari q galat sebelumnya; ARMA(p,q) menggabungkan keduanya. Stasioneritas AR diperiksa dari akar polinomial AR, sedangkan invertibilitas MA diperiksa dari akar polinomial MA. Semua akar harus berada di luar lingkaran satuan (Box et al., 2015; Shumway &amp; Stoffer, 2017; Wei, 2006).</w:t>
      </w:r>
    </w:p>
    <w:p>
      <w:pPr>
        <w:spacing w:line="360" w:lineRule="auto" w:after="120"/>
        <w:ind w:firstLine="709"/>
      </w:pPr>
      <w:r>
        <w:t>ARIMA(p,d,q) menambahkan diferensiasi ke-d. Nilai d ditentukan dari ADF/KPSS dan ACF, bukan dari pengulangan differencing sampai grafik tampak rata. Kandidat ARIMA dicari dengan grid sistematis p,q = 0–3 pada d = 1. Pencarian ini berfungsi sebagai pencarian otomatis; hasilnya dikritik dengan membandingkan AICc, Ljung-Box, dan RMSE uji. `pmdarima` tidak dipakai karena lingkungan memakai NumPy 2.4.6 yang tidak kompatibel dengan versi `pmdarima` yang tersedia.</w:t>
      </w:r>
    </w:p>
    <w:p>
      <w:pPr>
        <w:pStyle w:val="Heading2"/>
      </w:pPr>
      <w:r>
        <w:t>3.3 SARIMA dan Fourier</w:t>
      </w:r>
    </w:p>
    <w:p>
      <w:pPr>
        <w:spacing w:line="360" w:lineRule="auto" w:after="120"/>
        <w:ind w:firstLine="709"/>
      </w:pPr>
      <w:r>
        <w:t>SARIMA(p,d,q)(P,D,Q)ₘ menambahkan operator musiman. Dengan m = 52 dan hanya 116 minggu, D = 1 akan menghabiskan terlalu banyak observasi; karena itu D = 0 dan struktur musiman ditangkap melalui P,Q. Kandidat dibatasi p,q ∈ {0,1,2} dan P,Q ∈ {0,1}, lalu disaring dengan konvergensi serta Ljung-Box lag 20. Model dengan AICc terendah yang gagal Ljung-Box tidak dipilih.</w:t>
      </w:r>
    </w:p>
    <w:p>
      <w:pPr>
        <w:spacing w:line="360" w:lineRule="auto" w:after="120"/>
        <w:ind w:firstLine="709"/>
      </w:pPr>
      <w:r>
        <w:t>Sebagai bonus, regresi Fourier dengan K = 1,2,3 harmonik ditambahkan pada ARIMA(1,1,0), ARIMA(1,1,1), dan ARIMA(2,1,0). Regresor Fourier fleksibel, tetapi dapat menghasilkan koefisien MA yang mendekati batas non-invertibilitas; hasilnya dilaporkan sebagai pembanding, bukan model utama.</w:t>
      </w:r>
    </w:p>
    <w:p>
      <w:pPr>
        <w:pStyle w:val="Heading2"/>
      </w:pPr>
      <w:r>
        <w:t>3.4 Kriteria Evaluasi</w:t>
      </w:r>
    </w:p>
    <w:p>
      <w:pPr>
        <w:spacing w:line="360" w:lineRule="auto" w:after="120"/>
        <w:ind w:firstLine="709"/>
      </w:pPr>
      <w:r>
        <w:t>Data uji adalah 12 minggu terakhir dan tidak dipakai dalam identifikasi maupun estimasi. Akurasi diukur dengan MAE, RMSE, MAPE, sMAPE, dan MASE. MASE memakai seasonal naive lag 52 pada data latih sebagai skala. AIC/AICc/BIC hanya dibandingkan dalam keluarga ARIMA dengan diferensiasi dan data yang sama. Perbedaan akurasi antar-model diuji dengan Diebold-Mariano. Residual diperiksa dengan ACF, Ljung-Box, Jarque-Bera, Shapiro-Wilk, ARCH LM, dan Durbin-Watson. Interval peramalan disajikan pada 80% dan 95%. Diagram alur penelitian disajikan pada Gambar 6.</w:t>
      </w:r>
    </w:p>
    <w:p>
      <w:pPr>
        <w:keepNext/>
        <w:spacing w:before="120" w:after="40"/>
        <w:jc w:val="center"/>
      </w:pPr>
      <w:r>
        <w:drawing>
          <wp:inline xmlns:a="http://schemas.openxmlformats.org/drawingml/2006/main" xmlns:pic="http://schemas.openxmlformats.org/drawingml/2006/picture">
            <wp:extent cx="5400000" cy="2781818"/>
            <wp:docPr id="6" name="Picture 6"/>
            <wp:cNvGraphicFramePr>
              <a:graphicFrameLocks noChangeAspect="1"/>
            </wp:cNvGraphicFramePr>
            <a:graphic>
              <a:graphicData uri="http://schemas.openxmlformats.org/drawingml/2006/picture">
                <pic:pic>
                  <pic:nvPicPr>
                    <pic:cNvPr id="0" name="fig00_flowchart.png"/>
                    <pic:cNvPicPr/>
                  </pic:nvPicPr>
                  <pic:blipFill>
                    <a:blip r:embed="rId15"/>
                    <a:stretch>
                      <a:fillRect/>
                    </a:stretch>
                  </pic:blipFill>
                  <pic:spPr>
                    <a:xfrm>
                      <a:off x="0" y="0"/>
                      <a:ext cx="5400000" cy="2781818"/>
                    </a:xfrm>
                    <a:prstGeom prst="rect"/>
                  </pic:spPr>
                </pic:pic>
              </a:graphicData>
            </a:graphic>
          </wp:inline>
        </w:drawing>
      </w:r>
    </w:p>
    <w:p>
      <w:pPr>
        <w:keepNext/>
        <w:spacing w:before="120" w:after="40"/>
        <w:jc w:val="center"/>
      </w:pPr>
      <w:r>
        <w:rPr>
          <w:rFonts w:ascii="Times New Roman" w:hAnsi="Times New Roman"/>
          <w:b/>
          <w:sz w:val="20"/>
        </w:rPr>
        <w:t>Gambar 6. Diagram alur penelitian</w:t>
      </w:r>
    </w:p>
    <w:p>
      <w:pPr>
        <w:spacing w:before="0" w:after="160"/>
      </w:pPr>
      <w:r>
        <w:rPr>
          <w:rFonts w:ascii="Times New Roman" w:hAnsi="Times New Roman"/>
          <w:i/>
          <w:sz w:val="18"/>
        </w:rPr>
        <w:t>Sumber: Penulis (2026).</w:t>
      </w:r>
    </w:p>
    <w:p>
      <w:pPr>
        <w:pStyle w:val="Heading1"/>
      </w:pPr>
      <w:r>
        <w:t>BAB 4 HASIL DAN PEMBAHASAN</w:t>
      </w:r>
    </w:p>
    <w:p>
      <w:pPr>
        <w:pStyle w:val="Heading2"/>
      </w:pPr>
      <w:r>
        <w:t>4.1 Stasioneritas dan Transformasi</w:t>
      </w:r>
    </w:p>
    <w:p>
      <w:pPr>
        <w:spacing w:line="360" w:lineRule="auto" w:after="120"/>
        <w:ind w:firstLine="709"/>
      </w:pPr>
      <w:r>
        <w:t>Pada level, ADF tidak menolak akar unit (p = 0,203), sedangkan KPSS tidak menolak stasioneritas (p = 0,100). Konflik ini lazim pada sampel pendek. ACF level yang meluruh lambat dan hasil diferensiasi pertama yang sangat signifikan (ADF p &lt; 0,001) mendukung d = 1. Diferensiasi musiman lag 52 juga stasioner, tetapi dengan hanya 63–64 observasi efektif dan 2,2 siklus, D = 1 berisiko over-differencing. Model final memakai d = 1, D = 0, dan komponen AR musiman (Tabel 4).</w:t>
      </w:r>
    </w:p>
    <w:p>
      <w:pPr>
        <w:spacing w:line="360" w:lineRule="auto" w:after="120"/>
        <w:ind w:firstLine="709"/>
      </w:pPr>
      <w:r>
        <w:t>Transformasi log tidak dipakai karena varians level tidak menunjukkan pembesaran yang konsisten seiring naiknya level, dan transformasi akan menyulitkan interpretasi µg/m³. Heteroskedastisitas residual tetap dideteksi pada tahap diagnostik dan dibahas pada Bagian 4.6.</w:t>
      </w:r>
    </w:p>
    <w:p>
      <w:pPr>
        <w:keepNext/>
        <w:spacing w:before="120" w:after="40"/>
        <w:jc w:val="center"/>
      </w:pPr>
      <w:r>
        <w:rPr>
          <w:rFonts w:ascii="Times New Roman" w:hAnsi="Times New Roman"/>
          <w:b/>
          <w:sz w:val="20"/>
        </w:rPr>
        <w:t>Tabel 4. Hasil uji ADF dan KPSS</w:t>
      </w:r>
    </w:p>
    <w:tbl>
      <w:tblPr>
        <w:tblStyle w:val="TableGrid"/>
        <w:tblW w:type="auto" w:w="0"/>
        <w:jc w:val="center"/>
        <w:tblLayout w:type="fixed"/>
        <w:tblLook w:firstColumn="1" w:firstRow="1" w:lastColumn="0" w:lastRow="0" w:noHBand="0" w:noVBand="1" w:val="04A0"/>
        <w:tblCellMar>
          <w:top w:w="40" w:type="dxa"/>
          <w:bottom w:w="40" w:type="dxa"/>
          <w:left w:w="70" w:type="dxa"/>
          <w:right w:w="70" w:type="dxa"/>
        </w:tblCellMar>
      </w:tblPr>
      <w:tblGrid>
        <w:gridCol w:w="1215"/>
        <w:gridCol w:w="1215"/>
        <w:gridCol w:w="1215"/>
        <w:gridCol w:w="1215"/>
        <w:gridCol w:w="1215"/>
        <w:gridCol w:w="1215"/>
        <w:gridCol w:w="1215"/>
      </w:tblGrid>
      <w:tr>
        <w:trPr>
          <w:tblHeader w:val="true"/>
        </w:trPr>
        <w:tc>
          <w:tcPr>
            <w:tcW w:type="dxa" w:w="1928"/>
            <w:shd w:fill="D9E2F3"/>
          </w:tcPr>
          <w:p>
            <w:pPr>
              <w:jc w:val="center"/>
            </w:pPr>
            <w:r/>
            <w:r>
              <w:rPr>
                <w:rFonts w:ascii="Times New Roman" w:hAnsi="Times New Roman"/>
                <w:b/>
                <w:sz w:val="17"/>
              </w:rPr>
              <w:t>Seri</w:t>
            </w:r>
          </w:p>
        </w:tc>
        <w:tc>
          <w:tcPr>
            <w:tcW w:type="dxa" w:w="680"/>
            <w:shd w:fill="D9E2F3"/>
          </w:tcPr>
          <w:p>
            <w:pPr>
              <w:jc w:val="center"/>
            </w:pPr>
            <w:r/>
            <w:r>
              <w:rPr>
                <w:rFonts w:ascii="Times New Roman" w:hAnsi="Times New Roman"/>
                <w:b/>
                <w:sz w:val="17"/>
              </w:rPr>
              <w:t>Uji</w:t>
            </w:r>
          </w:p>
        </w:tc>
        <w:tc>
          <w:tcPr>
            <w:tcW w:type="dxa" w:w="1020"/>
            <w:shd w:fill="D9E2F3"/>
          </w:tcPr>
          <w:p>
            <w:pPr>
              <w:jc w:val="center"/>
            </w:pPr>
            <w:r/>
            <w:r>
              <w:rPr>
                <w:rFonts w:ascii="Times New Roman" w:hAnsi="Times New Roman"/>
                <w:b/>
                <w:sz w:val="17"/>
              </w:rPr>
              <w:t>Statistik</w:t>
            </w:r>
          </w:p>
        </w:tc>
        <w:tc>
          <w:tcPr>
            <w:tcW w:type="dxa" w:w="850"/>
            <w:shd w:fill="D9E2F3"/>
          </w:tcPr>
          <w:p>
            <w:pPr>
              <w:jc w:val="center"/>
            </w:pPr>
            <w:r/>
            <w:r>
              <w:rPr>
                <w:rFonts w:ascii="Times New Roman" w:hAnsi="Times New Roman"/>
                <w:b/>
                <w:sz w:val="17"/>
              </w:rPr>
              <w:t>p-value</w:t>
            </w:r>
          </w:p>
        </w:tc>
        <w:tc>
          <w:tcPr>
            <w:tcW w:type="dxa" w:w="567"/>
            <w:shd w:fill="D9E2F3"/>
          </w:tcPr>
          <w:p>
            <w:pPr>
              <w:jc w:val="center"/>
            </w:pPr>
            <w:r/>
            <w:r>
              <w:rPr>
                <w:rFonts w:ascii="Times New Roman" w:hAnsi="Times New Roman"/>
                <w:b/>
                <w:sz w:val="17"/>
              </w:rPr>
              <w:t>Lag</w:t>
            </w:r>
          </w:p>
        </w:tc>
        <w:tc>
          <w:tcPr>
            <w:tcW w:type="dxa" w:w="567"/>
            <w:shd w:fill="D9E2F3"/>
          </w:tcPr>
          <w:p>
            <w:pPr>
              <w:jc w:val="center"/>
            </w:pPr>
            <w:r/>
            <w:r>
              <w:rPr>
                <w:rFonts w:ascii="Times New Roman" w:hAnsi="Times New Roman"/>
                <w:b/>
                <w:sz w:val="17"/>
              </w:rPr>
              <w:t>n</w:t>
            </w:r>
          </w:p>
        </w:tc>
        <w:tc>
          <w:tcPr>
            <w:tcW w:type="dxa" w:w="1701"/>
            <w:shd w:fill="D9E2F3"/>
          </w:tcPr>
          <w:p>
            <w:pPr>
              <w:jc w:val="center"/>
            </w:pPr>
            <w:r/>
            <w:r>
              <w:rPr>
                <w:rFonts w:ascii="Times New Roman" w:hAnsi="Times New Roman"/>
                <w:b/>
                <w:sz w:val="17"/>
              </w:rPr>
              <w:t>Kesimpulan</w:t>
            </w:r>
          </w:p>
        </w:tc>
      </w:tr>
      <w:tr>
        <w:tc>
          <w:tcPr>
            <w:tcW w:type="dxa" w:w="1928"/>
          </w:tcPr>
          <w:p>
            <w:pPr>
              <w:jc w:val="center"/>
            </w:pPr>
            <w:r/>
            <w:r>
              <w:rPr>
                <w:rFonts w:ascii="Times New Roman" w:hAnsi="Times New Roman"/>
                <w:sz w:val="17"/>
              </w:rPr>
              <w:t>Level</w:t>
            </w:r>
          </w:p>
        </w:tc>
        <w:tc>
          <w:tcPr>
            <w:tcW w:type="dxa" w:w="680"/>
          </w:tcPr>
          <w:p>
            <w:pPr>
              <w:jc w:val="center"/>
            </w:pPr>
            <w:r/>
            <w:r>
              <w:rPr>
                <w:rFonts w:ascii="Times New Roman" w:hAnsi="Times New Roman"/>
                <w:sz w:val="17"/>
              </w:rPr>
              <w:t>ADF</w:t>
            </w:r>
          </w:p>
        </w:tc>
        <w:tc>
          <w:tcPr>
            <w:tcW w:type="dxa" w:w="1020"/>
          </w:tcPr>
          <w:p>
            <w:pPr>
              <w:jc w:val="center"/>
            </w:pPr>
            <w:r/>
            <w:r>
              <w:rPr>
                <w:rFonts w:ascii="Times New Roman" w:hAnsi="Times New Roman"/>
                <w:sz w:val="17"/>
              </w:rPr>
              <w:t>-2,208</w:t>
            </w:r>
          </w:p>
        </w:tc>
        <w:tc>
          <w:tcPr>
            <w:tcW w:type="dxa" w:w="850"/>
          </w:tcPr>
          <w:p>
            <w:pPr>
              <w:jc w:val="center"/>
            </w:pPr>
            <w:r/>
            <w:r>
              <w:rPr>
                <w:rFonts w:ascii="Times New Roman" w:hAnsi="Times New Roman"/>
                <w:sz w:val="17"/>
              </w:rPr>
              <w:t>0,203</w:t>
            </w:r>
          </w:p>
        </w:tc>
        <w:tc>
          <w:tcPr>
            <w:tcW w:type="dxa" w:w="567"/>
          </w:tcPr>
          <w:p>
            <w:pPr>
              <w:jc w:val="center"/>
            </w:pPr>
            <w:r/>
            <w:r>
              <w:rPr>
                <w:rFonts w:ascii="Times New Roman" w:hAnsi="Times New Roman"/>
                <w:sz w:val="17"/>
              </w:rPr>
              <w:t>4</w:t>
            </w:r>
          </w:p>
        </w:tc>
        <w:tc>
          <w:tcPr>
            <w:tcW w:type="dxa" w:w="567"/>
          </w:tcPr>
          <w:p>
            <w:pPr>
              <w:jc w:val="center"/>
            </w:pPr>
            <w:r/>
            <w:r>
              <w:rPr>
                <w:rFonts w:ascii="Times New Roman" w:hAnsi="Times New Roman"/>
                <w:sz w:val="17"/>
              </w:rPr>
              <w:t>111</w:t>
            </w:r>
          </w:p>
        </w:tc>
        <w:tc>
          <w:tcPr>
            <w:tcW w:type="dxa" w:w="1701"/>
          </w:tcPr>
          <w:p>
            <w:pPr>
              <w:jc w:val="center"/>
            </w:pPr>
            <w:r/>
            <w:r>
              <w:rPr>
                <w:rFonts w:ascii="Times New Roman" w:hAnsi="Times New Roman"/>
                <w:sz w:val="17"/>
              </w:rPr>
              <w:t>Tidak stasioner</w:t>
            </w:r>
          </w:p>
        </w:tc>
      </w:tr>
      <w:tr>
        <w:tc>
          <w:tcPr>
            <w:tcW w:type="dxa" w:w="1928"/>
          </w:tcPr>
          <w:p>
            <w:pPr>
              <w:jc w:val="center"/>
            </w:pPr>
            <w:r/>
            <w:r>
              <w:rPr>
                <w:rFonts w:ascii="Times New Roman" w:hAnsi="Times New Roman"/>
                <w:sz w:val="17"/>
              </w:rPr>
              <w:t>Level</w:t>
            </w:r>
          </w:p>
        </w:tc>
        <w:tc>
          <w:tcPr>
            <w:tcW w:type="dxa" w:w="680"/>
          </w:tcPr>
          <w:p>
            <w:pPr>
              <w:jc w:val="center"/>
            </w:pPr>
            <w:r/>
            <w:r>
              <w:rPr>
                <w:rFonts w:ascii="Times New Roman" w:hAnsi="Times New Roman"/>
                <w:sz w:val="17"/>
              </w:rPr>
              <w:t>KPSS</w:t>
            </w:r>
          </w:p>
        </w:tc>
        <w:tc>
          <w:tcPr>
            <w:tcW w:type="dxa" w:w="1020"/>
          </w:tcPr>
          <w:p>
            <w:pPr>
              <w:jc w:val="center"/>
            </w:pPr>
            <w:r/>
            <w:r>
              <w:rPr>
                <w:rFonts w:ascii="Times New Roman" w:hAnsi="Times New Roman"/>
                <w:sz w:val="17"/>
              </w:rPr>
              <w:t>0,161</w:t>
            </w:r>
          </w:p>
        </w:tc>
        <w:tc>
          <w:tcPr>
            <w:tcW w:type="dxa" w:w="850"/>
          </w:tcPr>
          <w:p>
            <w:pPr>
              <w:jc w:val="center"/>
            </w:pPr>
            <w:r/>
            <w:r>
              <w:rPr>
                <w:rFonts w:ascii="Times New Roman" w:hAnsi="Times New Roman"/>
                <w:sz w:val="17"/>
              </w:rPr>
              <w:t>0,100</w:t>
            </w:r>
          </w:p>
        </w:tc>
        <w:tc>
          <w:tcPr>
            <w:tcW w:type="dxa" w:w="567"/>
          </w:tcPr>
          <w:p>
            <w:pPr>
              <w:jc w:val="center"/>
            </w:pPr>
            <w:r/>
            <w:r>
              <w:rPr>
                <w:rFonts w:ascii="Times New Roman" w:hAnsi="Times New Roman"/>
                <w:sz w:val="17"/>
              </w:rPr>
              <w:t>5</w:t>
            </w:r>
          </w:p>
        </w:tc>
        <w:tc>
          <w:tcPr>
            <w:tcW w:type="dxa" w:w="567"/>
          </w:tcPr>
          <w:p>
            <w:pPr>
              <w:jc w:val="center"/>
            </w:pPr>
            <w:r/>
            <w:r>
              <w:rPr>
                <w:rFonts w:ascii="Times New Roman" w:hAnsi="Times New Roman"/>
                <w:sz w:val="17"/>
              </w:rPr>
              <w:t>116</w:t>
            </w:r>
          </w:p>
        </w:tc>
        <w:tc>
          <w:tcPr>
            <w:tcW w:type="dxa" w:w="1701"/>
          </w:tcPr>
          <w:p>
            <w:pPr>
              <w:jc w:val="center"/>
            </w:pPr>
            <w:r/>
            <w:r>
              <w:rPr>
                <w:rFonts w:ascii="Times New Roman" w:hAnsi="Times New Roman"/>
                <w:sz w:val="17"/>
              </w:rPr>
              <w:t>Stasioner</w:t>
            </w:r>
          </w:p>
        </w:tc>
      </w:tr>
      <w:tr>
        <w:tc>
          <w:tcPr>
            <w:tcW w:type="dxa" w:w="1928"/>
          </w:tcPr>
          <w:p>
            <w:pPr>
              <w:jc w:val="center"/>
            </w:pPr>
            <w:r/>
            <w:r>
              <w:rPr>
                <w:rFonts w:ascii="Times New Roman" w:hAnsi="Times New Roman"/>
                <w:sz w:val="17"/>
              </w:rPr>
              <w:t>Diferensiasi pertama</w:t>
            </w:r>
          </w:p>
        </w:tc>
        <w:tc>
          <w:tcPr>
            <w:tcW w:type="dxa" w:w="680"/>
          </w:tcPr>
          <w:p>
            <w:pPr>
              <w:jc w:val="center"/>
            </w:pPr>
            <w:r/>
            <w:r>
              <w:rPr>
                <w:rFonts w:ascii="Times New Roman" w:hAnsi="Times New Roman"/>
                <w:sz w:val="17"/>
              </w:rPr>
              <w:t>ADF</w:t>
            </w:r>
          </w:p>
        </w:tc>
        <w:tc>
          <w:tcPr>
            <w:tcW w:type="dxa" w:w="1020"/>
          </w:tcPr>
          <w:p>
            <w:pPr>
              <w:jc w:val="center"/>
            </w:pPr>
            <w:r/>
            <w:r>
              <w:rPr>
                <w:rFonts w:ascii="Times New Roman" w:hAnsi="Times New Roman"/>
                <w:sz w:val="17"/>
              </w:rPr>
              <w:t>-8,668</w:t>
            </w:r>
          </w:p>
        </w:tc>
        <w:tc>
          <w:tcPr>
            <w:tcW w:type="dxa" w:w="850"/>
          </w:tcPr>
          <w:p>
            <w:pPr>
              <w:jc w:val="center"/>
            </w:pPr>
            <w:r/>
            <w:r>
              <w:rPr>
                <w:rFonts w:ascii="Times New Roman" w:hAnsi="Times New Roman"/>
                <w:sz w:val="17"/>
              </w:rPr>
              <w:t>&lt;0,001</w:t>
            </w:r>
          </w:p>
        </w:tc>
        <w:tc>
          <w:tcPr>
            <w:tcW w:type="dxa" w:w="567"/>
          </w:tcPr>
          <w:p>
            <w:pPr>
              <w:jc w:val="center"/>
            </w:pPr>
            <w:r/>
            <w:r>
              <w:rPr>
                <w:rFonts w:ascii="Times New Roman" w:hAnsi="Times New Roman"/>
                <w:sz w:val="17"/>
              </w:rPr>
              <w:t>3</w:t>
            </w:r>
          </w:p>
        </w:tc>
        <w:tc>
          <w:tcPr>
            <w:tcW w:type="dxa" w:w="567"/>
          </w:tcPr>
          <w:p>
            <w:pPr>
              <w:jc w:val="center"/>
            </w:pPr>
            <w:r/>
            <w:r>
              <w:rPr>
                <w:rFonts w:ascii="Times New Roman" w:hAnsi="Times New Roman"/>
                <w:sz w:val="17"/>
              </w:rPr>
              <w:t>111</w:t>
            </w:r>
          </w:p>
        </w:tc>
        <w:tc>
          <w:tcPr>
            <w:tcW w:type="dxa" w:w="1701"/>
          </w:tcPr>
          <w:p>
            <w:pPr>
              <w:jc w:val="center"/>
            </w:pPr>
            <w:r/>
            <w:r>
              <w:rPr>
                <w:rFonts w:ascii="Times New Roman" w:hAnsi="Times New Roman"/>
                <w:sz w:val="17"/>
              </w:rPr>
              <w:t>Stasioner</w:t>
            </w:r>
          </w:p>
        </w:tc>
      </w:tr>
      <w:tr>
        <w:tc>
          <w:tcPr>
            <w:tcW w:type="dxa" w:w="1928"/>
          </w:tcPr>
          <w:p>
            <w:pPr>
              <w:jc w:val="center"/>
            </w:pPr>
            <w:r/>
            <w:r>
              <w:rPr>
                <w:rFonts w:ascii="Times New Roman" w:hAnsi="Times New Roman"/>
                <w:sz w:val="17"/>
              </w:rPr>
              <w:t>Diferensiasi pertama</w:t>
            </w:r>
          </w:p>
        </w:tc>
        <w:tc>
          <w:tcPr>
            <w:tcW w:type="dxa" w:w="680"/>
          </w:tcPr>
          <w:p>
            <w:pPr>
              <w:jc w:val="center"/>
            </w:pPr>
            <w:r/>
            <w:r>
              <w:rPr>
                <w:rFonts w:ascii="Times New Roman" w:hAnsi="Times New Roman"/>
                <w:sz w:val="17"/>
              </w:rPr>
              <w:t>KPSS</w:t>
            </w:r>
          </w:p>
        </w:tc>
        <w:tc>
          <w:tcPr>
            <w:tcW w:type="dxa" w:w="1020"/>
          </w:tcPr>
          <w:p>
            <w:pPr>
              <w:jc w:val="center"/>
            </w:pPr>
            <w:r/>
            <w:r>
              <w:rPr>
                <w:rFonts w:ascii="Times New Roman" w:hAnsi="Times New Roman"/>
                <w:sz w:val="17"/>
              </w:rPr>
              <w:t>0,288</w:t>
            </w:r>
          </w:p>
        </w:tc>
        <w:tc>
          <w:tcPr>
            <w:tcW w:type="dxa" w:w="850"/>
          </w:tcPr>
          <w:p>
            <w:pPr>
              <w:jc w:val="center"/>
            </w:pPr>
            <w:r/>
            <w:r>
              <w:rPr>
                <w:rFonts w:ascii="Times New Roman" w:hAnsi="Times New Roman"/>
                <w:sz w:val="17"/>
              </w:rPr>
              <w:t>0,100</w:t>
            </w:r>
          </w:p>
        </w:tc>
        <w:tc>
          <w:tcPr>
            <w:tcW w:type="dxa" w:w="567"/>
          </w:tcPr>
          <w:p>
            <w:pPr>
              <w:jc w:val="center"/>
            </w:pPr>
            <w:r/>
            <w:r>
              <w:rPr>
                <w:rFonts w:ascii="Times New Roman" w:hAnsi="Times New Roman"/>
                <w:sz w:val="17"/>
              </w:rPr>
              <w:t>47</w:t>
            </w:r>
          </w:p>
        </w:tc>
        <w:tc>
          <w:tcPr>
            <w:tcW w:type="dxa" w:w="567"/>
          </w:tcPr>
          <w:p>
            <w:pPr>
              <w:jc w:val="center"/>
            </w:pPr>
            <w:r/>
            <w:r>
              <w:rPr>
                <w:rFonts w:ascii="Times New Roman" w:hAnsi="Times New Roman"/>
                <w:sz w:val="17"/>
              </w:rPr>
              <w:t>115</w:t>
            </w:r>
          </w:p>
        </w:tc>
        <w:tc>
          <w:tcPr>
            <w:tcW w:type="dxa" w:w="1701"/>
          </w:tcPr>
          <w:p>
            <w:pPr>
              <w:jc w:val="center"/>
            </w:pPr>
            <w:r/>
            <w:r>
              <w:rPr>
                <w:rFonts w:ascii="Times New Roman" w:hAnsi="Times New Roman"/>
                <w:sz w:val="17"/>
              </w:rPr>
              <w:t>Stasioner</w:t>
            </w:r>
          </w:p>
        </w:tc>
      </w:tr>
      <w:tr>
        <w:tc>
          <w:tcPr>
            <w:tcW w:type="dxa" w:w="1928"/>
          </w:tcPr>
          <w:p>
            <w:pPr>
              <w:jc w:val="center"/>
            </w:pPr>
            <w:r/>
            <w:r>
              <w:rPr>
                <w:rFonts w:ascii="Times New Roman" w:hAnsi="Times New Roman"/>
                <w:sz w:val="17"/>
              </w:rPr>
              <w:t>Diferensiasi musiman (lag 52)</w:t>
            </w:r>
          </w:p>
        </w:tc>
        <w:tc>
          <w:tcPr>
            <w:tcW w:type="dxa" w:w="680"/>
          </w:tcPr>
          <w:p>
            <w:pPr>
              <w:jc w:val="center"/>
            </w:pPr>
            <w:r/>
            <w:r>
              <w:rPr>
                <w:rFonts w:ascii="Times New Roman" w:hAnsi="Times New Roman"/>
                <w:sz w:val="17"/>
              </w:rPr>
              <w:t>ADF</w:t>
            </w:r>
          </w:p>
        </w:tc>
        <w:tc>
          <w:tcPr>
            <w:tcW w:type="dxa" w:w="1020"/>
          </w:tcPr>
          <w:p>
            <w:pPr>
              <w:jc w:val="center"/>
            </w:pPr>
            <w:r/>
            <w:r>
              <w:rPr>
                <w:rFonts w:ascii="Times New Roman" w:hAnsi="Times New Roman"/>
                <w:sz w:val="17"/>
              </w:rPr>
              <w:t>-5,497</w:t>
            </w:r>
          </w:p>
        </w:tc>
        <w:tc>
          <w:tcPr>
            <w:tcW w:type="dxa" w:w="850"/>
          </w:tcPr>
          <w:p>
            <w:pPr>
              <w:jc w:val="center"/>
            </w:pPr>
            <w:r/>
            <w:r>
              <w:rPr>
                <w:rFonts w:ascii="Times New Roman" w:hAnsi="Times New Roman"/>
                <w:sz w:val="17"/>
              </w:rPr>
              <w:t>&lt;0,001</w:t>
            </w:r>
          </w:p>
        </w:tc>
        <w:tc>
          <w:tcPr>
            <w:tcW w:type="dxa" w:w="567"/>
          </w:tcPr>
          <w:p>
            <w:pPr>
              <w:jc w:val="center"/>
            </w:pPr>
            <w:r/>
            <w:r>
              <w:rPr>
                <w:rFonts w:ascii="Times New Roman" w:hAnsi="Times New Roman"/>
                <w:sz w:val="17"/>
              </w:rPr>
              <w:t>0</w:t>
            </w:r>
          </w:p>
        </w:tc>
        <w:tc>
          <w:tcPr>
            <w:tcW w:type="dxa" w:w="567"/>
          </w:tcPr>
          <w:p>
            <w:pPr>
              <w:jc w:val="center"/>
            </w:pPr>
            <w:r/>
            <w:r>
              <w:rPr>
                <w:rFonts w:ascii="Times New Roman" w:hAnsi="Times New Roman"/>
                <w:sz w:val="17"/>
              </w:rPr>
              <w:t>63</w:t>
            </w:r>
          </w:p>
        </w:tc>
        <w:tc>
          <w:tcPr>
            <w:tcW w:type="dxa" w:w="1701"/>
          </w:tcPr>
          <w:p>
            <w:pPr>
              <w:jc w:val="center"/>
            </w:pPr>
            <w:r/>
            <w:r>
              <w:rPr>
                <w:rFonts w:ascii="Times New Roman" w:hAnsi="Times New Roman"/>
                <w:sz w:val="17"/>
              </w:rPr>
              <w:t>Stasioner</w:t>
            </w:r>
          </w:p>
        </w:tc>
      </w:tr>
      <w:tr>
        <w:tc>
          <w:tcPr>
            <w:tcW w:type="dxa" w:w="1928"/>
          </w:tcPr>
          <w:p>
            <w:pPr>
              <w:jc w:val="center"/>
            </w:pPr>
            <w:r/>
            <w:r>
              <w:rPr>
                <w:rFonts w:ascii="Times New Roman" w:hAnsi="Times New Roman"/>
                <w:sz w:val="17"/>
              </w:rPr>
              <w:t>Diferensiasi musiman (lag 52)</w:t>
            </w:r>
          </w:p>
        </w:tc>
        <w:tc>
          <w:tcPr>
            <w:tcW w:type="dxa" w:w="680"/>
          </w:tcPr>
          <w:p>
            <w:pPr>
              <w:jc w:val="center"/>
            </w:pPr>
            <w:r/>
            <w:r>
              <w:rPr>
                <w:rFonts w:ascii="Times New Roman" w:hAnsi="Times New Roman"/>
                <w:sz w:val="17"/>
              </w:rPr>
              <w:t>KPSS</w:t>
            </w:r>
          </w:p>
        </w:tc>
        <w:tc>
          <w:tcPr>
            <w:tcW w:type="dxa" w:w="1020"/>
          </w:tcPr>
          <w:p>
            <w:pPr>
              <w:jc w:val="center"/>
            </w:pPr>
            <w:r/>
            <w:r>
              <w:rPr>
                <w:rFonts w:ascii="Times New Roman" w:hAnsi="Times New Roman"/>
                <w:sz w:val="17"/>
              </w:rPr>
              <w:t>0,104</w:t>
            </w:r>
          </w:p>
        </w:tc>
        <w:tc>
          <w:tcPr>
            <w:tcW w:type="dxa" w:w="850"/>
          </w:tcPr>
          <w:p>
            <w:pPr>
              <w:jc w:val="center"/>
            </w:pPr>
            <w:r/>
            <w:r>
              <w:rPr>
                <w:rFonts w:ascii="Times New Roman" w:hAnsi="Times New Roman"/>
                <w:sz w:val="17"/>
              </w:rPr>
              <w:t>0,100</w:t>
            </w:r>
          </w:p>
        </w:tc>
        <w:tc>
          <w:tcPr>
            <w:tcW w:type="dxa" w:w="567"/>
          </w:tcPr>
          <w:p>
            <w:pPr>
              <w:jc w:val="center"/>
            </w:pPr>
            <w:r/>
            <w:r>
              <w:rPr>
                <w:rFonts w:ascii="Times New Roman" w:hAnsi="Times New Roman"/>
                <w:sz w:val="17"/>
              </w:rPr>
              <w:t>3</w:t>
            </w:r>
          </w:p>
        </w:tc>
        <w:tc>
          <w:tcPr>
            <w:tcW w:type="dxa" w:w="567"/>
          </w:tcPr>
          <w:p>
            <w:pPr>
              <w:jc w:val="center"/>
            </w:pPr>
            <w:r/>
            <w:r>
              <w:rPr>
                <w:rFonts w:ascii="Times New Roman" w:hAnsi="Times New Roman"/>
                <w:sz w:val="17"/>
              </w:rPr>
              <w:t>64</w:t>
            </w:r>
          </w:p>
        </w:tc>
        <w:tc>
          <w:tcPr>
            <w:tcW w:type="dxa" w:w="1701"/>
          </w:tcPr>
          <w:p>
            <w:pPr>
              <w:jc w:val="center"/>
            </w:pPr>
            <w:r/>
            <w:r>
              <w:rPr>
                <w:rFonts w:ascii="Times New Roman" w:hAnsi="Times New Roman"/>
                <w:sz w:val="17"/>
              </w:rPr>
              <w:t>Stasioner</w:t>
            </w:r>
          </w:p>
        </w:tc>
      </w:tr>
    </w:tbl>
    <w:p>
      <w:pPr>
        <w:spacing w:before="0" w:after="160"/>
      </w:pPr>
      <w:r>
        <w:rPr>
          <w:rFonts w:ascii="Times New Roman" w:hAnsi="Times New Roman"/>
          <w:i/>
          <w:sz w:val="18"/>
        </w:rPr>
        <w:t>Sumber: Hasil pengolahan penulis (2026).</w:t>
      </w:r>
    </w:p>
    <w:p>
      <w:pPr>
        <w:pStyle w:val="Heading2"/>
      </w:pPr>
      <w:r>
        <w:t>4.2 Moving Average dan Exponential Smoothing</w:t>
      </w:r>
    </w:p>
    <w:p>
      <w:pPr>
        <w:keepNext/>
        <w:spacing w:before="120" w:after="40"/>
        <w:jc w:val="center"/>
      </w:pPr>
      <w:r>
        <w:rPr>
          <w:rFonts w:ascii="Times New Roman" w:hAnsi="Times New Roman"/>
          <w:b/>
          <w:sz w:val="20"/>
        </w:rPr>
        <w:t>Tabel 5. Perbandingan moving average dan Exponential Smoothing pada data uji</w:t>
      </w:r>
    </w:p>
    <w:tbl>
      <w:tblPr>
        <w:tblStyle w:val="TableGrid"/>
        <w:tblW w:type="auto" w:w="0"/>
        <w:jc w:val="center"/>
        <w:tblLayout w:type="fixed"/>
        <w:tblLook w:firstColumn="1" w:firstRow="1" w:lastColumn="0" w:lastRow="0" w:noHBand="0" w:noVBand="1" w:val="04A0"/>
        <w:tblCellMar>
          <w:top w:w="40" w:type="dxa"/>
          <w:bottom w:w="40" w:type="dxa"/>
          <w:left w:w="70" w:type="dxa"/>
          <w:right w:w="70" w:type="dxa"/>
        </w:tblCellMar>
      </w:tblPr>
      <w:tblGrid>
        <w:gridCol w:w="1417"/>
        <w:gridCol w:w="1417"/>
        <w:gridCol w:w="1417"/>
        <w:gridCol w:w="1417"/>
        <w:gridCol w:w="1417"/>
        <w:gridCol w:w="1417"/>
      </w:tblGrid>
      <w:tr>
        <w:trPr>
          <w:tblHeader w:val="true"/>
        </w:trPr>
        <w:tc>
          <w:tcPr>
            <w:tcW w:type="dxa" w:w="1361"/>
            <w:shd w:fill="D9E2F3"/>
          </w:tcPr>
          <w:p>
            <w:pPr>
              <w:jc w:val="center"/>
            </w:pPr>
            <w:r/>
            <w:r>
              <w:rPr>
                <w:rFonts w:ascii="Times New Roman" w:hAnsi="Times New Roman"/>
                <w:b/>
                <w:sz w:val="17"/>
              </w:rPr>
              <w:t>Model</w:t>
            </w:r>
          </w:p>
        </w:tc>
        <w:tc>
          <w:tcPr>
            <w:tcW w:type="dxa" w:w="2835"/>
            <w:shd w:fill="D9E2F3"/>
          </w:tcPr>
          <w:p>
            <w:pPr>
              <w:jc w:val="center"/>
            </w:pPr>
            <w:r/>
            <w:r>
              <w:rPr>
                <w:rFonts w:ascii="Times New Roman" w:hAnsi="Times New Roman"/>
                <w:b/>
                <w:sz w:val="17"/>
              </w:rPr>
              <w:t>Spesifikasi</w:t>
            </w:r>
          </w:p>
        </w:tc>
        <w:tc>
          <w:tcPr>
            <w:tcW w:type="dxa" w:w="907"/>
            <w:shd w:fill="D9E2F3"/>
          </w:tcPr>
          <w:p>
            <w:pPr>
              <w:jc w:val="center"/>
            </w:pPr>
            <w:r/>
            <w:r>
              <w:rPr>
                <w:rFonts w:ascii="Times New Roman" w:hAnsi="Times New Roman"/>
                <w:b/>
                <w:sz w:val="17"/>
              </w:rPr>
              <w:t>RMSE</w:t>
            </w:r>
          </w:p>
        </w:tc>
        <w:tc>
          <w:tcPr>
            <w:tcW w:type="dxa" w:w="907"/>
            <w:shd w:fill="D9E2F3"/>
          </w:tcPr>
          <w:p>
            <w:pPr>
              <w:jc w:val="center"/>
            </w:pPr>
            <w:r/>
            <w:r>
              <w:rPr>
                <w:rFonts w:ascii="Times New Roman" w:hAnsi="Times New Roman"/>
                <w:b/>
                <w:sz w:val="17"/>
              </w:rPr>
              <w:t>MAE</w:t>
            </w:r>
          </w:p>
        </w:tc>
        <w:tc>
          <w:tcPr>
            <w:tcW w:type="dxa" w:w="907"/>
            <w:shd w:fill="D9E2F3"/>
          </w:tcPr>
          <w:p>
            <w:pPr>
              <w:jc w:val="center"/>
            </w:pPr>
            <w:r/>
            <w:r>
              <w:rPr>
                <w:rFonts w:ascii="Times New Roman" w:hAnsi="Times New Roman"/>
                <w:b/>
                <w:sz w:val="17"/>
              </w:rPr>
              <w:t>MAPE (%)</w:t>
            </w:r>
          </w:p>
        </w:tc>
        <w:tc>
          <w:tcPr>
            <w:tcW w:type="dxa" w:w="850"/>
            <w:shd w:fill="D9E2F3"/>
          </w:tcPr>
          <w:p>
            <w:pPr>
              <w:jc w:val="center"/>
            </w:pPr>
            <w:r/>
            <w:r>
              <w:rPr>
                <w:rFonts w:ascii="Times New Roman" w:hAnsi="Times New Roman"/>
                <w:b/>
                <w:sz w:val="17"/>
              </w:rPr>
              <w:t>MASE</w:t>
            </w:r>
          </w:p>
        </w:tc>
      </w:tr>
      <w:tr>
        <w:tc>
          <w:tcPr>
            <w:tcW w:type="dxa" w:w="1361"/>
          </w:tcPr>
          <w:p>
            <w:pPr>
              <w:jc w:val="center"/>
            </w:pPr>
            <w:r/>
            <w:r>
              <w:rPr>
                <w:rFonts w:ascii="Times New Roman" w:hAnsi="Times New Roman"/>
                <w:sz w:val="17"/>
              </w:rPr>
              <w:t>MA(3)</w:t>
            </w:r>
          </w:p>
        </w:tc>
        <w:tc>
          <w:tcPr>
            <w:tcW w:type="dxa" w:w="2835"/>
          </w:tcPr>
          <w:p>
            <w:pPr>
              <w:jc w:val="center"/>
            </w:pPr>
            <w:r/>
            <w:r>
              <w:rPr>
                <w:rFonts w:ascii="Times New Roman" w:hAnsi="Times New Roman"/>
                <w:sz w:val="17"/>
              </w:rPr>
              <w:t>Rata-rata bergerak 3 minggu</w:t>
            </w:r>
          </w:p>
        </w:tc>
        <w:tc>
          <w:tcPr>
            <w:tcW w:type="dxa" w:w="907"/>
          </w:tcPr>
          <w:p>
            <w:pPr>
              <w:jc w:val="center"/>
            </w:pPr>
            <w:r/>
            <w:r>
              <w:rPr>
                <w:rFonts w:ascii="Times New Roman" w:hAnsi="Times New Roman"/>
                <w:sz w:val="17"/>
              </w:rPr>
              <w:t>4,660</w:t>
            </w:r>
          </w:p>
        </w:tc>
        <w:tc>
          <w:tcPr>
            <w:tcW w:type="dxa" w:w="907"/>
          </w:tcPr>
          <w:p>
            <w:pPr>
              <w:jc w:val="center"/>
            </w:pPr>
            <w:r/>
            <w:r>
              <w:rPr>
                <w:rFonts w:ascii="Times New Roman" w:hAnsi="Times New Roman"/>
                <w:sz w:val="17"/>
              </w:rPr>
              <w:t>2,941</w:t>
            </w:r>
          </w:p>
        </w:tc>
        <w:tc>
          <w:tcPr>
            <w:tcW w:type="dxa" w:w="907"/>
          </w:tcPr>
          <w:p>
            <w:pPr>
              <w:jc w:val="center"/>
            </w:pPr>
            <w:r/>
            <w:r>
              <w:rPr>
                <w:rFonts w:ascii="Times New Roman" w:hAnsi="Times New Roman"/>
                <w:sz w:val="17"/>
              </w:rPr>
              <w:t>16,46</w:t>
            </w:r>
          </w:p>
        </w:tc>
        <w:tc>
          <w:tcPr>
            <w:tcW w:type="dxa" w:w="850"/>
          </w:tcPr>
          <w:p>
            <w:pPr>
              <w:jc w:val="center"/>
            </w:pPr>
            <w:r/>
            <w:r>
              <w:rPr>
                <w:rFonts w:ascii="Times New Roman" w:hAnsi="Times New Roman"/>
                <w:sz w:val="17"/>
              </w:rPr>
              <w:t>0,379</w:t>
            </w:r>
          </w:p>
        </w:tc>
      </w:tr>
      <w:tr>
        <w:tc>
          <w:tcPr>
            <w:tcW w:type="dxa" w:w="1361"/>
          </w:tcPr>
          <w:p>
            <w:pPr>
              <w:jc w:val="center"/>
            </w:pPr>
            <w:r/>
            <w:r>
              <w:rPr>
                <w:rFonts w:ascii="Times New Roman" w:hAnsi="Times New Roman"/>
                <w:sz w:val="17"/>
              </w:rPr>
              <w:t>Holt</w:t>
            </w:r>
          </w:p>
        </w:tc>
        <w:tc>
          <w:tcPr>
            <w:tcW w:type="dxa" w:w="2835"/>
          </w:tcPr>
          <w:p>
            <w:pPr>
              <w:jc w:val="center"/>
            </w:pPr>
            <w:r/>
            <w:r>
              <w:rPr>
                <w:rFonts w:ascii="Times New Roman" w:hAnsi="Times New Roman"/>
                <w:sz w:val="17"/>
              </w:rPr>
              <w:t>Trend aditif</w:t>
            </w:r>
          </w:p>
        </w:tc>
        <w:tc>
          <w:tcPr>
            <w:tcW w:type="dxa" w:w="907"/>
          </w:tcPr>
          <w:p>
            <w:pPr>
              <w:jc w:val="center"/>
            </w:pPr>
            <w:r/>
            <w:r>
              <w:rPr>
                <w:rFonts w:ascii="Times New Roman" w:hAnsi="Times New Roman"/>
                <w:sz w:val="17"/>
              </w:rPr>
              <w:t>5,358</w:t>
            </w:r>
          </w:p>
        </w:tc>
        <w:tc>
          <w:tcPr>
            <w:tcW w:type="dxa" w:w="907"/>
          </w:tcPr>
          <w:p>
            <w:pPr>
              <w:jc w:val="center"/>
            </w:pPr>
            <w:r/>
            <w:r>
              <w:rPr>
                <w:rFonts w:ascii="Times New Roman" w:hAnsi="Times New Roman"/>
                <w:sz w:val="17"/>
              </w:rPr>
              <w:t>4,544</w:t>
            </w:r>
          </w:p>
        </w:tc>
        <w:tc>
          <w:tcPr>
            <w:tcW w:type="dxa" w:w="907"/>
          </w:tcPr>
          <w:p>
            <w:pPr>
              <w:jc w:val="center"/>
            </w:pPr>
            <w:r/>
            <w:r>
              <w:rPr>
                <w:rFonts w:ascii="Times New Roman" w:hAnsi="Times New Roman"/>
                <w:sz w:val="17"/>
              </w:rPr>
              <w:t>28,37</w:t>
            </w:r>
          </w:p>
        </w:tc>
        <w:tc>
          <w:tcPr>
            <w:tcW w:type="dxa" w:w="850"/>
          </w:tcPr>
          <w:p>
            <w:pPr>
              <w:jc w:val="center"/>
            </w:pPr>
            <w:r/>
            <w:r>
              <w:rPr>
                <w:rFonts w:ascii="Times New Roman" w:hAnsi="Times New Roman"/>
                <w:sz w:val="17"/>
              </w:rPr>
              <w:t>0,586</w:t>
            </w:r>
          </w:p>
        </w:tc>
      </w:tr>
      <w:tr>
        <w:tc>
          <w:tcPr>
            <w:tcW w:type="dxa" w:w="1361"/>
          </w:tcPr>
          <w:p>
            <w:pPr>
              <w:jc w:val="center"/>
            </w:pPr>
            <w:r/>
            <w:r>
              <w:rPr>
                <w:rFonts w:ascii="Times New Roman" w:hAnsi="Times New Roman"/>
                <w:sz w:val="17"/>
              </w:rPr>
              <w:t>SES</w:t>
            </w:r>
          </w:p>
        </w:tc>
        <w:tc>
          <w:tcPr>
            <w:tcW w:type="dxa" w:w="2835"/>
          </w:tcPr>
          <w:p>
            <w:pPr>
              <w:jc w:val="center"/>
            </w:pPr>
            <w:r/>
            <w:r>
              <w:rPr>
                <w:rFonts w:ascii="Times New Roman" w:hAnsi="Times New Roman"/>
                <w:sz w:val="17"/>
              </w:rPr>
              <w:t>Simple exponential smoothing</w:t>
            </w:r>
          </w:p>
        </w:tc>
        <w:tc>
          <w:tcPr>
            <w:tcW w:type="dxa" w:w="907"/>
          </w:tcPr>
          <w:p>
            <w:pPr>
              <w:jc w:val="center"/>
            </w:pPr>
            <w:r/>
            <w:r>
              <w:rPr>
                <w:rFonts w:ascii="Times New Roman" w:hAnsi="Times New Roman"/>
                <w:sz w:val="17"/>
              </w:rPr>
              <w:t>5,464</w:t>
            </w:r>
          </w:p>
        </w:tc>
        <w:tc>
          <w:tcPr>
            <w:tcW w:type="dxa" w:w="907"/>
          </w:tcPr>
          <w:p>
            <w:pPr>
              <w:jc w:val="center"/>
            </w:pPr>
            <w:r/>
            <w:r>
              <w:rPr>
                <w:rFonts w:ascii="Times New Roman" w:hAnsi="Times New Roman"/>
                <w:sz w:val="17"/>
              </w:rPr>
              <w:t>4,732</w:t>
            </w:r>
          </w:p>
        </w:tc>
        <w:tc>
          <w:tcPr>
            <w:tcW w:type="dxa" w:w="907"/>
          </w:tcPr>
          <w:p>
            <w:pPr>
              <w:jc w:val="center"/>
            </w:pPr>
            <w:r/>
            <w:r>
              <w:rPr>
                <w:rFonts w:ascii="Times New Roman" w:hAnsi="Times New Roman"/>
                <w:sz w:val="17"/>
              </w:rPr>
              <w:t>29,68</w:t>
            </w:r>
          </w:p>
        </w:tc>
        <w:tc>
          <w:tcPr>
            <w:tcW w:type="dxa" w:w="850"/>
          </w:tcPr>
          <w:p>
            <w:pPr>
              <w:jc w:val="center"/>
            </w:pPr>
            <w:r/>
            <w:r>
              <w:rPr>
                <w:rFonts w:ascii="Times New Roman" w:hAnsi="Times New Roman"/>
                <w:sz w:val="17"/>
              </w:rPr>
              <w:t>0,610</w:t>
            </w:r>
          </w:p>
        </w:tc>
      </w:tr>
      <w:tr>
        <w:tc>
          <w:tcPr>
            <w:tcW w:type="dxa" w:w="1361"/>
          </w:tcPr>
          <w:p>
            <w:pPr>
              <w:jc w:val="center"/>
            </w:pPr>
            <w:r/>
            <w:r>
              <w:rPr>
                <w:rFonts w:ascii="Times New Roman" w:hAnsi="Times New Roman"/>
                <w:sz w:val="17"/>
              </w:rPr>
              <w:t>MA(8)</w:t>
            </w:r>
          </w:p>
        </w:tc>
        <w:tc>
          <w:tcPr>
            <w:tcW w:type="dxa" w:w="2835"/>
          </w:tcPr>
          <w:p>
            <w:pPr>
              <w:jc w:val="center"/>
            </w:pPr>
            <w:r/>
            <w:r>
              <w:rPr>
                <w:rFonts w:ascii="Times New Roman" w:hAnsi="Times New Roman"/>
                <w:sz w:val="17"/>
              </w:rPr>
              <w:t>Rata-rata bergerak 8 minggu</w:t>
            </w:r>
          </w:p>
        </w:tc>
        <w:tc>
          <w:tcPr>
            <w:tcW w:type="dxa" w:w="907"/>
          </w:tcPr>
          <w:p>
            <w:pPr>
              <w:jc w:val="center"/>
            </w:pPr>
            <w:r/>
            <w:r>
              <w:rPr>
                <w:rFonts w:ascii="Times New Roman" w:hAnsi="Times New Roman"/>
                <w:sz w:val="17"/>
              </w:rPr>
              <w:t>6,687</w:t>
            </w:r>
          </w:p>
        </w:tc>
        <w:tc>
          <w:tcPr>
            <w:tcW w:type="dxa" w:w="907"/>
          </w:tcPr>
          <w:p>
            <w:pPr>
              <w:jc w:val="center"/>
            </w:pPr>
            <w:r/>
            <w:r>
              <w:rPr>
                <w:rFonts w:ascii="Times New Roman" w:hAnsi="Times New Roman"/>
                <w:sz w:val="17"/>
              </w:rPr>
              <w:t>6,162</w:t>
            </w:r>
          </w:p>
        </w:tc>
        <w:tc>
          <w:tcPr>
            <w:tcW w:type="dxa" w:w="907"/>
          </w:tcPr>
          <w:p>
            <w:pPr>
              <w:jc w:val="center"/>
            </w:pPr>
            <w:r/>
            <w:r>
              <w:rPr>
                <w:rFonts w:ascii="Times New Roman" w:hAnsi="Times New Roman"/>
                <w:sz w:val="17"/>
              </w:rPr>
              <w:t>39,46</w:t>
            </w:r>
          </w:p>
        </w:tc>
        <w:tc>
          <w:tcPr>
            <w:tcW w:type="dxa" w:w="850"/>
          </w:tcPr>
          <w:p>
            <w:pPr>
              <w:jc w:val="center"/>
            </w:pPr>
            <w:r/>
            <w:r>
              <w:rPr>
                <w:rFonts w:ascii="Times New Roman" w:hAnsi="Times New Roman"/>
                <w:sz w:val="17"/>
              </w:rPr>
              <w:t>0,794</w:t>
            </w:r>
          </w:p>
        </w:tc>
      </w:tr>
      <w:tr>
        <w:tc>
          <w:tcPr>
            <w:tcW w:type="dxa" w:w="1361"/>
          </w:tcPr>
          <w:p>
            <w:pPr>
              <w:jc w:val="center"/>
            </w:pPr>
            <w:r/>
            <w:r>
              <w:rPr>
                <w:rFonts w:ascii="Times New Roman" w:hAnsi="Times New Roman"/>
                <w:sz w:val="17"/>
              </w:rPr>
              <w:t>Holt-Winters</w:t>
            </w:r>
          </w:p>
        </w:tc>
        <w:tc>
          <w:tcPr>
            <w:tcW w:type="dxa" w:w="2835"/>
          </w:tcPr>
          <w:p>
            <w:pPr>
              <w:jc w:val="center"/>
            </w:pPr>
            <w:r/>
            <w:r>
              <w:rPr>
                <w:rFonts w:ascii="Times New Roman" w:hAnsi="Times New Roman"/>
                <w:sz w:val="17"/>
              </w:rPr>
              <w:t>Trend + musiman aditif, s=52</w:t>
            </w:r>
          </w:p>
        </w:tc>
        <w:tc>
          <w:tcPr>
            <w:tcW w:type="dxa" w:w="907"/>
          </w:tcPr>
          <w:p>
            <w:pPr>
              <w:jc w:val="center"/>
            </w:pPr>
            <w:r/>
            <w:r>
              <w:rPr>
                <w:rFonts w:ascii="Times New Roman" w:hAnsi="Times New Roman"/>
                <w:sz w:val="17"/>
              </w:rPr>
              <w:t>6,739</w:t>
            </w:r>
          </w:p>
        </w:tc>
        <w:tc>
          <w:tcPr>
            <w:tcW w:type="dxa" w:w="907"/>
          </w:tcPr>
          <w:p>
            <w:pPr>
              <w:jc w:val="center"/>
            </w:pPr>
            <w:r/>
            <w:r>
              <w:rPr>
                <w:rFonts w:ascii="Times New Roman" w:hAnsi="Times New Roman"/>
                <w:sz w:val="17"/>
              </w:rPr>
              <w:t>5,186</w:t>
            </w:r>
          </w:p>
        </w:tc>
        <w:tc>
          <w:tcPr>
            <w:tcW w:type="dxa" w:w="907"/>
          </w:tcPr>
          <w:p>
            <w:pPr>
              <w:jc w:val="center"/>
            </w:pPr>
            <w:r/>
            <w:r>
              <w:rPr>
                <w:rFonts w:ascii="Times New Roman" w:hAnsi="Times New Roman"/>
                <w:sz w:val="17"/>
              </w:rPr>
              <w:t>28,74</w:t>
            </w:r>
          </w:p>
        </w:tc>
        <w:tc>
          <w:tcPr>
            <w:tcW w:type="dxa" w:w="850"/>
          </w:tcPr>
          <w:p>
            <w:pPr>
              <w:jc w:val="center"/>
            </w:pPr>
            <w:r/>
            <w:r>
              <w:rPr>
                <w:rFonts w:ascii="Times New Roman" w:hAnsi="Times New Roman"/>
                <w:sz w:val="17"/>
              </w:rPr>
              <w:t>0,668</w:t>
            </w:r>
          </w:p>
        </w:tc>
      </w:tr>
    </w:tbl>
    <w:p>
      <w:pPr>
        <w:spacing w:before="0" w:after="160"/>
      </w:pPr>
      <w:r>
        <w:rPr>
          <w:rFonts w:ascii="Times New Roman" w:hAnsi="Times New Roman"/>
          <w:i/>
          <w:sz w:val="18"/>
        </w:rPr>
        <w:t>Sumber: Hasil pengolahan penulis (2026).</w:t>
      </w:r>
    </w:p>
    <w:p>
      <w:pPr>
        <w:spacing w:line="360" w:lineRule="auto" w:after="120"/>
        <w:ind w:firstLine="709"/>
      </w:pPr>
      <w:r>
        <w:t>MA(3) memberi RMSE 4,660, lebih baik daripada MA(8) (6,687). SES dan Holt menghasilkan RMSE sekitar 5,46 dan 5,36; keduanya lebih buruk daripada naive. Holt-Winters memiliki RMSE 6,739 dan gagal Ljung-Box (p = 0,006), sehingga tidak layak dipakai. Parameter Holt-Winters juga berada di batas (α ≈ 0, β = 0, γ = 0), tanda bahwa komponen musiman tidak teridentifikasi dengan baik pada seri sependek ini (Tabel 5; Tabel 6).</w:t>
      </w:r>
    </w:p>
    <w:p>
      <w:pPr>
        <w:keepNext/>
        <w:spacing w:before="120" w:after="40"/>
        <w:jc w:val="center"/>
      </w:pPr>
      <w:r>
        <w:rPr>
          <w:rFonts w:ascii="Times New Roman" w:hAnsi="Times New Roman"/>
          <w:b/>
          <w:sz w:val="20"/>
        </w:rPr>
        <w:t>Tabel 6. Parameter smoothing dan nilai awal model Exponential Smoothing</w:t>
      </w:r>
    </w:p>
    <w:tbl>
      <w:tblPr>
        <w:tblStyle w:val="TableGrid"/>
        <w:tblW w:type="auto" w:w="0"/>
        <w:jc w:val="center"/>
        <w:tblLayout w:type="fixed"/>
        <w:tblLook w:firstColumn="1" w:firstRow="1" w:lastColumn="0" w:lastRow="0" w:noHBand="0" w:noVBand="1" w:val="04A0"/>
        <w:tblCellMar>
          <w:top w:w="40" w:type="dxa"/>
          <w:bottom w:w="40" w:type="dxa"/>
          <w:left w:w="70" w:type="dxa"/>
          <w:right w:w="70" w:type="dxa"/>
        </w:tblCellMar>
      </w:tblPr>
      <w:tblGrid>
        <w:gridCol w:w="2835"/>
        <w:gridCol w:w="2835"/>
        <w:gridCol w:w="2835"/>
      </w:tblGrid>
      <w:tr>
        <w:trPr>
          <w:tblHeader w:val="true"/>
        </w:trPr>
        <w:tc>
          <w:tcPr>
            <w:tcW w:type="dxa" w:w="1701"/>
            <w:shd w:fill="D9E2F3"/>
          </w:tcPr>
          <w:p>
            <w:pPr>
              <w:jc w:val="center"/>
            </w:pPr>
            <w:r/>
            <w:r>
              <w:rPr>
                <w:rFonts w:ascii="Times New Roman" w:hAnsi="Times New Roman"/>
                <w:b/>
                <w:sz w:val="17"/>
              </w:rPr>
              <w:t>Model</w:t>
            </w:r>
          </w:p>
        </w:tc>
        <w:tc>
          <w:tcPr>
            <w:tcW w:type="dxa" w:w="2268"/>
            <w:shd w:fill="D9E2F3"/>
          </w:tcPr>
          <w:p>
            <w:pPr>
              <w:jc w:val="center"/>
            </w:pPr>
            <w:r/>
            <w:r>
              <w:rPr>
                <w:rFonts w:ascii="Times New Roman" w:hAnsi="Times New Roman"/>
                <w:b/>
                <w:sz w:val="17"/>
              </w:rPr>
              <w:t>Parameter</w:t>
            </w:r>
          </w:p>
        </w:tc>
        <w:tc>
          <w:tcPr>
            <w:tcW w:type="dxa" w:w="3969"/>
            <w:shd w:fill="D9E2F3"/>
          </w:tcPr>
          <w:p>
            <w:pPr>
              <w:jc w:val="center"/>
            </w:pPr>
            <w:r/>
            <w:r>
              <w:rPr>
                <w:rFonts w:ascii="Times New Roman" w:hAnsi="Times New Roman"/>
                <w:b/>
                <w:sz w:val="17"/>
              </w:rPr>
              <w:t>Nilai</w:t>
            </w:r>
          </w:p>
        </w:tc>
      </w:tr>
      <w:tr>
        <w:tc>
          <w:tcPr>
            <w:tcW w:type="dxa" w:w="1701"/>
          </w:tcPr>
          <w:p>
            <w:pPr>
              <w:jc w:val="center"/>
            </w:pPr>
            <w:r/>
            <w:r>
              <w:rPr>
                <w:rFonts w:ascii="Times New Roman" w:hAnsi="Times New Roman"/>
                <w:sz w:val="17"/>
              </w:rPr>
              <w:t>SES</w:t>
            </w:r>
          </w:p>
        </w:tc>
        <w:tc>
          <w:tcPr>
            <w:tcW w:type="dxa" w:w="2268"/>
          </w:tcPr>
          <w:p>
            <w:pPr>
              <w:jc w:val="center"/>
            </w:pPr>
            <w:r/>
            <w:r>
              <w:rPr>
                <w:rFonts w:ascii="Times New Roman" w:hAnsi="Times New Roman"/>
                <w:sz w:val="17"/>
              </w:rPr>
              <w:t>smoothing_level</w:t>
            </w:r>
          </w:p>
        </w:tc>
        <w:tc>
          <w:tcPr>
            <w:tcW w:type="dxa" w:w="3969"/>
          </w:tcPr>
          <w:p>
            <w:pPr>
              <w:jc w:val="center"/>
            </w:pPr>
            <w:r/>
            <w:r>
              <w:rPr>
                <w:rFonts w:ascii="Times New Roman" w:hAnsi="Times New Roman"/>
                <w:sz w:val="17"/>
              </w:rPr>
              <w:t>0,3363</w:t>
            </w:r>
          </w:p>
        </w:tc>
      </w:tr>
      <w:tr>
        <w:tc>
          <w:tcPr>
            <w:tcW w:type="dxa" w:w="1701"/>
          </w:tcPr>
          <w:p>
            <w:pPr>
              <w:jc w:val="center"/>
            </w:pPr>
            <w:r/>
            <w:r>
              <w:rPr>
                <w:rFonts w:ascii="Times New Roman" w:hAnsi="Times New Roman"/>
                <w:sz w:val="17"/>
              </w:rPr>
              <w:t>SES</w:t>
            </w:r>
          </w:p>
        </w:tc>
        <w:tc>
          <w:tcPr>
            <w:tcW w:type="dxa" w:w="2268"/>
          </w:tcPr>
          <w:p>
            <w:pPr>
              <w:jc w:val="center"/>
            </w:pPr>
            <w:r/>
            <w:r>
              <w:rPr>
                <w:rFonts w:ascii="Times New Roman" w:hAnsi="Times New Roman"/>
                <w:sz w:val="17"/>
              </w:rPr>
              <w:t>smoothing_trend</w:t>
            </w:r>
          </w:p>
        </w:tc>
        <w:tc>
          <w:tcPr>
            <w:tcW w:type="dxa" w:w="3969"/>
          </w:tcPr>
          <w:p>
            <w:pPr>
              <w:jc w:val="center"/>
            </w:pPr>
            <w:r/>
            <w:r>
              <w:rPr>
                <w:rFonts w:ascii="Times New Roman" w:hAnsi="Times New Roman"/>
                <w:sz w:val="17"/>
              </w:rPr>
              <w:t>—</w:t>
            </w:r>
          </w:p>
        </w:tc>
      </w:tr>
      <w:tr>
        <w:tc>
          <w:tcPr>
            <w:tcW w:type="dxa" w:w="1701"/>
          </w:tcPr>
          <w:p>
            <w:pPr>
              <w:jc w:val="center"/>
            </w:pPr>
            <w:r/>
            <w:r>
              <w:rPr>
                <w:rFonts w:ascii="Times New Roman" w:hAnsi="Times New Roman"/>
                <w:sz w:val="17"/>
              </w:rPr>
              <w:t>SES</w:t>
            </w:r>
          </w:p>
        </w:tc>
        <w:tc>
          <w:tcPr>
            <w:tcW w:type="dxa" w:w="2268"/>
          </w:tcPr>
          <w:p>
            <w:pPr>
              <w:jc w:val="center"/>
            </w:pPr>
            <w:r/>
            <w:r>
              <w:rPr>
                <w:rFonts w:ascii="Times New Roman" w:hAnsi="Times New Roman"/>
                <w:sz w:val="17"/>
              </w:rPr>
              <w:t>smoothing_seasonal</w:t>
            </w:r>
          </w:p>
        </w:tc>
        <w:tc>
          <w:tcPr>
            <w:tcW w:type="dxa" w:w="3969"/>
          </w:tcPr>
          <w:p>
            <w:pPr>
              <w:jc w:val="center"/>
            </w:pPr>
            <w:r/>
            <w:r>
              <w:rPr>
                <w:rFonts w:ascii="Times New Roman" w:hAnsi="Times New Roman"/>
                <w:sz w:val="17"/>
              </w:rPr>
              <w:t>—</w:t>
            </w:r>
          </w:p>
        </w:tc>
      </w:tr>
      <w:tr>
        <w:tc>
          <w:tcPr>
            <w:tcW w:type="dxa" w:w="1701"/>
          </w:tcPr>
          <w:p>
            <w:pPr>
              <w:jc w:val="center"/>
            </w:pPr>
            <w:r/>
            <w:r>
              <w:rPr>
                <w:rFonts w:ascii="Times New Roman" w:hAnsi="Times New Roman"/>
                <w:sz w:val="17"/>
              </w:rPr>
              <w:t>SES</w:t>
            </w:r>
          </w:p>
        </w:tc>
        <w:tc>
          <w:tcPr>
            <w:tcW w:type="dxa" w:w="2268"/>
          </w:tcPr>
          <w:p>
            <w:pPr>
              <w:jc w:val="center"/>
            </w:pPr>
            <w:r/>
            <w:r>
              <w:rPr>
                <w:rFonts w:ascii="Times New Roman" w:hAnsi="Times New Roman"/>
                <w:sz w:val="17"/>
              </w:rPr>
              <w:t>initial_level</w:t>
            </w:r>
          </w:p>
        </w:tc>
        <w:tc>
          <w:tcPr>
            <w:tcW w:type="dxa" w:w="3969"/>
          </w:tcPr>
          <w:p>
            <w:pPr>
              <w:jc w:val="center"/>
            </w:pPr>
            <w:r/>
            <w:r>
              <w:rPr>
                <w:rFonts w:ascii="Times New Roman" w:hAnsi="Times New Roman"/>
                <w:sz w:val="17"/>
              </w:rPr>
              <w:t>22,7236</w:t>
            </w:r>
          </w:p>
        </w:tc>
      </w:tr>
      <w:tr>
        <w:tc>
          <w:tcPr>
            <w:tcW w:type="dxa" w:w="1701"/>
          </w:tcPr>
          <w:p>
            <w:pPr>
              <w:jc w:val="center"/>
            </w:pPr>
            <w:r/>
            <w:r>
              <w:rPr>
                <w:rFonts w:ascii="Times New Roman" w:hAnsi="Times New Roman"/>
                <w:sz w:val="17"/>
              </w:rPr>
              <w:t>SES</w:t>
            </w:r>
          </w:p>
        </w:tc>
        <w:tc>
          <w:tcPr>
            <w:tcW w:type="dxa" w:w="2268"/>
          </w:tcPr>
          <w:p>
            <w:pPr>
              <w:jc w:val="center"/>
            </w:pPr>
            <w:r/>
            <w:r>
              <w:rPr>
                <w:rFonts w:ascii="Times New Roman" w:hAnsi="Times New Roman"/>
                <w:sz w:val="17"/>
              </w:rPr>
              <w:t>initial_trend</w:t>
            </w:r>
          </w:p>
        </w:tc>
        <w:tc>
          <w:tcPr>
            <w:tcW w:type="dxa" w:w="3969"/>
          </w:tcPr>
          <w:p>
            <w:pPr>
              <w:jc w:val="center"/>
            </w:pPr>
            <w:r/>
            <w:r>
              <w:rPr>
                <w:rFonts w:ascii="Times New Roman" w:hAnsi="Times New Roman"/>
                <w:sz w:val="17"/>
              </w:rPr>
              <w:t>—</w:t>
            </w:r>
          </w:p>
        </w:tc>
      </w:tr>
      <w:tr>
        <w:tc>
          <w:tcPr>
            <w:tcW w:type="dxa" w:w="1701"/>
          </w:tcPr>
          <w:p>
            <w:pPr>
              <w:jc w:val="center"/>
            </w:pPr>
            <w:r/>
            <w:r>
              <w:rPr>
                <w:rFonts w:ascii="Times New Roman" w:hAnsi="Times New Roman"/>
                <w:sz w:val="17"/>
              </w:rPr>
              <w:t>SES</w:t>
            </w:r>
          </w:p>
        </w:tc>
        <w:tc>
          <w:tcPr>
            <w:tcW w:type="dxa" w:w="2268"/>
          </w:tcPr>
          <w:p>
            <w:pPr>
              <w:jc w:val="center"/>
            </w:pPr>
            <w:r/>
            <w:r>
              <w:rPr>
                <w:rFonts w:ascii="Times New Roman" w:hAnsi="Times New Roman"/>
                <w:sz w:val="17"/>
              </w:rPr>
              <w:t>initial_seasons</w:t>
            </w:r>
          </w:p>
        </w:tc>
        <w:tc>
          <w:tcPr>
            <w:tcW w:type="dxa" w:w="3969"/>
          </w:tcPr>
          <w:p>
            <w:pPr>
              <w:jc w:val="center"/>
            </w:pPr>
            <w:r/>
            <w:r>
              <w:rPr>
                <w:rFonts w:ascii="Times New Roman" w:hAnsi="Times New Roman"/>
                <w:sz w:val="17"/>
              </w:rPr>
              <w:t>vektor kosong</w:t>
            </w:r>
          </w:p>
        </w:tc>
      </w:tr>
      <w:tr>
        <w:tc>
          <w:tcPr>
            <w:tcW w:type="dxa" w:w="1701"/>
          </w:tcPr>
          <w:p>
            <w:pPr>
              <w:jc w:val="center"/>
            </w:pPr>
            <w:r/>
            <w:r>
              <w:rPr>
                <w:rFonts w:ascii="Times New Roman" w:hAnsi="Times New Roman"/>
                <w:sz w:val="17"/>
              </w:rPr>
              <w:t>Holt</w:t>
            </w:r>
          </w:p>
        </w:tc>
        <w:tc>
          <w:tcPr>
            <w:tcW w:type="dxa" w:w="2268"/>
          </w:tcPr>
          <w:p>
            <w:pPr>
              <w:jc w:val="center"/>
            </w:pPr>
            <w:r/>
            <w:r>
              <w:rPr>
                <w:rFonts w:ascii="Times New Roman" w:hAnsi="Times New Roman"/>
                <w:sz w:val="17"/>
              </w:rPr>
              <w:t>smoothing_level</w:t>
            </w:r>
          </w:p>
        </w:tc>
        <w:tc>
          <w:tcPr>
            <w:tcW w:type="dxa" w:w="3969"/>
          </w:tcPr>
          <w:p>
            <w:pPr>
              <w:jc w:val="center"/>
            </w:pPr>
            <w:r/>
            <w:r>
              <w:rPr>
                <w:rFonts w:ascii="Times New Roman" w:hAnsi="Times New Roman"/>
                <w:sz w:val="17"/>
              </w:rPr>
              <w:t>0,3367</w:t>
            </w:r>
          </w:p>
        </w:tc>
      </w:tr>
      <w:tr>
        <w:tc>
          <w:tcPr>
            <w:tcW w:type="dxa" w:w="1701"/>
          </w:tcPr>
          <w:p>
            <w:pPr>
              <w:jc w:val="center"/>
            </w:pPr>
            <w:r/>
            <w:r>
              <w:rPr>
                <w:rFonts w:ascii="Times New Roman" w:hAnsi="Times New Roman"/>
                <w:sz w:val="17"/>
              </w:rPr>
              <w:t>Holt</w:t>
            </w:r>
          </w:p>
        </w:tc>
        <w:tc>
          <w:tcPr>
            <w:tcW w:type="dxa" w:w="2268"/>
          </w:tcPr>
          <w:p>
            <w:pPr>
              <w:jc w:val="center"/>
            </w:pPr>
            <w:r/>
            <w:r>
              <w:rPr>
                <w:rFonts w:ascii="Times New Roman" w:hAnsi="Times New Roman"/>
                <w:sz w:val="17"/>
              </w:rPr>
              <w:t>smoothing_trend</w:t>
            </w:r>
          </w:p>
        </w:tc>
        <w:tc>
          <w:tcPr>
            <w:tcW w:type="dxa" w:w="3969"/>
          </w:tcPr>
          <w:p>
            <w:pPr>
              <w:jc w:val="center"/>
            </w:pPr>
            <w:r/>
            <w:r>
              <w:rPr>
                <w:rFonts w:ascii="Times New Roman" w:hAnsi="Times New Roman"/>
                <w:sz w:val="17"/>
              </w:rPr>
              <w:t>0</w:t>
            </w:r>
          </w:p>
        </w:tc>
      </w:tr>
      <w:tr>
        <w:tc>
          <w:tcPr>
            <w:tcW w:type="dxa" w:w="1701"/>
          </w:tcPr>
          <w:p>
            <w:pPr>
              <w:jc w:val="center"/>
            </w:pPr>
            <w:r/>
            <w:r>
              <w:rPr>
                <w:rFonts w:ascii="Times New Roman" w:hAnsi="Times New Roman"/>
                <w:sz w:val="17"/>
              </w:rPr>
              <w:t>Holt</w:t>
            </w:r>
          </w:p>
        </w:tc>
        <w:tc>
          <w:tcPr>
            <w:tcW w:type="dxa" w:w="2268"/>
          </w:tcPr>
          <w:p>
            <w:pPr>
              <w:jc w:val="center"/>
            </w:pPr>
            <w:r/>
            <w:r>
              <w:rPr>
                <w:rFonts w:ascii="Times New Roman" w:hAnsi="Times New Roman"/>
                <w:sz w:val="17"/>
              </w:rPr>
              <w:t>smoothing_seasonal</w:t>
            </w:r>
          </w:p>
        </w:tc>
        <w:tc>
          <w:tcPr>
            <w:tcW w:type="dxa" w:w="3969"/>
          </w:tcPr>
          <w:p>
            <w:pPr>
              <w:jc w:val="center"/>
            </w:pPr>
            <w:r/>
            <w:r>
              <w:rPr>
                <w:rFonts w:ascii="Times New Roman" w:hAnsi="Times New Roman"/>
                <w:sz w:val="17"/>
              </w:rPr>
              <w:t>—</w:t>
            </w:r>
          </w:p>
        </w:tc>
      </w:tr>
      <w:tr>
        <w:tc>
          <w:tcPr>
            <w:tcW w:type="dxa" w:w="1701"/>
          </w:tcPr>
          <w:p>
            <w:pPr>
              <w:jc w:val="center"/>
            </w:pPr>
            <w:r/>
            <w:r>
              <w:rPr>
                <w:rFonts w:ascii="Times New Roman" w:hAnsi="Times New Roman"/>
                <w:sz w:val="17"/>
              </w:rPr>
              <w:t>Holt</w:t>
            </w:r>
          </w:p>
        </w:tc>
        <w:tc>
          <w:tcPr>
            <w:tcW w:type="dxa" w:w="2268"/>
          </w:tcPr>
          <w:p>
            <w:pPr>
              <w:jc w:val="center"/>
            </w:pPr>
            <w:r/>
            <w:r>
              <w:rPr>
                <w:rFonts w:ascii="Times New Roman" w:hAnsi="Times New Roman"/>
                <w:sz w:val="17"/>
              </w:rPr>
              <w:t>initial_level</w:t>
            </w:r>
          </w:p>
        </w:tc>
        <w:tc>
          <w:tcPr>
            <w:tcW w:type="dxa" w:w="3969"/>
          </w:tcPr>
          <w:p>
            <w:pPr>
              <w:jc w:val="center"/>
            </w:pPr>
            <w:r/>
            <w:r>
              <w:rPr>
                <w:rFonts w:ascii="Times New Roman" w:hAnsi="Times New Roman"/>
                <w:sz w:val="17"/>
              </w:rPr>
              <w:t>22,8128</w:t>
            </w:r>
          </w:p>
        </w:tc>
      </w:tr>
      <w:tr>
        <w:tc>
          <w:tcPr>
            <w:tcW w:type="dxa" w:w="1701"/>
          </w:tcPr>
          <w:p>
            <w:pPr>
              <w:jc w:val="center"/>
            </w:pPr>
            <w:r/>
            <w:r>
              <w:rPr>
                <w:rFonts w:ascii="Times New Roman" w:hAnsi="Times New Roman"/>
                <w:sz w:val="17"/>
              </w:rPr>
              <w:t>Holt</w:t>
            </w:r>
          </w:p>
        </w:tc>
        <w:tc>
          <w:tcPr>
            <w:tcW w:type="dxa" w:w="2268"/>
          </w:tcPr>
          <w:p>
            <w:pPr>
              <w:jc w:val="center"/>
            </w:pPr>
            <w:r/>
            <w:r>
              <w:rPr>
                <w:rFonts w:ascii="Times New Roman" w:hAnsi="Times New Roman"/>
                <w:sz w:val="17"/>
              </w:rPr>
              <w:t>initial_trend</w:t>
            </w:r>
          </w:p>
        </w:tc>
        <w:tc>
          <w:tcPr>
            <w:tcW w:type="dxa" w:w="3969"/>
          </w:tcPr>
          <w:p>
            <w:pPr>
              <w:jc w:val="center"/>
            </w:pPr>
            <w:r/>
            <w:r>
              <w:rPr>
                <w:rFonts w:ascii="Times New Roman" w:hAnsi="Times New Roman"/>
                <w:sz w:val="17"/>
              </w:rPr>
              <w:t>-0,0297</w:t>
            </w:r>
          </w:p>
        </w:tc>
      </w:tr>
      <w:tr>
        <w:tc>
          <w:tcPr>
            <w:tcW w:type="dxa" w:w="1701"/>
          </w:tcPr>
          <w:p>
            <w:pPr>
              <w:jc w:val="center"/>
            </w:pPr>
            <w:r/>
            <w:r>
              <w:rPr>
                <w:rFonts w:ascii="Times New Roman" w:hAnsi="Times New Roman"/>
                <w:sz w:val="17"/>
              </w:rPr>
              <w:t>Holt</w:t>
            </w:r>
          </w:p>
        </w:tc>
        <w:tc>
          <w:tcPr>
            <w:tcW w:type="dxa" w:w="2268"/>
          </w:tcPr>
          <w:p>
            <w:pPr>
              <w:jc w:val="center"/>
            </w:pPr>
            <w:r/>
            <w:r>
              <w:rPr>
                <w:rFonts w:ascii="Times New Roman" w:hAnsi="Times New Roman"/>
                <w:sz w:val="17"/>
              </w:rPr>
              <w:t>initial_seasons</w:t>
            </w:r>
          </w:p>
        </w:tc>
        <w:tc>
          <w:tcPr>
            <w:tcW w:type="dxa" w:w="3969"/>
          </w:tcPr>
          <w:p>
            <w:pPr>
              <w:jc w:val="center"/>
            </w:pPr>
            <w:r/>
            <w:r>
              <w:rPr>
                <w:rFonts w:ascii="Times New Roman" w:hAnsi="Times New Roman"/>
                <w:sz w:val="17"/>
              </w:rPr>
              <w:t>vektor kosong</w:t>
            </w:r>
          </w:p>
        </w:tc>
      </w:tr>
      <w:tr>
        <w:tc>
          <w:tcPr>
            <w:tcW w:type="dxa" w:w="1701"/>
          </w:tcPr>
          <w:p>
            <w:pPr>
              <w:jc w:val="center"/>
            </w:pPr>
            <w:r/>
            <w:r>
              <w:rPr>
                <w:rFonts w:ascii="Times New Roman" w:hAnsi="Times New Roman"/>
                <w:sz w:val="17"/>
              </w:rPr>
              <w:t>Holt-Winters</w:t>
            </w:r>
          </w:p>
        </w:tc>
        <w:tc>
          <w:tcPr>
            <w:tcW w:type="dxa" w:w="2268"/>
          </w:tcPr>
          <w:p>
            <w:pPr>
              <w:jc w:val="center"/>
            </w:pPr>
            <w:r/>
            <w:r>
              <w:rPr>
                <w:rFonts w:ascii="Times New Roman" w:hAnsi="Times New Roman"/>
                <w:sz w:val="17"/>
              </w:rPr>
              <w:t>smoothing_level</w:t>
            </w:r>
          </w:p>
        </w:tc>
        <w:tc>
          <w:tcPr>
            <w:tcW w:type="dxa" w:w="3969"/>
          </w:tcPr>
          <w:p>
            <w:pPr>
              <w:jc w:val="center"/>
            </w:pPr>
            <w:r/>
            <w:r>
              <w:rPr>
                <w:rFonts w:ascii="Times New Roman" w:hAnsi="Times New Roman"/>
                <w:sz w:val="17"/>
              </w:rPr>
              <w:t>1,49e-08</w:t>
            </w:r>
          </w:p>
        </w:tc>
      </w:tr>
      <w:tr>
        <w:tc>
          <w:tcPr>
            <w:tcW w:type="dxa" w:w="1701"/>
          </w:tcPr>
          <w:p>
            <w:pPr>
              <w:jc w:val="center"/>
            </w:pPr>
            <w:r/>
            <w:r>
              <w:rPr>
                <w:rFonts w:ascii="Times New Roman" w:hAnsi="Times New Roman"/>
                <w:sz w:val="17"/>
              </w:rPr>
              <w:t>Holt-Winters</w:t>
            </w:r>
          </w:p>
        </w:tc>
        <w:tc>
          <w:tcPr>
            <w:tcW w:type="dxa" w:w="2268"/>
          </w:tcPr>
          <w:p>
            <w:pPr>
              <w:jc w:val="center"/>
            </w:pPr>
            <w:r/>
            <w:r>
              <w:rPr>
                <w:rFonts w:ascii="Times New Roman" w:hAnsi="Times New Roman"/>
                <w:sz w:val="17"/>
              </w:rPr>
              <w:t>smoothing_trend</w:t>
            </w:r>
          </w:p>
        </w:tc>
        <w:tc>
          <w:tcPr>
            <w:tcW w:type="dxa" w:w="3969"/>
          </w:tcPr>
          <w:p>
            <w:pPr>
              <w:jc w:val="center"/>
            </w:pPr>
            <w:r/>
            <w:r>
              <w:rPr>
                <w:rFonts w:ascii="Times New Roman" w:hAnsi="Times New Roman"/>
                <w:sz w:val="17"/>
              </w:rPr>
              <w:t>0</w:t>
            </w:r>
          </w:p>
        </w:tc>
      </w:tr>
      <w:tr>
        <w:tc>
          <w:tcPr>
            <w:tcW w:type="dxa" w:w="1701"/>
          </w:tcPr>
          <w:p>
            <w:pPr>
              <w:jc w:val="center"/>
            </w:pPr>
            <w:r/>
            <w:r>
              <w:rPr>
                <w:rFonts w:ascii="Times New Roman" w:hAnsi="Times New Roman"/>
                <w:sz w:val="17"/>
              </w:rPr>
              <w:t>Holt-Winters</w:t>
            </w:r>
          </w:p>
        </w:tc>
        <w:tc>
          <w:tcPr>
            <w:tcW w:type="dxa" w:w="2268"/>
          </w:tcPr>
          <w:p>
            <w:pPr>
              <w:jc w:val="center"/>
            </w:pPr>
            <w:r/>
            <w:r>
              <w:rPr>
                <w:rFonts w:ascii="Times New Roman" w:hAnsi="Times New Roman"/>
                <w:sz w:val="17"/>
              </w:rPr>
              <w:t>smoothing_seasonal</w:t>
            </w:r>
          </w:p>
        </w:tc>
        <w:tc>
          <w:tcPr>
            <w:tcW w:type="dxa" w:w="3969"/>
          </w:tcPr>
          <w:p>
            <w:pPr>
              <w:jc w:val="center"/>
            </w:pPr>
            <w:r/>
            <w:r>
              <w:rPr>
                <w:rFonts w:ascii="Times New Roman" w:hAnsi="Times New Roman"/>
                <w:sz w:val="17"/>
              </w:rPr>
              <w:t>0</w:t>
            </w:r>
          </w:p>
        </w:tc>
      </w:tr>
      <w:tr>
        <w:tc>
          <w:tcPr>
            <w:tcW w:type="dxa" w:w="1701"/>
          </w:tcPr>
          <w:p>
            <w:pPr>
              <w:jc w:val="center"/>
            </w:pPr>
            <w:r/>
            <w:r>
              <w:rPr>
                <w:rFonts w:ascii="Times New Roman" w:hAnsi="Times New Roman"/>
                <w:sz w:val="17"/>
              </w:rPr>
              <w:t>Holt-Winters</w:t>
            </w:r>
          </w:p>
        </w:tc>
        <w:tc>
          <w:tcPr>
            <w:tcW w:type="dxa" w:w="2268"/>
          </w:tcPr>
          <w:p>
            <w:pPr>
              <w:jc w:val="center"/>
            </w:pPr>
            <w:r/>
            <w:r>
              <w:rPr>
                <w:rFonts w:ascii="Times New Roman" w:hAnsi="Times New Roman"/>
                <w:sz w:val="17"/>
              </w:rPr>
              <w:t>initial_level</w:t>
            </w:r>
          </w:p>
        </w:tc>
        <w:tc>
          <w:tcPr>
            <w:tcW w:type="dxa" w:w="3969"/>
          </w:tcPr>
          <w:p>
            <w:pPr>
              <w:jc w:val="center"/>
            </w:pPr>
            <w:r/>
            <w:r>
              <w:rPr>
                <w:rFonts w:ascii="Times New Roman" w:hAnsi="Times New Roman"/>
                <w:sz w:val="17"/>
              </w:rPr>
              <w:t>26,7604</w:t>
            </w:r>
          </w:p>
        </w:tc>
      </w:tr>
      <w:tr>
        <w:tc>
          <w:tcPr>
            <w:tcW w:type="dxa" w:w="1701"/>
          </w:tcPr>
          <w:p>
            <w:pPr>
              <w:jc w:val="center"/>
            </w:pPr>
            <w:r/>
            <w:r>
              <w:rPr>
                <w:rFonts w:ascii="Times New Roman" w:hAnsi="Times New Roman"/>
                <w:sz w:val="17"/>
              </w:rPr>
              <w:t>Holt-Winters</w:t>
            </w:r>
          </w:p>
        </w:tc>
        <w:tc>
          <w:tcPr>
            <w:tcW w:type="dxa" w:w="2268"/>
          </w:tcPr>
          <w:p>
            <w:pPr>
              <w:jc w:val="center"/>
            </w:pPr>
            <w:r/>
            <w:r>
              <w:rPr>
                <w:rFonts w:ascii="Times New Roman" w:hAnsi="Times New Roman"/>
                <w:sz w:val="17"/>
              </w:rPr>
              <w:t>initial_trend</w:t>
            </w:r>
          </w:p>
        </w:tc>
        <w:tc>
          <w:tcPr>
            <w:tcW w:type="dxa" w:w="3969"/>
          </w:tcPr>
          <w:p>
            <w:pPr>
              <w:jc w:val="center"/>
            </w:pPr>
            <w:r/>
            <w:r>
              <w:rPr>
                <w:rFonts w:ascii="Times New Roman" w:hAnsi="Times New Roman"/>
                <w:sz w:val="17"/>
              </w:rPr>
              <w:t>-0,0412</w:t>
            </w:r>
          </w:p>
        </w:tc>
      </w:tr>
      <w:tr>
        <w:tc>
          <w:tcPr>
            <w:tcW w:type="dxa" w:w="1701"/>
          </w:tcPr>
          <w:p>
            <w:pPr>
              <w:jc w:val="center"/>
            </w:pPr>
            <w:r/>
            <w:r>
              <w:rPr>
                <w:rFonts w:ascii="Times New Roman" w:hAnsi="Times New Roman"/>
                <w:sz w:val="17"/>
              </w:rPr>
              <w:t>Holt-Winters</w:t>
            </w:r>
          </w:p>
        </w:tc>
        <w:tc>
          <w:tcPr>
            <w:tcW w:type="dxa" w:w="2268"/>
          </w:tcPr>
          <w:p>
            <w:pPr>
              <w:jc w:val="center"/>
            </w:pPr>
            <w:r/>
            <w:r>
              <w:rPr>
                <w:rFonts w:ascii="Times New Roman" w:hAnsi="Times New Roman"/>
                <w:sz w:val="17"/>
              </w:rPr>
              <w:t>initial_seasons</w:t>
            </w:r>
          </w:p>
        </w:tc>
        <w:tc>
          <w:tcPr>
            <w:tcW w:type="dxa" w:w="3969"/>
          </w:tcPr>
          <w:p>
            <w:pPr>
              <w:jc w:val="center"/>
            </w:pPr>
            <w:r/>
            <w:r>
              <w:rPr>
                <w:rFonts w:ascii="Times New Roman" w:hAnsi="Times New Roman"/>
                <w:sz w:val="17"/>
              </w:rPr>
              <w:t>vektor 52 nilai; awal=-4.1601</w:t>
            </w:r>
          </w:p>
        </w:tc>
      </w:tr>
    </w:tbl>
    <w:p>
      <w:pPr>
        <w:spacing w:before="0" w:after="160"/>
      </w:pPr>
      <w:r>
        <w:rPr>
          <w:rFonts w:ascii="Times New Roman" w:hAnsi="Times New Roman"/>
          <w:i/>
          <w:sz w:val="18"/>
        </w:rPr>
        <w:t>Sumber: Hasil pengolahan penulis (2026).</w:t>
      </w:r>
    </w:p>
    <w:p>
      <w:pPr>
        <w:pStyle w:val="Heading2"/>
      </w:pPr>
      <w:r>
        <w:t>4.3 AR, MA, dan ARMA</w:t>
      </w:r>
    </w:p>
    <w:p>
      <w:pPr>
        <w:keepNext/>
        <w:spacing w:before="120" w:after="40"/>
        <w:jc w:val="center"/>
      </w:pPr>
      <w:r>
        <w:rPr>
          <w:rFonts w:ascii="Times New Roman" w:hAnsi="Times New Roman"/>
          <w:b/>
          <w:sz w:val="20"/>
        </w:rPr>
        <w:t>Tabel 7. Kandidat AR, MA, dan ARMA teratas menurut AICc</w:t>
      </w:r>
    </w:p>
    <w:tbl>
      <w:tblPr>
        <w:tblStyle w:val="TableGrid"/>
        <w:tblW w:type="auto" w:w="0"/>
        <w:jc w:val="center"/>
        <w:tblLayout w:type="fixed"/>
        <w:tblLook w:firstColumn="1" w:firstRow="1" w:lastColumn="0" w:lastRow="0" w:noHBand="0" w:noVBand="1" w:val="04A0"/>
        <w:tblCellMar>
          <w:top w:w="40" w:type="dxa"/>
          <w:bottom w:w="40" w:type="dxa"/>
          <w:left w:w="70" w:type="dxa"/>
          <w:right w:w="70" w:type="dxa"/>
        </w:tblCellMar>
      </w:tblPr>
      <w:tblGrid>
        <w:gridCol w:w="1701"/>
        <w:gridCol w:w="1701"/>
        <w:gridCol w:w="1701"/>
        <w:gridCol w:w="1701"/>
        <w:gridCol w:w="1701"/>
      </w:tblGrid>
      <w:tr>
        <w:trPr>
          <w:tblHeader w:val="true"/>
        </w:trPr>
        <w:tc>
          <w:tcPr>
            <w:tcW w:type="dxa" w:w="1928"/>
            <w:shd w:fill="D9E2F3"/>
          </w:tcPr>
          <w:p>
            <w:pPr>
              <w:jc w:val="center"/>
            </w:pPr>
            <w:r/>
            <w:r>
              <w:rPr>
                <w:rFonts w:ascii="Times New Roman" w:hAnsi="Times New Roman"/>
                <w:b/>
                <w:sz w:val="17"/>
              </w:rPr>
              <w:t>Model</w:t>
            </w:r>
          </w:p>
        </w:tc>
        <w:tc>
          <w:tcPr>
            <w:tcW w:type="dxa" w:w="567"/>
            <w:shd w:fill="D9E2F3"/>
          </w:tcPr>
          <w:p>
            <w:pPr>
              <w:jc w:val="center"/>
            </w:pPr>
            <w:r/>
            <w:r>
              <w:rPr>
                <w:rFonts w:ascii="Times New Roman" w:hAnsi="Times New Roman"/>
                <w:b/>
                <w:sz w:val="17"/>
              </w:rPr>
              <w:t>d</w:t>
            </w:r>
          </w:p>
        </w:tc>
        <w:tc>
          <w:tcPr>
            <w:tcW w:type="dxa" w:w="1361"/>
            <w:shd w:fill="D9E2F3"/>
          </w:tcPr>
          <w:p>
            <w:pPr>
              <w:jc w:val="center"/>
            </w:pPr>
            <w:r/>
            <w:r>
              <w:rPr>
                <w:rFonts w:ascii="Times New Roman" w:hAnsi="Times New Roman"/>
                <w:b/>
                <w:sz w:val="17"/>
              </w:rPr>
              <w:t>AIC</w:t>
            </w:r>
          </w:p>
        </w:tc>
        <w:tc>
          <w:tcPr>
            <w:tcW w:type="dxa" w:w="1361"/>
            <w:shd w:fill="D9E2F3"/>
          </w:tcPr>
          <w:p>
            <w:pPr>
              <w:jc w:val="center"/>
            </w:pPr>
            <w:r/>
            <w:r>
              <w:rPr>
                <w:rFonts w:ascii="Times New Roman" w:hAnsi="Times New Roman"/>
                <w:b/>
                <w:sz w:val="17"/>
              </w:rPr>
              <w:t>AICc</w:t>
            </w:r>
          </w:p>
        </w:tc>
        <w:tc>
          <w:tcPr>
            <w:tcW w:type="dxa" w:w="1361"/>
            <w:shd w:fill="D9E2F3"/>
          </w:tcPr>
          <w:p>
            <w:pPr>
              <w:jc w:val="center"/>
            </w:pPr>
            <w:r/>
            <w:r>
              <w:rPr>
                <w:rFonts w:ascii="Times New Roman" w:hAnsi="Times New Roman"/>
                <w:b/>
                <w:sz w:val="17"/>
              </w:rPr>
              <w:t>BIC</w:t>
            </w:r>
          </w:p>
        </w:tc>
      </w:tr>
      <w:tr>
        <w:tc>
          <w:tcPr>
            <w:tcW w:type="dxa" w:w="1928"/>
          </w:tcPr>
          <w:p>
            <w:pPr>
              <w:jc w:val="center"/>
            </w:pPr>
            <w:r/>
            <w:r>
              <w:rPr>
                <w:rFonts w:ascii="Times New Roman" w:hAnsi="Times New Roman"/>
                <w:sz w:val="17"/>
              </w:rPr>
              <w:t>AR(12)</w:t>
            </w:r>
          </w:p>
        </w:tc>
        <w:tc>
          <w:tcPr>
            <w:tcW w:type="dxa" w:w="567"/>
          </w:tcPr>
          <w:p>
            <w:pPr>
              <w:jc w:val="center"/>
            </w:pPr>
            <w:r/>
            <w:r>
              <w:rPr>
                <w:rFonts w:ascii="Times New Roman" w:hAnsi="Times New Roman"/>
                <w:sz w:val="17"/>
              </w:rPr>
              <w:t>0</w:t>
            </w:r>
          </w:p>
        </w:tc>
        <w:tc>
          <w:tcPr>
            <w:tcW w:type="dxa" w:w="1361"/>
          </w:tcPr>
          <w:p>
            <w:pPr>
              <w:jc w:val="center"/>
            </w:pPr>
            <w:r/>
            <w:r>
              <w:rPr>
                <w:rFonts w:ascii="Times New Roman" w:hAnsi="Times New Roman"/>
                <w:sz w:val="17"/>
              </w:rPr>
              <w:t>641,61</w:t>
            </w:r>
          </w:p>
        </w:tc>
        <w:tc>
          <w:tcPr>
            <w:tcW w:type="dxa" w:w="1361"/>
          </w:tcPr>
          <w:p>
            <w:pPr>
              <w:jc w:val="center"/>
            </w:pPr>
            <w:r/>
            <w:r>
              <w:rPr>
                <w:rFonts w:ascii="Times New Roman" w:hAnsi="Times New Roman"/>
                <w:sz w:val="17"/>
              </w:rPr>
              <w:t>646,33</w:t>
            </w:r>
          </w:p>
        </w:tc>
        <w:tc>
          <w:tcPr>
            <w:tcW w:type="dxa" w:w="1361"/>
          </w:tcPr>
          <w:p>
            <w:pPr>
              <w:jc w:val="center"/>
            </w:pPr>
            <w:r/>
            <w:r>
              <w:rPr>
                <w:rFonts w:ascii="Times New Roman" w:hAnsi="Times New Roman"/>
                <w:sz w:val="17"/>
              </w:rPr>
              <w:t>676,91</w:t>
            </w:r>
          </w:p>
        </w:tc>
      </w:tr>
      <w:tr>
        <w:tc>
          <w:tcPr>
            <w:tcW w:type="dxa" w:w="1928"/>
          </w:tcPr>
          <w:p>
            <w:pPr>
              <w:jc w:val="center"/>
            </w:pPr>
            <w:r/>
            <w:r>
              <w:rPr>
                <w:rFonts w:ascii="Times New Roman" w:hAnsi="Times New Roman"/>
                <w:sz w:val="17"/>
              </w:rPr>
              <w:t>AR(11)</w:t>
            </w:r>
          </w:p>
        </w:tc>
        <w:tc>
          <w:tcPr>
            <w:tcW w:type="dxa" w:w="567"/>
          </w:tcPr>
          <w:p>
            <w:pPr>
              <w:jc w:val="center"/>
            </w:pPr>
            <w:r/>
            <w:r>
              <w:rPr>
                <w:rFonts w:ascii="Times New Roman" w:hAnsi="Times New Roman"/>
                <w:sz w:val="17"/>
              </w:rPr>
              <w:t>0</w:t>
            </w:r>
          </w:p>
        </w:tc>
        <w:tc>
          <w:tcPr>
            <w:tcW w:type="dxa" w:w="1361"/>
          </w:tcPr>
          <w:p>
            <w:pPr>
              <w:jc w:val="center"/>
            </w:pPr>
            <w:r/>
            <w:r>
              <w:rPr>
                <w:rFonts w:ascii="Times New Roman" w:hAnsi="Times New Roman"/>
                <w:sz w:val="17"/>
              </w:rPr>
              <w:t>647,64</w:t>
            </w:r>
          </w:p>
        </w:tc>
        <w:tc>
          <w:tcPr>
            <w:tcW w:type="dxa" w:w="1361"/>
          </w:tcPr>
          <w:p>
            <w:pPr>
              <w:jc w:val="center"/>
            </w:pPr>
            <w:r/>
            <w:r>
              <w:rPr>
                <w:rFonts w:ascii="Times New Roman" w:hAnsi="Times New Roman"/>
                <w:sz w:val="17"/>
              </w:rPr>
              <w:t>651,69</w:t>
            </w:r>
          </w:p>
        </w:tc>
        <w:tc>
          <w:tcPr>
            <w:tcW w:type="dxa" w:w="1361"/>
          </w:tcPr>
          <w:p>
            <w:pPr>
              <w:jc w:val="center"/>
            </w:pPr>
            <w:r/>
            <w:r>
              <w:rPr>
                <w:rFonts w:ascii="Times New Roman" w:hAnsi="Times New Roman"/>
                <w:sz w:val="17"/>
              </w:rPr>
              <w:t>680,57</w:t>
            </w:r>
          </w:p>
        </w:tc>
      </w:tr>
      <w:tr>
        <w:tc>
          <w:tcPr>
            <w:tcW w:type="dxa" w:w="1928"/>
          </w:tcPr>
          <w:p>
            <w:pPr>
              <w:jc w:val="center"/>
            </w:pPr>
            <w:r/>
            <w:r>
              <w:rPr>
                <w:rFonts w:ascii="Times New Roman" w:hAnsi="Times New Roman"/>
                <w:sz w:val="17"/>
              </w:rPr>
              <w:t>AR(10)</w:t>
            </w:r>
          </w:p>
        </w:tc>
        <w:tc>
          <w:tcPr>
            <w:tcW w:type="dxa" w:w="567"/>
          </w:tcPr>
          <w:p>
            <w:pPr>
              <w:jc w:val="center"/>
            </w:pPr>
            <w:r/>
            <w:r>
              <w:rPr>
                <w:rFonts w:ascii="Times New Roman" w:hAnsi="Times New Roman"/>
                <w:sz w:val="17"/>
              </w:rPr>
              <w:t>0</w:t>
            </w:r>
          </w:p>
        </w:tc>
        <w:tc>
          <w:tcPr>
            <w:tcW w:type="dxa" w:w="1361"/>
          </w:tcPr>
          <w:p>
            <w:pPr>
              <w:jc w:val="center"/>
            </w:pPr>
            <w:r/>
            <w:r>
              <w:rPr>
                <w:rFonts w:ascii="Times New Roman" w:hAnsi="Times New Roman"/>
                <w:sz w:val="17"/>
              </w:rPr>
              <w:t>653,33</w:t>
            </w:r>
          </w:p>
        </w:tc>
        <w:tc>
          <w:tcPr>
            <w:tcW w:type="dxa" w:w="1361"/>
          </w:tcPr>
          <w:p>
            <w:pPr>
              <w:jc w:val="center"/>
            </w:pPr>
            <w:r/>
            <w:r>
              <w:rPr>
                <w:rFonts w:ascii="Times New Roman" w:hAnsi="Times New Roman"/>
                <w:sz w:val="17"/>
              </w:rPr>
              <w:t>656,76</w:t>
            </w:r>
          </w:p>
        </w:tc>
        <w:tc>
          <w:tcPr>
            <w:tcW w:type="dxa" w:w="1361"/>
          </w:tcPr>
          <w:p>
            <w:pPr>
              <w:jc w:val="center"/>
            </w:pPr>
            <w:r/>
            <w:r>
              <w:rPr>
                <w:rFonts w:ascii="Times New Roman" w:hAnsi="Times New Roman"/>
                <w:sz w:val="17"/>
              </w:rPr>
              <w:t>683,85</w:t>
            </w:r>
          </w:p>
        </w:tc>
      </w:tr>
      <w:tr>
        <w:tc>
          <w:tcPr>
            <w:tcW w:type="dxa" w:w="1928"/>
          </w:tcPr>
          <w:p>
            <w:pPr>
              <w:jc w:val="center"/>
            </w:pPr>
            <w:r/>
            <w:r>
              <w:rPr>
                <w:rFonts w:ascii="Times New Roman" w:hAnsi="Times New Roman"/>
                <w:sz w:val="17"/>
              </w:rPr>
              <w:t>MA(3) galat</w:t>
            </w:r>
          </w:p>
        </w:tc>
        <w:tc>
          <w:tcPr>
            <w:tcW w:type="dxa" w:w="567"/>
          </w:tcPr>
          <w:p>
            <w:pPr>
              <w:jc w:val="center"/>
            </w:pPr>
            <w:r/>
            <w:r>
              <w:rPr>
                <w:rFonts w:ascii="Times New Roman" w:hAnsi="Times New Roman"/>
                <w:sz w:val="17"/>
              </w:rPr>
              <w:t>0</w:t>
            </w:r>
          </w:p>
        </w:tc>
        <w:tc>
          <w:tcPr>
            <w:tcW w:type="dxa" w:w="1361"/>
          </w:tcPr>
          <w:p>
            <w:pPr>
              <w:jc w:val="center"/>
            </w:pPr>
            <w:r/>
            <w:r>
              <w:rPr>
                <w:rFonts w:ascii="Times New Roman" w:hAnsi="Times New Roman"/>
                <w:sz w:val="17"/>
              </w:rPr>
              <w:t>689,39</w:t>
            </w:r>
          </w:p>
        </w:tc>
        <w:tc>
          <w:tcPr>
            <w:tcW w:type="dxa" w:w="1361"/>
          </w:tcPr>
          <w:p>
            <w:pPr>
              <w:jc w:val="center"/>
            </w:pPr>
            <w:r/>
            <w:r>
              <w:rPr>
                <w:rFonts w:ascii="Times New Roman" w:hAnsi="Times New Roman"/>
                <w:sz w:val="17"/>
              </w:rPr>
              <w:t>690,03</w:t>
            </w:r>
          </w:p>
        </w:tc>
        <w:tc>
          <w:tcPr>
            <w:tcW w:type="dxa" w:w="1361"/>
          </w:tcPr>
          <w:p>
            <w:pPr>
              <w:jc w:val="center"/>
            </w:pPr>
            <w:r/>
            <w:r>
              <w:rPr>
                <w:rFonts w:ascii="Times New Roman" w:hAnsi="Times New Roman"/>
                <w:sz w:val="17"/>
              </w:rPr>
              <w:t>702,41</w:t>
            </w:r>
          </w:p>
        </w:tc>
      </w:tr>
      <w:tr>
        <w:tc>
          <w:tcPr>
            <w:tcW w:type="dxa" w:w="1928"/>
          </w:tcPr>
          <w:p>
            <w:pPr>
              <w:jc w:val="center"/>
            </w:pPr>
            <w:r/>
            <w:r>
              <w:rPr>
                <w:rFonts w:ascii="Times New Roman" w:hAnsi="Times New Roman"/>
                <w:sz w:val="17"/>
              </w:rPr>
              <w:t>MA(2) galat</w:t>
            </w:r>
          </w:p>
        </w:tc>
        <w:tc>
          <w:tcPr>
            <w:tcW w:type="dxa" w:w="567"/>
          </w:tcPr>
          <w:p>
            <w:pPr>
              <w:jc w:val="center"/>
            </w:pPr>
            <w:r/>
            <w:r>
              <w:rPr>
                <w:rFonts w:ascii="Times New Roman" w:hAnsi="Times New Roman"/>
                <w:sz w:val="17"/>
              </w:rPr>
              <w:t>0</w:t>
            </w:r>
          </w:p>
        </w:tc>
        <w:tc>
          <w:tcPr>
            <w:tcW w:type="dxa" w:w="1361"/>
          </w:tcPr>
          <w:p>
            <w:pPr>
              <w:jc w:val="center"/>
            </w:pPr>
            <w:r/>
            <w:r>
              <w:rPr>
                <w:rFonts w:ascii="Times New Roman" w:hAnsi="Times New Roman"/>
                <w:sz w:val="17"/>
              </w:rPr>
              <w:t>702,31</w:t>
            </w:r>
          </w:p>
        </w:tc>
        <w:tc>
          <w:tcPr>
            <w:tcW w:type="dxa" w:w="1361"/>
          </w:tcPr>
          <w:p>
            <w:pPr>
              <w:jc w:val="center"/>
            </w:pPr>
            <w:r/>
            <w:r>
              <w:rPr>
                <w:rFonts w:ascii="Times New Roman" w:hAnsi="Times New Roman"/>
                <w:sz w:val="17"/>
              </w:rPr>
              <w:t>702,72</w:t>
            </w:r>
          </w:p>
        </w:tc>
        <w:tc>
          <w:tcPr>
            <w:tcW w:type="dxa" w:w="1361"/>
          </w:tcPr>
          <w:p>
            <w:pPr>
              <w:jc w:val="center"/>
            </w:pPr>
            <w:r/>
            <w:r>
              <w:rPr>
                <w:rFonts w:ascii="Times New Roman" w:hAnsi="Times New Roman"/>
                <w:sz w:val="17"/>
              </w:rPr>
              <w:t>712,77</w:t>
            </w:r>
          </w:p>
        </w:tc>
      </w:tr>
      <w:tr>
        <w:tc>
          <w:tcPr>
            <w:tcW w:type="dxa" w:w="1928"/>
          </w:tcPr>
          <w:p>
            <w:pPr>
              <w:jc w:val="center"/>
            </w:pPr>
            <w:r/>
            <w:r>
              <w:rPr>
                <w:rFonts w:ascii="Times New Roman" w:hAnsi="Times New Roman"/>
                <w:sz w:val="17"/>
              </w:rPr>
              <w:t>MA(1) galat</w:t>
            </w:r>
          </w:p>
        </w:tc>
        <w:tc>
          <w:tcPr>
            <w:tcW w:type="dxa" w:w="567"/>
          </w:tcPr>
          <w:p>
            <w:pPr>
              <w:jc w:val="center"/>
            </w:pPr>
            <w:r/>
            <w:r>
              <w:rPr>
                <w:rFonts w:ascii="Times New Roman" w:hAnsi="Times New Roman"/>
                <w:sz w:val="17"/>
              </w:rPr>
              <w:t>0</w:t>
            </w:r>
          </w:p>
        </w:tc>
        <w:tc>
          <w:tcPr>
            <w:tcW w:type="dxa" w:w="1361"/>
          </w:tcPr>
          <w:p>
            <w:pPr>
              <w:jc w:val="center"/>
            </w:pPr>
            <w:r/>
            <w:r>
              <w:rPr>
                <w:rFonts w:ascii="Times New Roman" w:hAnsi="Times New Roman"/>
                <w:sz w:val="17"/>
              </w:rPr>
              <w:t>707,65</w:t>
            </w:r>
          </w:p>
        </w:tc>
        <w:tc>
          <w:tcPr>
            <w:tcW w:type="dxa" w:w="1361"/>
          </w:tcPr>
          <w:p>
            <w:pPr>
              <w:jc w:val="center"/>
            </w:pPr>
            <w:r/>
            <w:r>
              <w:rPr>
                <w:rFonts w:ascii="Times New Roman" w:hAnsi="Times New Roman"/>
                <w:sz w:val="17"/>
              </w:rPr>
              <w:t>707,90</w:t>
            </w:r>
          </w:p>
        </w:tc>
        <w:tc>
          <w:tcPr>
            <w:tcW w:type="dxa" w:w="1361"/>
          </w:tcPr>
          <w:p>
            <w:pPr>
              <w:jc w:val="center"/>
            </w:pPr>
            <w:r/>
            <w:r>
              <w:rPr>
                <w:rFonts w:ascii="Times New Roman" w:hAnsi="Times New Roman"/>
                <w:sz w:val="17"/>
              </w:rPr>
              <w:t>715,53</w:t>
            </w:r>
          </w:p>
        </w:tc>
      </w:tr>
      <w:tr>
        <w:tc>
          <w:tcPr>
            <w:tcW w:type="dxa" w:w="1928"/>
          </w:tcPr>
          <w:p>
            <w:pPr>
              <w:jc w:val="center"/>
            </w:pPr>
            <w:r/>
            <w:r>
              <w:rPr>
                <w:rFonts w:ascii="Times New Roman" w:hAnsi="Times New Roman"/>
                <w:sz w:val="17"/>
              </w:rPr>
              <w:t>ARMA(2,3)</w:t>
            </w:r>
          </w:p>
        </w:tc>
        <w:tc>
          <w:tcPr>
            <w:tcW w:type="dxa" w:w="567"/>
          </w:tcPr>
          <w:p>
            <w:pPr>
              <w:jc w:val="center"/>
            </w:pPr>
            <w:r/>
            <w:r>
              <w:rPr>
                <w:rFonts w:ascii="Times New Roman" w:hAnsi="Times New Roman"/>
                <w:sz w:val="17"/>
              </w:rPr>
              <w:t>0</w:t>
            </w:r>
          </w:p>
        </w:tc>
        <w:tc>
          <w:tcPr>
            <w:tcW w:type="dxa" w:w="1361"/>
          </w:tcPr>
          <w:p>
            <w:pPr>
              <w:jc w:val="center"/>
            </w:pPr>
            <w:r/>
            <w:r>
              <w:rPr>
                <w:rFonts w:ascii="Times New Roman" w:hAnsi="Times New Roman"/>
                <w:sz w:val="17"/>
              </w:rPr>
              <w:t>686,83</w:t>
            </w:r>
          </w:p>
        </w:tc>
        <w:tc>
          <w:tcPr>
            <w:tcW w:type="dxa" w:w="1361"/>
          </w:tcPr>
          <w:p>
            <w:pPr>
              <w:jc w:val="center"/>
            </w:pPr>
            <w:r/>
            <w:r>
              <w:rPr>
                <w:rFonts w:ascii="Times New Roman" w:hAnsi="Times New Roman"/>
                <w:sz w:val="17"/>
              </w:rPr>
              <w:t>688,05</w:t>
            </w:r>
          </w:p>
        </w:tc>
        <w:tc>
          <w:tcPr>
            <w:tcW w:type="dxa" w:w="1361"/>
          </w:tcPr>
          <w:p>
            <w:pPr>
              <w:jc w:val="center"/>
            </w:pPr>
            <w:r/>
            <w:r>
              <w:rPr>
                <w:rFonts w:ascii="Times New Roman" w:hAnsi="Times New Roman"/>
                <w:sz w:val="17"/>
              </w:rPr>
              <w:t>705,07</w:t>
            </w:r>
          </w:p>
        </w:tc>
      </w:tr>
      <w:tr>
        <w:tc>
          <w:tcPr>
            <w:tcW w:type="dxa" w:w="1928"/>
          </w:tcPr>
          <w:p>
            <w:pPr>
              <w:jc w:val="center"/>
            </w:pPr>
            <w:r/>
            <w:r>
              <w:rPr>
                <w:rFonts w:ascii="Times New Roman" w:hAnsi="Times New Roman"/>
                <w:sz w:val="17"/>
              </w:rPr>
              <w:t>ARMA(1,3)</w:t>
            </w:r>
          </w:p>
        </w:tc>
        <w:tc>
          <w:tcPr>
            <w:tcW w:type="dxa" w:w="567"/>
          </w:tcPr>
          <w:p>
            <w:pPr>
              <w:jc w:val="center"/>
            </w:pPr>
            <w:r/>
            <w:r>
              <w:rPr>
                <w:rFonts w:ascii="Times New Roman" w:hAnsi="Times New Roman"/>
                <w:sz w:val="17"/>
              </w:rPr>
              <w:t>0</w:t>
            </w:r>
          </w:p>
        </w:tc>
        <w:tc>
          <w:tcPr>
            <w:tcW w:type="dxa" w:w="1361"/>
          </w:tcPr>
          <w:p>
            <w:pPr>
              <w:jc w:val="center"/>
            </w:pPr>
            <w:r/>
            <w:r>
              <w:rPr>
                <w:rFonts w:ascii="Times New Roman" w:hAnsi="Times New Roman"/>
                <w:sz w:val="17"/>
              </w:rPr>
              <w:t>687,47</w:t>
            </w:r>
          </w:p>
        </w:tc>
        <w:tc>
          <w:tcPr>
            <w:tcW w:type="dxa" w:w="1361"/>
          </w:tcPr>
          <w:p>
            <w:pPr>
              <w:jc w:val="center"/>
            </w:pPr>
            <w:r/>
            <w:r>
              <w:rPr>
                <w:rFonts w:ascii="Times New Roman" w:hAnsi="Times New Roman"/>
                <w:sz w:val="17"/>
              </w:rPr>
              <w:t>688,38</w:t>
            </w:r>
          </w:p>
        </w:tc>
        <w:tc>
          <w:tcPr>
            <w:tcW w:type="dxa" w:w="1361"/>
          </w:tcPr>
          <w:p>
            <w:pPr>
              <w:jc w:val="center"/>
            </w:pPr>
            <w:r/>
            <w:r>
              <w:rPr>
                <w:rFonts w:ascii="Times New Roman" w:hAnsi="Times New Roman"/>
                <w:sz w:val="17"/>
              </w:rPr>
              <w:t>703,10</w:t>
            </w:r>
          </w:p>
        </w:tc>
      </w:tr>
      <w:tr>
        <w:tc>
          <w:tcPr>
            <w:tcW w:type="dxa" w:w="1928"/>
          </w:tcPr>
          <w:p>
            <w:pPr>
              <w:jc w:val="center"/>
            </w:pPr>
            <w:r/>
            <w:r>
              <w:rPr>
                <w:rFonts w:ascii="Times New Roman" w:hAnsi="Times New Roman"/>
                <w:sz w:val="17"/>
              </w:rPr>
              <w:t>ARMA(3,3)</w:t>
            </w:r>
          </w:p>
        </w:tc>
        <w:tc>
          <w:tcPr>
            <w:tcW w:type="dxa" w:w="567"/>
          </w:tcPr>
          <w:p>
            <w:pPr>
              <w:jc w:val="center"/>
            </w:pPr>
            <w:r/>
            <w:r>
              <w:rPr>
                <w:rFonts w:ascii="Times New Roman" w:hAnsi="Times New Roman"/>
                <w:sz w:val="17"/>
              </w:rPr>
              <w:t>0</w:t>
            </w:r>
          </w:p>
        </w:tc>
        <w:tc>
          <w:tcPr>
            <w:tcW w:type="dxa" w:w="1361"/>
          </w:tcPr>
          <w:p>
            <w:pPr>
              <w:jc w:val="center"/>
            </w:pPr>
            <w:r/>
            <w:r>
              <w:rPr>
                <w:rFonts w:ascii="Times New Roman" w:hAnsi="Times New Roman"/>
                <w:sz w:val="17"/>
              </w:rPr>
              <w:t>688,64</w:t>
            </w:r>
          </w:p>
        </w:tc>
        <w:tc>
          <w:tcPr>
            <w:tcW w:type="dxa" w:w="1361"/>
          </w:tcPr>
          <w:p>
            <w:pPr>
              <w:jc w:val="center"/>
            </w:pPr>
            <w:r/>
            <w:r>
              <w:rPr>
                <w:rFonts w:ascii="Times New Roman" w:hAnsi="Times New Roman"/>
                <w:sz w:val="17"/>
              </w:rPr>
              <w:t>690,22</w:t>
            </w:r>
          </w:p>
        </w:tc>
        <w:tc>
          <w:tcPr>
            <w:tcW w:type="dxa" w:w="1361"/>
          </w:tcPr>
          <w:p>
            <w:pPr>
              <w:jc w:val="center"/>
            </w:pPr>
            <w:r/>
            <w:r>
              <w:rPr>
                <w:rFonts w:ascii="Times New Roman" w:hAnsi="Times New Roman"/>
                <w:sz w:val="17"/>
              </w:rPr>
              <w:t>709,48</w:t>
            </w:r>
          </w:p>
        </w:tc>
      </w:tr>
    </w:tbl>
    <w:p>
      <w:pPr>
        <w:spacing w:before="0" w:after="160"/>
      </w:pPr>
      <w:r>
        <w:rPr>
          <w:rFonts w:ascii="Times New Roman" w:hAnsi="Times New Roman"/>
          <w:i/>
          <w:sz w:val="18"/>
        </w:rPr>
        <w:t>Sumber: Hasil pengolahan penulis (2026). MA(q) di sini adalah model galat, bukan penghalus MA(3)/MA(8) pada Tabel 5.</w:t>
      </w:r>
    </w:p>
    <w:p>
      <w:pPr>
        <w:spacing w:line="360" w:lineRule="auto" w:after="120"/>
        <w:ind w:firstLine="709"/>
      </w:pPr>
      <w:r>
        <w:t>AR(12) terpilih dalam grid AR dengan AICc 646,33, tetapi RMSE ujinya 6,572. ARMA(2,3) terpilih dalam grid ARMA dengan AICc 688,05 dan RMSE 7,067 (Tabel 7). Kandidat MA(q) juga diestimasi; MA(3) galat memiliki AICc 690,03 dan |root| minimum 1,265. MA(1) dan MA(2) gagal Ljung-Box, sedangkan MA(3) tidak menolak autokorelasi (p = 0,328). Seluruh akar MA berada di luar lingkaran satuan, sehingga syarat invertibilitas terpenuhi (Tabel 8).</w:t>
      </w:r>
    </w:p>
    <w:p>
      <w:pPr>
        <w:keepNext/>
        <w:spacing w:before="120" w:after="40"/>
        <w:jc w:val="center"/>
      </w:pPr>
      <w:r>
        <w:rPr>
          <w:rFonts w:ascii="Times New Roman" w:hAnsi="Times New Roman"/>
          <w:b/>
          <w:sz w:val="20"/>
        </w:rPr>
        <w:t>Tabel 8. Pemeriksaan akar model AR, MA, ARMA, dan SARIMA</w:t>
      </w:r>
    </w:p>
    <w:tbl>
      <w:tblPr>
        <w:tblStyle w:val="TableGrid"/>
        <w:tblW w:type="auto" w:w="0"/>
        <w:jc w:val="center"/>
        <w:tblLayout w:type="fixed"/>
        <w:tblLook w:firstColumn="1" w:firstRow="1" w:lastColumn="0" w:lastRow="0" w:noHBand="0" w:noVBand="1" w:val="04A0"/>
        <w:tblCellMar>
          <w:top w:w="40" w:type="dxa"/>
          <w:bottom w:w="40" w:type="dxa"/>
          <w:left w:w="70" w:type="dxa"/>
          <w:right w:w="70" w:type="dxa"/>
        </w:tblCellMar>
      </w:tblPr>
      <w:tblGrid>
        <w:gridCol w:w="1417"/>
        <w:gridCol w:w="1417"/>
        <w:gridCol w:w="1417"/>
        <w:gridCol w:w="1417"/>
        <w:gridCol w:w="1417"/>
        <w:gridCol w:w="1417"/>
      </w:tblGrid>
      <w:tr>
        <w:trPr>
          <w:tblHeader w:val="true"/>
        </w:trPr>
        <w:tc>
          <w:tcPr>
            <w:tcW w:type="dxa" w:w="2268"/>
            <w:shd w:fill="D9E2F3"/>
          </w:tcPr>
          <w:p>
            <w:pPr>
              <w:jc w:val="center"/>
            </w:pPr>
            <w:r/>
            <w:r>
              <w:rPr>
                <w:rFonts w:ascii="Times New Roman" w:hAnsi="Times New Roman"/>
                <w:b/>
                <w:sz w:val="16"/>
              </w:rPr>
              <w:t>Model</w:t>
            </w:r>
          </w:p>
        </w:tc>
        <w:tc>
          <w:tcPr>
            <w:tcW w:type="dxa" w:w="907"/>
            <w:shd w:fill="D9E2F3"/>
          </w:tcPr>
          <w:p>
            <w:pPr>
              <w:jc w:val="center"/>
            </w:pPr>
            <w:r/>
            <w:r>
              <w:rPr>
                <w:rFonts w:ascii="Times New Roman" w:hAnsi="Times New Roman"/>
                <w:b/>
                <w:sz w:val="16"/>
              </w:rPr>
              <w:t>Komponen</w:t>
            </w:r>
          </w:p>
        </w:tc>
        <w:tc>
          <w:tcPr>
            <w:tcW w:type="dxa" w:w="737"/>
            <w:shd w:fill="D9E2F3"/>
          </w:tcPr>
          <w:p>
            <w:pPr>
              <w:jc w:val="center"/>
            </w:pPr>
            <w:r/>
            <w:r>
              <w:rPr>
                <w:rFonts w:ascii="Times New Roman" w:hAnsi="Times New Roman"/>
                <w:b/>
                <w:sz w:val="16"/>
              </w:rPr>
              <w:t>Jumlah akar</w:t>
            </w:r>
          </w:p>
        </w:tc>
        <w:tc>
          <w:tcPr>
            <w:tcW w:type="dxa" w:w="1134"/>
            <w:shd w:fill="D9E2F3"/>
          </w:tcPr>
          <w:p>
            <w:pPr>
              <w:jc w:val="center"/>
            </w:pPr>
            <w:r/>
            <w:r>
              <w:rPr>
                <w:rFonts w:ascii="Times New Roman" w:hAnsi="Times New Roman"/>
                <w:b/>
                <w:sz w:val="16"/>
              </w:rPr>
              <w:t>|root| minimum</w:t>
            </w:r>
          </w:p>
        </w:tc>
        <w:tc>
          <w:tcPr>
            <w:tcW w:type="dxa" w:w="1134"/>
            <w:shd w:fill="D9E2F3"/>
          </w:tcPr>
          <w:p>
            <w:pPr>
              <w:jc w:val="center"/>
            </w:pPr>
            <w:r/>
            <w:r>
              <w:rPr>
                <w:rFonts w:ascii="Times New Roman" w:hAnsi="Times New Roman"/>
                <w:b/>
                <w:sz w:val="16"/>
              </w:rPr>
              <w:t>|root| maksimum</w:t>
            </w:r>
          </w:p>
        </w:tc>
        <w:tc>
          <w:tcPr>
            <w:tcW w:type="dxa" w:w="1814"/>
            <w:shd w:fill="D9E2F3"/>
          </w:tcPr>
          <w:p>
            <w:pPr>
              <w:jc w:val="center"/>
            </w:pPr>
            <w:r/>
            <w:r>
              <w:rPr>
                <w:rFonts w:ascii="Times New Roman" w:hAnsi="Times New Roman"/>
                <w:b/>
                <w:sz w:val="16"/>
              </w:rPr>
              <w:t>Kesimpulan</w:t>
            </w:r>
          </w:p>
        </w:tc>
      </w:tr>
      <w:tr>
        <w:tc>
          <w:tcPr>
            <w:tcW w:type="dxa" w:w="2268"/>
          </w:tcPr>
          <w:p>
            <w:pPr>
              <w:jc w:val="center"/>
            </w:pPr>
            <w:r/>
            <w:r>
              <w:rPr>
                <w:rFonts w:ascii="Times New Roman" w:hAnsi="Times New Roman"/>
                <w:sz w:val="16"/>
              </w:rPr>
              <w:t>AR(12)</w:t>
            </w:r>
          </w:p>
        </w:tc>
        <w:tc>
          <w:tcPr>
            <w:tcW w:type="dxa" w:w="907"/>
          </w:tcPr>
          <w:p>
            <w:pPr>
              <w:jc w:val="center"/>
            </w:pPr>
            <w:r/>
            <w:r>
              <w:rPr>
                <w:rFonts w:ascii="Times New Roman" w:hAnsi="Times New Roman"/>
                <w:sz w:val="16"/>
              </w:rPr>
              <w:t>AR</w:t>
            </w:r>
          </w:p>
        </w:tc>
        <w:tc>
          <w:tcPr>
            <w:tcW w:type="dxa" w:w="737"/>
          </w:tcPr>
          <w:p>
            <w:pPr>
              <w:jc w:val="center"/>
            </w:pPr>
            <w:r/>
            <w:r>
              <w:rPr>
                <w:rFonts w:ascii="Times New Roman" w:hAnsi="Times New Roman"/>
                <w:sz w:val="16"/>
              </w:rPr>
              <w:t>12</w:t>
            </w:r>
          </w:p>
        </w:tc>
        <w:tc>
          <w:tcPr>
            <w:tcW w:type="dxa" w:w="1134"/>
          </w:tcPr>
          <w:p>
            <w:pPr>
              <w:jc w:val="center"/>
            </w:pPr>
            <w:r/>
            <w:r>
              <w:rPr>
                <w:rFonts w:ascii="Times New Roman" w:hAnsi="Times New Roman"/>
                <w:sz w:val="16"/>
              </w:rPr>
              <w:t>1,1514</w:t>
            </w:r>
          </w:p>
        </w:tc>
        <w:tc>
          <w:tcPr>
            <w:tcW w:type="dxa" w:w="1134"/>
          </w:tcPr>
          <w:p>
            <w:pPr>
              <w:jc w:val="center"/>
            </w:pPr>
            <w:r/>
            <w:r>
              <w:rPr>
                <w:rFonts w:ascii="Times New Roman" w:hAnsi="Times New Roman"/>
                <w:sz w:val="16"/>
              </w:rPr>
              <w:t>11,8800</w:t>
            </w:r>
          </w:p>
        </w:tc>
        <w:tc>
          <w:tcPr>
            <w:tcW w:type="dxa" w:w="1814"/>
          </w:tcPr>
          <w:p>
            <w:pPr>
              <w:jc w:val="center"/>
            </w:pPr>
            <w:r/>
            <w:r>
              <w:rPr>
                <w:rFonts w:ascii="Times New Roman" w:hAnsi="Times New Roman"/>
                <w:sz w:val="16"/>
              </w:rPr>
              <w:t>Stabil (di luar lingkaran satuan)</w:t>
            </w:r>
          </w:p>
        </w:tc>
      </w:tr>
      <w:tr>
        <w:tc>
          <w:tcPr>
            <w:tcW w:type="dxa" w:w="2268"/>
          </w:tcPr>
          <w:p>
            <w:pPr>
              <w:jc w:val="center"/>
            </w:pPr>
            <w:r/>
            <w:r>
              <w:rPr>
                <w:rFonts w:ascii="Times New Roman" w:hAnsi="Times New Roman"/>
                <w:sz w:val="16"/>
              </w:rPr>
              <w:t>ARMA(2,3)</w:t>
            </w:r>
          </w:p>
        </w:tc>
        <w:tc>
          <w:tcPr>
            <w:tcW w:type="dxa" w:w="907"/>
          </w:tcPr>
          <w:p>
            <w:pPr>
              <w:jc w:val="center"/>
            </w:pPr>
            <w:r/>
            <w:r>
              <w:rPr>
                <w:rFonts w:ascii="Times New Roman" w:hAnsi="Times New Roman"/>
                <w:sz w:val="16"/>
              </w:rPr>
              <w:t>AR</w:t>
            </w:r>
          </w:p>
        </w:tc>
        <w:tc>
          <w:tcPr>
            <w:tcW w:type="dxa" w:w="737"/>
          </w:tcPr>
          <w:p>
            <w:pPr>
              <w:jc w:val="center"/>
            </w:pPr>
            <w:r/>
            <w:r>
              <w:rPr>
                <w:rFonts w:ascii="Times New Roman" w:hAnsi="Times New Roman"/>
                <w:sz w:val="16"/>
              </w:rPr>
              <w:t>2</w:t>
            </w:r>
          </w:p>
        </w:tc>
        <w:tc>
          <w:tcPr>
            <w:tcW w:type="dxa" w:w="1134"/>
          </w:tcPr>
          <w:p>
            <w:pPr>
              <w:jc w:val="center"/>
            </w:pPr>
            <w:r/>
            <w:r>
              <w:rPr>
                <w:rFonts w:ascii="Times New Roman" w:hAnsi="Times New Roman"/>
                <w:sz w:val="16"/>
              </w:rPr>
              <w:t>1,1472</w:t>
            </w:r>
          </w:p>
        </w:tc>
        <w:tc>
          <w:tcPr>
            <w:tcW w:type="dxa" w:w="1134"/>
          </w:tcPr>
          <w:p>
            <w:pPr>
              <w:jc w:val="center"/>
            </w:pPr>
            <w:r/>
            <w:r>
              <w:rPr>
                <w:rFonts w:ascii="Times New Roman" w:hAnsi="Times New Roman"/>
                <w:sz w:val="16"/>
              </w:rPr>
              <w:t>1,5640</w:t>
            </w:r>
          </w:p>
        </w:tc>
        <w:tc>
          <w:tcPr>
            <w:tcW w:type="dxa" w:w="1814"/>
          </w:tcPr>
          <w:p>
            <w:pPr>
              <w:jc w:val="center"/>
            </w:pPr>
            <w:r/>
            <w:r>
              <w:rPr>
                <w:rFonts w:ascii="Times New Roman" w:hAnsi="Times New Roman"/>
                <w:sz w:val="16"/>
              </w:rPr>
              <w:t>Stabil (di luar lingkaran satuan)</w:t>
            </w:r>
          </w:p>
        </w:tc>
      </w:tr>
      <w:tr>
        <w:tc>
          <w:tcPr>
            <w:tcW w:type="dxa" w:w="2268"/>
          </w:tcPr>
          <w:p>
            <w:pPr>
              <w:jc w:val="center"/>
            </w:pPr>
            <w:r/>
            <w:r>
              <w:rPr>
                <w:rFonts w:ascii="Times New Roman" w:hAnsi="Times New Roman"/>
                <w:sz w:val="16"/>
              </w:rPr>
              <w:t>ARMA(2,3)</w:t>
            </w:r>
          </w:p>
        </w:tc>
        <w:tc>
          <w:tcPr>
            <w:tcW w:type="dxa" w:w="907"/>
          </w:tcPr>
          <w:p>
            <w:pPr>
              <w:jc w:val="center"/>
            </w:pPr>
            <w:r/>
            <w:r>
              <w:rPr>
                <w:rFonts w:ascii="Times New Roman" w:hAnsi="Times New Roman"/>
                <w:sz w:val="16"/>
              </w:rPr>
              <w:t>MA</w:t>
            </w:r>
          </w:p>
        </w:tc>
        <w:tc>
          <w:tcPr>
            <w:tcW w:type="dxa" w:w="737"/>
          </w:tcPr>
          <w:p>
            <w:pPr>
              <w:jc w:val="center"/>
            </w:pPr>
            <w:r/>
            <w:r>
              <w:rPr>
                <w:rFonts w:ascii="Times New Roman" w:hAnsi="Times New Roman"/>
                <w:sz w:val="16"/>
              </w:rPr>
              <w:t>3</w:t>
            </w:r>
          </w:p>
        </w:tc>
        <w:tc>
          <w:tcPr>
            <w:tcW w:type="dxa" w:w="1134"/>
          </w:tcPr>
          <w:p>
            <w:pPr>
              <w:jc w:val="center"/>
            </w:pPr>
            <w:r/>
            <w:r>
              <w:rPr>
                <w:rFonts w:ascii="Times New Roman" w:hAnsi="Times New Roman"/>
                <w:sz w:val="16"/>
              </w:rPr>
              <w:t>1,1239</w:t>
            </w:r>
          </w:p>
        </w:tc>
        <w:tc>
          <w:tcPr>
            <w:tcW w:type="dxa" w:w="1134"/>
          </w:tcPr>
          <w:p>
            <w:pPr>
              <w:jc w:val="center"/>
            </w:pPr>
            <w:r/>
            <w:r>
              <w:rPr>
                <w:rFonts w:ascii="Times New Roman" w:hAnsi="Times New Roman"/>
                <w:sz w:val="16"/>
              </w:rPr>
              <w:t>9,6479</w:t>
            </w:r>
          </w:p>
        </w:tc>
        <w:tc>
          <w:tcPr>
            <w:tcW w:type="dxa" w:w="1814"/>
          </w:tcPr>
          <w:p>
            <w:pPr>
              <w:jc w:val="center"/>
            </w:pPr>
            <w:r/>
            <w:r>
              <w:rPr>
                <w:rFonts w:ascii="Times New Roman" w:hAnsi="Times New Roman"/>
                <w:sz w:val="16"/>
              </w:rPr>
              <w:t>Stabil (di luar lingkaran satuan)</w:t>
            </w:r>
          </w:p>
        </w:tc>
      </w:tr>
      <w:tr>
        <w:tc>
          <w:tcPr>
            <w:tcW w:type="dxa" w:w="2268"/>
          </w:tcPr>
          <w:p>
            <w:pPr>
              <w:jc w:val="center"/>
            </w:pPr>
            <w:r/>
            <w:r>
              <w:rPr>
                <w:rFonts w:ascii="Times New Roman" w:hAnsi="Times New Roman"/>
                <w:sz w:val="16"/>
              </w:rPr>
              <w:t>MA(1) galat</w:t>
            </w:r>
          </w:p>
        </w:tc>
        <w:tc>
          <w:tcPr>
            <w:tcW w:type="dxa" w:w="907"/>
          </w:tcPr>
          <w:p>
            <w:pPr>
              <w:jc w:val="center"/>
            </w:pPr>
            <w:r/>
            <w:r>
              <w:rPr>
                <w:rFonts w:ascii="Times New Roman" w:hAnsi="Times New Roman"/>
                <w:sz w:val="16"/>
              </w:rPr>
              <w:t>MA</w:t>
            </w:r>
          </w:p>
        </w:tc>
        <w:tc>
          <w:tcPr>
            <w:tcW w:type="dxa" w:w="737"/>
          </w:tcPr>
          <w:p>
            <w:pPr>
              <w:jc w:val="center"/>
            </w:pPr>
            <w:r/>
            <w:r>
              <w:rPr>
                <w:rFonts w:ascii="Times New Roman" w:hAnsi="Times New Roman"/>
                <w:sz w:val="16"/>
              </w:rPr>
              <w:t>1</w:t>
            </w:r>
          </w:p>
        </w:tc>
        <w:tc>
          <w:tcPr>
            <w:tcW w:type="dxa" w:w="1134"/>
          </w:tcPr>
          <w:p>
            <w:pPr>
              <w:jc w:val="center"/>
            </w:pPr>
            <w:r/>
            <w:r>
              <w:rPr>
                <w:rFonts w:ascii="Times New Roman" w:hAnsi="Times New Roman"/>
                <w:sz w:val="16"/>
              </w:rPr>
              <w:t>2,1472</w:t>
            </w:r>
          </w:p>
        </w:tc>
        <w:tc>
          <w:tcPr>
            <w:tcW w:type="dxa" w:w="1134"/>
          </w:tcPr>
          <w:p>
            <w:pPr>
              <w:jc w:val="center"/>
            </w:pPr>
            <w:r/>
            <w:r>
              <w:rPr>
                <w:rFonts w:ascii="Times New Roman" w:hAnsi="Times New Roman"/>
                <w:sz w:val="16"/>
              </w:rPr>
              <w:t>2,1472</w:t>
            </w:r>
          </w:p>
        </w:tc>
        <w:tc>
          <w:tcPr>
            <w:tcW w:type="dxa" w:w="1814"/>
          </w:tcPr>
          <w:p>
            <w:pPr>
              <w:jc w:val="center"/>
            </w:pPr>
            <w:r/>
            <w:r>
              <w:rPr>
                <w:rFonts w:ascii="Times New Roman" w:hAnsi="Times New Roman"/>
                <w:sz w:val="16"/>
              </w:rPr>
              <w:t>Stabil (di luar lingkaran satuan)</w:t>
            </w:r>
          </w:p>
        </w:tc>
      </w:tr>
      <w:tr>
        <w:tc>
          <w:tcPr>
            <w:tcW w:type="dxa" w:w="2268"/>
          </w:tcPr>
          <w:p>
            <w:pPr>
              <w:jc w:val="center"/>
            </w:pPr>
            <w:r/>
            <w:r>
              <w:rPr>
                <w:rFonts w:ascii="Times New Roman" w:hAnsi="Times New Roman"/>
                <w:sz w:val="16"/>
              </w:rPr>
              <w:t>MA(2) galat</w:t>
            </w:r>
          </w:p>
        </w:tc>
        <w:tc>
          <w:tcPr>
            <w:tcW w:type="dxa" w:w="907"/>
          </w:tcPr>
          <w:p>
            <w:pPr>
              <w:jc w:val="center"/>
            </w:pPr>
            <w:r/>
            <w:r>
              <w:rPr>
                <w:rFonts w:ascii="Times New Roman" w:hAnsi="Times New Roman"/>
                <w:sz w:val="16"/>
              </w:rPr>
              <w:t>MA</w:t>
            </w:r>
          </w:p>
        </w:tc>
        <w:tc>
          <w:tcPr>
            <w:tcW w:type="dxa" w:w="737"/>
          </w:tcPr>
          <w:p>
            <w:pPr>
              <w:jc w:val="center"/>
            </w:pPr>
            <w:r/>
            <w:r>
              <w:rPr>
                <w:rFonts w:ascii="Times New Roman" w:hAnsi="Times New Roman"/>
                <w:sz w:val="16"/>
              </w:rPr>
              <w:t>2</w:t>
            </w:r>
          </w:p>
        </w:tc>
        <w:tc>
          <w:tcPr>
            <w:tcW w:type="dxa" w:w="1134"/>
          </w:tcPr>
          <w:p>
            <w:pPr>
              <w:jc w:val="center"/>
            </w:pPr>
            <w:r/>
            <w:r>
              <w:rPr>
                <w:rFonts w:ascii="Times New Roman" w:hAnsi="Times New Roman"/>
                <w:sz w:val="16"/>
              </w:rPr>
              <w:t>2,8228</w:t>
            </w:r>
          </w:p>
        </w:tc>
        <w:tc>
          <w:tcPr>
            <w:tcW w:type="dxa" w:w="1134"/>
          </w:tcPr>
          <w:p>
            <w:pPr>
              <w:jc w:val="center"/>
            </w:pPr>
            <w:r/>
            <w:r>
              <w:rPr>
                <w:rFonts w:ascii="Times New Roman" w:hAnsi="Times New Roman"/>
                <w:sz w:val="16"/>
              </w:rPr>
              <w:t>2,8228</w:t>
            </w:r>
          </w:p>
        </w:tc>
        <w:tc>
          <w:tcPr>
            <w:tcW w:type="dxa" w:w="1814"/>
          </w:tcPr>
          <w:p>
            <w:pPr>
              <w:jc w:val="center"/>
            </w:pPr>
            <w:r/>
            <w:r>
              <w:rPr>
                <w:rFonts w:ascii="Times New Roman" w:hAnsi="Times New Roman"/>
                <w:sz w:val="16"/>
              </w:rPr>
              <w:t>Stabil (di luar lingkaran satuan)</w:t>
            </w:r>
          </w:p>
        </w:tc>
      </w:tr>
      <w:tr>
        <w:tc>
          <w:tcPr>
            <w:tcW w:type="dxa" w:w="2268"/>
          </w:tcPr>
          <w:p>
            <w:pPr>
              <w:jc w:val="center"/>
            </w:pPr>
            <w:r/>
            <w:r>
              <w:rPr>
                <w:rFonts w:ascii="Times New Roman" w:hAnsi="Times New Roman"/>
                <w:sz w:val="16"/>
              </w:rPr>
              <w:t>MA(3) galat</w:t>
            </w:r>
          </w:p>
        </w:tc>
        <w:tc>
          <w:tcPr>
            <w:tcW w:type="dxa" w:w="907"/>
          </w:tcPr>
          <w:p>
            <w:pPr>
              <w:jc w:val="center"/>
            </w:pPr>
            <w:r/>
            <w:r>
              <w:rPr>
                <w:rFonts w:ascii="Times New Roman" w:hAnsi="Times New Roman"/>
                <w:sz w:val="16"/>
              </w:rPr>
              <w:t>MA</w:t>
            </w:r>
          </w:p>
        </w:tc>
        <w:tc>
          <w:tcPr>
            <w:tcW w:type="dxa" w:w="737"/>
          </w:tcPr>
          <w:p>
            <w:pPr>
              <w:jc w:val="center"/>
            </w:pPr>
            <w:r/>
            <w:r>
              <w:rPr>
                <w:rFonts w:ascii="Times New Roman" w:hAnsi="Times New Roman"/>
                <w:sz w:val="16"/>
              </w:rPr>
              <w:t>3</w:t>
            </w:r>
          </w:p>
        </w:tc>
        <w:tc>
          <w:tcPr>
            <w:tcW w:type="dxa" w:w="1134"/>
          </w:tcPr>
          <w:p>
            <w:pPr>
              <w:jc w:val="center"/>
            </w:pPr>
            <w:r/>
            <w:r>
              <w:rPr>
                <w:rFonts w:ascii="Times New Roman" w:hAnsi="Times New Roman"/>
                <w:sz w:val="16"/>
              </w:rPr>
              <w:t>1,2649</w:t>
            </w:r>
          </w:p>
        </w:tc>
        <w:tc>
          <w:tcPr>
            <w:tcW w:type="dxa" w:w="1134"/>
          </w:tcPr>
          <w:p>
            <w:pPr>
              <w:jc w:val="center"/>
            </w:pPr>
            <w:r/>
            <w:r>
              <w:rPr>
                <w:rFonts w:ascii="Times New Roman" w:hAnsi="Times New Roman"/>
                <w:sz w:val="16"/>
              </w:rPr>
              <w:t>1,6525</w:t>
            </w:r>
          </w:p>
        </w:tc>
        <w:tc>
          <w:tcPr>
            <w:tcW w:type="dxa" w:w="1814"/>
          </w:tcPr>
          <w:p>
            <w:pPr>
              <w:jc w:val="center"/>
            </w:pPr>
            <w:r/>
            <w:r>
              <w:rPr>
                <w:rFonts w:ascii="Times New Roman" w:hAnsi="Times New Roman"/>
                <w:sz w:val="16"/>
              </w:rPr>
              <w:t>Stabil (di luar lingkaran satuan)</w:t>
            </w:r>
          </w:p>
        </w:tc>
      </w:tr>
      <w:tr>
        <w:tc>
          <w:tcPr>
            <w:tcW w:type="dxa" w:w="2268"/>
          </w:tcPr>
          <w:p>
            <w:pPr>
              <w:jc w:val="center"/>
            </w:pPr>
            <w:r/>
            <w:r>
              <w:rPr>
                <w:rFonts w:ascii="Times New Roman" w:hAnsi="Times New Roman"/>
                <w:sz w:val="16"/>
              </w:rPr>
              <w:t>SARIMA(2,1,0)(1,0,0)[52]</w:t>
            </w:r>
          </w:p>
        </w:tc>
        <w:tc>
          <w:tcPr>
            <w:tcW w:type="dxa" w:w="907"/>
          </w:tcPr>
          <w:p>
            <w:pPr>
              <w:jc w:val="center"/>
            </w:pPr>
            <w:r/>
            <w:r>
              <w:rPr>
                <w:rFonts w:ascii="Times New Roman" w:hAnsi="Times New Roman"/>
                <w:sz w:val="16"/>
              </w:rPr>
              <w:t>AR</w:t>
            </w:r>
          </w:p>
        </w:tc>
        <w:tc>
          <w:tcPr>
            <w:tcW w:type="dxa" w:w="737"/>
          </w:tcPr>
          <w:p>
            <w:pPr>
              <w:jc w:val="center"/>
            </w:pPr>
            <w:r/>
            <w:r>
              <w:rPr>
                <w:rFonts w:ascii="Times New Roman" w:hAnsi="Times New Roman"/>
                <w:sz w:val="16"/>
              </w:rPr>
              <w:t>54</w:t>
            </w:r>
          </w:p>
        </w:tc>
        <w:tc>
          <w:tcPr>
            <w:tcW w:type="dxa" w:w="1134"/>
          </w:tcPr>
          <w:p>
            <w:pPr>
              <w:jc w:val="center"/>
            </w:pPr>
            <w:r/>
            <w:r>
              <w:rPr>
                <w:rFonts w:ascii="Times New Roman" w:hAnsi="Times New Roman"/>
                <w:sz w:val="16"/>
              </w:rPr>
              <w:t>1,0442</w:t>
            </w:r>
          </w:p>
        </w:tc>
        <w:tc>
          <w:tcPr>
            <w:tcW w:type="dxa" w:w="1134"/>
          </w:tcPr>
          <w:p>
            <w:pPr>
              <w:jc w:val="center"/>
            </w:pPr>
            <w:r/>
            <w:r>
              <w:rPr>
                <w:rFonts w:ascii="Times New Roman" w:hAnsi="Times New Roman"/>
                <w:sz w:val="16"/>
              </w:rPr>
              <w:t>2,4110</w:t>
            </w:r>
          </w:p>
        </w:tc>
        <w:tc>
          <w:tcPr>
            <w:tcW w:type="dxa" w:w="1814"/>
          </w:tcPr>
          <w:p>
            <w:pPr>
              <w:jc w:val="center"/>
            </w:pPr>
            <w:r/>
            <w:r>
              <w:rPr>
                <w:rFonts w:ascii="Times New Roman" w:hAnsi="Times New Roman"/>
                <w:sz w:val="16"/>
              </w:rPr>
              <w:t>Stabil (di luar lingkaran satuan)</w:t>
            </w:r>
          </w:p>
        </w:tc>
      </w:tr>
    </w:tbl>
    <w:p>
      <w:pPr>
        <w:spacing w:before="0" w:after="160"/>
      </w:pPr>
      <w:r>
        <w:rPr>
          <w:rFonts w:ascii="Times New Roman" w:hAnsi="Times New Roman"/>
          <w:i/>
          <w:sz w:val="18"/>
        </w:rPr>
        <w:t>Sumber: Hasil pengolahan penulis (2026).</w:t>
      </w:r>
    </w:p>
    <w:p>
      <w:pPr>
        <w:pStyle w:val="Heading2"/>
      </w:pPr>
      <w:r>
        <w:t>4.4 ARIMA</w:t>
      </w:r>
    </w:p>
    <w:p>
      <w:pPr>
        <w:keepNext/>
        <w:spacing w:before="120" w:after="40"/>
        <w:jc w:val="center"/>
      </w:pPr>
      <w:r>
        <w:rPr>
          <w:rFonts w:ascii="Times New Roman" w:hAnsi="Times New Roman"/>
          <w:b/>
          <w:sz w:val="20"/>
        </w:rPr>
        <w:t>Tabel 9. Kandidat ARIMA teratas menurut AICc (d = 1)</w:t>
      </w:r>
    </w:p>
    <w:tbl>
      <w:tblPr>
        <w:tblStyle w:val="TableGrid"/>
        <w:tblW w:type="auto" w:w="0"/>
        <w:jc w:val="center"/>
        <w:tblLayout w:type="fixed"/>
        <w:tblLook w:firstColumn="1" w:firstRow="1" w:lastColumn="0" w:lastRow="0" w:noHBand="0" w:noVBand="1" w:val="04A0"/>
        <w:tblCellMar>
          <w:top w:w="40" w:type="dxa"/>
          <w:bottom w:w="40" w:type="dxa"/>
          <w:left w:w="70" w:type="dxa"/>
          <w:right w:w="70" w:type="dxa"/>
        </w:tblCellMar>
      </w:tblPr>
      <w:tblGrid>
        <w:gridCol w:w="1063"/>
        <w:gridCol w:w="1063"/>
        <w:gridCol w:w="1063"/>
        <w:gridCol w:w="1063"/>
        <w:gridCol w:w="1063"/>
        <w:gridCol w:w="1063"/>
        <w:gridCol w:w="1063"/>
        <w:gridCol w:w="1063"/>
      </w:tblGrid>
      <w:tr>
        <w:trPr>
          <w:tblHeader w:val="true"/>
        </w:trPr>
        <w:tc>
          <w:tcPr>
            <w:tcW w:type="dxa" w:w="510"/>
            <w:shd w:fill="D9E2F3"/>
          </w:tcPr>
          <w:p>
            <w:pPr>
              <w:jc w:val="center"/>
            </w:pPr>
            <w:r/>
            <w:r>
              <w:rPr>
                <w:rFonts w:ascii="Times New Roman" w:hAnsi="Times New Roman"/>
                <w:b/>
                <w:sz w:val="17"/>
              </w:rPr>
              <w:t>p</w:t>
            </w:r>
          </w:p>
        </w:tc>
        <w:tc>
          <w:tcPr>
            <w:tcW w:type="dxa" w:w="510"/>
            <w:shd w:fill="D9E2F3"/>
          </w:tcPr>
          <w:p>
            <w:pPr>
              <w:jc w:val="center"/>
            </w:pPr>
            <w:r/>
            <w:r>
              <w:rPr>
                <w:rFonts w:ascii="Times New Roman" w:hAnsi="Times New Roman"/>
                <w:b/>
                <w:sz w:val="17"/>
              </w:rPr>
              <w:t>d</w:t>
            </w:r>
          </w:p>
        </w:tc>
        <w:tc>
          <w:tcPr>
            <w:tcW w:type="dxa" w:w="510"/>
            <w:shd w:fill="D9E2F3"/>
          </w:tcPr>
          <w:p>
            <w:pPr>
              <w:jc w:val="center"/>
            </w:pPr>
            <w:r/>
            <w:r>
              <w:rPr>
                <w:rFonts w:ascii="Times New Roman" w:hAnsi="Times New Roman"/>
                <w:b/>
                <w:sz w:val="17"/>
              </w:rPr>
              <w:t>q</w:t>
            </w:r>
          </w:p>
        </w:tc>
        <w:tc>
          <w:tcPr>
            <w:tcW w:type="dxa" w:w="1191"/>
            <w:shd w:fill="D9E2F3"/>
          </w:tcPr>
          <w:p>
            <w:pPr>
              <w:jc w:val="center"/>
            </w:pPr>
            <w:r/>
            <w:r>
              <w:rPr>
                <w:rFonts w:ascii="Times New Roman" w:hAnsi="Times New Roman"/>
                <w:b/>
                <w:sz w:val="17"/>
              </w:rPr>
              <w:t>AIC</w:t>
            </w:r>
          </w:p>
        </w:tc>
        <w:tc>
          <w:tcPr>
            <w:tcW w:type="dxa" w:w="1191"/>
            <w:shd w:fill="D9E2F3"/>
          </w:tcPr>
          <w:p>
            <w:pPr>
              <w:jc w:val="center"/>
            </w:pPr>
            <w:r/>
            <w:r>
              <w:rPr>
                <w:rFonts w:ascii="Times New Roman" w:hAnsi="Times New Roman"/>
                <w:b/>
                <w:sz w:val="17"/>
              </w:rPr>
              <w:t>AICc</w:t>
            </w:r>
          </w:p>
        </w:tc>
        <w:tc>
          <w:tcPr>
            <w:tcW w:type="dxa" w:w="1191"/>
            <w:shd w:fill="D9E2F3"/>
          </w:tcPr>
          <w:p>
            <w:pPr>
              <w:jc w:val="center"/>
            </w:pPr>
            <w:r/>
            <w:r>
              <w:rPr>
                <w:rFonts w:ascii="Times New Roman" w:hAnsi="Times New Roman"/>
                <w:b/>
                <w:sz w:val="17"/>
              </w:rPr>
              <w:t>BIC</w:t>
            </w:r>
          </w:p>
        </w:tc>
        <w:tc>
          <w:tcPr>
            <w:tcW w:type="dxa" w:w="1247"/>
            <w:shd w:fill="D9E2F3"/>
          </w:tcPr>
          <w:p>
            <w:pPr>
              <w:jc w:val="center"/>
            </w:pPr>
            <w:r/>
            <w:r>
              <w:rPr>
                <w:rFonts w:ascii="Times New Roman" w:hAnsi="Times New Roman"/>
                <w:b/>
                <w:sz w:val="17"/>
              </w:rPr>
              <w:t>Ljung-Box p</w:t>
            </w:r>
          </w:p>
        </w:tc>
        <w:tc>
          <w:tcPr>
            <w:tcW w:type="dxa" w:w="1020"/>
            <w:shd w:fill="D9E2F3"/>
          </w:tcPr>
          <w:p>
            <w:pPr>
              <w:jc w:val="center"/>
            </w:pPr>
            <w:r/>
            <w:r>
              <w:rPr>
                <w:rFonts w:ascii="Times New Roman" w:hAnsi="Times New Roman"/>
                <w:b/>
                <w:sz w:val="17"/>
              </w:rPr>
              <w:t>Konvergen</w:t>
            </w:r>
          </w:p>
        </w:tc>
      </w:tr>
      <w:tr>
        <w:tc>
          <w:tcPr>
            <w:tcW w:type="dxa" w:w="510"/>
          </w:tcPr>
          <w:p>
            <w:pPr>
              <w:jc w:val="center"/>
            </w:pPr>
            <w:r/>
            <w:r>
              <w:rPr>
                <w:rFonts w:ascii="Times New Roman" w:hAnsi="Times New Roman"/>
                <w:sz w:val="17"/>
              </w:rPr>
              <w:t>1</w:t>
            </w:r>
          </w:p>
        </w:tc>
        <w:tc>
          <w:tcPr>
            <w:tcW w:type="dxa" w:w="510"/>
          </w:tcPr>
          <w:p>
            <w:pPr>
              <w:jc w:val="center"/>
            </w:pPr>
            <w:r/>
            <w:r>
              <w:rPr>
                <w:rFonts w:ascii="Times New Roman" w:hAnsi="Times New Roman"/>
                <w:sz w:val="17"/>
              </w:rPr>
              <w:t>1</w:t>
            </w:r>
          </w:p>
        </w:tc>
        <w:tc>
          <w:tcPr>
            <w:tcW w:type="dxa" w:w="510"/>
          </w:tcPr>
          <w:p>
            <w:pPr>
              <w:jc w:val="center"/>
            </w:pPr>
            <w:r/>
            <w:r>
              <w:rPr>
                <w:rFonts w:ascii="Times New Roman" w:hAnsi="Times New Roman"/>
                <w:sz w:val="17"/>
              </w:rPr>
              <w:t>3</w:t>
            </w:r>
          </w:p>
        </w:tc>
        <w:tc>
          <w:tcPr>
            <w:tcW w:type="dxa" w:w="1191"/>
          </w:tcPr>
          <w:p>
            <w:pPr>
              <w:jc w:val="center"/>
            </w:pPr>
            <w:r/>
            <w:r>
              <w:rPr>
                <w:rFonts w:ascii="Times New Roman" w:hAnsi="Times New Roman"/>
                <w:sz w:val="17"/>
              </w:rPr>
              <w:t>679,62</w:t>
            </w:r>
          </w:p>
        </w:tc>
        <w:tc>
          <w:tcPr>
            <w:tcW w:type="dxa" w:w="1191"/>
          </w:tcPr>
          <w:p>
            <w:pPr>
              <w:jc w:val="center"/>
            </w:pPr>
            <w:r/>
            <w:r>
              <w:rPr>
                <w:rFonts w:ascii="Times New Roman" w:hAnsi="Times New Roman"/>
                <w:sz w:val="17"/>
              </w:rPr>
              <w:t>680,27</w:t>
            </w:r>
          </w:p>
        </w:tc>
        <w:tc>
          <w:tcPr>
            <w:tcW w:type="dxa" w:w="1191"/>
          </w:tcPr>
          <w:p>
            <w:pPr>
              <w:jc w:val="center"/>
            </w:pPr>
            <w:r/>
            <w:r>
              <w:rPr>
                <w:rFonts w:ascii="Times New Roman" w:hAnsi="Times New Roman"/>
                <w:sz w:val="17"/>
              </w:rPr>
              <w:t>692,60</w:t>
            </w:r>
          </w:p>
        </w:tc>
        <w:tc>
          <w:tcPr>
            <w:tcW w:type="dxa" w:w="1247"/>
          </w:tcPr>
          <w:p>
            <w:pPr>
              <w:jc w:val="center"/>
            </w:pPr>
            <w:r/>
            <w:r>
              <w:rPr>
                <w:rFonts w:ascii="Times New Roman" w:hAnsi="Times New Roman"/>
                <w:sz w:val="17"/>
              </w:rPr>
              <w:t>0,871</w:t>
            </w:r>
          </w:p>
        </w:tc>
        <w:tc>
          <w:tcPr>
            <w:tcW w:type="dxa" w:w="1020"/>
          </w:tcPr>
          <w:p>
            <w:pPr>
              <w:jc w:val="center"/>
            </w:pPr>
            <w:r/>
            <w:r>
              <w:rPr>
                <w:rFonts w:ascii="Times New Roman" w:hAnsi="Times New Roman"/>
                <w:sz w:val="17"/>
              </w:rPr>
              <w:t>Ya</w:t>
            </w:r>
          </w:p>
        </w:tc>
      </w:tr>
      <w:tr>
        <w:tc>
          <w:tcPr>
            <w:tcW w:type="dxa" w:w="510"/>
          </w:tcPr>
          <w:p>
            <w:pPr>
              <w:jc w:val="center"/>
            </w:pPr>
            <w:r/>
            <w:r>
              <w:rPr>
                <w:rFonts w:ascii="Times New Roman" w:hAnsi="Times New Roman"/>
                <w:sz w:val="17"/>
              </w:rPr>
              <w:t>0</w:t>
            </w:r>
          </w:p>
        </w:tc>
        <w:tc>
          <w:tcPr>
            <w:tcW w:type="dxa" w:w="510"/>
          </w:tcPr>
          <w:p>
            <w:pPr>
              <w:jc w:val="center"/>
            </w:pPr>
            <w:r/>
            <w:r>
              <w:rPr>
                <w:rFonts w:ascii="Times New Roman" w:hAnsi="Times New Roman"/>
                <w:sz w:val="17"/>
              </w:rPr>
              <w:t>1</w:t>
            </w:r>
          </w:p>
        </w:tc>
        <w:tc>
          <w:tcPr>
            <w:tcW w:type="dxa" w:w="510"/>
          </w:tcPr>
          <w:p>
            <w:pPr>
              <w:jc w:val="center"/>
            </w:pPr>
            <w:r/>
            <w:r>
              <w:rPr>
                <w:rFonts w:ascii="Times New Roman" w:hAnsi="Times New Roman"/>
                <w:sz w:val="17"/>
              </w:rPr>
              <w:t>3</w:t>
            </w:r>
          </w:p>
        </w:tc>
        <w:tc>
          <w:tcPr>
            <w:tcW w:type="dxa" w:w="1191"/>
          </w:tcPr>
          <w:p>
            <w:pPr>
              <w:jc w:val="center"/>
            </w:pPr>
            <w:r/>
            <w:r>
              <w:rPr>
                <w:rFonts w:ascii="Times New Roman" w:hAnsi="Times New Roman"/>
                <w:sz w:val="17"/>
              </w:rPr>
              <w:t>681,29</w:t>
            </w:r>
          </w:p>
        </w:tc>
        <w:tc>
          <w:tcPr>
            <w:tcW w:type="dxa" w:w="1191"/>
          </w:tcPr>
          <w:p>
            <w:pPr>
              <w:jc w:val="center"/>
            </w:pPr>
            <w:r/>
            <w:r>
              <w:rPr>
                <w:rFonts w:ascii="Times New Roman" w:hAnsi="Times New Roman"/>
                <w:sz w:val="17"/>
              </w:rPr>
              <w:t>681,72</w:t>
            </w:r>
          </w:p>
        </w:tc>
        <w:tc>
          <w:tcPr>
            <w:tcW w:type="dxa" w:w="1191"/>
          </w:tcPr>
          <w:p>
            <w:pPr>
              <w:jc w:val="center"/>
            </w:pPr>
            <w:r/>
            <w:r>
              <w:rPr>
                <w:rFonts w:ascii="Times New Roman" w:hAnsi="Times New Roman"/>
                <w:sz w:val="17"/>
              </w:rPr>
              <w:t>691,68</w:t>
            </w:r>
          </w:p>
        </w:tc>
        <w:tc>
          <w:tcPr>
            <w:tcW w:type="dxa" w:w="1247"/>
          </w:tcPr>
          <w:p>
            <w:pPr>
              <w:jc w:val="center"/>
            </w:pPr>
            <w:r/>
            <w:r>
              <w:rPr>
                <w:rFonts w:ascii="Times New Roman" w:hAnsi="Times New Roman"/>
                <w:sz w:val="17"/>
              </w:rPr>
              <w:t>0,766</w:t>
            </w:r>
          </w:p>
        </w:tc>
        <w:tc>
          <w:tcPr>
            <w:tcW w:type="dxa" w:w="1020"/>
          </w:tcPr>
          <w:p>
            <w:pPr>
              <w:jc w:val="center"/>
            </w:pPr>
            <w:r/>
            <w:r>
              <w:rPr>
                <w:rFonts w:ascii="Times New Roman" w:hAnsi="Times New Roman"/>
                <w:sz w:val="17"/>
              </w:rPr>
              <w:t>Ya</w:t>
            </w:r>
          </w:p>
        </w:tc>
      </w:tr>
      <w:tr>
        <w:tc>
          <w:tcPr>
            <w:tcW w:type="dxa" w:w="510"/>
          </w:tcPr>
          <w:p>
            <w:pPr>
              <w:jc w:val="center"/>
            </w:pPr>
            <w:r/>
            <w:r>
              <w:rPr>
                <w:rFonts w:ascii="Times New Roman" w:hAnsi="Times New Roman"/>
                <w:sz w:val="17"/>
              </w:rPr>
              <w:t>2</w:t>
            </w:r>
          </w:p>
        </w:tc>
        <w:tc>
          <w:tcPr>
            <w:tcW w:type="dxa" w:w="510"/>
          </w:tcPr>
          <w:p>
            <w:pPr>
              <w:jc w:val="center"/>
            </w:pPr>
            <w:r/>
            <w:r>
              <w:rPr>
                <w:rFonts w:ascii="Times New Roman" w:hAnsi="Times New Roman"/>
                <w:sz w:val="17"/>
              </w:rPr>
              <w:t>1</w:t>
            </w:r>
          </w:p>
        </w:tc>
        <w:tc>
          <w:tcPr>
            <w:tcW w:type="dxa" w:w="510"/>
          </w:tcPr>
          <w:p>
            <w:pPr>
              <w:jc w:val="center"/>
            </w:pPr>
            <w:r/>
            <w:r>
              <w:rPr>
                <w:rFonts w:ascii="Times New Roman" w:hAnsi="Times New Roman"/>
                <w:sz w:val="17"/>
              </w:rPr>
              <w:t>3</w:t>
            </w:r>
          </w:p>
        </w:tc>
        <w:tc>
          <w:tcPr>
            <w:tcW w:type="dxa" w:w="1191"/>
          </w:tcPr>
          <w:p>
            <w:pPr>
              <w:jc w:val="center"/>
            </w:pPr>
            <w:r/>
            <w:r>
              <w:rPr>
                <w:rFonts w:ascii="Times New Roman" w:hAnsi="Times New Roman"/>
                <w:sz w:val="17"/>
              </w:rPr>
              <w:t>681,62</w:t>
            </w:r>
          </w:p>
        </w:tc>
        <w:tc>
          <w:tcPr>
            <w:tcW w:type="dxa" w:w="1191"/>
          </w:tcPr>
          <w:p>
            <w:pPr>
              <w:jc w:val="center"/>
            </w:pPr>
            <w:r/>
            <w:r>
              <w:rPr>
                <w:rFonts w:ascii="Times New Roman" w:hAnsi="Times New Roman"/>
                <w:sz w:val="17"/>
              </w:rPr>
              <w:t>682,53</w:t>
            </w:r>
          </w:p>
        </w:tc>
        <w:tc>
          <w:tcPr>
            <w:tcW w:type="dxa" w:w="1191"/>
          </w:tcPr>
          <w:p>
            <w:pPr>
              <w:jc w:val="center"/>
            </w:pPr>
            <w:r/>
            <w:r>
              <w:rPr>
                <w:rFonts w:ascii="Times New Roman" w:hAnsi="Times New Roman"/>
                <w:sz w:val="17"/>
              </w:rPr>
              <w:t>697,19</w:t>
            </w:r>
          </w:p>
        </w:tc>
        <w:tc>
          <w:tcPr>
            <w:tcW w:type="dxa" w:w="1247"/>
          </w:tcPr>
          <w:p>
            <w:pPr>
              <w:jc w:val="center"/>
            </w:pPr>
            <w:r/>
            <w:r>
              <w:rPr>
                <w:rFonts w:ascii="Times New Roman" w:hAnsi="Times New Roman"/>
                <w:sz w:val="17"/>
              </w:rPr>
              <w:t>0,872</w:t>
            </w:r>
          </w:p>
        </w:tc>
        <w:tc>
          <w:tcPr>
            <w:tcW w:type="dxa" w:w="1020"/>
          </w:tcPr>
          <w:p>
            <w:pPr>
              <w:jc w:val="center"/>
            </w:pPr>
            <w:r/>
            <w:r>
              <w:rPr>
                <w:rFonts w:ascii="Times New Roman" w:hAnsi="Times New Roman"/>
                <w:sz w:val="17"/>
              </w:rPr>
              <w:t>Ya</w:t>
            </w:r>
          </w:p>
        </w:tc>
      </w:tr>
      <w:tr>
        <w:tc>
          <w:tcPr>
            <w:tcW w:type="dxa" w:w="510"/>
          </w:tcPr>
          <w:p>
            <w:pPr>
              <w:jc w:val="center"/>
            </w:pPr>
            <w:r/>
            <w:r>
              <w:rPr>
                <w:rFonts w:ascii="Times New Roman" w:hAnsi="Times New Roman"/>
                <w:sz w:val="17"/>
              </w:rPr>
              <w:t>3</w:t>
            </w:r>
          </w:p>
        </w:tc>
        <w:tc>
          <w:tcPr>
            <w:tcW w:type="dxa" w:w="510"/>
          </w:tcPr>
          <w:p>
            <w:pPr>
              <w:jc w:val="center"/>
            </w:pPr>
            <w:r/>
            <w:r>
              <w:rPr>
                <w:rFonts w:ascii="Times New Roman" w:hAnsi="Times New Roman"/>
                <w:sz w:val="17"/>
              </w:rPr>
              <w:t>1</w:t>
            </w:r>
          </w:p>
        </w:tc>
        <w:tc>
          <w:tcPr>
            <w:tcW w:type="dxa" w:w="510"/>
          </w:tcPr>
          <w:p>
            <w:pPr>
              <w:jc w:val="center"/>
            </w:pPr>
            <w:r/>
            <w:r>
              <w:rPr>
                <w:rFonts w:ascii="Times New Roman" w:hAnsi="Times New Roman"/>
                <w:sz w:val="17"/>
              </w:rPr>
              <w:t>3</w:t>
            </w:r>
          </w:p>
        </w:tc>
        <w:tc>
          <w:tcPr>
            <w:tcW w:type="dxa" w:w="1191"/>
          </w:tcPr>
          <w:p>
            <w:pPr>
              <w:jc w:val="center"/>
            </w:pPr>
            <w:r/>
            <w:r>
              <w:rPr>
                <w:rFonts w:ascii="Times New Roman" w:hAnsi="Times New Roman"/>
                <w:sz w:val="17"/>
              </w:rPr>
              <w:t>683,61</w:t>
            </w:r>
          </w:p>
        </w:tc>
        <w:tc>
          <w:tcPr>
            <w:tcW w:type="dxa" w:w="1191"/>
          </w:tcPr>
          <w:p>
            <w:pPr>
              <w:jc w:val="center"/>
            </w:pPr>
            <w:r/>
            <w:r>
              <w:rPr>
                <w:rFonts w:ascii="Times New Roman" w:hAnsi="Times New Roman"/>
                <w:sz w:val="17"/>
              </w:rPr>
              <w:t>684,84</w:t>
            </w:r>
          </w:p>
        </w:tc>
        <w:tc>
          <w:tcPr>
            <w:tcW w:type="dxa" w:w="1191"/>
          </w:tcPr>
          <w:p>
            <w:pPr>
              <w:jc w:val="center"/>
            </w:pPr>
            <w:r/>
            <w:r>
              <w:rPr>
                <w:rFonts w:ascii="Times New Roman" w:hAnsi="Times New Roman"/>
                <w:sz w:val="17"/>
              </w:rPr>
              <w:t>701,77</w:t>
            </w:r>
          </w:p>
        </w:tc>
        <w:tc>
          <w:tcPr>
            <w:tcW w:type="dxa" w:w="1247"/>
          </w:tcPr>
          <w:p>
            <w:pPr>
              <w:jc w:val="center"/>
            </w:pPr>
            <w:r/>
            <w:r>
              <w:rPr>
                <w:rFonts w:ascii="Times New Roman" w:hAnsi="Times New Roman"/>
                <w:sz w:val="17"/>
              </w:rPr>
              <w:t>0,853</w:t>
            </w:r>
          </w:p>
        </w:tc>
        <w:tc>
          <w:tcPr>
            <w:tcW w:type="dxa" w:w="1020"/>
          </w:tcPr>
          <w:p>
            <w:pPr>
              <w:jc w:val="center"/>
            </w:pPr>
            <w:r/>
            <w:r>
              <w:rPr>
                <w:rFonts w:ascii="Times New Roman" w:hAnsi="Times New Roman"/>
                <w:sz w:val="17"/>
              </w:rPr>
              <w:t>Ya</w:t>
            </w:r>
          </w:p>
        </w:tc>
      </w:tr>
      <w:tr>
        <w:tc>
          <w:tcPr>
            <w:tcW w:type="dxa" w:w="510"/>
          </w:tcPr>
          <w:p>
            <w:pPr>
              <w:jc w:val="center"/>
            </w:pPr>
            <w:r/>
            <w:r>
              <w:rPr>
                <w:rFonts w:ascii="Times New Roman" w:hAnsi="Times New Roman"/>
                <w:sz w:val="17"/>
              </w:rPr>
              <w:t>1</w:t>
            </w:r>
          </w:p>
        </w:tc>
        <w:tc>
          <w:tcPr>
            <w:tcW w:type="dxa" w:w="510"/>
          </w:tcPr>
          <w:p>
            <w:pPr>
              <w:jc w:val="center"/>
            </w:pPr>
            <w:r/>
            <w:r>
              <w:rPr>
                <w:rFonts w:ascii="Times New Roman" w:hAnsi="Times New Roman"/>
                <w:sz w:val="17"/>
              </w:rPr>
              <w:t>1</w:t>
            </w:r>
          </w:p>
        </w:tc>
        <w:tc>
          <w:tcPr>
            <w:tcW w:type="dxa" w:w="510"/>
          </w:tcPr>
          <w:p>
            <w:pPr>
              <w:jc w:val="center"/>
            </w:pPr>
            <w:r/>
            <w:r>
              <w:rPr>
                <w:rFonts w:ascii="Times New Roman" w:hAnsi="Times New Roman"/>
                <w:sz w:val="17"/>
              </w:rPr>
              <w:t>2</w:t>
            </w:r>
          </w:p>
        </w:tc>
        <w:tc>
          <w:tcPr>
            <w:tcW w:type="dxa" w:w="1191"/>
          </w:tcPr>
          <w:p>
            <w:pPr>
              <w:jc w:val="center"/>
            </w:pPr>
            <w:r/>
            <w:r>
              <w:rPr>
                <w:rFonts w:ascii="Times New Roman" w:hAnsi="Times New Roman"/>
                <w:sz w:val="17"/>
              </w:rPr>
              <w:t>685,86</w:t>
            </w:r>
          </w:p>
        </w:tc>
        <w:tc>
          <w:tcPr>
            <w:tcW w:type="dxa" w:w="1191"/>
          </w:tcPr>
          <w:p>
            <w:pPr>
              <w:jc w:val="center"/>
            </w:pPr>
            <w:r/>
            <w:r>
              <w:rPr>
                <w:rFonts w:ascii="Times New Roman" w:hAnsi="Times New Roman"/>
                <w:sz w:val="17"/>
              </w:rPr>
              <w:t>686,28</w:t>
            </w:r>
          </w:p>
        </w:tc>
        <w:tc>
          <w:tcPr>
            <w:tcW w:type="dxa" w:w="1191"/>
          </w:tcPr>
          <w:p>
            <w:pPr>
              <w:jc w:val="center"/>
            </w:pPr>
            <w:r/>
            <w:r>
              <w:rPr>
                <w:rFonts w:ascii="Times New Roman" w:hAnsi="Times New Roman"/>
                <w:sz w:val="17"/>
              </w:rPr>
              <w:t>696,28</w:t>
            </w:r>
          </w:p>
        </w:tc>
        <w:tc>
          <w:tcPr>
            <w:tcW w:type="dxa" w:w="1247"/>
          </w:tcPr>
          <w:p>
            <w:pPr>
              <w:jc w:val="center"/>
            </w:pPr>
            <w:r/>
            <w:r>
              <w:rPr>
                <w:rFonts w:ascii="Times New Roman" w:hAnsi="Times New Roman"/>
                <w:sz w:val="17"/>
              </w:rPr>
              <w:t>0,886</w:t>
            </w:r>
          </w:p>
        </w:tc>
        <w:tc>
          <w:tcPr>
            <w:tcW w:type="dxa" w:w="1020"/>
          </w:tcPr>
          <w:p>
            <w:pPr>
              <w:jc w:val="center"/>
            </w:pPr>
            <w:r/>
            <w:r>
              <w:rPr>
                <w:rFonts w:ascii="Times New Roman" w:hAnsi="Times New Roman"/>
                <w:sz w:val="17"/>
              </w:rPr>
              <w:t>Ya</w:t>
            </w:r>
          </w:p>
        </w:tc>
      </w:tr>
    </w:tbl>
    <w:p>
      <w:pPr>
        <w:spacing w:before="0" w:after="160"/>
      </w:pPr>
      <w:r>
        <w:rPr>
          <w:rFonts w:ascii="Times New Roman" w:hAnsi="Times New Roman"/>
          <w:i/>
          <w:sz w:val="18"/>
        </w:rPr>
        <w:t>Sumber: Hasil pengolahan penulis (2026).</w:t>
      </w:r>
    </w:p>
    <w:p>
      <w:pPr>
        <w:spacing w:line="360" w:lineRule="auto" w:after="120"/>
        <w:ind w:firstLine="709"/>
      </w:pPr>
      <w:r>
        <w:t>ARIMA(1,1,3) terpilih dengan AICc 680,27 dan Ljung-Box p = 0,871, tetapi RMSE ujinya 5,708. Kandidat ARIMA(0,1,3) dan ARIMA(2,1,3) memiliki AICc yang berdekatan, sehingga perbedaan di antara mereka tipis (Tabel 9). Pencarian otomatis ini menunjukkan bahwa kriteria informasi saja tidak cukup: model ARIMA non-musiman tetap kalah dari naive pada data uji.</w:t>
      </w:r>
    </w:p>
    <w:p>
      <w:pPr>
        <w:pStyle w:val="Heading2"/>
      </w:pPr>
      <w:r>
        <w:t>4.5 SARIMA</w:t>
      </w:r>
    </w:p>
    <w:p>
      <w:pPr>
        <w:keepNext/>
        <w:spacing w:before="120" w:after="40"/>
        <w:jc w:val="center"/>
      </w:pPr>
      <w:r>
        <w:rPr>
          <w:rFonts w:ascii="Times New Roman" w:hAnsi="Times New Roman"/>
          <w:b/>
          <w:sz w:val="20"/>
        </w:rPr>
        <w:t>Tabel 10. Kandidat SARIMA teratas menurut AICc</w:t>
      </w:r>
    </w:p>
    <w:tbl>
      <w:tblPr>
        <w:tblStyle w:val="TableGrid"/>
        <w:tblW w:type="auto" w:w="0"/>
        <w:jc w:val="center"/>
        <w:tblLayout w:type="fixed"/>
        <w:tblLook w:firstColumn="1" w:firstRow="1" w:lastColumn="0" w:lastRow="0" w:noHBand="0" w:noVBand="1" w:val="04A0"/>
        <w:tblCellMar>
          <w:top w:w="40" w:type="dxa"/>
          <w:bottom w:w="40" w:type="dxa"/>
          <w:left w:w="70" w:type="dxa"/>
          <w:right w:w="70" w:type="dxa"/>
        </w:tblCellMar>
      </w:tblPr>
      <w:tblGrid>
        <w:gridCol w:w="850"/>
        <w:gridCol w:w="850"/>
        <w:gridCol w:w="850"/>
        <w:gridCol w:w="850"/>
        <w:gridCol w:w="850"/>
        <w:gridCol w:w="850"/>
        <w:gridCol w:w="850"/>
        <w:gridCol w:w="850"/>
        <w:gridCol w:w="850"/>
        <w:gridCol w:w="850"/>
      </w:tblGrid>
      <w:tr>
        <w:trPr>
          <w:tblHeader w:val="true"/>
        </w:trPr>
        <w:tc>
          <w:tcPr>
            <w:tcW w:type="dxa" w:w="454"/>
            <w:shd w:fill="D9E2F3"/>
          </w:tcPr>
          <w:p>
            <w:pPr>
              <w:jc w:val="center"/>
            </w:pPr>
            <w:r/>
            <w:r>
              <w:rPr>
                <w:rFonts w:ascii="Times New Roman" w:hAnsi="Times New Roman"/>
                <w:b/>
                <w:sz w:val="16"/>
              </w:rPr>
              <w:t>p</w:t>
            </w:r>
          </w:p>
        </w:tc>
        <w:tc>
          <w:tcPr>
            <w:tcW w:type="dxa" w:w="454"/>
            <w:shd w:fill="D9E2F3"/>
          </w:tcPr>
          <w:p>
            <w:pPr>
              <w:jc w:val="center"/>
            </w:pPr>
            <w:r/>
            <w:r>
              <w:rPr>
                <w:rFonts w:ascii="Times New Roman" w:hAnsi="Times New Roman"/>
                <w:b/>
                <w:sz w:val="16"/>
              </w:rPr>
              <w:t>d</w:t>
            </w:r>
          </w:p>
        </w:tc>
        <w:tc>
          <w:tcPr>
            <w:tcW w:type="dxa" w:w="454"/>
            <w:shd w:fill="D9E2F3"/>
          </w:tcPr>
          <w:p>
            <w:pPr>
              <w:jc w:val="center"/>
            </w:pPr>
            <w:r/>
            <w:r>
              <w:rPr>
                <w:rFonts w:ascii="Times New Roman" w:hAnsi="Times New Roman"/>
                <w:b/>
                <w:sz w:val="16"/>
              </w:rPr>
              <w:t>q</w:t>
            </w:r>
          </w:p>
        </w:tc>
        <w:tc>
          <w:tcPr>
            <w:tcW w:type="dxa" w:w="454"/>
            <w:shd w:fill="D9E2F3"/>
          </w:tcPr>
          <w:p>
            <w:pPr>
              <w:jc w:val="center"/>
            </w:pPr>
            <w:r/>
            <w:r>
              <w:rPr>
                <w:rFonts w:ascii="Times New Roman" w:hAnsi="Times New Roman"/>
                <w:b/>
                <w:sz w:val="16"/>
              </w:rPr>
              <w:t>P</w:t>
            </w:r>
          </w:p>
        </w:tc>
        <w:tc>
          <w:tcPr>
            <w:tcW w:type="dxa" w:w="454"/>
            <w:shd w:fill="D9E2F3"/>
          </w:tcPr>
          <w:p>
            <w:pPr>
              <w:jc w:val="center"/>
            </w:pPr>
            <w:r/>
            <w:r>
              <w:rPr>
                <w:rFonts w:ascii="Times New Roman" w:hAnsi="Times New Roman"/>
                <w:b/>
                <w:sz w:val="16"/>
              </w:rPr>
              <w:t>D</w:t>
            </w:r>
          </w:p>
        </w:tc>
        <w:tc>
          <w:tcPr>
            <w:tcW w:type="dxa" w:w="454"/>
            <w:shd w:fill="D9E2F3"/>
          </w:tcPr>
          <w:p>
            <w:pPr>
              <w:jc w:val="center"/>
            </w:pPr>
            <w:r/>
            <w:r>
              <w:rPr>
                <w:rFonts w:ascii="Times New Roman" w:hAnsi="Times New Roman"/>
                <w:b/>
                <w:sz w:val="16"/>
              </w:rPr>
              <w:t>Q</w:t>
            </w:r>
          </w:p>
        </w:tc>
        <w:tc>
          <w:tcPr>
            <w:tcW w:type="dxa" w:w="454"/>
            <w:shd w:fill="D9E2F3"/>
          </w:tcPr>
          <w:p>
            <w:pPr>
              <w:jc w:val="center"/>
            </w:pPr>
            <w:r/>
            <w:r>
              <w:rPr>
                <w:rFonts w:ascii="Times New Roman" w:hAnsi="Times New Roman"/>
                <w:b/>
                <w:sz w:val="16"/>
              </w:rPr>
              <w:t>s</w:t>
            </w:r>
          </w:p>
        </w:tc>
        <w:tc>
          <w:tcPr>
            <w:tcW w:type="dxa" w:w="1077"/>
            <w:shd w:fill="D9E2F3"/>
          </w:tcPr>
          <w:p>
            <w:pPr>
              <w:jc w:val="center"/>
            </w:pPr>
            <w:r/>
            <w:r>
              <w:rPr>
                <w:rFonts w:ascii="Times New Roman" w:hAnsi="Times New Roman"/>
                <w:b/>
                <w:sz w:val="16"/>
              </w:rPr>
              <w:t>AICc</w:t>
            </w:r>
          </w:p>
        </w:tc>
        <w:tc>
          <w:tcPr>
            <w:tcW w:type="dxa" w:w="1134"/>
            <w:shd w:fill="D9E2F3"/>
          </w:tcPr>
          <w:p>
            <w:pPr>
              <w:jc w:val="center"/>
            </w:pPr>
            <w:r/>
            <w:r>
              <w:rPr>
                <w:rFonts w:ascii="Times New Roman" w:hAnsi="Times New Roman"/>
                <w:b/>
                <w:sz w:val="16"/>
              </w:rPr>
              <w:t>Ljung-Box p</w:t>
            </w:r>
          </w:p>
        </w:tc>
        <w:tc>
          <w:tcPr>
            <w:tcW w:type="dxa" w:w="907"/>
            <w:shd w:fill="D9E2F3"/>
          </w:tcPr>
          <w:p>
            <w:pPr>
              <w:jc w:val="center"/>
            </w:pPr>
            <w:r/>
            <w:r>
              <w:rPr>
                <w:rFonts w:ascii="Times New Roman" w:hAnsi="Times New Roman"/>
                <w:b/>
                <w:sz w:val="16"/>
              </w:rPr>
              <w:t>Konvergen</w:t>
            </w:r>
          </w:p>
        </w:tc>
      </w:tr>
      <w:tr>
        <w:tc>
          <w:tcPr>
            <w:tcW w:type="dxa" w:w="454"/>
          </w:tcPr>
          <w:p>
            <w:pPr>
              <w:jc w:val="center"/>
            </w:pPr>
            <w:r/>
            <w:r>
              <w:rPr>
                <w:rFonts w:ascii="Times New Roman" w:hAnsi="Times New Roman"/>
                <w:sz w:val="16"/>
              </w:rPr>
              <w:t>0</w:t>
            </w:r>
          </w:p>
        </w:tc>
        <w:tc>
          <w:tcPr>
            <w:tcW w:type="dxa" w:w="454"/>
          </w:tcPr>
          <w:p>
            <w:pPr>
              <w:jc w:val="center"/>
            </w:pPr>
            <w:r/>
            <w:r>
              <w:rPr>
                <w:rFonts w:ascii="Times New Roman" w:hAnsi="Times New Roman"/>
                <w:sz w:val="16"/>
              </w:rPr>
              <w:t>1</w:t>
            </w:r>
          </w:p>
        </w:tc>
        <w:tc>
          <w:tcPr>
            <w:tcW w:type="dxa" w:w="454"/>
          </w:tcPr>
          <w:p>
            <w:pPr>
              <w:jc w:val="center"/>
            </w:pPr>
            <w:r/>
            <w:r>
              <w:rPr>
                <w:rFonts w:ascii="Times New Roman" w:hAnsi="Times New Roman"/>
                <w:sz w:val="16"/>
              </w:rPr>
              <w:t>2</w:t>
            </w:r>
          </w:p>
        </w:tc>
        <w:tc>
          <w:tcPr>
            <w:tcW w:type="dxa" w:w="454"/>
          </w:tcPr>
          <w:p>
            <w:pPr>
              <w:jc w:val="center"/>
            </w:pPr>
            <w:r/>
            <w:r>
              <w:rPr>
                <w:rFonts w:ascii="Times New Roman" w:hAnsi="Times New Roman"/>
                <w:sz w:val="16"/>
              </w:rPr>
              <w:t>0</w:t>
            </w:r>
          </w:p>
        </w:tc>
        <w:tc>
          <w:tcPr>
            <w:tcW w:type="dxa" w:w="454"/>
          </w:tcPr>
          <w:p>
            <w:pPr>
              <w:jc w:val="center"/>
            </w:pPr>
            <w:r/>
            <w:r>
              <w:rPr>
                <w:rFonts w:ascii="Times New Roman" w:hAnsi="Times New Roman"/>
                <w:sz w:val="16"/>
              </w:rPr>
              <w:t>0</w:t>
            </w:r>
          </w:p>
        </w:tc>
        <w:tc>
          <w:tcPr>
            <w:tcW w:type="dxa" w:w="454"/>
          </w:tcPr>
          <w:p>
            <w:pPr>
              <w:jc w:val="center"/>
            </w:pPr>
            <w:r/>
            <w:r>
              <w:rPr>
                <w:rFonts w:ascii="Times New Roman" w:hAnsi="Times New Roman"/>
                <w:sz w:val="16"/>
              </w:rPr>
              <w:t>1</w:t>
            </w:r>
          </w:p>
        </w:tc>
        <w:tc>
          <w:tcPr>
            <w:tcW w:type="dxa" w:w="454"/>
          </w:tcPr>
          <w:p>
            <w:pPr>
              <w:jc w:val="center"/>
            </w:pPr>
            <w:r/>
            <w:r>
              <w:rPr>
                <w:rFonts w:ascii="Times New Roman" w:hAnsi="Times New Roman"/>
                <w:sz w:val="16"/>
              </w:rPr>
              <w:t>52</w:t>
            </w:r>
          </w:p>
        </w:tc>
        <w:tc>
          <w:tcPr>
            <w:tcW w:type="dxa" w:w="1077"/>
          </w:tcPr>
          <w:p>
            <w:pPr>
              <w:jc w:val="center"/>
            </w:pPr>
            <w:r/>
            <w:r>
              <w:rPr>
                <w:rFonts w:ascii="Times New Roman" w:hAnsi="Times New Roman"/>
                <w:sz w:val="16"/>
              </w:rPr>
              <w:t>306,91</w:t>
            </w:r>
          </w:p>
        </w:tc>
        <w:tc>
          <w:tcPr>
            <w:tcW w:type="dxa" w:w="1134"/>
          </w:tcPr>
          <w:p>
            <w:pPr>
              <w:jc w:val="center"/>
            </w:pPr>
            <w:r/>
            <w:r>
              <w:rPr>
                <w:rFonts w:ascii="Times New Roman" w:hAnsi="Times New Roman"/>
                <w:sz w:val="16"/>
              </w:rPr>
              <w:t>0,007</w:t>
            </w:r>
          </w:p>
        </w:tc>
        <w:tc>
          <w:tcPr>
            <w:tcW w:type="dxa" w:w="907"/>
          </w:tcPr>
          <w:p>
            <w:pPr>
              <w:jc w:val="center"/>
            </w:pPr>
            <w:r/>
            <w:r>
              <w:rPr>
                <w:rFonts w:ascii="Times New Roman" w:hAnsi="Times New Roman"/>
                <w:sz w:val="16"/>
              </w:rPr>
              <w:t>Ya</w:t>
            </w:r>
          </w:p>
        </w:tc>
      </w:tr>
      <w:tr>
        <w:tc>
          <w:tcPr>
            <w:tcW w:type="dxa" w:w="454"/>
          </w:tcPr>
          <w:p>
            <w:pPr>
              <w:jc w:val="center"/>
            </w:pPr>
            <w:r/>
            <w:r>
              <w:rPr>
                <w:rFonts w:ascii="Times New Roman" w:hAnsi="Times New Roman"/>
                <w:sz w:val="16"/>
              </w:rPr>
              <w:t>1</w:t>
            </w:r>
          </w:p>
        </w:tc>
        <w:tc>
          <w:tcPr>
            <w:tcW w:type="dxa" w:w="454"/>
          </w:tcPr>
          <w:p>
            <w:pPr>
              <w:jc w:val="center"/>
            </w:pPr>
            <w:r/>
            <w:r>
              <w:rPr>
                <w:rFonts w:ascii="Times New Roman" w:hAnsi="Times New Roman"/>
                <w:sz w:val="16"/>
              </w:rPr>
              <w:t>1</w:t>
            </w:r>
          </w:p>
        </w:tc>
        <w:tc>
          <w:tcPr>
            <w:tcW w:type="dxa" w:w="454"/>
          </w:tcPr>
          <w:p>
            <w:pPr>
              <w:jc w:val="center"/>
            </w:pPr>
            <w:r/>
            <w:r>
              <w:rPr>
                <w:rFonts w:ascii="Times New Roman" w:hAnsi="Times New Roman"/>
                <w:sz w:val="16"/>
              </w:rPr>
              <w:t>2</w:t>
            </w:r>
          </w:p>
        </w:tc>
        <w:tc>
          <w:tcPr>
            <w:tcW w:type="dxa" w:w="454"/>
          </w:tcPr>
          <w:p>
            <w:pPr>
              <w:jc w:val="center"/>
            </w:pPr>
            <w:r/>
            <w:r>
              <w:rPr>
                <w:rFonts w:ascii="Times New Roman" w:hAnsi="Times New Roman"/>
                <w:sz w:val="16"/>
              </w:rPr>
              <w:t>0</w:t>
            </w:r>
          </w:p>
        </w:tc>
        <w:tc>
          <w:tcPr>
            <w:tcW w:type="dxa" w:w="454"/>
          </w:tcPr>
          <w:p>
            <w:pPr>
              <w:jc w:val="center"/>
            </w:pPr>
            <w:r/>
            <w:r>
              <w:rPr>
                <w:rFonts w:ascii="Times New Roman" w:hAnsi="Times New Roman"/>
                <w:sz w:val="16"/>
              </w:rPr>
              <w:t>0</w:t>
            </w:r>
          </w:p>
        </w:tc>
        <w:tc>
          <w:tcPr>
            <w:tcW w:type="dxa" w:w="454"/>
          </w:tcPr>
          <w:p>
            <w:pPr>
              <w:jc w:val="center"/>
            </w:pPr>
            <w:r/>
            <w:r>
              <w:rPr>
                <w:rFonts w:ascii="Times New Roman" w:hAnsi="Times New Roman"/>
                <w:sz w:val="16"/>
              </w:rPr>
              <w:t>1</w:t>
            </w:r>
          </w:p>
        </w:tc>
        <w:tc>
          <w:tcPr>
            <w:tcW w:type="dxa" w:w="454"/>
          </w:tcPr>
          <w:p>
            <w:pPr>
              <w:jc w:val="center"/>
            </w:pPr>
            <w:r/>
            <w:r>
              <w:rPr>
                <w:rFonts w:ascii="Times New Roman" w:hAnsi="Times New Roman"/>
                <w:sz w:val="16"/>
              </w:rPr>
              <w:t>52</w:t>
            </w:r>
          </w:p>
        </w:tc>
        <w:tc>
          <w:tcPr>
            <w:tcW w:type="dxa" w:w="1077"/>
          </w:tcPr>
          <w:p>
            <w:pPr>
              <w:jc w:val="center"/>
            </w:pPr>
            <w:r/>
            <w:r>
              <w:rPr>
                <w:rFonts w:ascii="Times New Roman" w:hAnsi="Times New Roman"/>
                <w:sz w:val="16"/>
              </w:rPr>
              <w:t>307,12</w:t>
            </w:r>
          </w:p>
        </w:tc>
        <w:tc>
          <w:tcPr>
            <w:tcW w:type="dxa" w:w="1134"/>
          </w:tcPr>
          <w:p>
            <w:pPr>
              <w:jc w:val="center"/>
            </w:pPr>
            <w:r/>
            <w:r>
              <w:rPr>
                <w:rFonts w:ascii="Times New Roman" w:hAnsi="Times New Roman"/>
                <w:sz w:val="16"/>
              </w:rPr>
              <w:t>0,006</w:t>
            </w:r>
          </w:p>
        </w:tc>
        <w:tc>
          <w:tcPr>
            <w:tcW w:type="dxa" w:w="907"/>
          </w:tcPr>
          <w:p>
            <w:pPr>
              <w:jc w:val="center"/>
            </w:pPr>
            <w:r/>
            <w:r>
              <w:rPr>
                <w:rFonts w:ascii="Times New Roman" w:hAnsi="Times New Roman"/>
                <w:sz w:val="16"/>
              </w:rPr>
              <w:t>Ya</w:t>
            </w:r>
          </w:p>
        </w:tc>
      </w:tr>
      <w:tr>
        <w:tc>
          <w:tcPr>
            <w:tcW w:type="dxa" w:w="454"/>
          </w:tcPr>
          <w:p>
            <w:pPr>
              <w:jc w:val="center"/>
            </w:pPr>
            <w:r/>
            <w:r>
              <w:rPr>
                <w:rFonts w:ascii="Times New Roman" w:hAnsi="Times New Roman"/>
                <w:sz w:val="16"/>
              </w:rPr>
              <w:t>0</w:t>
            </w:r>
          </w:p>
        </w:tc>
        <w:tc>
          <w:tcPr>
            <w:tcW w:type="dxa" w:w="454"/>
          </w:tcPr>
          <w:p>
            <w:pPr>
              <w:jc w:val="center"/>
            </w:pPr>
            <w:r/>
            <w:r>
              <w:rPr>
                <w:rFonts w:ascii="Times New Roman" w:hAnsi="Times New Roman"/>
                <w:sz w:val="16"/>
              </w:rPr>
              <w:t>1</w:t>
            </w:r>
          </w:p>
        </w:tc>
        <w:tc>
          <w:tcPr>
            <w:tcW w:type="dxa" w:w="454"/>
          </w:tcPr>
          <w:p>
            <w:pPr>
              <w:jc w:val="center"/>
            </w:pPr>
            <w:r/>
            <w:r>
              <w:rPr>
                <w:rFonts w:ascii="Times New Roman" w:hAnsi="Times New Roman"/>
                <w:sz w:val="16"/>
              </w:rPr>
              <w:t>2</w:t>
            </w:r>
          </w:p>
        </w:tc>
        <w:tc>
          <w:tcPr>
            <w:tcW w:type="dxa" w:w="454"/>
          </w:tcPr>
          <w:p>
            <w:pPr>
              <w:jc w:val="center"/>
            </w:pPr>
            <w:r/>
            <w:r>
              <w:rPr>
                <w:rFonts w:ascii="Times New Roman" w:hAnsi="Times New Roman"/>
                <w:sz w:val="16"/>
              </w:rPr>
              <w:t>1</w:t>
            </w:r>
          </w:p>
        </w:tc>
        <w:tc>
          <w:tcPr>
            <w:tcW w:type="dxa" w:w="454"/>
          </w:tcPr>
          <w:p>
            <w:pPr>
              <w:jc w:val="center"/>
            </w:pPr>
            <w:r/>
            <w:r>
              <w:rPr>
                <w:rFonts w:ascii="Times New Roman" w:hAnsi="Times New Roman"/>
                <w:sz w:val="16"/>
              </w:rPr>
              <w:t>0</w:t>
            </w:r>
          </w:p>
        </w:tc>
        <w:tc>
          <w:tcPr>
            <w:tcW w:type="dxa" w:w="454"/>
          </w:tcPr>
          <w:p>
            <w:pPr>
              <w:jc w:val="center"/>
            </w:pPr>
            <w:r/>
            <w:r>
              <w:rPr>
                <w:rFonts w:ascii="Times New Roman" w:hAnsi="Times New Roman"/>
                <w:sz w:val="16"/>
              </w:rPr>
              <w:t>1</w:t>
            </w:r>
          </w:p>
        </w:tc>
        <w:tc>
          <w:tcPr>
            <w:tcW w:type="dxa" w:w="454"/>
          </w:tcPr>
          <w:p>
            <w:pPr>
              <w:jc w:val="center"/>
            </w:pPr>
            <w:r/>
            <w:r>
              <w:rPr>
                <w:rFonts w:ascii="Times New Roman" w:hAnsi="Times New Roman"/>
                <w:sz w:val="16"/>
              </w:rPr>
              <w:t>52</w:t>
            </w:r>
          </w:p>
        </w:tc>
        <w:tc>
          <w:tcPr>
            <w:tcW w:type="dxa" w:w="1077"/>
          </w:tcPr>
          <w:p>
            <w:pPr>
              <w:jc w:val="center"/>
            </w:pPr>
            <w:r/>
            <w:r>
              <w:rPr>
                <w:rFonts w:ascii="Times New Roman" w:hAnsi="Times New Roman"/>
                <w:sz w:val="16"/>
              </w:rPr>
              <w:t>307,69</w:t>
            </w:r>
          </w:p>
        </w:tc>
        <w:tc>
          <w:tcPr>
            <w:tcW w:type="dxa" w:w="1134"/>
          </w:tcPr>
          <w:p>
            <w:pPr>
              <w:jc w:val="center"/>
            </w:pPr>
            <w:r/>
            <w:r>
              <w:rPr>
                <w:rFonts w:ascii="Times New Roman" w:hAnsi="Times New Roman"/>
                <w:sz w:val="16"/>
              </w:rPr>
              <w:t>0,005</w:t>
            </w:r>
          </w:p>
        </w:tc>
        <w:tc>
          <w:tcPr>
            <w:tcW w:type="dxa" w:w="907"/>
          </w:tcPr>
          <w:p>
            <w:pPr>
              <w:jc w:val="center"/>
            </w:pPr>
            <w:r/>
            <w:r>
              <w:rPr>
                <w:rFonts w:ascii="Times New Roman" w:hAnsi="Times New Roman"/>
                <w:sz w:val="16"/>
              </w:rPr>
              <w:t>Ya</w:t>
            </w:r>
          </w:p>
        </w:tc>
      </w:tr>
      <w:tr>
        <w:tc>
          <w:tcPr>
            <w:tcW w:type="dxa" w:w="454"/>
          </w:tcPr>
          <w:p>
            <w:pPr>
              <w:jc w:val="center"/>
            </w:pPr>
            <w:r/>
            <w:r>
              <w:rPr>
                <w:rFonts w:ascii="Times New Roman" w:hAnsi="Times New Roman"/>
                <w:sz w:val="16"/>
              </w:rPr>
              <w:t>1</w:t>
            </w:r>
          </w:p>
        </w:tc>
        <w:tc>
          <w:tcPr>
            <w:tcW w:type="dxa" w:w="454"/>
          </w:tcPr>
          <w:p>
            <w:pPr>
              <w:jc w:val="center"/>
            </w:pPr>
            <w:r/>
            <w:r>
              <w:rPr>
                <w:rFonts w:ascii="Times New Roman" w:hAnsi="Times New Roman"/>
                <w:sz w:val="16"/>
              </w:rPr>
              <w:t>1</w:t>
            </w:r>
          </w:p>
        </w:tc>
        <w:tc>
          <w:tcPr>
            <w:tcW w:type="dxa" w:w="454"/>
          </w:tcPr>
          <w:p>
            <w:pPr>
              <w:jc w:val="center"/>
            </w:pPr>
            <w:r/>
            <w:r>
              <w:rPr>
                <w:rFonts w:ascii="Times New Roman" w:hAnsi="Times New Roman"/>
                <w:sz w:val="16"/>
              </w:rPr>
              <w:t>2</w:t>
            </w:r>
          </w:p>
        </w:tc>
        <w:tc>
          <w:tcPr>
            <w:tcW w:type="dxa" w:w="454"/>
          </w:tcPr>
          <w:p>
            <w:pPr>
              <w:jc w:val="center"/>
            </w:pPr>
            <w:r/>
            <w:r>
              <w:rPr>
                <w:rFonts w:ascii="Times New Roman" w:hAnsi="Times New Roman"/>
                <w:sz w:val="16"/>
              </w:rPr>
              <w:t>1</w:t>
            </w:r>
          </w:p>
        </w:tc>
        <w:tc>
          <w:tcPr>
            <w:tcW w:type="dxa" w:w="454"/>
          </w:tcPr>
          <w:p>
            <w:pPr>
              <w:jc w:val="center"/>
            </w:pPr>
            <w:r/>
            <w:r>
              <w:rPr>
                <w:rFonts w:ascii="Times New Roman" w:hAnsi="Times New Roman"/>
                <w:sz w:val="16"/>
              </w:rPr>
              <w:t>0</w:t>
            </w:r>
          </w:p>
        </w:tc>
        <w:tc>
          <w:tcPr>
            <w:tcW w:type="dxa" w:w="454"/>
          </w:tcPr>
          <w:p>
            <w:pPr>
              <w:jc w:val="center"/>
            </w:pPr>
            <w:r/>
            <w:r>
              <w:rPr>
                <w:rFonts w:ascii="Times New Roman" w:hAnsi="Times New Roman"/>
                <w:sz w:val="16"/>
              </w:rPr>
              <w:t>1</w:t>
            </w:r>
          </w:p>
        </w:tc>
        <w:tc>
          <w:tcPr>
            <w:tcW w:type="dxa" w:w="454"/>
          </w:tcPr>
          <w:p>
            <w:pPr>
              <w:jc w:val="center"/>
            </w:pPr>
            <w:r/>
            <w:r>
              <w:rPr>
                <w:rFonts w:ascii="Times New Roman" w:hAnsi="Times New Roman"/>
                <w:sz w:val="16"/>
              </w:rPr>
              <w:t>52</w:t>
            </w:r>
          </w:p>
        </w:tc>
        <w:tc>
          <w:tcPr>
            <w:tcW w:type="dxa" w:w="1077"/>
          </w:tcPr>
          <w:p>
            <w:pPr>
              <w:jc w:val="center"/>
            </w:pPr>
            <w:r/>
            <w:r>
              <w:rPr>
                <w:rFonts w:ascii="Times New Roman" w:hAnsi="Times New Roman"/>
                <w:sz w:val="16"/>
              </w:rPr>
              <w:t>308,62</w:t>
            </w:r>
          </w:p>
        </w:tc>
        <w:tc>
          <w:tcPr>
            <w:tcW w:type="dxa" w:w="1134"/>
          </w:tcPr>
          <w:p>
            <w:pPr>
              <w:jc w:val="center"/>
            </w:pPr>
            <w:r/>
            <w:r>
              <w:rPr>
                <w:rFonts w:ascii="Times New Roman" w:hAnsi="Times New Roman"/>
                <w:sz w:val="16"/>
              </w:rPr>
              <w:t>0,004</w:t>
            </w:r>
          </w:p>
        </w:tc>
        <w:tc>
          <w:tcPr>
            <w:tcW w:type="dxa" w:w="907"/>
          </w:tcPr>
          <w:p>
            <w:pPr>
              <w:jc w:val="center"/>
            </w:pPr>
            <w:r/>
            <w:r>
              <w:rPr>
                <w:rFonts w:ascii="Times New Roman" w:hAnsi="Times New Roman"/>
                <w:sz w:val="16"/>
              </w:rPr>
              <w:t>Ya</w:t>
            </w:r>
          </w:p>
        </w:tc>
      </w:tr>
      <w:tr>
        <w:tc>
          <w:tcPr>
            <w:tcW w:type="dxa" w:w="454"/>
          </w:tcPr>
          <w:p>
            <w:pPr>
              <w:jc w:val="center"/>
            </w:pPr>
            <w:r/>
            <w:r>
              <w:rPr>
                <w:rFonts w:ascii="Times New Roman" w:hAnsi="Times New Roman"/>
                <w:sz w:val="16"/>
              </w:rPr>
              <w:t>2</w:t>
            </w:r>
          </w:p>
        </w:tc>
        <w:tc>
          <w:tcPr>
            <w:tcW w:type="dxa" w:w="454"/>
          </w:tcPr>
          <w:p>
            <w:pPr>
              <w:jc w:val="center"/>
            </w:pPr>
            <w:r/>
            <w:r>
              <w:rPr>
                <w:rFonts w:ascii="Times New Roman" w:hAnsi="Times New Roman"/>
                <w:sz w:val="16"/>
              </w:rPr>
              <w:t>1</w:t>
            </w:r>
          </w:p>
        </w:tc>
        <w:tc>
          <w:tcPr>
            <w:tcW w:type="dxa" w:w="454"/>
          </w:tcPr>
          <w:p>
            <w:pPr>
              <w:jc w:val="center"/>
            </w:pPr>
            <w:r/>
            <w:r>
              <w:rPr>
                <w:rFonts w:ascii="Times New Roman" w:hAnsi="Times New Roman"/>
                <w:sz w:val="16"/>
              </w:rPr>
              <w:t>2</w:t>
            </w:r>
          </w:p>
        </w:tc>
        <w:tc>
          <w:tcPr>
            <w:tcW w:type="dxa" w:w="454"/>
          </w:tcPr>
          <w:p>
            <w:pPr>
              <w:jc w:val="center"/>
            </w:pPr>
            <w:r/>
            <w:r>
              <w:rPr>
                <w:rFonts w:ascii="Times New Roman" w:hAnsi="Times New Roman"/>
                <w:sz w:val="16"/>
              </w:rPr>
              <w:t>0</w:t>
            </w:r>
          </w:p>
        </w:tc>
        <w:tc>
          <w:tcPr>
            <w:tcW w:type="dxa" w:w="454"/>
          </w:tcPr>
          <w:p>
            <w:pPr>
              <w:jc w:val="center"/>
            </w:pPr>
            <w:r/>
            <w:r>
              <w:rPr>
                <w:rFonts w:ascii="Times New Roman" w:hAnsi="Times New Roman"/>
                <w:sz w:val="16"/>
              </w:rPr>
              <w:t>0</w:t>
            </w:r>
          </w:p>
        </w:tc>
        <w:tc>
          <w:tcPr>
            <w:tcW w:type="dxa" w:w="454"/>
          </w:tcPr>
          <w:p>
            <w:pPr>
              <w:jc w:val="center"/>
            </w:pPr>
            <w:r/>
            <w:r>
              <w:rPr>
                <w:rFonts w:ascii="Times New Roman" w:hAnsi="Times New Roman"/>
                <w:sz w:val="16"/>
              </w:rPr>
              <w:t>1</w:t>
            </w:r>
          </w:p>
        </w:tc>
        <w:tc>
          <w:tcPr>
            <w:tcW w:type="dxa" w:w="454"/>
          </w:tcPr>
          <w:p>
            <w:pPr>
              <w:jc w:val="center"/>
            </w:pPr>
            <w:r/>
            <w:r>
              <w:rPr>
                <w:rFonts w:ascii="Times New Roman" w:hAnsi="Times New Roman"/>
                <w:sz w:val="16"/>
              </w:rPr>
              <w:t>52</w:t>
            </w:r>
          </w:p>
        </w:tc>
        <w:tc>
          <w:tcPr>
            <w:tcW w:type="dxa" w:w="1077"/>
          </w:tcPr>
          <w:p>
            <w:pPr>
              <w:jc w:val="center"/>
            </w:pPr>
            <w:r/>
            <w:r>
              <w:rPr>
                <w:rFonts w:ascii="Times New Roman" w:hAnsi="Times New Roman"/>
                <w:sz w:val="16"/>
              </w:rPr>
              <w:t>309,66</w:t>
            </w:r>
          </w:p>
        </w:tc>
        <w:tc>
          <w:tcPr>
            <w:tcW w:type="dxa" w:w="1134"/>
          </w:tcPr>
          <w:p>
            <w:pPr>
              <w:jc w:val="center"/>
            </w:pPr>
            <w:r/>
            <w:r>
              <w:rPr>
                <w:rFonts w:ascii="Times New Roman" w:hAnsi="Times New Roman"/>
                <w:sz w:val="16"/>
              </w:rPr>
              <w:t>0,003</w:t>
            </w:r>
          </w:p>
        </w:tc>
        <w:tc>
          <w:tcPr>
            <w:tcW w:type="dxa" w:w="907"/>
          </w:tcPr>
          <w:p>
            <w:pPr>
              <w:jc w:val="center"/>
            </w:pPr>
            <w:r/>
            <w:r>
              <w:rPr>
                <w:rFonts w:ascii="Times New Roman" w:hAnsi="Times New Roman"/>
                <w:sz w:val="16"/>
              </w:rPr>
              <w:t>Ya</w:t>
            </w:r>
          </w:p>
        </w:tc>
      </w:tr>
      <w:tr>
        <w:tc>
          <w:tcPr>
            <w:tcW w:type="dxa" w:w="454"/>
          </w:tcPr>
          <w:p>
            <w:pPr>
              <w:jc w:val="center"/>
            </w:pPr>
            <w:r/>
            <w:r>
              <w:rPr>
                <w:rFonts w:ascii="Times New Roman" w:hAnsi="Times New Roman"/>
                <w:sz w:val="16"/>
              </w:rPr>
              <w:t>2</w:t>
            </w:r>
          </w:p>
        </w:tc>
        <w:tc>
          <w:tcPr>
            <w:tcW w:type="dxa" w:w="454"/>
          </w:tcPr>
          <w:p>
            <w:pPr>
              <w:jc w:val="center"/>
            </w:pPr>
            <w:r/>
            <w:r>
              <w:rPr>
                <w:rFonts w:ascii="Times New Roman" w:hAnsi="Times New Roman"/>
                <w:sz w:val="16"/>
              </w:rPr>
              <w:t>1</w:t>
            </w:r>
          </w:p>
        </w:tc>
        <w:tc>
          <w:tcPr>
            <w:tcW w:type="dxa" w:w="454"/>
          </w:tcPr>
          <w:p>
            <w:pPr>
              <w:jc w:val="center"/>
            </w:pPr>
            <w:r/>
            <w:r>
              <w:rPr>
                <w:rFonts w:ascii="Times New Roman" w:hAnsi="Times New Roman"/>
                <w:sz w:val="16"/>
              </w:rPr>
              <w:t>0</w:t>
            </w:r>
          </w:p>
        </w:tc>
        <w:tc>
          <w:tcPr>
            <w:tcW w:type="dxa" w:w="454"/>
          </w:tcPr>
          <w:p>
            <w:pPr>
              <w:jc w:val="center"/>
            </w:pPr>
            <w:r/>
            <w:r>
              <w:rPr>
                <w:rFonts w:ascii="Times New Roman" w:hAnsi="Times New Roman"/>
                <w:sz w:val="16"/>
              </w:rPr>
              <w:t>1</w:t>
            </w:r>
          </w:p>
        </w:tc>
        <w:tc>
          <w:tcPr>
            <w:tcW w:type="dxa" w:w="454"/>
          </w:tcPr>
          <w:p>
            <w:pPr>
              <w:jc w:val="center"/>
            </w:pPr>
            <w:r/>
            <w:r>
              <w:rPr>
                <w:rFonts w:ascii="Times New Roman" w:hAnsi="Times New Roman"/>
                <w:sz w:val="16"/>
              </w:rPr>
              <w:t>0</w:t>
            </w:r>
          </w:p>
        </w:tc>
        <w:tc>
          <w:tcPr>
            <w:tcW w:type="dxa" w:w="454"/>
          </w:tcPr>
          <w:p>
            <w:pPr>
              <w:jc w:val="center"/>
            </w:pPr>
            <w:r/>
            <w:r>
              <w:rPr>
                <w:rFonts w:ascii="Times New Roman" w:hAnsi="Times New Roman"/>
                <w:sz w:val="16"/>
              </w:rPr>
              <w:t>0</w:t>
            </w:r>
          </w:p>
        </w:tc>
        <w:tc>
          <w:tcPr>
            <w:tcW w:type="dxa" w:w="454"/>
          </w:tcPr>
          <w:p>
            <w:pPr>
              <w:jc w:val="center"/>
            </w:pPr>
            <w:r/>
            <w:r>
              <w:rPr>
                <w:rFonts w:ascii="Times New Roman" w:hAnsi="Times New Roman"/>
                <w:sz w:val="16"/>
              </w:rPr>
              <w:t>52</w:t>
            </w:r>
          </w:p>
        </w:tc>
        <w:tc>
          <w:tcPr>
            <w:tcW w:type="dxa" w:w="1077"/>
          </w:tcPr>
          <w:p>
            <w:pPr>
              <w:jc w:val="center"/>
            </w:pPr>
            <w:r/>
            <w:r>
              <w:rPr>
                <w:rFonts w:ascii="Times New Roman" w:hAnsi="Times New Roman"/>
                <w:sz w:val="16"/>
              </w:rPr>
              <w:t>310,63</w:t>
            </w:r>
          </w:p>
        </w:tc>
        <w:tc>
          <w:tcPr>
            <w:tcW w:type="dxa" w:w="1134"/>
          </w:tcPr>
          <w:p>
            <w:pPr>
              <w:jc w:val="center"/>
            </w:pPr>
            <w:r/>
            <w:r>
              <w:rPr>
                <w:rFonts w:ascii="Times New Roman" w:hAnsi="Times New Roman"/>
                <w:sz w:val="16"/>
              </w:rPr>
              <w:t>0,081</w:t>
            </w:r>
          </w:p>
        </w:tc>
        <w:tc>
          <w:tcPr>
            <w:tcW w:type="dxa" w:w="907"/>
          </w:tcPr>
          <w:p>
            <w:pPr>
              <w:jc w:val="center"/>
            </w:pPr>
            <w:r/>
            <w:r>
              <w:rPr>
                <w:rFonts w:ascii="Times New Roman" w:hAnsi="Times New Roman"/>
                <w:sz w:val="16"/>
              </w:rPr>
              <w:t>Ya</w:t>
            </w:r>
          </w:p>
        </w:tc>
      </w:tr>
      <w:tr>
        <w:tc>
          <w:tcPr>
            <w:tcW w:type="dxa" w:w="454"/>
          </w:tcPr>
          <w:p>
            <w:pPr>
              <w:jc w:val="center"/>
            </w:pPr>
            <w:r/>
            <w:r>
              <w:rPr>
                <w:rFonts w:ascii="Times New Roman" w:hAnsi="Times New Roman"/>
                <w:sz w:val="16"/>
              </w:rPr>
              <w:t>0</w:t>
            </w:r>
          </w:p>
        </w:tc>
        <w:tc>
          <w:tcPr>
            <w:tcW w:type="dxa" w:w="454"/>
          </w:tcPr>
          <w:p>
            <w:pPr>
              <w:jc w:val="center"/>
            </w:pPr>
            <w:r/>
            <w:r>
              <w:rPr>
                <w:rFonts w:ascii="Times New Roman" w:hAnsi="Times New Roman"/>
                <w:sz w:val="16"/>
              </w:rPr>
              <w:t>1</w:t>
            </w:r>
          </w:p>
        </w:tc>
        <w:tc>
          <w:tcPr>
            <w:tcW w:type="dxa" w:w="454"/>
          </w:tcPr>
          <w:p>
            <w:pPr>
              <w:jc w:val="center"/>
            </w:pPr>
            <w:r/>
            <w:r>
              <w:rPr>
                <w:rFonts w:ascii="Times New Roman" w:hAnsi="Times New Roman"/>
                <w:sz w:val="16"/>
              </w:rPr>
              <w:t>1</w:t>
            </w:r>
          </w:p>
        </w:tc>
        <w:tc>
          <w:tcPr>
            <w:tcW w:type="dxa" w:w="454"/>
          </w:tcPr>
          <w:p>
            <w:pPr>
              <w:jc w:val="center"/>
            </w:pPr>
            <w:r/>
            <w:r>
              <w:rPr>
                <w:rFonts w:ascii="Times New Roman" w:hAnsi="Times New Roman"/>
                <w:sz w:val="16"/>
              </w:rPr>
              <w:t>0</w:t>
            </w:r>
          </w:p>
        </w:tc>
        <w:tc>
          <w:tcPr>
            <w:tcW w:type="dxa" w:w="454"/>
          </w:tcPr>
          <w:p>
            <w:pPr>
              <w:jc w:val="center"/>
            </w:pPr>
            <w:r/>
            <w:r>
              <w:rPr>
                <w:rFonts w:ascii="Times New Roman" w:hAnsi="Times New Roman"/>
                <w:sz w:val="16"/>
              </w:rPr>
              <w:t>0</w:t>
            </w:r>
          </w:p>
        </w:tc>
        <w:tc>
          <w:tcPr>
            <w:tcW w:type="dxa" w:w="454"/>
          </w:tcPr>
          <w:p>
            <w:pPr>
              <w:jc w:val="center"/>
            </w:pPr>
            <w:r/>
            <w:r>
              <w:rPr>
                <w:rFonts w:ascii="Times New Roman" w:hAnsi="Times New Roman"/>
                <w:sz w:val="16"/>
              </w:rPr>
              <w:t>1</w:t>
            </w:r>
          </w:p>
        </w:tc>
        <w:tc>
          <w:tcPr>
            <w:tcW w:type="dxa" w:w="454"/>
          </w:tcPr>
          <w:p>
            <w:pPr>
              <w:jc w:val="center"/>
            </w:pPr>
            <w:r/>
            <w:r>
              <w:rPr>
                <w:rFonts w:ascii="Times New Roman" w:hAnsi="Times New Roman"/>
                <w:sz w:val="16"/>
              </w:rPr>
              <w:t>52</w:t>
            </w:r>
          </w:p>
        </w:tc>
        <w:tc>
          <w:tcPr>
            <w:tcW w:type="dxa" w:w="1077"/>
          </w:tcPr>
          <w:p>
            <w:pPr>
              <w:jc w:val="center"/>
            </w:pPr>
            <w:r/>
            <w:r>
              <w:rPr>
                <w:rFonts w:ascii="Times New Roman" w:hAnsi="Times New Roman"/>
                <w:sz w:val="16"/>
              </w:rPr>
              <w:t>310,69</w:t>
            </w:r>
          </w:p>
        </w:tc>
        <w:tc>
          <w:tcPr>
            <w:tcW w:type="dxa" w:w="1134"/>
          </w:tcPr>
          <w:p>
            <w:pPr>
              <w:jc w:val="center"/>
            </w:pPr>
            <w:r/>
            <w:r>
              <w:rPr>
                <w:rFonts w:ascii="Times New Roman" w:hAnsi="Times New Roman"/>
                <w:sz w:val="16"/>
              </w:rPr>
              <w:t>0,006</w:t>
            </w:r>
          </w:p>
        </w:tc>
        <w:tc>
          <w:tcPr>
            <w:tcW w:type="dxa" w:w="907"/>
          </w:tcPr>
          <w:p>
            <w:pPr>
              <w:jc w:val="center"/>
            </w:pPr>
            <w:r/>
            <w:r>
              <w:rPr>
                <w:rFonts w:ascii="Times New Roman" w:hAnsi="Times New Roman"/>
                <w:sz w:val="16"/>
              </w:rPr>
              <w:t>Ya</w:t>
            </w:r>
          </w:p>
        </w:tc>
      </w:tr>
    </w:tbl>
    <w:p>
      <w:pPr>
        <w:spacing w:before="0" w:after="160"/>
      </w:pPr>
      <w:r>
        <w:rPr>
          <w:rFonts w:ascii="Times New Roman" w:hAnsi="Times New Roman"/>
          <w:i/>
          <w:sz w:val="18"/>
        </w:rPr>
        <w:t>Sumber: Hasil pengolahan penulis (2026).</w:t>
      </w:r>
    </w:p>
    <w:p>
      <w:pPr>
        <w:spacing w:line="360" w:lineRule="auto" w:after="120"/>
        <w:ind w:firstLine="709"/>
      </w:pPr>
      <w:r>
        <w:t>Tiga kandidat dengan AICc terendah memakai Q = 1 dan memiliki Ljung-Box p &lt; 0,01, sehingga residualnya masih mengandung autokorelasi. Model SARIMA(2,1,0)(1,0,0)[52] berada pada peringkat berikutnya dengan AICc 310,63 dan Ljung-Box p = 0,081. Model ini dipilih karena merupakan kandidat ber-AICc rendah yang lolos penyaringan residual, bukan karena AICc terendah secara mutlak (Tabel 10). Kandidat dengan D = 1 diuji terpisah dan tidak memberi perbaikan yang cukup untuk mengimbangi hilangnya observasi.</w:t>
      </w:r>
    </w:p>
    <w:p>
      <w:pPr>
        <w:spacing w:line="360" w:lineRule="auto" w:after="120"/>
        <w:ind w:firstLine="709"/>
      </w:pPr>
      <w:r>
        <w:t>Persamaan model final dapat dituliskan sebagai (1 − φ₁B − φ₂B²)(1 − Φ₁B⁵²)(1 − B)Yₜ = εₜ, dengan φ₁ = −0,317, φ₂ = −0,191, dan Φ₁ = 0,0737. Koefisien AR(1) signifikan pada α = 5% (p = 0,015), sedangkan AR(2) (p = 0,238) dan AR musiman (p = 0,409) tidak signifikan. Akibatnya, struktur musiman yang diestimasi lemah dan tidak boleh ditafsirkan sebagai bukti kuat adanya siklus tahunan.</w:t>
      </w:r>
    </w:p>
    <w:p>
      <w:pPr>
        <w:pStyle w:val="Heading2"/>
      </w:pPr>
      <w:r>
        <w:t>4.6 Diagnostik Residual</w:t>
      </w:r>
    </w:p>
    <w:p>
      <w:pPr>
        <w:keepNext/>
        <w:spacing w:before="120" w:after="40"/>
        <w:jc w:val="center"/>
      </w:pPr>
      <w:r>
        <w:rPr>
          <w:rFonts w:ascii="Times New Roman" w:hAnsi="Times New Roman"/>
          <w:b/>
          <w:sz w:val="20"/>
        </w:rPr>
        <w:t>Tabel 11. Diagnostik residual model final</w:t>
      </w:r>
    </w:p>
    <w:tbl>
      <w:tblPr>
        <w:tblStyle w:val="TableGrid"/>
        <w:tblW w:type="auto" w:w="0"/>
        <w:jc w:val="center"/>
        <w:tblLayout w:type="fixed"/>
        <w:tblLook w:firstColumn="1" w:firstRow="1" w:lastColumn="0" w:lastRow="0" w:noHBand="0" w:noVBand="1" w:val="04A0"/>
        <w:tblCellMar>
          <w:top w:w="40" w:type="dxa"/>
          <w:bottom w:w="40" w:type="dxa"/>
          <w:left w:w="70" w:type="dxa"/>
          <w:right w:w="70" w:type="dxa"/>
        </w:tblCellMar>
      </w:tblPr>
      <w:tblGrid>
        <w:gridCol w:w="2126"/>
        <w:gridCol w:w="2126"/>
        <w:gridCol w:w="2126"/>
        <w:gridCol w:w="2126"/>
      </w:tblGrid>
      <w:tr>
        <w:trPr>
          <w:tblHeader w:val="true"/>
        </w:trPr>
        <w:tc>
          <w:tcPr>
            <w:tcW w:type="dxa" w:w="2381"/>
            <w:shd w:fill="D9E2F3"/>
          </w:tcPr>
          <w:p>
            <w:pPr>
              <w:jc w:val="center"/>
            </w:pPr>
            <w:r/>
            <w:r>
              <w:rPr>
                <w:rFonts w:ascii="Times New Roman" w:hAnsi="Times New Roman"/>
                <w:b/>
                <w:sz w:val="17"/>
              </w:rPr>
              <w:t>Uji</w:t>
            </w:r>
          </w:p>
        </w:tc>
        <w:tc>
          <w:tcPr>
            <w:tcW w:type="dxa" w:w="1361"/>
            <w:shd w:fill="D9E2F3"/>
          </w:tcPr>
          <w:p>
            <w:pPr>
              <w:jc w:val="center"/>
            </w:pPr>
            <w:r/>
            <w:r>
              <w:rPr>
                <w:rFonts w:ascii="Times New Roman" w:hAnsi="Times New Roman"/>
                <w:b/>
                <w:sz w:val="17"/>
              </w:rPr>
              <w:t>Statistik</w:t>
            </w:r>
          </w:p>
        </w:tc>
        <w:tc>
          <w:tcPr>
            <w:tcW w:type="dxa" w:w="1134"/>
            <w:shd w:fill="D9E2F3"/>
          </w:tcPr>
          <w:p>
            <w:pPr>
              <w:jc w:val="center"/>
            </w:pPr>
            <w:r/>
            <w:r>
              <w:rPr>
                <w:rFonts w:ascii="Times New Roman" w:hAnsi="Times New Roman"/>
                <w:b/>
                <w:sz w:val="17"/>
              </w:rPr>
              <w:t>p-value</w:t>
            </w:r>
          </w:p>
        </w:tc>
        <w:tc>
          <w:tcPr>
            <w:tcW w:type="dxa" w:w="2948"/>
            <w:shd w:fill="D9E2F3"/>
          </w:tcPr>
          <w:p>
            <w:pPr>
              <w:jc w:val="center"/>
            </w:pPr>
            <w:r/>
            <w:r>
              <w:rPr>
                <w:rFonts w:ascii="Times New Roman" w:hAnsi="Times New Roman"/>
                <w:b/>
                <w:sz w:val="17"/>
              </w:rPr>
              <w:t>Interpretasi</w:t>
            </w:r>
          </w:p>
        </w:tc>
      </w:tr>
      <w:tr>
        <w:tc>
          <w:tcPr>
            <w:tcW w:type="dxa" w:w="2381"/>
          </w:tcPr>
          <w:p>
            <w:pPr>
              <w:jc w:val="center"/>
            </w:pPr>
            <w:r/>
            <w:r>
              <w:rPr>
                <w:rFonts w:ascii="Times New Roman" w:hAnsi="Times New Roman"/>
                <w:sz w:val="17"/>
              </w:rPr>
              <w:t>Ljung-Box lag 10</w:t>
            </w:r>
          </w:p>
        </w:tc>
        <w:tc>
          <w:tcPr>
            <w:tcW w:type="dxa" w:w="1361"/>
          </w:tcPr>
          <w:p>
            <w:pPr>
              <w:jc w:val="center"/>
            </w:pPr>
            <w:r/>
            <w:r>
              <w:rPr>
                <w:rFonts w:ascii="Times New Roman" w:hAnsi="Times New Roman"/>
                <w:sz w:val="17"/>
              </w:rPr>
              <w:t>11,669</w:t>
            </w:r>
          </w:p>
        </w:tc>
        <w:tc>
          <w:tcPr>
            <w:tcW w:type="dxa" w:w="1134"/>
          </w:tcPr>
          <w:p>
            <w:pPr>
              <w:jc w:val="center"/>
            </w:pPr>
            <w:r/>
            <w:r>
              <w:rPr>
                <w:rFonts w:ascii="Times New Roman" w:hAnsi="Times New Roman"/>
                <w:sz w:val="17"/>
              </w:rPr>
              <w:t>0,308</w:t>
            </w:r>
          </w:p>
        </w:tc>
        <w:tc>
          <w:tcPr>
            <w:tcW w:type="dxa" w:w="2948"/>
          </w:tcPr>
          <w:p>
            <w:pPr>
              <w:jc w:val="center"/>
            </w:pPr>
            <w:r/>
            <w:r>
              <w:rPr>
                <w:rFonts w:ascii="Times New Roman" w:hAnsi="Times New Roman"/>
                <w:sz w:val="17"/>
              </w:rPr>
              <w:t>Tidak ada autokorelasi</w:t>
            </w:r>
          </w:p>
        </w:tc>
      </w:tr>
      <w:tr>
        <w:tc>
          <w:tcPr>
            <w:tcW w:type="dxa" w:w="2381"/>
          </w:tcPr>
          <w:p>
            <w:pPr>
              <w:jc w:val="center"/>
            </w:pPr>
            <w:r/>
            <w:r>
              <w:rPr>
                <w:rFonts w:ascii="Times New Roman" w:hAnsi="Times New Roman"/>
                <w:sz w:val="17"/>
              </w:rPr>
              <w:t>Ljung-Box lag 20</w:t>
            </w:r>
          </w:p>
        </w:tc>
        <w:tc>
          <w:tcPr>
            <w:tcW w:type="dxa" w:w="1361"/>
          </w:tcPr>
          <w:p>
            <w:pPr>
              <w:jc w:val="center"/>
            </w:pPr>
            <w:r/>
            <w:r>
              <w:rPr>
                <w:rFonts w:ascii="Times New Roman" w:hAnsi="Times New Roman"/>
                <w:sz w:val="17"/>
              </w:rPr>
              <w:t>28,559</w:t>
            </w:r>
          </w:p>
        </w:tc>
        <w:tc>
          <w:tcPr>
            <w:tcW w:type="dxa" w:w="1134"/>
          </w:tcPr>
          <w:p>
            <w:pPr>
              <w:jc w:val="center"/>
            </w:pPr>
            <w:r/>
            <w:r>
              <w:rPr>
                <w:rFonts w:ascii="Times New Roman" w:hAnsi="Times New Roman"/>
                <w:sz w:val="17"/>
              </w:rPr>
              <w:t>0,097</w:t>
            </w:r>
          </w:p>
        </w:tc>
        <w:tc>
          <w:tcPr>
            <w:tcW w:type="dxa" w:w="2948"/>
          </w:tcPr>
          <w:p>
            <w:pPr>
              <w:jc w:val="center"/>
            </w:pPr>
            <w:r/>
            <w:r>
              <w:rPr>
                <w:rFonts w:ascii="Times New Roman" w:hAnsi="Times New Roman"/>
                <w:sz w:val="17"/>
              </w:rPr>
              <w:t>Tidak ada autokorelasi</w:t>
            </w:r>
          </w:p>
        </w:tc>
      </w:tr>
      <w:tr>
        <w:tc>
          <w:tcPr>
            <w:tcW w:type="dxa" w:w="2381"/>
          </w:tcPr>
          <w:p>
            <w:pPr>
              <w:jc w:val="center"/>
            </w:pPr>
            <w:r/>
            <w:r>
              <w:rPr>
                <w:rFonts w:ascii="Times New Roman" w:hAnsi="Times New Roman"/>
                <w:sz w:val="17"/>
              </w:rPr>
              <w:t>Ljung-Box lag 52</w:t>
            </w:r>
          </w:p>
        </w:tc>
        <w:tc>
          <w:tcPr>
            <w:tcW w:type="dxa" w:w="1361"/>
          </w:tcPr>
          <w:p>
            <w:pPr>
              <w:jc w:val="center"/>
            </w:pPr>
            <w:r/>
            <w:r>
              <w:rPr>
                <w:rFonts w:ascii="Times New Roman" w:hAnsi="Times New Roman"/>
                <w:sz w:val="17"/>
              </w:rPr>
              <w:t>58,601</w:t>
            </w:r>
          </w:p>
        </w:tc>
        <w:tc>
          <w:tcPr>
            <w:tcW w:type="dxa" w:w="1134"/>
          </w:tcPr>
          <w:p>
            <w:pPr>
              <w:jc w:val="center"/>
            </w:pPr>
            <w:r/>
            <w:r>
              <w:rPr>
                <w:rFonts w:ascii="Times New Roman" w:hAnsi="Times New Roman"/>
                <w:sz w:val="17"/>
              </w:rPr>
              <w:t>0,246</w:t>
            </w:r>
          </w:p>
        </w:tc>
        <w:tc>
          <w:tcPr>
            <w:tcW w:type="dxa" w:w="2948"/>
          </w:tcPr>
          <w:p>
            <w:pPr>
              <w:jc w:val="center"/>
            </w:pPr>
            <w:r/>
            <w:r>
              <w:rPr>
                <w:rFonts w:ascii="Times New Roman" w:hAnsi="Times New Roman"/>
                <w:sz w:val="17"/>
              </w:rPr>
              <w:t>Tidak ada autokorelasi</w:t>
            </w:r>
          </w:p>
        </w:tc>
      </w:tr>
      <w:tr>
        <w:tc>
          <w:tcPr>
            <w:tcW w:type="dxa" w:w="2381"/>
          </w:tcPr>
          <w:p>
            <w:pPr>
              <w:jc w:val="center"/>
            </w:pPr>
            <w:r/>
            <w:r>
              <w:rPr>
                <w:rFonts w:ascii="Times New Roman" w:hAnsi="Times New Roman"/>
                <w:sz w:val="17"/>
              </w:rPr>
              <w:t>Jarque-Bera</w:t>
            </w:r>
          </w:p>
        </w:tc>
        <w:tc>
          <w:tcPr>
            <w:tcW w:type="dxa" w:w="1361"/>
          </w:tcPr>
          <w:p>
            <w:pPr>
              <w:jc w:val="center"/>
            </w:pPr>
            <w:r/>
            <w:r>
              <w:rPr>
                <w:rFonts w:ascii="Times New Roman" w:hAnsi="Times New Roman"/>
                <w:sz w:val="17"/>
              </w:rPr>
              <w:t>4,266</w:t>
            </w:r>
          </w:p>
        </w:tc>
        <w:tc>
          <w:tcPr>
            <w:tcW w:type="dxa" w:w="1134"/>
          </w:tcPr>
          <w:p>
            <w:pPr>
              <w:jc w:val="center"/>
            </w:pPr>
            <w:r/>
            <w:r>
              <w:rPr>
                <w:rFonts w:ascii="Times New Roman" w:hAnsi="Times New Roman"/>
                <w:sz w:val="17"/>
              </w:rPr>
              <w:t>0,119</w:t>
            </w:r>
          </w:p>
        </w:tc>
        <w:tc>
          <w:tcPr>
            <w:tcW w:type="dxa" w:w="2948"/>
          </w:tcPr>
          <w:p>
            <w:pPr>
              <w:jc w:val="center"/>
            </w:pPr>
            <w:r/>
            <w:r>
              <w:rPr>
                <w:rFonts w:ascii="Times New Roman" w:hAnsi="Times New Roman"/>
                <w:sz w:val="17"/>
              </w:rPr>
              <w:t>Normal</w:t>
            </w:r>
          </w:p>
        </w:tc>
      </w:tr>
      <w:tr>
        <w:tc>
          <w:tcPr>
            <w:tcW w:type="dxa" w:w="2381"/>
          </w:tcPr>
          <w:p>
            <w:pPr>
              <w:jc w:val="center"/>
            </w:pPr>
            <w:r/>
            <w:r>
              <w:rPr>
                <w:rFonts w:ascii="Times New Roman" w:hAnsi="Times New Roman"/>
                <w:sz w:val="17"/>
              </w:rPr>
              <w:t>ARCH LM (5 lag)</w:t>
            </w:r>
          </w:p>
        </w:tc>
        <w:tc>
          <w:tcPr>
            <w:tcW w:type="dxa" w:w="1361"/>
          </w:tcPr>
          <w:p>
            <w:pPr>
              <w:jc w:val="center"/>
            </w:pPr>
            <w:r/>
            <w:r>
              <w:rPr>
                <w:rFonts w:ascii="Times New Roman" w:hAnsi="Times New Roman"/>
                <w:sz w:val="17"/>
              </w:rPr>
              <w:t>12,919</w:t>
            </w:r>
          </w:p>
        </w:tc>
        <w:tc>
          <w:tcPr>
            <w:tcW w:type="dxa" w:w="1134"/>
          </w:tcPr>
          <w:p>
            <w:pPr>
              <w:jc w:val="center"/>
            </w:pPr>
            <w:r/>
            <w:r>
              <w:rPr>
                <w:rFonts w:ascii="Times New Roman" w:hAnsi="Times New Roman"/>
                <w:sz w:val="17"/>
              </w:rPr>
              <w:t>0,024</w:t>
            </w:r>
          </w:p>
        </w:tc>
        <w:tc>
          <w:tcPr>
            <w:tcW w:type="dxa" w:w="2948"/>
          </w:tcPr>
          <w:p>
            <w:pPr>
              <w:jc w:val="center"/>
            </w:pPr>
            <w:r/>
            <w:r>
              <w:rPr>
                <w:rFonts w:ascii="Times New Roman" w:hAnsi="Times New Roman"/>
                <w:sz w:val="17"/>
              </w:rPr>
              <w:t>Heteroskedastik</w:t>
            </w:r>
          </w:p>
        </w:tc>
      </w:tr>
      <w:tr>
        <w:tc>
          <w:tcPr>
            <w:tcW w:type="dxa" w:w="2381"/>
          </w:tcPr>
          <w:p>
            <w:pPr>
              <w:jc w:val="center"/>
            </w:pPr>
            <w:r/>
            <w:r>
              <w:rPr>
                <w:rFonts w:ascii="Times New Roman" w:hAnsi="Times New Roman"/>
                <w:sz w:val="17"/>
              </w:rPr>
              <w:t>Shapiro-Wilk</w:t>
            </w:r>
          </w:p>
        </w:tc>
        <w:tc>
          <w:tcPr>
            <w:tcW w:type="dxa" w:w="1361"/>
          </w:tcPr>
          <w:p>
            <w:pPr>
              <w:jc w:val="center"/>
            </w:pPr>
            <w:r/>
            <w:r>
              <w:rPr>
                <w:rFonts w:ascii="Times New Roman" w:hAnsi="Times New Roman"/>
                <w:sz w:val="17"/>
              </w:rPr>
              <w:t>0,981</w:t>
            </w:r>
          </w:p>
        </w:tc>
        <w:tc>
          <w:tcPr>
            <w:tcW w:type="dxa" w:w="1134"/>
          </w:tcPr>
          <w:p>
            <w:pPr>
              <w:jc w:val="center"/>
            </w:pPr>
            <w:r/>
            <w:r>
              <w:rPr>
                <w:rFonts w:ascii="Times New Roman" w:hAnsi="Times New Roman"/>
                <w:sz w:val="17"/>
              </w:rPr>
              <w:t>0,097</w:t>
            </w:r>
          </w:p>
        </w:tc>
        <w:tc>
          <w:tcPr>
            <w:tcW w:type="dxa" w:w="2948"/>
          </w:tcPr>
          <w:p>
            <w:pPr>
              <w:jc w:val="center"/>
            </w:pPr>
            <w:r/>
            <w:r>
              <w:rPr>
                <w:rFonts w:ascii="Times New Roman" w:hAnsi="Times New Roman"/>
                <w:sz w:val="17"/>
              </w:rPr>
              <w:t>Normal</w:t>
            </w:r>
          </w:p>
        </w:tc>
      </w:tr>
      <w:tr>
        <w:tc>
          <w:tcPr>
            <w:tcW w:type="dxa" w:w="2381"/>
          </w:tcPr>
          <w:p>
            <w:pPr>
              <w:jc w:val="center"/>
            </w:pPr>
            <w:r/>
            <w:r>
              <w:rPr>
                <w:rFonts w:ascii="Times New Roman" w:hAnsi="Times New Roman"/>
                <w:sz w:val="17"/>
              </w:rPr>
              <w:t>Durbin-Watson</w:t>
            </w:r>
          </w:p>
        </w:tc>
        <w:tc>
          <w:tcPr>
            <w:tcW w:type="dxa" w:w="1361"/>
          </w:tcPr>
          <w:p>
            <w:pPr>
              <w:jc w:val="center"/>
            </w:pPr>
            <w:r/>
            <w:r>
              <w:rPr>
                <w:rFonts w:ascii="Times New Roman" w:hAnsi="Times New Roman"/>
                <w:sz w:val="17"/>
              </w:rPr>
              <w:t>2,146</w:t>
            </w:r>
          </w:p>
        </w:tc>
        <w:tc>
          <w:tcPr>
            <w:tcW w:type="dxa" w:w="1134"/>
          </w:tcPr>
          <w:p>
            <w:pPr>
              <w:jc w:val="center"/>
            </w:pPr>
            <w:r/>
            <w:r>
              <w:rPr>
                <w:rFonts w:ascii="Times New Roman" w:hAnsi="Times New Roman"/>
                <w:sz w:val="17"/>
              </w:rPr>
              <w:t>—</w:t>
            </w:r>
          </w:p>
        </w:tc>
        <w:tc>
          <w:tcPr>
            <w:tcW w:type="dxa" w:w="2948"/>
          </w:tcPr>
          <w:p>
            <w:pPr>
              <w:jc w:val="center"/>
            </w:pPr>
            <w:r/>
            <w:r>
              <w:rPr>
                <w:rFonts w:ascii="Times New Roman" w:hAnsi="Times New Roman"/>
                <w:sz w:val="17"/>
              </w:rPr>
              <w:t>Mendekati 2 = baik</w:t>
            </w:r>
          </w:p>
        </w:tc>
      </w:tr>
    </w:tbl>
    <w:p>
      <w:pPr>
        <w:spacing w:before="0" w:after="160"/>
      </w:pPr>
      <w:r>
        <w:rPr>
          <w:rFonts w:ascii="Times New Roman" w:hAnsi="Times New Roman"/>
          <w:i/>
          <w:sz w:val="18"/>
        </w:rPr>
        <w:t>Sumber: Hasil pengolahan penulis (2026).</w:t>
      </w:r>
    </w:p>
    <w:p>
      <w:pPr>
        <w:spacing w:line="360" w:lineRule="auto" w:after="120"/>
        <w:ind w:firstLine="709"/>
      </w:pPr>
      <w:r>
        <w:t>Ljung-Box lag 10, 20, dan 52 tidak menolak tidak adanya autokorelasi (p = 0,308; 0,097; 0,246). Jarque-Bera (p = 0,119) dan Shapiro-Wilk (p = 0,097) tidak menolak normalitas. Durbin-Watson 2,146 mendekati 2 (Tabel 11; Gambar 7). Namun ARCH LM menolak homoskedastisitas (p = 0,024), sehingga varians residual berubah-ubah. Konsekuensinya, interval peramalan yang dihitung dengan asumsi varians konstan cenderung terlalu sempit pada periode bergejolak dan terlalu lebar pada periode tenang.</w:t>
      </w:r>
    </w:p>
    <w:p>
      <w:pPr>
        <w:keepNext/>
        <w:spacing w:before="120" w:after="40"/>
        <w:jc w:val="center"/>
      </w:pPr>
      <w:r>
        <w:drawing>
          <wp:inline xmlns:a="http://schemas.openxmlformats.org/drawingml/2006/main" xmlns:pic="http://schemas.openxmlformats.org/drawingml/2006/picture">
            <wp:extent cx="5580000" cy="3527802"/>
            <wp:docPr id="7" name="Picture 7"/>
            <wp:cNvGraphicFramePr>
              <a:graphicFrameLocks noChangeAspect="1"/>
            </wp:cNvGraphicFramePr>
            <a:graphic>
              <a:graphicData uri="http://schemas.openxmlformats.org/drawingml/2006/picture">
                <pic:pic>
                  <pic:nvPicPr>
                    <pic:cNvPr id="0" name="fig08_residual_diagnostics.png"/>
                    <pic:cNvPicPr/>
                  </pic:nvPicPr>
                  <pic:blipFill>
                    <a:blip r:embed="rId16"/>
                    <a:stretch>
                      <a:fillRect/>
                    </a:stretch>
                  </pic:blipFill>
                  <pic:spPr>
                    <a:xfrm>
                      <a:off x="0" y="0"/>
                      <a:ext cx="5580000" cy="3527802"/>
                    </a:xfrm>
                    <a:prstGeom prst="rect"/>
                  </pic:spPr>
                </pic:pic>
              </a:graphicData>
            </a:graphic>
          </wp:inline>
        </w:drawing>
      </w:r>
    </w:p>
    <w:p>
      <w:pPr>
        <w:keepNext/>
        <w:spacing w:before="120" w:after="40"/>
        <w:jc w:val="center"/>
      </w:pPr>
      <w:r>
        <w:rPr>
          <w:rFonts w:ascii="Times New Roman" w:hAnsi="Times New Roman"/>
          <w:b/>
          <w:sz w:val="20"/>
        </w:rPr>
        <w:t>Gambar 7. Diagnostik residual model SARIMA final</w:t>
      </w:r>
    </w:p>
    <w:p>
      <w:pPr>
        <w:spacing w:before="0" w:after="160"/>
      </w:pPr>
      <w:r>
        <w:rPr>
          <w:rFonts w:ascii="Times New Roman" w:hAnsi="Times New Roman"/>
          <w:i/>
          <w:sz w:val="18"/>
        </w:rPr>
        <w:t>Sumber: Hasil pengolahan penulis (2026).</w:t>
      </w:r>
    </w:p>
    <w:p>
      <w:pPr>
        <w:pStyle w:val="Heading2"/>
      </w:pPr>
      <w:r>
        <w:t>4.7 Perbandingan Model</w:t>
      </w:r>
    </w:p>
    <w:p>
      <w:pPr>
        <w:keepNext/>
        <w:spacing w:before="120" w:after="40"/>
        <w:jc w:val="center"/>
      </w:pPr>
      <w:r>
        <w:rPr>
          <w:rFonts w:ascii="Times New Roman" w:hAnsi="Times New Roman"/>
          <w:b/>
          <w:sz w:val="20"/>
        </w:rPr>
        <w:t>Tabel 12. Perbandingan seluruh model pada data uji</w:t>
      </w:r>
    </w:p>
    <w:tbl>
      <w:tblPr>
        <w:tblStyle w:val="TableGrid"/>
        <w:tblW w:type="auto" w:w="0"/>
        <w:jc w:val="center"/>
        <w:tblLayout w:type="fixed"/>
        <w:tblLook w:firstColumn="1" w:firstRow="1" w:lastColumn="0" w:lastRow="0" w:noHBand="0" w:noVBand="1" w:val="04A0"/>
        <w:tblCellMar>
          <w:top w:w="40" w:type="dxa"/>
          <w:bottom w:w="40" w:type="dxa"/>
          <w:left w:w="70" w:type="dxa"/>
          <w:right w:w="70" w:type="dxa"/>
        </w:tblCellMar>
      </w:tblPr>
      <w:tblGrid>
        <w:gridCol w:w="945"/>
        <w:gridCol w:w="945"/>
        <w:gridCol w:w="945"/>
        <w:gridCol w:w="945"/>
        <w:gridCol w:w="945"/>
        <w:gridCol w:w="945"/>
        <w:gridCol w:w="945"/>
        <w:gridCol w:w="945"/>
        <w:gridCol w:w="945"/>
      </w:tblGrid>
      <w:tr>
        <w:trPr>
          <w:tblHeader w:val="true"/>
        </w:trPr>
        <w:tc>
          <w:tcPr>
            <w:tcW w:type="dxa" w:w="1984"/>
            <w:shd w:fill="D9E2F3"/>
          </w:tcPr>
          <w:p>
            <w:pPr>
              <w:jc w:val="center"/>
            </w:pPr>
            <w:r/>
            <w:r>
              <w:rPr>
                <w:rFonts w:ascii="Times New Roman" w:hAnsi="Times New Roman"/>
                <w:b/>
                <w:sz w:val="14"/>
              </w:rPr>
              <w:t>Model</w:t>
            </w:r>
          </w:p>
        </w:tc>
        <w:tc>
          <w:tcPr>
            <w:tcW w:type="dxa" w:w="397"/>
            <w:shd w:fill="D9E2F3"/>
          </w:tcPr>
          <w:p>
            <w:pPr>
              <w:jc w:val="center"/>
            </w:pPr>
            <w:r/>
            <w:r>
              <w:rPr>
                <w:rFonts w:ascii="Times New Roman" w:hAnsi="Times New Roman"/>
                <w:b/>
                <w:sz w:val="14"/>
              </w:rPr>
              <w:t>d</w:t>
            </w:r>
          </w:p>
        </w:tc>
        <w:tc>
          <w:tcPr>
            <w:tcW w:type="dxa" w:w="737"/>
            <w:shd w:fill="D9E2F3"/>
          </w:tcPr>
          <w:p>
            <w:pPr>
              <w:jc w:val="center"/>
            </w:pPr>
            <w:r/>
            <w:r>
              <w:rPr>
                <w:rFonts w:ascii="Times New Roman" w:hAnsi="Times New Roman"/>
                <w:b/>
                <w:sz w:val="14"/>
              </w:rPr>
              <w:t>AICc</w:t>
            </w:r>
          </w:p>
        </w:tc>
        <w:tc>
          <w:tcPr>
            <w:tcW w:type="dxa" w:w="737"/>
            <w:shd w:fill="D9E2F3"/>
          </w:tcPr>
          <w:p>
            <w:pPr>
              <w:jc w:val="center"/>
            </w:pPr>
            <w:r/>
            <w:r>
              <w:rPr>
                <w:rFonts w:ascii="Times New Roman" w:hAnsi="Times New Roman"/>
                <w:b/>
                <w:sz w:val="14"/>
              </w:rPr>
              <w:t>BIC</w:t>
            </w:r>
          </w:p>
        </w:tc>
        <w:tc>
          <w:tcPr>
            <w:tcW w:type="dxa" w:w="737"/>
            <w:shd w:fill="D9E2F3"/>
          </w:tcPr>
          <w:p>
            <w:pPr>
              <w:jc w:val="center"/>
            </w:pPr>
            <w:r/>
            <w:r>
              <w:rPr>
                <w:rFonts w:ascii="Times New Roman" w:hAnsi="Times New Roman"/>
                <w:b/>
                <w:sz w:val="14"/>
              </w:rPr>
              <w:t>RMSE</w:t>
            </w:r>
          </w:p>
        </w:tc>
        <w:tc>
          <w:tcPr>
            <w:tcW w:type="dxa" w:w="737"/>
            <w:shd w:fill="D9E2F3"/>
          </w:tcPr>
          <w:p>
            <w:pPr>
              <w:jc w:val="center"/>
            </w:pPr>
            <w:r/>
            <w:r>
              <w:rPr>
                <w:rFonts w:ascii="Times New Roman" w:hAnsi="Times New Roman"/>
                <w:b/>
                <w:sz w:val="14"/>
              </w:rPr>
              <w:t>MAE</w:t>
            </w:r>
          </w:p>
        </w:tc>
        <w:tc>
          <w:tcPr>
            <w:tcW w:type="dxa" w:w="737"/>
            <w:shd w:fill="D9E2F3"/>
          </w:tcPr>
          <w:p>
            <w:pPr>
              <w:jc w:val="center"/>
            </w:pPr>
            <w:r/>
            <w:r>
              <w:rPr>
                <w:rFonts w:ascii="Times New Roman" w:hAnsi="Times New Roman"/>
                <w:b/>
                <w:sz w:val="14"/>
              </w:rPr>
              <w:t>MAPE (%)</w:t>
            </w:r>
          </w:p>
        </w:tc>
        <w:tc>
          <w:tcPr>
            <w:tcW w:type="dxa" w:w="680"/>
            <w:shd w:fill="D9E2F3"/>
          </w:tcPr>
          <w:p>
            <w:pPr>
              <w:jc w:val="center"/>
            </w:pPr>
            <w:r/>
            <w:r>
              <w:rPr>
                <w:rFonts w:ascii="Times New Roman" w:hAnsi="Times New Roman"/>
                <w:b/>
                <w:sz w:val="14"/>
              </w:rPr>
              <w:t>MASE</w:t>
            </w:r>
          </w:p>
        </w:tc>
        <w:tc>
          <w:tcPr>
            <w:tcW w:type="dxa" w:w="680"/>
            <w:shd w:fill="D9E2F3"/>
          </w:tcPr>
          <w:p>
            <w:pPr>
              <w:jc w:val="center"/>
            </w:pPr>
            <w:r/>
            <w:r>
              <w:rPr>
                <w:rFonts w:ascii="Times New Roman" w:hAnsi="Times New Roman"/>
                <w:b/>
                <w:sz w:val="14"/>
              </w:rPr>
              <w:t>LB20 p</w:t>
            </w:r>
          </w:p>
        </w:tc>
      </w:tr>
      <w:tr>
        <w:tc>
          <w:tcPr>
            <w:tcW w:type="dxa" w:w="1984"/>
          </w:tcPr>
          <w:p>
            <w:pPr>
              <w:jc w:val="center"/>
            </w:pPr>
            <w:r/>
            <w:r>
              <w:rPr>
                <w:rFonts w:ascii="Times New Roman" w:hAnsi="Times New Roman"/>
                <w:sz w:val="14"/>
              </w:rPr>
              <w:t>Naive (random walk)</w:t>
            </w:r>
          </w:p>
        </w:tc>
        <w:tc>
          <w:tcPr>
            <w:tcW w:type="dxa" w:w="397"/>
          </w:tcPr>
          <w:p>
            <w:pPr>
              <w:jc w:val="center"/>
            </w:pPr>
            <w:r/>
            <w:r>
              <w:rPr>
                <w:rFonts w:ascii="Times New Roman" w:hAnsi="Times New Roman"/>
                <w:sz w:val="14"/>
              </w:rPr>
              <w:t>—</w:t>
            </w:r>
          </w:p>
        </w:tc>
        <w:tc>
          <w:tcPr>
            <w:tcW w:type="dxa" w:w="737"/>
          </w:tcPr>
          <w:p>
            <w:pPr>
              <w:jc w:val="center"/>
            </w:pPr>
            <w:r/>
            <w:r>
              <w:rPr>
                <w:rFonts w:ascii="Times New Roman" w:hAnsi="Times New Roman"/>
                <w:sz w:val="14"/>
              </w:rPr>
              <w:t>—</w:t>
            </w:r>
          </w:p>
        </w:tc>
        <w:tc>
          <w:tcPr>
            <w:tcW w:type="dxa" w:w="737"/>
          </w:tcPr>
          <w:p>
            <w:pPr>
              <w:jc w:val="center"/>
            </w:pPr>
            <w:r/>
            <w:r>
              <w:rPr>
                <w:rFonts w:ascii="Times New Roman" w:hAnsi="Times New Roman"/>
                <w:sz w:val="14"/>
              </w:rPr>
              <w:t>—</w:t>
            </w:r>
          </w:p>
        </w:tc>
        <w:tc>
          <w:tcPr>
            <w:tcW w:type="dxa" w:w="737"/>
          </w:tcPr>
          <w:p>
            <w:pPr>
              <w:jc w:val="center"/>
            </w:pPr>
            <w:r/>
            <w:r>
              <w:rPr>
                <w:rFonts w:ascii="Times New Roman" w:hAnsi="Times New Roman"/>
                <w:sz w:val="14"/>
              </w:rPr>
              <w:t>4,643</w:t>
            </w:r>
          </w:p>
        </w:tc>
        <w:tc>
          <w:tcPr>
            <w:tcW w:type="dxa" w:w="737"/>
          </w:tcPr>
          <w:p>
            <w:pPr>
              <w:jc w:val="center"/>
            </w:pPr>
            <w:r/>
            <w:r>
              <w:rPr>
                <w:rFonts w:ascii="Times New Roman" w:hAnsi="Times New Roman"/>
                <w:sz w:val="14"/>
              </w:rPr>
              <w:t>2,769</w:t>
            </w:r>
          </w:p>
        </w:tc>
        <w:tc>
          <w:tcPr>
            <w:tcW w:type="dxa" w:w="737"/>
          </w:tcPr>
          <w:p>
            <w:pPr>
              <w:jc w:val="center"/>
            </w:pPr>
            <w:r/>
            <w:r>
              <w:rPr>
                <w:rFonts w:ascii="Times New Roman" w:hAnsi="Times New Roman"/>
                <w:sz w:val="14"/>
              </w:rPr>
              <w:t>14,98</w:t>
            </w:r>
          </w:p>
        </w:tc>
        <w:tc>
          <w:tcPr>
            <w:tcW w:type="dxa" w:w="680"/>
          </w:tcPr>
          <w:p>
            <w:pPr>
              <w:jc w:val="center"/>
            </w:pPr>
            <w:r/>
            <w:r>
              <w:rPr>
                <w:rFonts w:ascii="Times New Roman" w:hAnsi="Times New Roman"/>
                <w:sz w:val="14"/>
              </w:rPr>
              <w:t>0,357</w:t>
            </w:r>
          </w:p>
        </w:tc>
        <w:tc>
          <w:tcPr>
            <w:tcW w:type="dxa" w:w="680"/>
          </w:tcPr>
          <w:p>
            <w:pPr>
              <w:jc w:val="center"/>
            </w:pPr>
            <w:r/>
            <w:r>
              <w:rPr>
                <w:rFonts w:ascii="Times New Roman" w:hAnsi="Times New Roman"/>
                <w:sz w:val="14"/>
              </w:rPr>
              <w:t>—</w:t>
            </w:r>
          </w:p>
        </w:tc>
      </w:tr>
      <w:tr>
        <w:tc>
          <w:tcPr>
            <w:tcW w:type="dxa" w:w="1984"/>
          </w:tcPr>
          <w:p>
            <w:pPr>
              <w:jc w:val="center"/>
            </w:pPr>
            <w:r/>
            <w:r>
              <w:rPr>
                <w:rFonts w:ascii="Times New Roman" w:hAnsi="Times New Roman"/>
                <w:sz w:val="14"/>
              </w:rPr>
              <w:t>MA(3)</w:t>
            </w:r>
          </w:p>
        </w:tc>
        <w:tc>
          <w:tcPr>
            <w:tcW w:type="dxa" w:w="397"/>
          </w:tcPr>
          <w:p>
            <w:pPr>
              <w:jc w:val="center"/>
            </w:pPr>
            <w:r/>
            <w:r>
              <w:rPr>
                <w:rFonts w:ascii="Times New Roman" w:hAnsi="Times New Roman"/>
                <w:sz w:val="14"/>
              </w:rPr>
              <w:t>—</w:t>
            </w:r>
          </w:p>
        </w:tc>
        <w:tc>
          <w:tcPr>
            <w:tcW w:type="dxa" w:w="737"/>
          </w:tcPr>
          <w:p>
            <w:pPr>
              <w:jc w:val="center"/>
            </w:pPr>
            <w:r/>
            <w:r>
              <w:rPr>
                <w:rFonts w:ascii="Times New Roman" w:hAnsi="Times New Roman"/>
                <w:sz w:val="14"/>
              </w:rPr>
              <w:t>—</w:t>
            </w:r>
          </w:p>
        </w:tc>
        <w:tc>
          <w:tcPr>
            <w:tcW w:type="dxa" w:w="737"/>
          </w:tcPr>
          <w:p>
            <w:pPr>
              <w:jc w:val="center"/>
            </w:pPr>
            <w:r/>
            <w:r>
              <w:rPr>
                <w:rFonts w:ascii="Times New Roman" w:hAnsi="Times New Roman"/>
                <w:sz w:val="14"/>
              </w:rPr>
              <w:t>—</w:t>
            </w:r>
          </w:p>
        </w:tc>
        <w:tc>
          <w:tcPr>
            <w:tcW w:type="dxa" w:w="737"/>
          </w:tcPr>
          <w:p>
            <w:pPr>
              <w:jc w:val="center"/>
            </w:pPr>
            <w:r/>
            <w:r>
              <w:rPr>
                <w:rFonts w:ascii="Times New Roman" w:hAnsi="Times New Roman"/>
                <w:sz w:val="14"/>
              </w:rPr>
              <w:t>4,660</w:t>
            </w:r>
          </w:p>
        </w:tc>
        <w:tc>
          <w:tcPr>
            <w:tcW w:type="dxa" w:w="737"/>
          </w:tcPr>
          <w:p>
            <w:pPr>
              <w:jc w:val="center"/>
            </w:pPr>
            <w:r/>
            <w:r>
              <w:rPr>
                <w:rFonts w:ascii="Times New Roman" w:hAnsi="Times New Roman"/>
                <w:sz w:val="14"/>
              </w:rPr>
              <w:t>2,941</w:t>
            </w:r>
          </w:p>
        </w:tc>
        <w:tc>
          <w:tcPr>
            <w:tcW w:type="dxa" w:w="737"/>
          </w:tcPr>
          <w:p>
            <w:pPr>
              <w:jc w:val="center"/>
            </w:pPr>
            <w:r/>
            <w:r>
              <w:rPr>
                <w:rFonts w:ascii="Times New Roman" w:hAnsi="Times New Roman"/>
                <w:sz w:val="14"/>
              </w:rPr>
              <w:t>16,46</w:t>
            </w:r>
          </w:p>
        </w:tc>
        <w:tc>
          <w:tcPr>
            <w:tcW w:type="dxa" w:w="680"/>
          </w:tcPr>
          <w:p>
            <w:pPr>
              <w:jc w:val="center"/>
            </w:pPr>
            <w:r/>
            <w:r>
              <w:rPr>
                <w:rFonts w:ascii="Times New Roman" w:hAnsi="Times New Roman"/>
                <w:sz w:val="14"/>
              </w:rPr>
              <w:t>0,379</w:t>
            </w:r>
          </w:p>
        </w:tc>
        <w:tc>
          <w:tcPr>
            <w:tcW w:type="dxa" w:w="680"/>
          </w:tcPr>
          <w:p>
            <w:pPr>
              <w:jc w:val="center"/>
            </w:pPr>
            <w:r/>
            <w:r>
              <w:rPr>
                <w:rFonts w:ascii="Times New Roman" w:hAnsi="Times New Roman"/>
                <w:sz w:val="14"/>
              </w:rPr>
              <w:t>—</w:t>
            </w:r>
          </w:p>
        </w:tc>
      </w:tr>
      <w:tr>
        <w:tc>
          <w:tcPr>
            <w:tcW w:type="dxa" w:w="1984"/>
          </w:tcPr>
          <w:p>
            <w:pPr>
              <w:jc w:val="center"/>
            </w:pPr>
            <w:r/>
            <w:r>
              <w:rPr>
                <w:rFonts w:ascii="Times New Roman" w:hAnsi="Times New Roman"/>
                <w:sz w:val="14"/>
              </w:rPr>
              <w:t>SARIMA(2,1,0)(1,0,0)[52]</w:t>
            </w:r>
          </w:p>
        </w:tc>
        <w:tc>
          <w:tcPr>
            <w:tcW w:type="dxa" w:w="397"/>
          </w:tcPr>
          <w:p>
            <w:pPr>
              <w:jc w:val="center"/>
            </w:pPr>
            <w:r/>
            <w:r>
              <w:rPr>
                <w:rFonts w:ascii="Times New Roman" w:hAnsi="Times New Roman"/>
                <w:sz w:val="14"/>
              </w:rPr>
              <w:t>1</w:t>
            </w:r>
          </w:p>
        </w:tc>
        <w:tc>
          <w:tcPr>
            <w:tcW w:type="dxa" w:w="737"/>
          </w:tcPr>
          <w:p>
            <w:pPr>
              <w:jc w:val="center"/>
            </w:pPr>
            <w:r/>
            <w:r>
              <w:rPr>
                <w:rFonts w:ascii="Times New Roman" w:hAnsi="Times New Roman"/>
                <w:sz w:val="14"/>
              </w:rPr>
              <w:t>310,63</w:t>
            </w:r>
          </w:p>
        </w:tc>
        <w:tc>
          <w:tcPr>
            <w:tcW w:type="dxa" w:w="737"/>
          </w:tcPr>
          <w:p>
            <w:pPr>
              <w:jc w:val="center"/>
            </w:pPr>
            <w:r/>
            <w:r>
              <w:rPr>
                <w:rFonts w:ascii="Times New Roman" w:hAnsi="Times New Roman"/>
                <w:sz w:val="14"/>
              </w:rPr>
              <w:t>317,29</w:t>
            </w:r>
          </w:p>
        </w:tc>
        <w:tc>
          <w:tcPr>
            <w:tcW w:type="dxa" w:w="737"/>
          </w:tcPr>
          <w:p>
            <w:pPr>
              <w:jc w:val="center"/>
            </w:pPr>
            <w:r/>
            <w:r>
              <w:rPr>
                <w:rFonts w:ascii="Times New Roman" w:hAnsi="Times New Roman"/>
                <w:sz w:val="14"/>
              </w:rPr>
              <w:t>4,814</w:t>
            </w:r>
          </w:p>
        </w:tc>
        <w:tc>
          <w:tcPr>
            <w:tcW w:type="dxa" w:w="737"/>
          </w:tcPr>
          <w:p>
            <w:pPr>
              <w:jc w:val="center"/>
            </w:pPr>
            <w:r/>
            <w:r>
              <w:rPr>
                <w:rFonts w:ascii="Times New Roman" w:hAnsi="Times New Roman"/>
                <w:sz w:val="14"/>
              </w:rPr>
              <w:t>2,951</w:t>
            </w:r>
          </w:p>
        </w:tc>
        <w:tc>
          <w:tcPr>
            <w:tcW w:type="dxa" w:w="737"/>
          </w:tcPr>
          <w:p>
            <w:pPr>
              <w:jc w:val="center"/>
            </w:pPr>
            <w:r/>
            <w:r>
              <w:rPr>
                <w:rFonts w:ascii="Times New Roman" w:hAnsi="Times New Roman"/>
                <w:sz w:val="14"/>
              </w:rPr>
              <w:t>15,95</w:t>
            </w:r>
          </w:p>
        </w:tc>
        <w:tc>
          <w:tcPr>
            <w:tcW w:type="dxa" w:w="680"/>
          </w:tcPr>
          <w:p>
            <w:pPr>
              <w:jc w:val="center"/>
            </w:pPr>
            <w:r/>
            <w:r>
              <w:rPr>
                <w:rFonts w:ascii="Times New Roman" w:hAnsi="Times New Roman"/>
                <w:sz w:val="14"/>
              </w:rPr>
              <w:t>0,380</w:t>
            </w:r>
          </w:p>
        </w:tc>
        <w:tc>
          <w:tcPr>
            <w:tcW w:type="dxa" w:w="680"/>
          </w:tcPr>
          <w:p>
            <w:pPr>
              <w:jc w:val="center"/>
            </w:pPr>
            <w:r/>
            <w:r>
              <w:rPr>
                <w:rFonts w:ascii="Times New Roman" w:hAnsi="Times New Roman"/>
                <w:sz w:val="14"/>
              </w:rPr>
              <w:t>0,081</w:t>
            </w:r>
          </w:p>
        </w:tc>
      </w:tr>
      <w:tr>
        <w:tc>
          <w:tcPr>
            <w:tcW w:type="dxa" w:w="1984"/>
          </w:tcPr>
          <w:p>
            <w:pPr>
              <w:jc w:val="center"/>
            </w:pPr>
            <w:r/>
            <w:r>
              <w:rPr>
                <w:rFonts w:ascii="Times New Roman" w:hAnsi="Times New Roman"/>
                <w:sz w:val="14"/>
              </w:rPr>
              <w:t>Fourier K=2 + ARIMA(1,1,1)</w:t>
            </w:r>
          </w:p>
        </w:tc>
        <w:tc>
          <w:tcPr>
            <w:tcW w:type="dxa" w:w="397"/>
          </w:tcPr>
          <w:p>
            <w:pPr>
              <w:jc w:val="center"/>
            </w:pPr>
            <w:r/>
            <w:r>
              <w:rPr>
                <w:rFonts w:ascii="Times New Roman" w:hAnsi="Times New Roman"/>
                <w:sz w:val="14"/>
              </w:rPr>
              <w:t>1</w:t>
            </w:r>
          </w:p>
        </w:tc>
        <w:tc>
          <w:tcPr>
            <w:tcW w:type="dxa" w:w="737"/>
          </w:tcPr>
          <w:p>
            <w:pPr>
              <w:jc w:val="center"/>
            </w:pPr>
            <w:r/>
            <w:r>
              <w:rPr>
                <w:rFonts w:ascii="Times New Roman" w:hAnsi="Times New Roman"/>
                <w:sz w:val="14"/>
              </w:rPr>
              <w:t>685,59</w:t>
            </w:r>
          </w:p>
        </w:tc>
        <w:tc>
          <w:tcPr>
            <w:tcW w:type="dxa" w:w="737"/>
          </w:tcPr>
          <w:p>
            <w:pPr>
              <w:jc w:val="center"/>
            </w:pPr>
            <w:r/>
            <w:r>
              <w:rPr>
                <w:rFonts w:ascii="Times New Roman" w:hAnsi="Times New Roman"/>
                <w:sz w:val="14"/>
              </w:rPr>
              <w:t>702,69</w:t>
            </w:r>
          </w:p>
        </w:tc>
        <w:tc>
          <w:tcPr>
            <w:tcW w:type="dxa" w:w="737"/>
          </w:tcPr>
          <w:p>
            <w:pPr>
              <w:jc w:val="center"/>
            </w:pPr>
            <w:r/>
            <w:r>
              <w:rPr>
                <w:rFonts w:ascii="Times New Roman" w:hAnsi="Times New Roman"/>
                <w:sz w:val="14"/>
              </w:rPr>
              <w:t>5,076</w:t>
            </w:r>
          </w:p>
        </w:tc>
        <w:tc>
          <w:tcPr>
            <w:tcW w:type="dxa" w:w="737"/>
          </w:tcPr>
          <w:p>
            <w:pPr>
              <w:jc w:val="center"/>
            </w:pPr>
            <w:r/>
            <w:r>
              <w:rPr>
                <w:rFonts w:ascii="Times New Roman" w:hAnsi="Times New Roman"/>
                <w:sz w:val="14"/>
              </w:rPr>
              <w:t>4,125</w:t>
            </w:r>
          </w:p>
        </w:tc>
        <w:tc>
          <w:tcPr>
            <w:tcW w:type="dxa" w:w="737"/>
          </w:tcPr>
          <w:p>
            <w:pPr>
              <w:jc w:val="center"/>
            </w:pPr>
            <w:r/>
            <w:r>
              <w:rPr>
                <w:rFonts w:ascii="Times New Roman" w:hAnsi="Times New Roman"/>
                <w:sz w:val="14"/>
              </w:rPr>
              <w:t>25,32</w:t>
            </w:r>
          </w:p>
        </w:tc>
        <w:tc>
          <w:tcPr>
            <w:tcW w:type="dxa" w:w="680"/>
          </w:tcPr>
          <w:p>
            <w:pPr>
              <w:jc w:val="center"/>
            </w:pPr>
            <w:r/>
            <w:r>
              <w:rPr>
                <w:rFonts w:ascii="Times New Roman" w:hAnsi="Times New Roman"/>
                <w:sz w:val="14"/>
              </w:rPr>
              <w:t>0,532</w:t>
            </w:r>
          </w:p>
        </w:tc>
        <w:tc>
          <w:tcPr>
            <w:tcW w:type="dxa" w:w="680"/>
          </w:tcPr>
          <w:p>
            <w:pPr>
              <w:jc w:val="center"/>
            </w:pPr>
            <w:r/>
            <w:r>
              <w:rPr>
                <w:rFonts w:ascii="Times New Roman" w:hAnsi="Times New Roman"/>
                <w:sz w:val="14"/>
              </w:rPr>
              <w:t>0,534</w:t>
            </w:r>
          </w:p>
        </w:tc>
      </w:tr>
      <w:tr>
        <w:tc>
          <w:tcPr>
            <w:tcW w:type="dxa" w:w="1984"/>
          </w:tcPr>
          <w:p>
            <w:pPr>
              <w:jc w:val="center"/>
            </w:pPr>
            <w:r/>
            <w:r>
              <w:rPr>
                <w:rFonts w:ascii="Times New Roman" w:hAnsi="Times New Roman"/>
                <w:sz w:val="14"/>
              </w:rPr>
              <w:t>Holt</w:t>
            </w:r>
          </w:p>
        </w:tc>
        <w:tc>
          <w:tcPr>
            <w:tcW w:type="dxa" w:w="397"/>
          </w:tcPr>
          <w:p>
            <w:pPr>
              <w:jc w:val="center"/>
            </w:pPr>
            <w:r/>
            <w:r>
              <w:rPr>
                <w:rFonts w:ascii="Times New Roman" w:hAnsi="Times New Roman"/>
                <w:sz w:val="14"/>
              </w:rPr>
              <w:t>—</w:t>
            </w:r>
          </w:p>
        </w:tc>
        <w:tc>
          <w:tcPr>
            <w:tcW w:type="dxa" w:w="737"/>
          </w:tcPr>
          <w:p>
            <w:pPr>
              <w:jc w:val="center"/>
            </w:pPr>
            <w:r/>
            <w:r>
              <w:rPr>
                <w:rFonts w:ascii="Times New Roman" w:hAnsi="Times New Roman"/>
                <w:sz w:val="14"/>
              </w:rPr>
              <w:t>—</w:t>
            </w:r>
          </w:p>
        </w:tc>
        <w:tc>
          <w:tcPr>
            <w:tcW w:type="dxa" w:w="737"/>
          </w:tcPr>
          <w:p>
            <w:pPr>
              <w:jc w:val="center"/>
            </w:pPr>
            <w:r/>
            <w:r>
              <w:rPr>
                <w:rFonts w:ascii="Times New Roman" w:hAnsi="Times New Roman"/>
                <w:sz w:val="14"/>
              </w:rPr>
              <w:t>—</w:t>
            </w:r>
          </w:p>
        </w:tc>
        <w:tc>
          <w:tcPr>
            <w:tcW w:type="dxa" w:w="737"/>
          </w:tcPr>
          <w:p>
            <w:pPr>
              <w:jc w:val="center"/>
            </w:pPr>
            <w:r/>
            <w:r>
              <w:rPr>
                <w:rFonts w:ascii="Times New Roman" w:hAnsi="Times New Roman"/>
                <w:sz w:val="14"/>
              </w:rPr>
              <w:t>5,358</w:t>
            </w:r>
          </w:p>
        </w:tc>
        <w:tc>
          <w:tcPr>
            <w:tcW w:type="dxa" w:w="737"/>
          </w:tcPr>
          <w:p>
            <w:pPr>
              <w:jc w:val="center"/>
            </w:pPr>
            <w:r/>
            <w:r>
              <w:rPr>
                <w:rFonts w:ascii="Times New Roman" w:hAnsi="Times New Roman"/>
                <w:sz w:val="14"/>
              </w:rPr>
              <w:t>4,544</w:t>
            </w:r>
          </w:p>
        </w:tc>
        <w:tc>
          <w:tcPr>
            <w:tcW w:type="dxa" w:w="737"/>
          </w:tcPr>
          <w:p>
            <w:pPr>
              <w:jc w:val="center"/>
            </w:pPr>
            <w:r/>
            <w:r>
              <w:rPr>
                <w:rFonts w:ascii="Times New Roman" w:hAnsi="Times New Roman"/>
                <w:sz w:val="14"/>
              </w:rPr>
              <w:t>28,37</w:t>
            </w:r>
          </w:p>
        </w:tc>
        <w:tc>
          <w:tcPr>
            <w:tcW w:type="dxa" w:w="680"/>
          </w:tcPr>
          <w:p>
            <w:pPr>
              <w:jc w:val="center"/>
            </w:pPr>
            <w:r/>
            <w:r>
              <w:rPr>
                <w:rFonts w:ascii="Times New Roman" w:hAnsi="Times New Roman"/>
                <w:sz w:val="14"/>
              </w:rPr>
              <w:t>0,586</w:t>
            </w:r>
          </w:p>
        </w:tc>
        <w:tc>
          <w:tcPr>
            <w:tcW w:type="dxa" w:w="680"/>
          </w:tcPr>
          <w:p>
            <w:pPr>
              <w:jc w:val="center"/>
            </w:pPr>
            <w:r/>
            <w:r>
              <w:rPr>
                <w:rFonts w:ascii="Times New Roman" w:hAnsi="Times New Roman"/>
                <w:sz w:val="14"/>
              </w:rPr>
              <w:t>0,534</w:t>
            </w:r>
          </w:p>
        </w:tc>
      </w:tr>
      <w:tr>
        <w:tc>
          <w:tcPr>
            <w:tcW w:type="dxa" w:w="1984"/>
          </w:tcPr>
          <w:p>
            <w:pPr>
              <w:jc w:val="center"/>
            </w:pPr>
            <w:r/>
            <w:r>
              <w:rPr>
                <w:rFonts w:ascii="Times New Roman" w:hAnsi="Times New Roman"/>
                <w:sz w:val="14"/>
              </w:rPr>
              <w:t>SES</w:t>
            </w:r>
          </w:p>
        </w:tc>
        <w:tc>
          <w:tcPr>
            <w:tcW w:type="dxa" w:w="397"/>
          </w:tcPr>
          <w:p>
            <w:pPr>
              <w:jc w:val="center"/>
            </w:pPr>
            <w:r/>
            <w:r>
              <w:rPr>
                <w:rFonts w:ascii="Times New Roman" w:hAnsi="Times New Roman"/>
                <w:sz w:val="14"/>
              </w:rPr>
              <w:t>—</w:t>
            </w:r>
          </w:p>
        </w:tc>
        <w:tc>
          <w:tcPr>
            <w:tcW w:type="dxa" w:w="737"/>
          </w:tcPr>
          <w:p>
            <w:pPr>
              <w:jc w:val="center"/>
            </w:pPr>
            <w:r/>
            <w:r>
              <w:rPr>
                <w:rFonts w:ascii="Times New Roman" w:hAnsi="Times New Roman"/>
                <w:sz w:val="14"/>
              </w:rPr>
              <w:t>—</w:t>
            </w:r>
          </w:p>
        </w:tc>
        <w:tc>
          <w:tcPr>
            <w:tcW w:type="dxa" w:w="737"/>
          </w:tcPr>
          <w:p>
            <w:pPr>
              <w:jc w:val="center"/>
            </w:pPr>
            <w:r/>
            <w:r>
              <w:rPr>
                <w:rFonts w:ascii="Times New Roman" w:hAnsi="Times New Roman"/>
                <w:sz w:val="14"/>
              </w:rPr>
              <w:t>—</w:t>
            </w:r>
          </w:p>
        </w:tc>
        <w:tc>
          <w:tcPr>
            <w:tcW w:type="dxa" w:w="737"/>
          </w:tcPr>
          <w:p>
            <w:pPr>
              <w:jc w:val="center"/>
            </w:pPr>
            <w:r/>
            <w:r>
              <w:rPr>
                <w:rFonts w:ascii="Times New Roman" w:hAnsi="Times New Roman"/>
                <w:sz w:val="14"/>
              </w:rPr>
              <w:t>5,464</w:t>
            </w:r>
          </w:p>
        </w:tc>
        <w:tc>
          <w:tcPr>
            <w:tcW w:type="dxa" w:w="737"/>
          </w:tcPr>
          <w:p>
            <w:pPr>
              <w:jc w:val="center"/>
            </w:pPr>
            <w:r/>
            <w:r>
              <w:rPr>
                <w:rFonts w:ascii="Times New Roman" w:hAnsi="Times New Roman"/>
                <w:sz w:val="14"/>
              </w:rPr>
              <w:t>4,732</w:t>
            </w:r>
          </w:p>
        </w:tc>
        <w:tc>
          <w:tcPr>
            <w:tcW w:type="dxa" w:w="737"/>
          </w:tcPr>
          <w:p>
            <w:pPr>
              <w:jc w:val="center"/>
            </w:pPr>
            <w:r/>
            <w:r>
              <w:rPr>
                <w:rFonts w:ascii="Times New Roman" w:hAnsi="Times New Roman"/>
                <w:sz w:val="14"/>
              </w:rPr>
              <w:t>29,68</w:t>
            </w:r>
          </w:p>
        </w:tc>
        <w:tc>
          <w:tcPr>
            <w:tcW w:type="dxa" w:w="680"/>
          </w:tcPr>
          <w:p>
            <w:pPr>
              <w:jc w:val="center"/>
            </w:pPr>
            <w:r/>
            <w:r>
              <w:rPr>
                <w:rFonts w:ascii="Times New Roman" w:hAnsi="Times New Roman"/>
                <w:sz w:val="14"/>
              </w:rPr>
              <w:t>0,610</w:t>
            </w:r>
          </w:p>
        </w:tc>
        <w:tc>
          <w:tcPr>
            <w:tcW w:type="dxa" w:w="680"/>
          </w:tcPr>
          <w:p>
            <w:pPr>
              <w:jc w:val="center"/>
            </w:pPr>
            <w:r/>
            <w:r>
              <w:rPr>
                <w:rFonts w:ascii="Times New Roman" w:hAnsi="Times New Roman"/>
                <w:sz w:val="14"/>
              </w:rPr>
              <w:t>0,534</w:t>
            </w:r>
          </w:p>
        </w:tc>
      </w:tr>
      <w:tr>
        <w:tc>
          <w:tcPr>
            <w:tcW w:type="dxa" w:w="1984"/>
          </w:tcPr>
          <w:p>
            <w:pPr>
              <w:jc w:val="center"/>
            </w:pPr>
            <w:r/>
            <w:r>
              <w:rPr>
                <w:rFonts w:ascii="Times New Roman" w:hAnsi="Times New Roman"/>
                <w:sz w:val="14"/>
              </w:rPr>
              <w:t>ARIMA(1,1,3)</w:t>
            </w:r>
          </w:p>
        </w:tc>
        <w:tc>
          <w:tcPr>
            <w:tcW w:type="dxa" w:w="397"/>
          </w:tcPr>
          <w:p>
            <w:pPr>
              <w:jc w:val="center"/>
            </w:pPr>
            <w:r/>
            <w:r>
              <w:rPr>
                <w:rFonts w:ascii="Times New Roman" w:hAnsi="Times New Roman"/>
                <w:sz w:val="14"/>
              </w:rPr>
              <w:t>1</w:t>
            </w:r>
          </w:p>
        </w:tc>
        <w:tc>
          <w:tcPr>
            <w:tcW w:type="dxa" w:w="737"/>
          </w:tcPr>
          <w:p>
            <w:pPr>
              <w:jc w:val="center"/>
            </w:pPr>
            <w:r/>
            <w:r>
              <w:rPr>
                <w:rFonts w:ascii="Times New Roman" w:hAnsi="Times New Roman"/>
                <w:sz w:val="14"/>
              </w:rPr>
              <w:t>680,27</w:t>
            </w:r>
          </w:p>
        </w:tc>
        <w:tc>
          <w:tcPr>
            <w:tcW w:type="dxa" w:w="737"/>
          </w:tcPr>
          <w:p>
            <w:pPr>
              <w:jc w:val="center"/>
            </w:pPr>
            <w:r/>
            <w:r>
              <w:rPr>
                <w:rFonts w:ascii="Times New Roman" w:hAnsi="Times New Roman"/>
                <w:sz w:val="14"/>
              </w:rPr>
              <w:t>692,60</w:t>
            </w:r>
          </w:p>
        </w:tc>
        <w:tc>
          <w:tcPr>
            <w:tcW w:type="dxa" w:w="737"/>
          </w:tcPr>
          <w:p>
            <w:pPr>
              <w:jc w:val="center"/>
            </w:pPr>
            <w:r/>
            <w:r>
              <w:rPr>
                <w:rFonts w:ascii="Times New Roman" w:hAnsi="Times New Roman"/>
                <w:sz w:val="14"/>
              </w:rPr>
              <w:t>5,708</w:t>
            </w:r>
          </w:p>
        </w:tc>
        <w:tc>
          <w:tcPr>
            <w:tcW w:type="dxa" w:w="737"/>
          </w:tcPr>
          <w:p>
            <w:pPr>
              <w:jc w:val="center"/>
            </w:pPr>
            <w:r/>
            <w:r>
              <w:rPr>
                <w:rFonts w:ascii="Times New Roman" w:hAnsi="Times New Roman"/>
                <w:sz w:val="14"/>
              </w:rPr>
              <w:t>5,085</w:t>
            </w:r>
          </w:p>
        </w:tc>
        <w:tc>
          <w:tcPr>
            <w:tcW w:type="dxa" w:w="737"/>
          </w:tcPr>
          <w:p>
            <w:pPr>
              <w:jc w:val="center"/>
            </w:pPr>
            <w:r/>
            <w:r>
              <w:rPr>
                <w:rFonts w:ascii="Times New Roman" w:hAnsi="Times New Roman"/>
                <w:sz w:val="14"/>
              </w:rPr>
              <w:t>32,15</w:t>
            </w:r>
          </w:p>
        </w:tc>
        <w:tc>
          <w:tcPr>
            <w:tcW w:type="dxa" w:w="680"/>
          </w:tcPr>
          <w:p>
            <w:pPr>
              <w:jc w:val="center"/>
            </w:pPr>
            <w:r/>
            <w:r>
              <w:rPr>
                <w:rFonts w:ascii="Times New Roman" w:hAnsi="Times New Roman"/>
                <w:sz w:val="14"/>
              </w:rPr>
              <w:t>0,655</w:t>
            </w:r>
          </w:p>
        </w:tc>
        <w:tc>
          <w:tcPr>
            <w:tcW w:type="dxa" w:w="680"/>
          </w:tcPr>
          <w:p>
            <w:pPr>
              <w:jc w:val="center"/>
            </w:pPr>
            <w:r/>
            <w:r>
              <w:rPr>
                <w:rFonts w:ascii="Times New Roman" w:hAnsi="Times New Roman"/>
                <w:sz w:val="14"/>
              </w:rPr>
              <w:t>0,871</w:t>
            </w:r>
          </w:p>
        </w:tc>
      </w:tr>
      <w:tr>
        <w:tc>
          <w:tcPr>
            <w:tcW w:type="dxa" w:w="1984"/>
          </w:tcPr>
          <w:p>
            <w:pPr>
              <w:jc w:val="center"/>
            </w:pPr>
            <w:r/>
            <w:r>
              <w:rPr>
                <w:rFonts w:ascii="Times New Roman" w:hAnsi="Times New Roman"/>
                <w:sz w:val="14"/>
              </w:rPr>
              <w:t>AR(12)</w:t>
            </w:r>
          </w:p>
        </w:tc>
        <w:tc>
          <w:tcPr>
            <w:tcW w:type="dxa" w:w="397"/>
          </w:tcPr>
          <w:p>
            <w:pPr>
              <w:jc w:val="center"/>
            </w:pPr>
            <w:r/>
            <w:r>
              <w:rPr>
                <w:rFonts w:ascii="Times New Roman" w:hAnsi="Times New Roman"/>
                <w:sz w:val="14"/>
              </w:rPr>
              <w:t>0</w:t>
            </w:r>
          </w:p>
        </w:tc>
        <w:tc>
          <w:tcPr>
            <w:tcW w:type="dxa" w:w="737"/>
          </w:tcPr>
          <w:p>
            <w:pPr>
              <w:jc w:val="center"/>
            </w:pPr>
            <w:r/>
            <w:r>
              <w:rPr>
                <w:rFonts w:ascii="Times New Roman" w:hAnsi="Times New Roman"/>
                <w:sz w:val="14"/>
              </w:rPr>
              <w:t>646,33</w:t>
            </w:r>
          </w:p>
        </w:tc>
        <w:tc>
          <w:tcPr>
            <w:tcW w:type="dxa" w:w="737"/>
          </w:tcPr>
          <w:p>
            <w:pPr>
              <w:jc w:val="center"/>
            </w:pPr>
            <w:r/>
            <w:r>
              <w:rPr>
                <w:rFonts w:ascii="Times New Roman" w:hAnsi="Times New Roman"/>
                <w:sz w:val="14"/>
              </w:rPr>
              <w:t>676,91</w:t>
            </w:r>
          </w:p>
        </w:tc>
        <w:tc>
          <w:tcPr>
            <w:tcW w:type="dxa" w:w="737"/>
          </w:tcPr>
          <w:p>
            <w:pPr>
              <w:jc w:val="center"/>
            </w:pPr>
            <w:r/>
            <w:r>
              <w:rPr>
                <w:rFonts w:ascii="Times New Roman" w:hAnsi="Times New Roman"/>
                <w:sz w:val="14"/>
              </w:rPr>
              <w:t>6,572</w:t>
            </w:r>
          </w:p>
        </w:tc>
        <w:tc>
          <w:tcPr>
            <w:tcW w:type="dxa" w:w="737"/>
          </w:tcPr>
          <w:p>
            <w:pPr>
              <w:jc w:val="center"/>
            </w:pPr>
            <w:r/>
            <w:r>
              <w:rPr>
                <w:rFonts w:ascii="Times New Roman" w:hAnsi="Times New Roman"/>
                <w:sz w:val="14"/>
              </w:rPr>
              <w:t>6,187</w:t>
            </w:r>
          </w:p>
        </w:tc>
        <w:tc>
          <w:tcPr>
            <w:tcW w:type="dxa" w:w="737"/>
          </w:tcPr>
          <w:p>
            <w:pPr>
              <w:jc w:val="center"/>
            </w:pPr>
            <w:r/>
            <w:r>
              <w:rPr>
                <w:rFonts w:ascii="Times New Roman" w:hAnsi="Times New Roman"/>
                <w:sz w:val="14"/>
              </w:rPr>
              <w:t>39,47</w:t>
            </w:r>
          </w:p>
        </w:tc>
        <w:tc>
          <w:tcPr>
            <w:tcW w:type="dxa" w:w="680"/>
          </w:tcPr>
          <w:p>
            <w:pPr>
              <w:jc w:val="center"/>
            </w:pPr>
            <w:r/>
            <w:r>
              <w:rPr>
                <w:rFonts w:ascii="Times New Roman" w:hAnsi="Times New Roman"/>
                <w:sz w:val="14"/>
              </w:rPr>
              <w:t>0,797</w:t>
            </w:r>
          </w:p>
        </w:tc>
        <w:tc>
          <w:tcPr>
            <w:tcW w:type="dxa" w:w="680"/>
          </w:tcPr>
          <w:p>
            <w:pPr>
              <w:jc w:val="center"/>
            </w:pPr>
            <w:r/>
            <w:r>
              <w:rPr>
                <w:rFonts w:ascii="Times New Roman" w:hAnsi="Times New Roman"/>
                <w:sz w:val="14"/>
              </w:rPr>
              <w:t>0,994</w:t>
            </w:r>
          </w:p>
        </w:tc>
      </w:tr>
      <w:tr>
        <w:tc>
          <w:tcPr>
            <w:tcW w:type="dxa" w:w="1984"/>
          </w:tcPr>
          <w:p>
            <w:pPr>
              <w:jc w:val="center"/>
            </w:pPr>
            <w:r/>
            <w:r>
              <w:rPr>
                <w:rFonts w:ascii="Times New Roman" w:hAnsi="Times New Roman"/>
                <w:sz w:val="14"/>
              </w:rPr>
              <w:t>MA(8)</w:t>
            </w:r>
          </w:p>
        </w:tc>
        <w:tc>
          <w:tcPr>
            <w:tcW w:type="dxa" w:w="397"/>
          </w:tcPr>
          <w:p>
            <w:pPr>
              <w:jc w:val="center"/>
            </w:pPr>
            <w:r/>
            <w:r>
              <w:rPr>
                <w:rFonts w:ascii="Times New Roman" w:hAnsi="Times New Roman"/>
                <w:sz w:val="14"/>
              </w:rPr>
              <w:t>—</w:t>
            </w:r>
          </w:p>
        </w:tc>
        <w:tc>
          <w:tcPr>
            <w:tcW w:type="dxa" w:w="737"/>
          </w:tcPr>
          <w:p>
            <w:pPr>
              <w:jc w:val="center"/>
            </w:pPr>
            <w:r/>
            <w:r>
              <w:rPr>
                <w:rFonts w:ascii="Times New Roman" w:hAnsi="Times New Roman"/>
                <w:sz w:val="14"/>
              </w:rPr>
              <w:t>—</w:t>
            </w:r>
          </w:p>
        </w:tc>
        <w:tc>
          <w:tcPr>
            <w:tcW w:type="dxa" w:w="737"/>
          </w:tcPr>
          <w:p>
            <w:pPr>
              <w:jc w:val="center"/>
            </w:pPr>
            <w:r/>
            <w:r>
              <w:rPr>
                <w:rFonts w:ascii="Times New Roman" w:hAnsi="Times New Roman"/>
                <w:sz w:val="14"/>
              </w:rPr>
              <w:t>—</w:t>
            </w:r>
          </w:p>
        </w:tc>
        <w:tc>
          <w:tcPr>
            <w:tcW w:type="dxa" w:w="737"/>
          </w:tcPr>
          <w:p>
            <w:pPr>
              <w:jc w:val="center"/>
            </w:pPr>
            <w:r/>
            <w:r>
              <w:rPr>
                <w:rFonts w:ascii="Times New Roman" w:hAnsi="Times New Roman"/>
                <w:sz w:val="14"/>
              </w:rPr>
              <w:t>6,687</w:t>
            </w:r>
          </w:p>
        </w:tc>
        <w:tc>
          <w:tcPr>
            <w:tcW w:type="dxa" w:w="737"/>
          </w:tcPr>
          <w:p>
            <w:pPr>
              <w:jc w:val="center"/>
            </w:pPr>
            <w:r/>
            <w:r>
              <w:rPr>
                <w:rFonts w:ascii="Times New Roman" w:hAnsi="Times New Roman"/>
                <w:sz w:val="14"/>
              </w:rPr>
              <w:t>6,162</w:t>
            </w:r>
          </w:p>
        </w:tc>
        <w:tc>
          <w:tcPr>
            <w:tcW w:type="dxa" w:w="737"/>
          </w:tcPr>
          <w:p>
            <w:pPr>
              <w:jc w:val="center"/>
            </w:pPr>
            <w:r/>
            <w:r>
              <w:rPr>
                <w:rFonts w:ascii="Times New Roman" w:hAnsi="Times New Roman"/>
                <w:sz w:val="14"/>
              </w:rPr>
              <w:t>39,46</w:t>
            </w:r>
          </w:p>
        </w:tc>
        <w:tc>
          <w:tcPr>
            <w:tcW w:type="dxa" w:w="680"/>
          </w:tcPr>
          <w:p>
            <w:pPr>
              <w:jc w:val="center"/>
            </w:pPr>
            <w:r/>
            <w:r>
              <w:rPr>
                <w:rFonts w:ascii="Times New Roman" w:hAnsi="Times New Roman"/>
                <w:sz w:val="14"/>
              </w:rPr>
              <w:t>0,794</w:t>
            </w:r>
          </w:p>
        </w:tc>
        <w:tc>
          <w:tcPr>
            <w:tcW w:type="dxa" w:w="680"/>
          </w:tcPr>
          <w:p>
            <w:pPr>
              <w:jc w:val="center"/>
            </w:pPr>
            <w:r/>
            <w:r>
              <w:rPr>
                <w:rFonts w:ascii="Times New Roman" w:hAnsi="Times New Roman"/>
                <w:sz w:val="14"/>
              </w:rPr>
              <w:t>—</w:t>
            </w:r>
          </w:p>
        </w:tc>
      </w:tr>
      <w:tr>
        <w:tc>
          <w:tcPr>
            <w:tcW w:type="dxa" w:w="1984"/>
          </w:tcPr>
          <w:p>
            <w:pPr>
              <w:jc w:val="center"/>
            </w:pPr>
            <w:r/>
            <w:r>
              <w:rPr>
                <w:rFonts w:ascii="Times New Roman" w:hAnsi="Times New Roman"/>
                <w:sz w:val="14"/>
              </w:rPr>
              <w:t>Holt-Winters</w:t>
            </w:r>
          </w:p>
        </w:tc>
        <w:tc>
          <w:tcPr>
            <w:tcW w:type="dxa" w:w="397"/>
          </w:tcPr>
          <w:p>
            <w:pPr>
              <w:jc w:val="center"/>
            </w:pPr>
            <w:r/>
            <w:r>
              <w:rPr>
                <w:rFonts w:ascii="Times New Roman" w:hAnsi="Times New Roman"/>
                <w:sz w:val="14"/>
              </w:rPr>
              <w:t>—</w:t>
            </w:r>
          </w:p>
        </w:tc>
        <w:tc>
          <w:tcPr>
            <w:tcW w:type="dxa" w:w="737"/>
          </w:tcPr>
          <w:p>
            <w:pPr>
              <w:jc w:val="center"/>
            </w:pPr>
            <w:r/>
            <w:r>
              <w:rPr>
                <w:rFonts w:ascii="Times New Roman" w:hAnsi="Times New Roman"/>
                <w:sz w:val="14"/>
              </w:rPr>
              <w:t>—</w:t>
            </w:r>
          </w:p>
        </w:tc>
        <w:tc>
          <w:tcPr>
            <w:tcW w:type="dxa" w:w="737"/>
          </w:tcPr>
          <w:p>
            <w:pPr>
              <w:jc w:val="center"/>
            </w:pPr>
            <w:r/>
            <w:r>
              <w:rPr>
                <w:rFonts w:ascii="Times New Roman" w:hAnsi="Times New Roman"/>
                <w:sz w:val="14"/>
              </w:rPr>
              <w:t>—</w:t>
            </w:r>
          </w:p>
        </w:tc>
        <w:tc>
          <w:tcPr>
            <w:tcW w:type="dxa" w:w="737"/>
          </w:tcPr>
          <w:p>
            <w:pPr>
              <w:jc w:val="center"/>
            </w:pPr>
            <w:r/>
            <w:r>
              <w:rPr>
                <w:rFonts w:ascii="Times New Roman" w:hAnsi="Times New Roman"/>
                <w:sz w:val="14"/>
              </w:rPr>
              <w:t>6,739</w:t>
            </w:r>
          </w:p>
        </w:tc>
        <w:tc>
          <w:tcPr>
            <w:tcW w:type="dxa" w:w="737"/>
          </w:tcPr>
          <w:p>
            <w:pPr>
              <w:jc w:val="center"/>
            </w:pPr>
            <w:r/>
            <w:r>
              <w:rPr>
                <w:rFonts w:ascii="Times New Roman" w:hAnsi="Times New Roman"/>
                <w:sz w:val="14"/>
              </w:rPr>
              <w:t>5,186</w:t>
            </w:r>
          </w:p>
        </w:tc>
        <w:tc>
          <w:tcPr>
            <w:tcW w:type="dxa" w:w="737"/>
          </w:tcPr>
          <w:p>
            <w:pPr>
              <w:jc w:val="center"/>
            </w:pPr>
            <w:r/>
            <w:r>
              <w:rPr>
                <w:rFonts w:ascii="Times New Roman" w:hAnsi="Times New Roman"/>
                <w:sz w:val="14"/>
              </w:rPr>
              <w:t>28,74</w:t>
            </w:r>
          </w:p>
        </w:tc>
        <w:tc>
          <w:tcPr>
            <w:tcW w:type="dxa" w:w="680"/>
          </w:tcPr>
          <w:p>
            <w:pPr>
              <w:jc w:val="center"/>
            </w:pPr>
            <w:r/>
            <w:r>
              <w:rPr>
                <w:rFonts w:ascii="Times New Roman" w:hAnsi="Times New Roman"/>
                <w:sz w:val="14"/>
              </w:rPr>
              <w:t>0,668</w:t>
            </w:r>
          </w:p>
        </w:tc>
        <w:tc>
          <w:tcPr>
            <w:tcW w:type="dxa" w:w="680"/>
          </w:tcPr>
          <w:p>
            <w:pPr>
              <w:jc w:val="center"/>
            </w:pPr>
            <w:r/>
            <w:r>
              <w:rPr>
                <w:rFonts w:ascii="Times New Roman" w:hAnsi="Times New Roman"/>
                <w:sz w:val="14"/>
              </w:rPr>
              <w:t>0,006</w:t>
            </w:r>
          </w:p>
        </w:tc>
      </w:tr>
      <w:tr>
        <w:tc>
          <w:tcPr>
            <w:tcW w:type="dxa" w:w="1984"/>
          </w:tcPr>
          <w:p>
            <w:pPr>
              <w:jc w:val="center"/>
            </w:pPr>
            <w:r/>
            <w:r>
              <w:rPr>
                <w:rFonts w:ascii="Times New Roman" w:hAnsi="Times New Roman"/>
                <w:sz w:val="14"/>
              </w:rPr>
              <w:t>ARMA(2,3)</w:t>
            </w:r>
          </w:p>
        </w:tc>
        <w:tc>
          <w:tcPr>
            <w:tcW w:type="dxa" w:w="397"/>
          </w:tcPr>
          <w:p>
            <w:pPr>
              <w:jc w:val="center"/>
            </w:pPr>
            <w:r/>
            <w:r>
              <w:rPr>
                <w:rFonts w:ascii="Times New Roman" w:hAnsi="Times New Roman"/>
                <w:sz w:val="14"/>
              </w:rPr>
              <w:t>0</w:t>
            </w:r>
          </w:p>
        </w:tc>
        <w:tc>
          <w:tcPr>
            <w:tcW w:type="dxa" w:w="737"/>
          </w:tcPr>
          <w:p>
            <w:pPr>
              <w:jc w:val="center"/>
            </w:pPr>
            <w:r/>
            <w:r>
              <w:rPr>
                <w:rFonts w:ascii="Times New Roman" w:hAnsi="Times New Roman"/>
                <w:sz w:val="14"/>
              </w:rPr>
              <w:t>688,05</w:t>
            </w:r>
          </w:p>
        </w:tc>
        <w:tc>
          <w:tcPr>
            <w:tcW w:type="dxa" w:w="737"/>
          </w:tcPr>
          <w:p>
            <w:pPr>
              <w:jc w:val="center"/>
            </w:pPr>
            <w:r/>
            <w:r>
              <w:rPr>
                <w:rFonts w:ascii="Times New Roman" w:hAnsi="Times New Roman"/>
                <w:sz w:val="14"/>
              </w:rPr>
              <w:t>705,07</w:t>
            </w:r>
          </w:p>
        </w:tc>
        <w:tc>
          <w:tcPr>
            <w:tcW w:type="dxa" w:w="737"/>
          </w:tcPr>
          <w:p>
            <w:pPr>
              <w:jc w:val="center"/>
            </w:pPr>
            <w:r/>
            <w:r>
              <w:rPr>
                <w:rFonts w:ascii="Times New Roman" w:hAnsi="Times New Roman"/>
                <w:sz w:val="14"/>
              </w:rPr>
              <w:t>7,067</w:t>
            </w:r>
          </w:p>
        </w:tc>
        <w:tc>
          <w:tcPr>
            <w:tcW w:type="dxa" w:w="737"/>
          </w:tcPr>
          <w:p>
            <w:pPr>
              <w:jc w:val="center"/>
            </w:pPr>
            <w:r/>
            <w:r>
              <w:rPr>
                <w:rFonts w:ascii="Times New Roman" w:hAnsi="Times New Roman"/>
                <w:sz w:val="14"/>
              </w:rPr>
              <w:t>6,795</w:t>
            </w:r>
          </w:p>
        </w:tc>
        <w:tc>
          <w:tcPr>
            <w:tcW w:type="dxa" w:w="737"/>
          </w:tcPr>
          <w:p>
            <w:pPr>
              <w:jc w:val="center"/>
            </w:pPr>
            <w:r/>
            <w:r>
              <w:rPr>
                <w:rFonts w:ascii="Times New Roman" w:hAnsi="Times New Roman"/>
                <w:sz w:val="14"/>
              </w:rPr>
              <w:t>43,74</w:t>
            </w:r>
          </w:p>
        </w:tc>
        <w:tc>
          <w:tcPr>
            <w:tcW w:type="dxa" w:w="680"/>
          </w:tcPr>
          <w:p>
            <w:pPr>
              <w:jc w:val="center"/>
            </w:pPr>
            <w:r/>
            <w:r>
              <w:rPr>
                <w:rFonts w:ascii="Times New Roman" w:hAnsi="Times New Roman"/>
                <w:sz w:val="14"/>
              </w:rPr>
              <w:t>0,876</w:t>
            </w:r>
          </w:p>
        </w:tc>
        <w:tc>
          <w:tcPr>
            <w:tcW w:type="dxa" w:w="680"/>
          </w:tcPr>
          <w:p>
            <w:pPr>
              <w:jc w:val="center"/>
            </w:pPr>
            <w:r/>
            <w:r>
              <w:rPr>
                <w:rFonts w:ascii="Times New Roman" w:hAnsi="Times New Roman"/>
                <w:sz w:val="14"/>
              </w:rPr>
              <w:t>0,863</w:t>
            </w:r>
          </w:p>
        </w:tc>
      </w:tr>
      <w:tr>
        <w:tc>
          <w:tcPr>
            <w:tcW w:type="dxa" w:w="1984"/>
          </w:tcPr>
          <w:p>
            <w:pPr>
              <w:jc w:val="center"/>
            </w:pPr>
            <w:r/>
            <w:r>
              <w:rPr>
                <w:rFonts w:ascii="Times New Roman" w:hAnsi="Times New Roman"/>
                <w:sz w:val="14"/>
              </w:rPr>
              <w:t>Seasonal naive</w:t>
            </w:r>
          </w:p>
        </w:tc>
        <w:tc>
          <w:tcPr>
            <w:tcW w:type="dxa" w:w="397"/>
          </w:tcPr>
          <w:p>
            <w:pPr>
              <w:jc w:val="center"/>
            </w:pPr>
            <w:r/>
            <w:r>
              <w:rPr>
                <w:rFonts w:ascii="Times New Roman" w:hAnsi="Times New Roman"/>
                <w:sz w:val="14"/>
              </w:rPr>
              <w:t>—</w:t>
            </w:r>
          </w:p>
        </w:tc>
        <w:tc>
          <w:tcPr>
            <w:tcW w:type="dxa" w:w="737"/>
          </w:tcPr>
          <w:p>
            <w:pPr>
              <w:jc w:val="center"/>
            </w:pPr>
            <w:r/>
            <w:r>
              <w:rPr>
                <w:rFonts w:ascii="Times New Roman" w:hAnsi="Times New Roman"/>
                <w:sz w:val="14"/>
              </w:rPr>
              <w:t>—</w:t>
            </w:r>
          </w:p>
        </w:tc>
        <w:tc>
          <w:tcPr>
            <w:tcW w:type="dxa" w:w="737"/>
          </w:tcPr>
          <w:p>
            <w:pPr>
              <w:jc w:val="center"/>
            </w:pPr>
            <w:r/>
            <w:r>
              <w:rPr>
                <w:rFonts w:ascii="Times New Roman" w:hAnsi="Times New Roman"/>
                <w:sz w:val="14"/>
              </w:rPr>
              <w:t>—</w:t>
            </w:r>
          </w:p>
        </w:tc>
        <w:tc>
          <w:tcPr>
            <w:tcW w:type="dxa" w:w="737"/>
          </w:tcPr>
          <w:p>
            <w:pPr>
              <w:jc w:val="center"/>
            </w:pPr>
            <w:r/>
            <w:r>
              <w:rPr>
                <w:rFonts w:ascii="Times New Roman" w:hAnsi="Times New Roman"/>
                <w:sz w:val="14"/>
              </w:rPr>
              <w:t>8,585</w:t>
            </w:r>
          </w:p>
        </w:tc>
        <w:tc>
          <w:tcPr>
            <w:tcW w:type="dxa" w:w="737"/>
          </w:tcPr>
          <w:p>
            <w:pPr>
              <w:jc w:val="center"/>
            </w:pPr>
            <w:r/>
            <w:r>
              <w:rPr>
                <w:rFonts w:ascii="Times New Roman" w:hAnsi="Times New Roman"/>
                <w:sz w:val="14"/>
              </w:rPr>
              <w:t>6,223</w:t>
            </w:r>
          </w:p>
        </w:tc>
        <w:tc>
          <w:tcPr>
            <w:tcW w:type="dxa" w:w="737"/>
          </w:tcPr>
          <w:p>
            <w:pPr>
              <w:jc w:val="center"/>
            </w:pPr>
            <w:r/>
            <w:r>
              <w:rPr>
                <w:rFonts w:ascii="Times New Roman" w:hAnsi="Times New Roman"/>
                <w:sz w:val="14"/>
              </w:rPr>
              <w:t>36,63</w:t>
            </w:r>
          </w:p>
        </w:tc>
        <w:tc>
          <w:tcPr>
            <w:tcW w:type="dxa" w:w="680"/>
          </w:tcPr>
          <w:p>
            <w:pPr>
              <w:jc w:val="center"/>
            </w:pPr>
            <w:r/>
            <w:r>
              <w:rPr>
                <w:rFonts w:ascii="Times New Roman" w:hAnsi="Times New Roman"/>
                <w:sz w:val="14"/>
              </w:rPr>
              <w:t>0,802</w:t>
            </w:r>
          </w:p>
        </w:tc>
        <w:tc>
          <w:tcPr>
            <w:tcW w:type="dxa" w:w="680"/>
          </w:tcPr>
          <w:p>
            <w:pPr>
              <w:jc w:val="center"/>
            </w:pPr>
            <w:r/>
            <w:r>
              <w:rPr>
                <w:rFonts w:ascii="Times New Roman" w:hAnsi="Times New Roman"/>
                <w:sz w:val="14"/>
              </w:rPr>
              <w:t>—</w:t>
            </w:r>
          </w:p>
        </w:tc>
      </w:tr>
    </w:tbl>
    <w:p>
      <w:pPr>
        <w:spacing w:before="0" w:after="160"/>
      </w:pPr>
      <w:r>
        <w:rPr>
          <w:rFonts w:ascii="Times New Roman" w:hAnsi="Times New Roman"/>
          <w:i/>
          <w:sz w:val="18"/>
        </w:rPr>
        <w:t>Sumber: Hasil pengolahan penulis (2026). AICc dan BIC hanya sebanding untuk model dengan d dan data yang sama; tanda — berarti tidak sebanding.</w:t>
      </w:r>
    </w:p>
    <w:p>
      <w:pPr>
        <w:spacing w:line="360" w:lineRule="auto" w:after="120"/>
        <w:ind w:firstLine="709"/>
      </w:pPr>
      <w:r>
        <w:t>Naive random walk memiliki RMSE 4,643 dan MAE 2,769, sedikit lebih baik daripada SARIMA (RMSE 4,814; MAE 2,951). MA(3) berada di antara keduanya (RMSE 4,660). Perbedaan SARIMA dan naive tidak signifikan secara statistik (Diebold-Mariano p = 0,197), sehingga keduanya tidak dapat dibedakan secara meyakinkan. SARIMA tetap dipilih karena memberi struktur musiman dan interval peramalan eksplisit, bukan karena unggul akurasi (Tabel 12; Gambar 8; Gambar 9; Tabel 13).</w:t>
      </w:r>
    </w:p>
    <w:p>
      <w:pPr>
        <w:keepNext/>
        <w:spacing w:before="120" w:after="40"/>
        <w:jc w:val="center"/>
      </w:pPr>
      <w:r>
        <w:drawing>
          <wp:inline xmlns:a="http://schemas.openxmlformats.org/drawingml/2006/main" xmlns:pic="http://schemas.openxmlformats.org/drawingml/2006/picture">
            <wp:extent cx="5580000" cy="3144443"/>
            <wp:docPr id="8" name="Picture 8"/>
            <wp:cNvGraphicFramePr>
              <a:graphicFrameLocks noChangeAspect="1"/>
            </wp:cNvGraphicFramePr>
            <a:graphic>
              <a:graphicData uri="http://schemas.openxmlformats.org/drawingml/2006/picture">
                <pic:pic>
                  <pic:nvPicPr>
                    <pic:cNvPr id="0" name="fig06_model_rmse.png"/>
                    <pic:cNvPicPr/>
                  </pic:nvPicPr>
                  <pic:blipFill>
                    <a:blip r:embed="rId17"/>
                    <a:stretch>
                      <a:fillRect/>
                    </a:stretch>
                  </pic:blipFill>
                  <pic:spPr>
                    <a:xfrm>
                      <a:off x="0" y="0"/>
                      <a:ext cx="5580000" cy="3144443"/>
                    </a:xfrm>
                    <a:prstGeom prst="rect"/>
                  </pic:spPr>
                </pic:pic>
              </a:graphicData>
            </a:graphic>
          </wp:inline>
        </w:drawing>
      </w:r>
    </w:p>
    <w:p>
      <w:pPr>
        <w:keepNext/>
        <w:spacing w:before="120" w:after="40"/>
        <w:jc w:val="center"/>
      </w:pPr>
      <w:r>
        <w:rPr>
          <w:rFonts w:ascii="Times New Roman" w:hAnsi="Times New Roman"/>
          <w:b/>
          <w:sz w:val="20"/>
        </w:rPr>
        <w:t>Gambar 8. Perbandingan RMSE model pada 12 minggu uji</w:t>
      </w:r>
    </w:p>
    <w:p>
      <w:pPr>
        <w:spacing w:before="0" w:after="160"/>
      </w:pPr>
      <w:r>
        <w:rPr>
          <w:rFonts w:ascii="Times New Roman" w:hAnsi="Times New Roman"/>
          <w:i/>
          <w:sz w:val="18"/>
        </w:rPr>
        <w:t>Sumber: Hasil pengolahan penulis (2026).</w:t>
      </w:r>
    </w:p>
    <w:p>
      <w:pPr>
        <w:keepNext/>
        <w:spacing w:before="120" w:after="40"/>
        <w:jc w:val="center"/>
      </w:pPr>
      <w:r>
        <w:drawing>
          <wp:inline xmlns:a="http://schemas.openxmlformats.org/drawingml/2006/main" xmlns:pic="http://schemas.openxmlformats.org/drawingml/2006/picture">
            <wp:extent cx="5580000" cy="2644443"/>
            <wp:docPr id="9" name="Picture 9"/>
            <wp:cNvGraphicFramePr>
              <a:graphicFrameLocks noChangeAspect="1"/>
            </wp:cNvGraphicFramePr>
            <a:graphic>
              <a:graphicData uri="http://schemas.openxmlformats.org/drawingml/2006/picture">
                <pic:pic>
                  <pic:nvPicPr>
                    <pic:cNvPr id="0" name="fig07_test_forecasts.png"/>
                    <pic:cNvPicPr/>
                  </pic:nvPicPr>
                  <pic:blipFill>
                    <a:blip r:embed="rId18"/>
                    <a:stretch>
                      <a:fillRect/>
                    </a:stretch>
                  </pic:blipFill>
                  <pic:spPr>
                    <a:xfrm>
                      <a:off x="0" y="0"/>
                      <a:ext cx="5580000" cy="2644443"/>
                    </a:xfrm>
                    <a:prstGeom prst="rect"/>
                  </pic:spPr>
                </pic:pic>
              </a:graphicData>
            </a:graphic>
          </wp:inline>
        </w:drawing>
      </w:r>
    </w:p>
    <w:p>
      <w:pPr>
        <w:keepNext/>
        <w:spacing w:before="120" w:after="40"/>
        <w:jc w:val="center"/>
      </w:pPr>
      <w:r>
        <w:rPr>
          <w:rFonts w:ascii="Times New Roman" w:hAnsi="Times New Roman"/>
          <w:b/>
          <w:sz w:val="20"/>
        </w:rPr>
        <w:t>Gambar 9. Aktual versus peramalan beberapa model pada periode uji</w:t>
      </w:r>
    </w:p>
    <w:p>
      <w:pPr>
        <w:spacing w:before="0" w:after="160"/>
      </w:pPr>
      <w:r>
        <w:rPr>
          <w:rFonts w:ascii="Times New Roman" w:hAnsi="Times New Roman"/>
          <w:i/>
          <w:sz w:val="18"/>
        </w:rPr>
        <w:t>Sumber: Hasil pengolahan penulis (2026).</w:t>
      </w:r>
    </w:p>
    <w:p>
      <w:pPr>
        <w:keepNext/>
        <w:spacing w:before="120" w:after="40"/>
        <w:jc w:val="center"/>
      </w:pPr>
      <w:r>
        <w:rPr>
          <w:rFonts w:ascii="Times New Roman" w:hAnsi="Times New Roman"/>
          <w:b/>
          <w:sz w:val="20"/>
        </w:rPr>
        <w:t>Tabel 13. Uji Diebold-Mariano model final terhadap pembanding utama</w:t>
      </w:r>
    </w:p>
    <w:tbl>
      <w:tblPr>
        <w:tblStyle w:val="TableGrid"/>
        <w:tblW w:type="auto" w:w="0"/>
        <w:jc w:val="center"/>
        <w:tblLayout w:type="fixed"/>
        <w:tblLook w:firstColumn="1" w:firstRow="1" w:lastColumn="0" w:lastRow="0" w:noHBand="0" w:noVBand="1" w:val="04A0"/>
        <w:tblCellMar>
          <w:top w:w="40" w:type="dxa"/>
          <w:bottom w:w="40" w:type="dxa"/>
          <w:left w:w="70" w:type="dxa"/>
          <w:right w:w="70" w:type="dxa"/>
        </w:tblCellMar>
      </w:tblPr>
      <w:tblGrid>
        <w:gridCol w:w="2126"/>
        <w:gridCol w:w="2126"/>
        <w:gridCol w:w="2126"/>
        <w:gridCol w:w="2126"/>
      </w:tblGrid>
      <w:tr>
        <w:trPr>
          <w:tblHeader w:val="true"/>
        </w:trPr>
        <w:tc>
          <w:tcPr>
            <w:tcW w:type="dxa" w:w="2835"/>
            <w:shd w:fill="D9E2F3"/>
          </w:tcPr>
          <w:p>
            <w:pPr>
              <w:jc w:val="center"/>
            </w:pPr>
            <w:r/>
            <w:r>
              <w:rPr>
                <w:rFonts w:ascii="Times New Roman" w:hAnsi="Times New Roman"/>
                <w:b/>
                <w:sz w:val="17"/>
              </w:rPr>
              <w:t>Model pembanding</w:t>
            </w:r>
          </w:p>
        </w:tc>
        <w:tc>
          <w:tcPr>
            <w:tcW w:type="dxa" w:w="1247"/>
            <w:shd w:fill="D9E2F3"/>
          </w:tcPr>
          <w:p>
            <w:pPr>
              <w:jc w:val="center"/>
            </w:pPr>
            <w:r/>
            <w:r>
              <w:rPr>
                <w:rFonts w:ascii="Times New Roman" w:hAnsi="Times New Roman"/>
                <w:b/>
                <w:sz w:val="17"/>
              </w:rPr>
              <w:t>DM statistik</w:t>
            </w:r>
          </w:p>
        </w:tc>
        <w:tc>
          <w:tcPr>
            <w:tcW w:type="dxa" w:w="1134"/>
            <w:shd w:fill="D9E2F3"/>
          </w:tcPr>
          <w:p>
            <w:pPr>
              <w:jc w:val="center"/>
            </w:pPr>
            <w:r/>
            <w:r>
              <w:rPr>
                <w:rFonts w:ascii="Times New Roman" w:hAnsi="Times New Roman"/>
                <w:b/>
                <w:sz w:val="17"/>
              </w:rPr>
              <w:t>p-value</w:t>
            </w:r>
          </w:p>
        </w:tc>
        <w:tc>
          <w:tcPr>
            <w:tcW w:type="dxa" w:w="2608"/>
            <w:shd w:fill="D9E2F3"/>
          </w:tcPr>
          <w:p>
            <w:pPr>
              <w:jc w:val="center"/>
            </w:pPr>
            <w:r/>
            <w:r>
              <w:rPr>
                <w:rFonts w:ascii="Times New Roman" w:hAnsi="Times New Roman"/>
                <w:b/>
                <w:sz w:val="17"/>
              </w:rPr>
              <w:t>Kesimpulan</w:t>
            </w:r>
          </w:p>
        </w:tc>
      </w:tr>
      <w:tr>
        <w:tc>
          <w:tcPr>
            <w:tcW w:type="dxa" w:w="2835"/>
          </w:tcPr>
          <w:p>
            <w:pPr>
              <w:jc w:val="center"/>
            </w:pPr>
            <w:r/>
            <w:r>
              <w:rPr>
                <w:rFonts w:ascii="Times New Roman" w:hAnsi="Times New Roman"/>
                <w:sz w:val="17"/>
              </w:rPr>
              <w:t>Naive (random walk)</w:t>
            </w:r>
          </w:p>
        </w:tc>
        <w:tc>
          <w:tcPr>
            <w:tcW w:type="dxa" w:w="1247"/>
          </w:tcPr>
          <w:p>
            <w:pPr>
              <w:jc w:val="center"/>
            </w:pPr>
            <w:r/>
            <w:r>
              <w:rPr>
                <w:rFonts w:ascii="Times New Roman" w:hAnsi="Times New Roman"/>
                <w:sz w:val="17"/>
              </w:rPr>
              <w:t>1,375</w:t>
            </w:r>
          </w:p>
        </w:tc>
        <w:tc>
          <w:tcPr>
            <w:tcW w:type="dxa" w:w="1134"/>
          </w:tcPr>
          <w:p>
            <w:pPr>
              <w:jc w:val="center"/>
            </w:pPr>
            <w:r/>
            <w:r>
              <w:rPr>
                <w:rFonts w:ascii="Times New Roman" w:hAnsi="Times New Roman"/>
                <w:sz w:val="17"/>
              </w:rPr>
              <w:t>0,197</w:t>
            </w:r>
          </w:p>
        </w:tc>
        <w:tc>
          <w:tcPr>
            <w:tcW w:type="dxa" w:w="2608"/>
          </w:tcPr>
          <w:p>
            <w:pPr>
              <w:jc w:val="center"/>
            </w:pPr>
            <w:r/>
            <w:r>
              <w:rPr>
                <w:rFonts w:ascii="Times New Roman" w:hAnsi="Times New Roman"/>
                <w:sz w:val="17"/>
              </w:rPr>
              <w:t>Tidak berbeda signifikan</w:t>
            </w:r>
          </w:p>
        </w:tc>
      </w:tr>
      <w:tr>
        <w:tc>
          <w:tcPr>
            <w:tcW w:type="dxa" w:w="2835"/>
          </w:tcPr>
          <w:p>
            <w:pPr>
              <w:jc w:val="center"/>
            </w:pPr>
            <w:r/>
            <w:r>
              <w:rPr>
                <w:rFonts w:ascii="Times New Roman" w:hAnsi="Times New Roman"/>
                <w:sz w:val="17"/>
              </w:rPr>
              <w:t>MA(3)</w:t>
            </w:r>
          </w:p>
        </w:tc>
        <w:tc>
          <w:tcPr>
            <w:tcW w:type="dxa" w:w="1247"/>
          </w:tcPr>
          <w:p>
            <w:pPr>
              <w:jc w:val="center"/>
            </w:pPr>
            <w:r/>
            <w:r>
              <w:rPr>
                <w:rFonts w:ascii="Times New Roman" w:hAnsi="Times New Roman"/>
                <w:sz w:val="17"/>
              </w:rPr>
              <w:t>0,632</w:t>
            </w:r>
          </w:p>
        </w:tc>
        <w:tc>
          <w:tcPr>
            <w:tcW w:type="dxa" w:w="1134"/>
          </w:tcPr>
          <w:p>
            <w:pPr>
              <w:jc w:val="center"/>
            </w:pPr>
            <w:r/>
            <w:r>
              <w:rPr>
                <w:rFonts w:ascii="Times New Roman" w:hAnsi="Times New Roman"/>
                <w:sz w:val="17"/>
              </w:rPr>
              <w:t>0,540</w:t>
            </w:r>
          </w:p>
        </w:tc>
        <w:tc>
          <w:tcPr>
            <w:tcW w:type="dxa" w:w="2608"/>
          </w:tcPr>
          <w:p>
            <w:pPr>
              <w:jc w:val="center"/>
            </w:pPr>
            <w:r/>
            <w:r>
              <w:rPr>
                <w:rFonts w:ascii="Times New Roman" w:hAnsi="Times New Roman"/>
                <w:sz w:val="17"/>
              </w:rPr>
              <w:t>Tidak berbeda signifikan</w:t>
            </w:r>
          </w:p>
        </w:tc>
      </w:tr>
      <w:tr>
        <w:tc>
          <w:tcPr>
            <w:tcW w:type="dxa" w:w="2835"/>
          </w:tcPr>
          <w:p>
            <w:pPr>
              <w:jc w:val="center"/>
            </w:pPr>
            <w:r/>
            <w:r>
              <w:rPr>
                <w:rFonts w:ascii="Times New Roman" w:hAnsi="Times New Roman"/>
                <w:sz w:val="17"/>
              </w:rPr>
              <w:t>Fourier K=2 + ARIMA(1,1,1)</w:t>
            </w:r>
          </w:p>
        </w:tc>
        <w:tc>
          <w:tcPr>
            <w:tcW w:type="dxa" w:w="1247"/>
          </w:tcPr>
          <w:p>
            <w:pPr>
              <w:jc w:val="center"/>
            </w:pPr>
            <w:r/>
            <w:r>
              <w:rPr>
                <w:rFonts w:ascii="Times New Roman" w:hAnsi="Times New Roman"/>
                <w:sz w:val="17"/>
              </w:rPr>
              <w:t>-0,329</w:t>
            </w:r>
          </w:p>
        </w:tc>
        <w:tc>
          <w:tcPr>
            <w:tcW w:type="dxa" w:w="1134"/>
          </w:tcPr>
          <w:p>
            <w:pPr>
              <w:jc w:val="center"/>
            </w:pPr>
            <w:r/>
            <w:r>
              <w:rPr>
                <w:rFonts w:ascii="Times New Roman" w:hAnsi="Times New Roman"/>
                <w:sz w:val="17"/>
              </w:rPr>
              <w:t>0,748</w:t>
            </w:r>
          </w:p>
        </w:tc>
        <w:tc>
          <w:tcPr>
            <w:tcW w:type="dxa" w:w="2608"/>
          </w:tcPr>
          <w:p>
            <w:pPr>
              <w:jc w:val="center"/>
            </w:pPr>
            <w:r/>
            <w:r>
              <w:rPr>
                <w:rFonts w:ascii="Times New Roman" w:hAnsi="Times New Roman"/>
                <w:sz w:val="17"/>
              </w:rPr>
              <w:t>Tidak berbeda signifikan</w:t>
            </w:r>
          </w:p>
        </w:tc>
      </w:tr>
      <w:tr>
        <w:tc>
          <w:tcPr>
            <w:tcW w:type="dxa" w:w="2835"/>
          </w:tcPr>
          <w:p>
            <w:pPr>
              <w:jc w:val="center"/>
            </w:pPr>
            <w:r/>
            <w:r>
              <w:rPr>
                <w:rFonts w:ascii="Times New Roman" w:hAnsi="Times New Roman"/>
                <w:sz w:val="17"/>
              </w:rPr>
              <w:t>Holt</w:t>
            </w:r>
          </w:p>
        </w:tc>
        <w:tc>
          <w:tcPr>
            <w:tcW w:type="dxa" w:w="1247"/>
          </w:tcPr>
          <w:p>
            <w:pPr>
              <w:jc w:val="center"/>
            </w:pPr>
            <w:r/>
            <w:r>
              <w:rPr>
                <w:rFonts w:ascii="Times New Roman" w:hAnsi="Times New Roman"/>
                <w:sz w:val="17"/>
              </w:rPr>
              <w:t>-0,576</w:t>
            </w:r>
          </w:p>
        </w:tc>
        <w:tc>
          <w:tcPr>
            <w:tcW w:type="dxa" w:w="1134"/>
          </w:tcPr>
          <w:p>
            <w:pPr>
              <w:jc w:val="center"/>
            </w:pPr>
            <w:r/>
            <w:r>
              <w:rPr>
                <w:rFonts w:ascii="Times New Roman" w:hAnsi="Times New Roman"/>
                <w:sz w:val="17"/>
              </w:rPr>
              <w:t>0,576</w:t>
            </w:r>
          </w:p>
        </w:tc>
        <w:tc>
          <w:tcPr>
            <w:tcW w:type="dxa" w:w="2608"/>
          </w:tcPr>
          <w:p>
            <w:pPr>
              <w:jc w:val="center"/>
            </w:pPr>
            <w:r/>
            <w:r>
              <w:rPr>
                <w:rFonts w:ascii="Times New Roman" w:hAnsi="Times New Roman"/>
                <w:sz w:val="17"/>
              </w:rPr>
              <w:t>Tidak berbeda signifikan</w:t>
            </w:r>
          </w:p>
        </w:tc>
      </w:tr>
      <w:tr>
        <w:tc>
          <w:tcPr>
            <w:tcW w:type="dxa" w:w="2835"/>
          </w:tcPr>
          <w:p>
            <w:pPr>
              <w:jc w:val="center"/>
            </w:pPr>
            <w:r/>
            <w:r>
              <w:rPr>
                <w:rFonts w:ascii="Times New Roman" w:hAnsi="Times New Roman"/>
                <w:sz w:val="17"/>
              </w:rPr>
              <w:t>ARIMA(1,1,3)</w:t>
            </w:r>
          </w:p>
        </w:tc>
        <w:tc>
          <w:tcPr>
            <w:tcW w:type="dxa" w:w="1247"/>
          </w:tcPr>
          <w:p>
            <w:pPr>
              <w:jc w:val="center"/>
            </w:pPr>
            <w:r/>
            <w:r>
              <w:rPr>
                <w:rFonts w:ascii="Times New Roman" w:hAnsi="Times New Roman"/>
                <w:sz w:val="17"/>
              </w:rPr>
              <w:t>-0,799</w:t>
            </w:r>
          </w:p>
        </w:tc>
        <w:tc>
          <w:tcPr>
            <w:tcW w:type="dxa" w:w="1134"/>
          </w:tcPr>
          <w:p>
            <w:pPr>
              <w:jc w:val="center"/>
            </w:pPr>
            <w:r/>
            <w:r>
              <w:rPr>
                <w:rFonts w:ascii="Times New Roman" w:hAnsi="Times New Roman"/>
                <w:sz w:val="17"/>
              </w:rPr>
              <w:t>0,441</w:t>
            </w:r>
          </w:p>
        </w:tc>
        <w:tc>
          <w:tcPr>
            <w:tcW w:type="dxa" w:w="2608"/>
          </w:tcPr>
          <w:p>
            <w:pPr>
              <w:jc w:val="center"/>
            </w:pPr>
            <w:r/>
            <w:r>
              <w:rPr>
                <w:rFonts w:ascii="Times New Roman" w:hAnsi="Times New Roman"/>
                <w:sz w:val="17"/>
              </w:rPr>
              <w:t>Tidak berbeda signifikan</w:t>
            </w:r>
          </w:p>
        </w:tc>
      </w:tr>
    </w:tbl>
    <w:p>
      <w:pPr>
        <w:spacing w:before="0" w:after="160"/>
      </w:pPr>
      <w:r>
        <w:rPr>
          <w:rFonts w:ascii="Times New Roman" w:hAnsi="Times New Roman"/>
          <w:i/>
          <w:sz w:val="18"/>
        </w:rPr>
        <w:t>Sumber: Hasil pengolahan penulis (2026).</w:t>
      </w:r>
    </w:p>
    <w:p>
      <w:pPr>
        <w:pStyle w:val="Heading2"/>
      </w:pPr>
      <w:r>
        <w:t>4.8 Peramalan dan Interpretasi</w:t>
      </w:r>
    </w:p>
    <w:p>
      <w:pPr>
        <w:keepNext/>
        <w:spacing w:before="120" w:after="40"/>
        <w:jc w:val="center"/>
      </w:pPr>
      <w:r>
        <w:rPr>
          <w:rFonts w:ascii="Times New Roman" w:hAnsi="Times New Roman"/>
          <w:b/>
          <w:sz w:val="20"/>
        </w:rPr>
        <w:t>Tabel 14. Peramalan PM2,5 12 minggu ke depan dengan interval 80% dan 95%</w:t>
      </w:r>
    </w:p>
    <w:tbl>
      <w:tblPr>
        <w:tblStyle w:val="TableGrid"/>
        <w:tblW w:type="auto" w:w="0"/>
        <w:jc w:val="center"/>
        <w:tblLayout w:type="fixed"/>
        <w:tblLook w:firstColumn="1" w:firstRow="1" w:lastColumn="0" w:lastRow="0" w:noHBand="0" w:noVBand="1" w:val="04A0"/>
        <w:tblCellMar>
          <w:top w:w="40" w:type="dxa"/>
          <w:bottom w:w="40" w:type="dxa"/>
          <w:left w:w="70" w:type="dxa"/>
          <w:right w:w="70" w:type="dxa"/>
        </w:tblCellMar>
      </w:tblPr>
      <w:tblGrid>
        <w:gridCol w:w="1417"/>
        <w:gridCol w:w="1417"/>
        <w:gridCol w:w="1417"/>
        <w:gridCol w:w="1417"/>
        <w:gridCol w:w="1417"/>
        <w:gridCol w:w="1417"/>
      </w:tblGrid>
      <w:tr>
        <w:trPr>
          <w:tblHeader w:val="true"/>
        </w:trPr>
        <w:tc>
          <w:tcPr>
            <w:tcW w:type="dxa" w:w="1247"/>
            <w:shd w:fill="D9E2F3"/>
          </w:tcPr>
          <w:p>
            <w:pPr>
              <w:jc w:val="center"/>
            </w:pPr>
            <w:r/>
            <w:r>
              <w:rPr>
                <w:rFonts w:ascii="Times New Roman" w:hAnsi="Times New Roman"/>
                <w:b/>
                <w:sz w:val="17"/>
              </w:rPr>
              <w:t>Minggu</w:t>
            </w:r>
          </w:p>
        </w:tc>
        <w:tc>
          <w:tcPr>
            <w:tcW w:type="dxa" w:w="1247"/>
            <w:shd w:fill="D9E2F3"/>
          </w:tcPr>
          <w:p>
            <w:pPr>
              <w:jc w:val="center"/>
            </w:pPr>
            <w:r/>
            <w:r>
              <w:rPr>
                <w:rFonts w:ascii="Times New Roman" w:hAnsi="Times New Roman"/>
                <w:b/>
                <w:sz w:val="17"/>
              </w:rPr>
              <w:t>Peramalan</w:t>
            </w:r>
          </w:p>
        </w:tc>
        <w:tc>
          <w:tcPr>
            <w:tcW w:type="dxa" w:w="1191"/>
            <w:shd w:fill="D9E2F3"/>
          </w:tcPr>
          <w:p>
            <w:pPr>
              <w:jc w:val="center"/>
            </w:pPr>
            <w:r/>
            <w:r>
              <w:rPr>
                <w:rFonts w:ascii="Times New Roman" w:hAnsi="Times New Roman"/>
                <w:b/>
                <w:sz w:val="17"/>
              </w:rPr>
              <w:t>Bawah 80%</w:t>
            </w:r>
          </w:p>
        </w:tc>
        <w:tc>
          <w:tcPr>
            <w:tcW w:type="dxa" w:w="1191"/>
            <w:shd w:fill="D9E2F3"/>
          </w:tcPr>
          <w:p>
            <w:pPr>
              <w:jc w:val="center"/>
            </w:pPr>
            <w:r/>
            <w:r>
              <w:rPr>
                <w:rFonts w:ascii="Times New Roman" w:hAnsi="Times New Roman"/>
                <w:b/>
                <w:sz w:val="17"/>
              </w:rPr>
              <w:t>Atas 80%</w:t>
            </w:r>
          </w:p>
        </w:tc>
        <w:tc>
          <w:tcPr>
            <w:tcW w:type="dxa" w:w="1191"/>
            <w:shd w:fill="D9E2F3"/>
          </w:tcPr>
          <w:p>
            <w:pPr>
              <w:jc w:val="center"/>
            </w:pPr>
            <w:r/>
            <w:r>
              <w:rPr>
                <w:rFonts w:ascii="Times New Roman" w:hAnsi="Times New Roman"/>
                <w:b/>
                <w:sz w:val="17"/>
              </w:rPr>
              <w:t>Bawah 95%</w:t>
            </w:r>
          </w:p>
        </w:tc>
        <w:tc>
          <w:tcPr>
            <w:tcW w:type="dxa" w:w="1191"/>
            <w:shd w:fill="D9E2F3"/>
          </w:tcPr>
          <w:p>
            <w:pPr>
              <w:jc w:val="center"/>
            </w:pPr>
            <w:r/>
            <w:r>
              <w:rPr>
                <w:rFonts w:ascii="Times New Roman" w:hAnsi="Times New Roman"/>
                <w:b/>
                <w:sz w:val="17"/>
              </w:rPr>
              <w:t>Atas 95%</w:t>
            </w:r>
          </w:p>
        </w:tc>
      </w:tr>
      <w:tr>
        <w:tc>
          <w:tcPr>
            <w:tcW w:type="dxa" w:w="1247"/>
          </w:tcPr>
          <w:p>
            <w:pPr>
              <w:jc w:val="center"/>
            </w:pPr>
            <w:r/>
            <w:r>
              <w:rPr>
                <w:rFonts w:ascii="Times New Roman" w:hAnsi="Times New Roman"/>
                <w:sz w:val="17"/>
              </w:rPr>
              <w:t>28-10-2024</w:t>
            </w:r>
          </w:p>
        </w:tc>
        <w:tc>
          <w:tcPr>
            <w:tcW w:type="dxa" w:w="1247"/>
          </w:tcPr>
          <w:p>
            <w:pPr>
              <w:jc w:val="center"/>
            </w:pPr>
            <w:r/>
            <w:r>
              <w:rPr>
                <w:rFonts w:ascii="Times New Roman" w:hAnsi="Times New Roman"/>
                <w:sz w:val="17"/>
              </w:rPr>
              <w:t>14,77</w:t>
            </w:r>
          </w:p>
        </w:tc>
        <w:tc>
          <w:tcPr>
            <w:tcW w:type="dxa" w:w="1191"/>
          </w:tcPr>
          <w:p>
            <w:pPr>
              <w:jc w:val="center"/>
            </w:pPr>
            <w:r/>
            <w:r>
              <w:rPr>
                <w:rFonts w:ascii="Times New Roman" w:hAnsi="Times New Roman"/>
                <w:sz w:val="17"/>
              </w:rPr>
              <w:t>8,02</w:t>
            </w:r>
          </w:p>
        </w:tc>
        <w:tc>
          <w:tcPr>
            <w:tcW w:type="dxa" w:w="1191"/>
          </w:tcPr>
          <w:p>
            <w:pPr>
              <w:jc w:val="center"/>
            </w:pPr>
            <w:r/>
            <w:r>
              <w:rPr>
                <w:rFonts w:ascii="Times New Roman" w:hAnsi="Times New Roman"/>
                <w:sz w:val="17"/>
              </w:rPr>
              <w:t>21,52</w:t>
            </w:r>
          </w:p>
        </w:tc>
        <w:tc>
          <w:tcPr>
            <w:tcW w:type="dxa" w:w="1191"/>
          </w:tcPr>
          <w:p>
            <w:pPr>
              <w:jc w:val="center"/>
            </w:pPr>
            <w:r/>
            <w:r>
              <w:rPr>
                <w:rFonts w:ascii="Times New Roman" w:hAnsi="Times New Roman"/>
                <w:sz w:val="17"/>
              </w:rPr>
              <w:t>4,45</w:t>
            </w:r>
          </w:p>
        </w:tc>
        <w:tc>
          <w:tcPr>
            <w:tcW w:type="dxa" w:w="1191"/>
          </w:tcPr>
          <w:p>
            <w:pPr>
              <w:jc w:val="center"/>
            </w:pPr>
            <w:r/>
            <w:r>
              <w:rPr>
                <w:rFonts w:ascii="Times New Roman" w:hAnsi="Times New Roman"/>
                <w:sz w:val="17"/>
              </w:rPr>
              <w:t>25,09</w:t>
            </w:r>
          </w:p>
        </w:tc>
      </w:tr>
      <w:tr>
        <w:tc>
          <w:tcPr>
            <w:tcW w:type="dxa" w:w="1247"/>
          </w:tcPr>
          <w:p>
            <w:pPr>
              <w:jc w:val="center"/>
            </w:pPr>
            <w:r/>
            <w:r>
              <w:rPr>
                <w:rFonts w:ascii="Times New Roman" w:hAnsi="Times New Roman"/>
                <w:sz w:val="17"/>
              </w:rPr>
              <w:t>04-11-2024</w:t>
            </w:r>
          </w:p>
        </w:tc>
        <w:tc>
          <w:tcPr>
            <w:tcW w:type="dxa" w:w="1247"/>
          </w:tcPr>
          <w:p>
            <w:pPr>
              <w:jc w:val="center"/>
            </w:pPr>
            <w:r/>
            <w:r>
              <w:rPr>
                <w:rFonts w:ascii="Times New Roman" w:hAnsi="Times New Roman"/>
                <w:sz w:val="17"/>
              </w:rPr>
              <w:t>14,67</w:t>
            </w:r>
          </w:p>
        </w:tc>
        <w:tc>
          <w:tcPr>
            <w:tcW w:type="dxa" w:w="1191"/>
          </w:tcPr>
          <w:p>
            <w:pPr>
              <w:jc w:val="center"/>
            </w:pPr>
            <w:r/>
            <w:r>
              <w:rPr>
                <w:rFonts w:ascii="Times New Roman" w:hAnsi="Times New Roman"/>
                <w:sz w:val="17"/>
              </w:rPr>
              <w:t>6,50</w:t>
            </w:r>
          </w:p>
        </w:tc>
        <w:tc>
          <w:tcPr>
            <w:tcW w:type="dxa" w:w="1191"/>
          </w:tcPr>
          <w:p>
            <w:pPr>
              <w:jc w:val="center"/>
            </w:pPr>
            <w:r/>
            <w:r>
              <w:rPr>
                <w:rFonts w:ascii="Times New Roman" w:hAnsi="Times New Roman"/>
                <w:sz w:val="17"/>
              </w:rPr>
              <w:t>22,84</w:t>
            </w:r>
          </w:p>
        </w:tc>
        <w:tc>
          <w:tcPr>
            <w:tcW w:type="dxa" w:w="1191"/>
          </w:tcPr>
          <w:p>
            <w:pPr>
              <w:jc w:val="center"/>
            </w:pPr>
            <w:r/>
            <w:r>
              <w:rPr>
                <w:rFonts w:ascii="Times New Roman" w:hAnsi="Times New Roman"/>
                <w:sz w:val="17"/>
              </w:rPr>
              <w:t>2,17</w:t>
            </w:r>
          </w:p>
        </w:tc>
        <w:tc>
          <w:tcPr>
            <w:tcW w:type="dxa" w:w="1191"/>
          </w:tcPr>
          <w:p>
            <w:pPr>
              <w:jc w:val="center"/>
            </w:pPr>
            <w:r/>
            <w:r>
              <w:rPr>
                <w:rFonts w:ascii="Times New Roman" w:hAnsi="Times New Roman"/>
                <w:sz w:val="17"/>
              </w:rPr>
              <w:t>27,17</w:t>
            </w:r>
          </w:p>
        </w:tc>
      </w:tr>
      <w:tr>
        <w:tc>
          <w:tcPr>
            <w:tcW w:type="dxa" w:w="1247"/>
          </w:tcPr>
          <w:p>
            <w:pPr>
              <w:jc w:val="center"/>
            </w:pPr>
            <w:r/>
            <w:r>
              <w:rPr>
                <w:rFonts w:ascii="Times New Roman" w:hAnsi="Times New Roman"/>
                <w:sz w:val="17"/>
              </w:rPr>
              <w:t>11-11-2024</w:t>
            </w:r>
          </w:p>
        </w:tc>
        <w:tc>
          <w:tcPr>
            <w:tcW w:type="dxa" w:w="1247"/>
          </w:tcPr>
          <w:p>
            <w:pPr>
              <w:jc w:val="center"/>
            </w:pPr>
            <w:r/>
            <w:r>
              <w:rPr>
                <w:rFonts w:ascii="Times New Roman" w:hAnsi="Times New Roman"/>
                <w:sz w:val="17"/>
              </w:rPr>
              <w:t>14,26</w:t>
            </w:r>
          </w:p>
        </w:tc>
        <w:tc>
          <w:tcPr>
            <w:tcW w:type="dxa" w:w="1191"/>
          </w:tcPr>
          <w:p>
            <w:pPr>
              <w:jc w:val="center"/>
            </w:pPr>
            <w:r/>
            <w:r>
              <w:rPr>
                <w:rFonts w:ascii="Times New Roman" w:hAnsi="Times New Roman"/>
                <w:sz w:val="17"/>
              </w:rPr>
              <w:t>5,17</w:t>
            </w:r>
          </w:p>
        </w:tc>
        <w:tc>
          <w:tcPr>
            <w:tcW w:type="dxa" w:w="1191"/>
          </w:tcPr>
          <w:p>
            <w:pPr>
              <w:jc w:val="center"/>
            </w:pPr>
            <w:r/>
            <w:r>
              <w:rPr>
                <w:rFonts w:ascii="Times New Roman" w:hAnsi="Times New Roman"/>
                <w:sz w:val="17"/>
              </w:rPr>
              <w:t>23,36</w:t>
            </w:r>
          </w:p>
        </w:tc>
        <w:tc>
          <w:tcPr>
            <w:tcW w:type="dxa" w:w="1191"/>
          </w:tcPr>
          <w:p>
            <w:pPr>
              <w:jc w:val="center"/>
            </w:pPr>
            <w:r/>
            <w:r>
              <w:rPr>
                <w:rFonts w:ascii="Times New Roman" w:hAnsi="Times New Roman"/>
                <w:sz w:val="17"/>
              </w:rPr>
              <w:t>0,35</w:t>
            </w:r>
          </w:p>
        </w:tc>
        <w:tc>
          <w:tcPr>
            <w:tcW w:type="dxa" w:w="1191"/>
          </w:tcPr>
          <w:p>
            <w:pPr>
              <w:jc w:val="center"/>
            </w:pPr>
            <w:r/>
            <w:r>
              <w:rPr>
                <w:rFonts w:ascii="Times New Roman" w:hAnsi="Times New Roman"/>
                <w:sz w:val="17"/>
              </w:rPr>
              <w:t>28,18</w:t>
            </w:r>
          </w:p>
        </w:tc>
      </w:tr>
      <w:tr>
        <w:tc>
          <w:tcPr>
            <w:tcW w:type="dxa" w:w="1247"/>
          </w:tcPr>
          <w:p>
            <w:pPr>
              <w:jc w:val="center"/>
            </w:pPr>
            <w:r/>
            <w:r>
              <w:rPr>
                <w:rFonts w:ascii="Times New Roman" w:hAnsi="Times New Roman"/>
                <w:sz w:val="17"/>
              </w:rPr>
              <w:t>18-11-2024</w:t>
            </w:r>
          </w:p>
        </w:tc>
        <w:tc>
          <w:tcPr>
            <w:tcW w:type="dxa" w:w="1247"/>
          </w:tcPr>
          <w:p>
            <w:pPr>
              <w:jc w:val="center"/>
            </w:pPr>
            <w:r/>
            <w:r>
              <w:rPr>
                <w:rFonts w:ascii="Times New Roman" w:hAnsi="Times New Roman"/>
                <w:sz w:val="17"/>
              </w:rPr>
              <w:t>14,35</w:t>
            </w:r>
          </w:p>
        </w:tc>
        <w:tc>
          <w:tcPr>
            <w:tcW w:type="dxa" w:w="1191"/>
          </w:tcPr>
          <w:p>
            <w:pPr>
              <w:jc w:val="center"/>
            </w:pPr>
            <w:r/>
            <w:r>
              <w:rPr>
                <w:rFonts w:ascii="Times New Roman" w:hAnsi="Times New Roman"/>
                <w:sz w:val="17"/>
              </w:rPr>
              <w:t>4,16</w:t>
            </w:r>
          </w:p>
        </w:tc>
        <w:tc>
          <w:tcPr>
            <w:tcW w:type="dxa" w:w="1191"/>
          </w:tcPr>
          <w:p>
            <w:pPr>
              <w:jc w:val="center"/>
            </w:pPr>
            <w:r/>
            <w:r>
              <w:rPr>
                <w:rFonts w:ascii="Times New Roman" w:hAnsi="Times New Roman"/>
                <w:sz w:val="17"/>
              </w:rPr>
              <w:t>24,55</w:t>
            </w:r>
          </w:p>
        </w:tc>
        <w:tc>
          <w:tcPr>
            <w:tcW w:type="dxa" w:w="1191"/>
          </w:tcPr>
          <w:p>
            <w:pPr>
              <w:jc w:val="center"/>
            </w:pPr>
            <w:r/>
            <w:r>
              <w:rPr>
                <w:rFonts w:ascii="Times New Roman" w:hAnsi="Times New Roman"/>
                <w:sz w:val="17"/>
              </w:rPr>
              <w:t>-1,24</w:t>
            </w:r>
          </w:p>
        </w:tc>
        <w:tc>
          <w:tcPr>
            <w:tcW w:type="dxa" w:w="1191"/>
          </w:tcPr>
          <w:p>
            <w:pPr>
              <w:jc w:val="center"/>
            </w:pPr>
            <w:r/>
            <w:r>
              <w:rPr>
                <w:rFonts w:ascii="Times New Roman" w:hAnsi="Times New Roman"/>
                <w:sz w:val="17"/>
              </w:rPr>
              <w:t>29,94</w:t>
            </w:r>
          </w:p>
        </w:tc>
      </w:tr>
      <w:tr>
        <w:tc>
          <w:tcPr>
            <w:tcW w:type="dxa" w:w="1247"/>
          </w:tcPr>
          <w:p>
            <w:pPr>
              <w:jc w:val="center"/>
            </w:pPr>
            <w:r/>
            <w:r>
              <w:rPr>
                <w:rFonts w:ascii="Times New Roman" w:hAnsi="Times New Roman"/>
                <w:sz w:val="17"/>
              </w:rPr>
              <w:t>25-11-2024</w:t>
            </w:r>
          </w:p>
        </w:tc>
        <w:tc>
          <w:tcPr>
            <w:tcW w:type="dxa" w:w="1247"/>
          </w:tcPr>
          <w:p>
            <w:pPr>
              <w:jc w:val="center"/>
            </w:pPr>
            <w:r/>
            <w:r>
              <w:rPr>
                <w:rFonts w:ascii="Times New Roman" w:hAnsi="Times New Roman"/>
                <w:sz w:val="17"/>
              </w:rPr>
              <w:t>14,41</w:t>
            </w:r>
          </w:p>
        </w:tc>
        <w:tc>
          <w:tcPr>
            <w:tcW w:type="dxa" w:w="1191"/>
          </w:tcPr>
          <w:p>
            <w:pPr>
              <w:jc w:val="center"/>
            </w:pPr>
            <w:r/>
            <w:r>
              <w:rPr>
                <w:rFonts w:ascii="Times New Roman" w:hAnsi="Times New Roman"/>
                <w:sz w:val="17"/>
              </w:rPr>
              <w:t>3,25</w:t>
            </w:r>
          </w:p>
        </w:tc>
        <w:tc>
          <w:tcPr>
            <w:tcW w:type="dxa" w:w="1191"/>
          </w:tcPr>
          <w:p>
            <w:pPr>
              <w:jc w:val="center"/>
            </w:pPr>
            <w:r/>
            <w:r>
              <w:rPr>
                <w:rFonts w:ascii="Times New Roman" w:hAnsi="Times New Roman"/>
                <w:sz w:val="17"/>
              </w:rPr>
              <w:t>25,56</w:t>
            </w:r>
          </w:p>
        </w:tc>
        <w:tc>
          <w:tcPr>
            <w:tcW w:type="dxa" w:w="1191"/>
          </w:tcPr>
          <w:p>
            <w:pPr>
              <w:jc w:val="center"/>
            </w:pPr>
            <w:r/>
            <w:r>
              <w:rPr>
                <w:rFonts w:ascii="Times New Roman" w:hAnsi="Times New Roman"/>
                <w:sz w:val="17"/>
              </w:rPr>
              <w:t>-2,65</w:t>
            </w:r>
          </w:p>
        </w:tc>
        <w:tc>
          <w:tcPr>
            <w:tcW w:type="dxa" w:w="1191"/>
          </w:tcPr>
          <w:p>
            <w:pPr>
              <w:jc w:val="center"/>
            </w:pPr>
            <w:r/>
            <w:r>
              <w:rPr>
                <w:rFonts w:ascii="Times New Roman" w:hAnsi="Times New Roman"/>
                <w:sz w:val="17"/>
              </w:rPr>
              <w:t>31,47</w:t>
            </w:r>
          </w:p>
        </w:tc>
      </w:tr>
      <w:tr>
        <w:tc>
          <w:tcPr>
            <w:tcW w:type="dxa" w:w="1247"/>
          </w:tcPr>
          <w:p>
            <w:pPr>
              <w:jc w:val="center"/>
            </w:pPr>
            <w:r/>
            <w:r>
              <w:rPr>
                <w:rFonts w:ascii="Times New Roman" w:hAnsi="Times New Roman"/>
                <w:sz w:val="17"/>
              </w:rPr>
              <w:t>02-12-2024</w:t>
            </w:r>
          </w:p>
        </w:tc>
        <w:tc>
          <w:tcPr>
            <w:tcW w:type="dxa" w:w="1247"/>
          </w:tcPr>
          <w:p>
            <w:pPr>
              <w:jc w:val="center"/>
            </w:pPr>
            <w:r/>
            <w:r>
              <w:rPr>
                <w:rFonts w:ascii="Times New Roman" w:hAnsi="Times New Roman"/>
                <w:sz w:val="17"/>
              </w:rPr>
              <w:t>14,35</w:t>
            </w:r>
          </w:p>
        </w:tc>
        <w:tc>
          <w:tcPr>
            <w:tcW w:type="dxa" w:w="1191"/>
          </w:tcPr>
          <w:p>
            <w:pPr>
              <w:jc w:val="center"/>
            </w:pPr>
            <w:r/>
            <w:r>
              <w:rPr>
                <w:rFonts w:ascii="Times New Roman" w:hAnsi="Times New Roman"/>
                <w:sz w:val="17"/>
              </w:rPr>
              <w:t>2,35</w:t>
            </w:r>
          </w:p>
        </w:tc>
        <w:tc>
          <w:tcPr>
            <w:tcW w:type="dxa" w:w="1191"/>
          </w:tcPr>
          <w:p>
            <w:pPr>
              <w:jc w:val="center"/>
            </w:pPr>
            <w:r/>
            <w:r>
              <w:rPr>
                <w:rFonts w:ascii="Times New Roman" w:hAnsi="Times New Roman"/>
                <w:sz w:val="17"/>
              </w:rPr>
              <w:t>26,35</w:t>
            </w:r>
          </w:p>
        </w:tc>
        <w:tc>
          <w:tcPr>
            <w:tcW w:type="dxa" w:w="1191"/>
          </w:tcPr>
          <w:p>
            <w:pPr>
              <w:jc w:val="center"/>
            </w:pPr>
            <w:r/>
            <w:r>
              <w:rPr>
                <w:rFonts w:ascii="Times New Roman" w:hAnsi="Times New Roman"/>
                <w:sz w:val="17"/>
              </w:rPr>
              <w:t>-4,00</w:t>
            </w:r>
          </w:p>
        </w:tc>
        <w:tc>
          <w:tcPr>
            <w:tcW w:type="dxa" w:w="1191"/>
          </w:tcPr>
          <w:p>
            <w:pPr>
              <w:jc w:val="center"/>
            </w:pPr>
            <w:r/>
            <w:r>
              <w:rPr>
                <w:rFonts w:ascii="Times New Roman" w:hAnsi="Times New Roman"/>
                <w:sz w:val="17"/>
              </w:rPr>
              <w:t>32,71</w:t>
            </w:r>
          </w:p>
        </w:tc>
      </w:tr>
      <w:tr>
        <w:tc>
          <w:tcPr>
            <w:tcW w:type="dxa" w:w="1247"/>
          </w:tcPr>
          <w:p>
            <w:pPr>
              <w:jc w:val="center"/>
            </w:pPr>
            <w:r/>
            <w:r>
              <w:rPr>
                <w:rFonts w:ascii="Times New Roman" w:hAnsi="Times New Roman"/>
                <w:sz w:val="17"/>
              </w:rPr>
              <w:t>09-12-2024</w:t>
            </w:r>
          </w:p>
        </w:tc>
        <w:tc>
          <w:tcPr>
            <w:tcW w:type="dxa" w:w="1247"/>
          </w:tcPr>
          <w:p>
            <w:pPr>
              <w:jc w:val="center"/>
            </w:pPr>
            <w:r/>
            <w:r>
              <w:rPr>
                <w:rFonts w:ascii="Times New Roman" w:hAnsi="Times New Roman"/>
                <w:sz w:val="17"/>
              </w:rPr>
              <w:t>14,19</w:t>
            </w:r>
          </w:p>
        </w:tc>
        <w:tc>
          <w:tcPr>
            <w:tcW w:type="dxa" w:w="1191"/>
          </w:tcPr>
          <w:p>
            <w:pPr>
              <w:jc w:val="center"/>
            </w:pPr>
            <w:r/>
            <w:r>
              <w:rPr>
                <w:rFonts w:ascii="Times New Roman" w:hAnsi="Times New Roman"/>
                <w:sz w:val="17"/>
              </w:rPr>
              <w:t>1,38</w:t>
            </w:r>
          </w:p>
        </w:tc>
        <w:tc>
          <w:tcPr>
            <w:tcW w:type="dxa" w:w="1191"/>
          </w:tcPr>
          <w:p>
            <w:pPr>
              <w:jc w:val="center"/>
            </w:pPr>
            <w:r/>
            <w:r>
              <w:rPr>
                <w:rFonts w:ascii="Times New Roman" w:hAnsi="Times New Roman"/>
                <w:sz w:val="17"/>
              </w:rPr>
              <w:t>27,00</w:t>
            </w:r>
          </w:p>
        </w:tc>
        <w:tc>
          <w:tcPr>
            <w:tcW w:type="dxa" w:w="1191"/>
          </w:tcPr>
          <w:p>
            <w:pPr>
              <w:jc w:val="center"/>
            </w:pPr>
            <w:r/>
            <w:r>
              <w:rPr>
                <w:rFonts w:ascii="Times New Roman" w:hAnsi="Times New Roman"/>
                <w:sz w:val="17"/>
              </w:rPr>
              <w:t>-5,40</w:t>
            </w:r>
          </w:p>
        </w:tc>
        <w:tc>
          <w:tcPr>
            <w:tcW w:type="dxa" w:w="1191"/>
          </w:tcPr>
          <w:p>
            <w:pPr>
              <w:jc w:val="center"/>
            </w:pPr>
            <w:r/>
            <w:r>
              <w:rPr>
                <w:rFonts w:ascii="Times New Roman" w:hAnsi="Times New Roman"/>
                <w:sz w:val="17"/>
              </w:rPr>
              <w:t>33,78</w:t>
            </w:r>
          </w:p>
        </w:tc>
      </w:tr>
      <w:tr>
        <w:tc>
          <w:tcPr>
            <w:tcW w:type="dxa" w:w="1247"/>
          </w:tcPr>
          <w:p>
            <w:pPr>
              <w:jc w:val="center"/>
            </w:pPr>
            <w:r/>
            <w:r>
              <w:rPr>
                <w:rFonts w:ascii="Times New Roman" w:hAnsi="Times New Roman"/>
                <w:sz w:val="17"/>
              </w:rPr>
              <w:t>16-12-2024</w:t>
            </w:r>
          </w:p>
        </w:tc>
        <w:tc>
          <w:tcPr>
            <w:tcW w:type="dxa" w:w="1247"/>
          </w:tcPr>
          <w:p>
            <w:pPr>
              <w:jc w:val="center"/>
            </w:pPr>
            <w:r/>
            <w:r>
              <w:rPr>
                <w:rFonts w:ascii="Times New Roman" w:hAnsi="Times New Roman"/>
                <w:sz w:val="17"/>
              </w:rPr>
              <w:t>14,14</w:t>
            </w:r>
          </w:p>
        </w:tc>
        <w:tc>
          <w:tcPr>
            <w:tcW w:type="dxa" w:w="1191"/>
          </w:tcPr>
          <w:p>
            <w:pPr>
              <w:jc w:val="center"/>
            </w:pPr>
            <w:r/>
            <w:r>
              <w:rPr>
                <w:rFonts w:ascii="Times New Roman" w:hAnsi="Times New Roman"/>
                <w:sz w:val="17"/>
              </w:rPr>
              <w:t>0,57</w:t>
            </w:r>
          </w:p>
        </w:tc>
        <w:tc>
          <w:tcPr>
            <w:tcW w:type="dxa" w:w="1191"/>
          </w:tcPr>
          <w:p>
            <w:pPr>
              <w:jc w:val="center"/>
            </w:pPr>
            <w:r/>
            <w:r>
              <w:rPr>
                <w:rFonts w:ascii="Times New Roman" w:hAnsi="Times New Roman"/>
                <w:sz w:val="17"/>
              </w:rPr>
              <w:t>27,71</w:t>
            </w:r>
          </w:p>
        </w:tc>
        <w:tc>
          <w:tcPr>
            <w:tcW w:type="dxa" w:w="1191"/>
          </w:tcPr>
          <w:p>
            <w:pPr>
              <w:jc w:val="center"/>
            </w:pPr>
            <w:r/>
            <w:r>
              <w:rPr>
                <w:rFonts w:ascii="Times New Roman" w:hAnsi="Times New Roman"/>
                <w:sz w:val="17"/>
              </w:rPr>
              <w:t>-6,62</w:t>
            </w:r>
          </w:p>
        </w:tc>
        <w:tc>
          <w:tcPr>
            <w:tcW w:type="dxa" w:w="1191"/>
          </w:tcPr>
          <w:p>
            <w:pPr>
              <w:jc w:val="center"/>
            </w:pPr>
            <w:r/>
            <w:r>
              <w:rPr>
                <w:rFonts w:ascii="Times New Roman" w:hAnsi="Times New Roman"/>
                <w:sz w:val="17"/>
              </w:rPr>
              <w:t>34,90</w:t>
            </w:r>
          </w:p>
        </w:tc>
      </w:tr>
      <w:tr>
        <w:tc>
          <w:tcPr>
            <w:tcW w:type="dxa" w:w="1247"/>
          </w:tcPr>
          <w:p>
            <w:pPr>
              <w:jc w:val="center"/>
            </w:pPr>
            <w:r/>
            <w:r>
              <w:rPr>
                <w:rFonts w:ascii="Times New Roman" w:hAnsi="Times New Roman"/>
                <w:sz w:val="17"/>
              </w:rPr>
              <w:t>23-12-2024</w:t>
            </w:r>
          </w:p>
        </w:tc>
        <w:tc>
          <w:tcPr>
            <w:tcW w:type="dxa" w:w="1247"/>
          </w:tcPr>
          <w:p>
            <w:pPr>
              <w:jc w:val="center"/>
            </w:pPr>
            <w:r/>
            <w:r>
              <w:rPr>
                <w:rFonts w:ascii="Times New Roman" w:hAnsi="Times New Roman"/>
                <w:sz w:val="17"/>
              </w:rPr>
              <w:t>15,01</w:t>
            </w:r>
          </w:p>
        </w:tc>
        <w:tc>
          <w:tcPr>
            <w:tcW w:type="dxa" w:w="1191"/>
          </w:tcPr>
          <w:p>
            <w:pPr>
              <w:jc w:val="center"/>
            </w:pPr>
            <w:r/>
            <w:r>
              <w:rPr>
                <w:rFonts w:ascii="Times New Roman" w:hAnsi="Times New Roman"/>
                <w:sz w:val="17"/>
              </w:rPr>
              <w:t>0,72</w:t>
            </w:r>
          </w:p>
        </w:tc>
        <w:tc>
          <w:tcPr>
            <w:tcW w:type="dxa" w:w="1191"/>
          </w:tcPr>
          <w:p>
            <w:pPr>
              <w:jc w:val="center"/>
            </w:pPr>
            <w:r/>
            <w:r>
              <w:rPr>
                <w:rFonts w:ascii="Times New Roman" w:hAnsi="Times New Roman"/>
                <w:sz w:val="17"/>
              </w:rPr>
              <w:t>29,30</w:t>
            </w:r>
          </w:p>
        </w:tc>
        <w:tc>
          <w:tcPr>
            <w:tcW w:type="dxa" w:w="1191"/>
          </w:tcPr>
          <w:p>
            <w:pPr>
              <w:jc w:val="center"/>
            </w:pPr>
            <w:r/>
            <w:r>
              <w:rPr>
                <w:rFonts w:ascii="Times New Roman" w:hAnsi="Times New Roman"/>
                <w:sz w:val="17"/>
              </w:rPr>
              <w:t>-6,84</w:t>
            </w:r>
          </w:p>
        </w:tc>
        <w:tc>
          <w:tcPr>
            <w:tcW w:type="dxa" w:w="1191"/>
          </w:tcPr>
          <w:p>
            <w:pPr>
              <w:jc w:val="center"/>
            </w:pPr>
            <w:r/>
            <w:r>
              <w:rPr>
                <w:rFonts w:ascii="Times New Roman" w:hAnsi="Times New Roman"/>
                <w:sz w:val="17"/>
              </w:rPr>
              <w:t>36,86</w:t>
            </w:r>
          </w:p>
        </w:tc>
      </w:tr>
      <w:tr>
        <w:tc>
          <w:tcPr>
            <w:tcW w:type="dxa" w:w="1247"/>
          </w:tcPr>
          <w:p>
            <w:pPr>
              <w:jc w:val="center"/>
            </w:pPr>
            <w:r/>
            <w:r>
              <w:rPr>
                <w:rFonts w:ascii="Times New Roman" w:hAnsi="Times New Roman"/>
                <w:sz w:val="17"/>
              </w:rPr>
              <w:t>30-12-2024</w:t>
            </w:r>
          </w:p>
        </w:tc>
        <w:tc>
          <w:tcPr>
            <w:tcW w:type="dxa" w:w="1247"/>
          </w:tcPr>
          <w:p>
            <w:pPr>
              <w:jc w:val="center"/>
            </w:pPr>
            <w:r/>
            <w:r>
              <w:rPr>
                <w:rFonts w:ascii="Times New Roman" w:hAnsi="Times New Roman"/>
                <w:sz w:val="17"/>
              </w:rPr>
              <w:t>15,13</w:t>
            </w:r>
          </w:p>
        </w:tc>
        <w:tc>
          <w:tcPr>
            <w:tcW w:type="dxa" w:w="1191"/>
          </w:tcPr>
          <w:p>
            <w:pPr>
              <w:jc w:val="center"/>
            </w:pPr>
            <w:r/>
            <w:r>
              <w:rPr>
                <w:rFonts w:ascii="Times New Roman" w:hAnsi="Times New Roman"/>
                <w:sz w:val="17"/>
              </w:rPr>
              <w:t>0,16</w:t>
            </w:r>
          </w:p>
        </w:tc>
        <w:tc>
          <w:tcPr>
            <w:tcW w:type="dxa" w:w="1191"/>
          </w:tcPr>
          <w:p>
            <w:pPr>
              <w:jc w:val="center"/>
            </w:pPr>
            <w:r/>
            <w:r>
              <w:rPr>
                <w:rFonts w:ascii="Times New Roman" w:hAnsi="Times New Roman"/>
                <w:sz w:val="17"/>
              </w:rPr>
              <w:t>30,11</w:t>
            </w:r>
          </w:p>
        </w:tc>
        <w:tc>
          <w:tcPr>
            <w:tcW w:type="dxa" w:w="1191"/>
          </w:tcPr>
          <w:p>
            <w:pPr>
              <w:jc w:val="center"/>
            </w:pPr>
            <w:r/>
            <w:r>
              <w:rPr>
                <w:rFonts w:ascii="Times New Roman" w:hAnsi="Times New Roman"/>
                <w:sz w:val="17"/>
              </w:rPr>
              <w:t>-7,76</w:t>
            </w:r>
          </w:p>
        </w:tc>
        <w:tc>
          <w:tcPr>
            <w:tcW w:type="dxa" w:w="1191"/>
          </w:tcPr>
          <w:p>
            <w:pPr>
              <w:jc w:val="center"/>
            </w:pPr>
            <w:r/>
            <w:r>
              <w:rPr>
                <w:rFonts w:ascii="Times New Roman" w:hAnsi="Times New Roman"/>
                <w:sz w:val="17"/>
              </w:rPr>
              <w:t>38,03</w:t>
            </w:r>
          </w:p>
        </w:tc>
      </w:tr>
      <w:tr>
        <w:tc>
          <w:tcPr>
            <w:tcW w:type="dxa" w:w="1247"/>
          </w:tcPr>
          <w:p>
            <w:pPr>
              <w:jc w:val="center"/>
            </w:pPr>
            <w:r/>
            <w:r>
              <w:rPr>
                <w:rFonts w:ascii="Times New Roman" w:hAnsi="Times New Roman"/>
                <w:sz w:val="17"/>
              </w:rPr>
              <w:t>06-01-2025</w:t>
            </w:r>
          </w:p>
        </w:tc>
        <w:tc>
          <w:tcPr>
            <w:tcW w:type="dxa" w:w="1247"/>
          </w:tcPr>
          <w:p>
            <w:pPr>
              <w:jc w:val="center"/>
            </w:pPr>
            <w:r/>
            <w:r>
              <w:rPr>
                <w:rFonts w:ascii="Times New Roman" w:hAnsi="Times New Roman"/>
                <w:sz w:val="17"/>
              </w:rPr>
              <w:t>14,78</w:t>
            </w:r>
          </w:p>
        </w:tc>
        <w:tc>
          <w:tcPr>
            <w:tcW w:type="dxa" w:w="1191"/>
          </w:tcPr>
          <w:p>
            <w:pPr>
              <w:jc w:val="center"/>
            </w:pPr>
            <w:r/>
            <w:r>
              <w:rPr>
                <w:rFonts w:ascii="Times New Roman" w:hAnsi="Times New Roman"/>
                <w:sz w:val="17"/>
              </w:rPr>
              <w:t>-0,85</w:t>
            </w:r>
          </w:p>
        </w:tc>
        <w:tc>
          <w:tcPr>
            <w:tcW w:type="dxa" w:w="1191"/>
          </w:tcPr>
          <w:p>
            <w:pPr>
              <w:jc w:val="center"/>
            </w:pPr>
            <w:r/>
            <w:r>
              <w:rPr>
                <w:rFonts w:ascii="Times New Roman" w:hAnsi="Times New Roman"/>
                <w:sz w:val="17"/>
              </w:rPr>
              <w:t>30,41</w:t>
            </w:r>
          </w:p>
        </w:tc>
        <w:tc>
          <w:tcPr>
            <w:tcW w:type="dxa" w:w="1191"/>
          </w:tcPr>
          <w:p>
            <w:pPr>
              <w:jc w:val="center"/>
            </w:pPr>
            <w:r/>
            <w:r>
              <w:rPr>
                <w:rFonts w:ascii="Times New Roman" w:hAnsi="Times New Roman"/>
                <w:sz w:val="17"/>
              </w:rPr>
              <w:t>-9,12</w:t>
            </w:r>
          </w:p>
        </w:tc>
        <w:tc>
          <w:tcPr>
            <w:tcW w:type="dxa" w:w="1191"/>
          </w:tcPr>
          <w:p>
            <w:pPr>
              <w:jc w:val="center"/>
            </w:pPr>
            <w:r/>
            <w:r>
              <w:rPr>
                <w:rFonts w:ascii="Times New Roman" w:hAnsi="Times New Roman"/>
                <w:sz w:val="17"/>
              </w:rPr>
              <w:t>38,68</w:t>
            </w:r>
          </w:p>
        </w:tc>
      </w:tr>
      <w:tr>
        <w:tc>
          <w:tcPr>
            <w:tcW w:type="dxa" w:w="1247"/>
          </w:tcPr>
          <w:p>
            <w:pPr>
              <w:jc w:val="center"/>
            </w:pPr>
            <w:r/>
            <w:r>
              <w:rPr>
                <w:rFonts w:ascii="Times New Roman" w:hAnsi="Times New Roman"/>
                <w:sz w:val="17"/>
              </w:rPr>
              <w:t>13-01-2025</w:t>
            </w:r>
          </w:p>
        </w:tc>
        <w:tc>
          <w:tcPr>
            <w:tcW w:type="dxa" w:w="1247"/>
          </w:tcPr>
          <w:p>
            <w:pPr>
              <w:jc w:val="center"/>
            </w:pPr>
            <w:r/>
            <w:r>
              <w:rPr>
                <w:rFonts w:ascii="Times New Roman" w:hAnsi="Times New Roman"/>
                <w:sz w:val="17"/>
              </w:rPr>
              <w:t>14,49</w:t>
            </w:r>
          </w:p>
        </w:tc>
        <w:tc>
          <w:tcPr>
            <w:tcW w:type="dxa" w:w="1191"/>
          </w:tcPr>
          <w:p>
            <w:pPr>
              <w:jc w:val="center"/>
            </w:pPr>
            <w:r/>
            <w:r>
              <w:rPr>
                <w:rFonts w:ascii="Times New Roman" w:hAnsi="Times New Roman"/>
                <w:sz w:val="17"/>
              </w:rPr>
              <w:t>-1,77</w:t>
            </w:r>
          </w:p>
        </w:tc>
        <w:tc>
          <w:tcPr>
            <w:tcW w:type="dxa" w:w="1191"/>
          </w:tcPr>
          <w:p>
            <w:pPr>
              <w:jc w:val="center"/>
            </w:pPr>
            <w:r/>
            <w:r>
              <w:rPr>
                <w:rFonts w:ascii="Times New Roman" w:hAnsi="Times New Roman"/>
                <w:sz w:val="17"/>
              </w:rPr>
              <w:t>30,75</w:t>
            </w:r>
          </w:p>
        </w:tc>
        <w:tc>
          <w:tcPr>
            <w:tcW w:type="dxa" w:w="1191"/>
          </w:tcPr>
          <w:p>
            <w:pPr>
              <w:jc w:val="center"/>
            </w:pPr>
            <w:r/>
            <w:r>
              <w:rPr>
                <w:rFonts w:ascii="Times New Roman" w:hAnsi="Times New Roman"/>
                <w:sz w:val="17"/>
              </w:rPr>
              <w:t>-10,37</w:t>
            </w:r>
          </w:p>
        </w:tc>
        <w:tc>
          <w:tcPr>
            <w:tcW w:type="dxa" w:w="1191"/>
          </w:tcPr>
          <w:p>
            <w:pPr>
              <w:jc w:val="center"/>
            </w:pPr>
            <w:r/>
            <w:r>
              <w:rPr>
                <w:rFonts w:ascii="Times New Roman" w:hAnsi="Times New Roman"/>
                <w:sz w:val="17"/>
              </w:rPr>
              <w:t>39,35</w:t>
            </w:r>
          </w:p>
        </w:tc>
      </w:tr>
    </w:tbl>
    <w:p>
      <w:pPr>
        <w:spacing w:before="0" w:after="160"/>
      </w:pPr>
      <w:r>
        <w:rPr>
          <w:rFonts w:ascii="Times New Roman" w:hAnsi="Times New Roman"/>
          <w:i/>
          <w:sz w:val="18"/>
        </w:rPr>
        <w:t>Sumber: Hasil pengolahan penulis (2026); satuan µg/m³.</w:t>
      </w:r>
    </w:p>
    <w:p>
      <w:pPr>
        <w:spacing w:line="360" w:lineRule="auto" w:after="120"/>
        <w:ind w:firstLine="709"/>
      </w:pPr>
      <w:r>
        <w:t>Peramalan bergerak datar dari 14,77 µg/m³ pada minggu pertama menjadi 14,49 µg/m³ pada minggu terakhir, dengan rata-rata 14,55 µg/m³. Interval 80% melebar dari 8,02–21,52 menjadi −1,77–30,75; interval 95% melebar dari 4,45–25,09 menjadi −10,37–39,35. Batas bawah negatif adalah artefak aproksimasi normal dan tidak memiliki makna fisik. Secara substantif, model memprediksi stabilisasi pada tingkat sedang, tetapi ketidakpastiannya besar sehingga angka ini lebih tepat dibaca sebagai skenario (Tabel 14; Gambar 10).</w:t>
      </w:r>
    </w:p>
    <w:p>
      <w:pPr>
        <w:keepNext/>
        <w:spacing w:before="120" w:after="40"/>
        <w:jc w:val="center"/>
      </w:pPr>
      <w:r>
        <w:drawing>
          <wp:inline xmlns:a="http://schemas.openxmlformats.org/drawingml/2006/main" xmlns:pic="http://schemas.openxmlformats.org/drawingml/2006/picture">
            <wp:extent cx="5580000" cy="2504262"/>
            <wp:docPr id="10" name="Picture 10"/>
            <wp:cNvGraphicFramePr>
              <a:graphicFrameLocks noChangeAspect="1"/>
            </wp:cNvGraphicFramePr>
            <a:graphic>
              <a:graphicData uri="http://schemas.openxmlformats.org/drawingml/2006/picture">
                <pic:pic>
                  <pic:nvPicPr>
                    <pic:cNvPr id="0" name="fig09_forecast.png"/>
                    <pic:cNvPicPr/>
                  </pic:nvPicPr>
                  <pic:blipFill>
                    <a:blip r:embed="rId19"/>
                    <a:stretch>
                      <a:fillRect/>
                    </a:stretch>
                  </pic:blipFill>
                  <pic:spPr>
                    <a:xfrm>
                      <a:off x="0" y="0"/>
                      <a:ext cx="5580000" cy="2504262"/>
                    </a:xfrm>
                    <a:prstGeom prst="rect"/>
                  </pic:spPr>
                </pic:pic>
              </a:graphicData>
            </a:graphic>
          </wp:inline>
        </w:drawing>
      </w:r>
    </w:p>
    <w:p>
      <w:pPr>
        <w:keepNext/>
        <w:spacing w:before="120" w:after="40"/>
        <w:jc w:val="center"/>
      </w:pPr>
      <w:r>
        <w:rPr>
          <w:rFonts w:ascii="Times New Roman" w:hAnsi="Times New Roman"/>
          <w:b/>
          <w:sz w:val="20"/>
        </w:rPr>
        <w:t>Gambar 10. Peramalan PM2,5 12 minggu ke depan dengan interval 80% dan 95%</w:t>
      </w:r>
    </w:p>
    <w:p>
      <w:pPr>
        <w:spacing w:before="0" w:after="160"/>
      </w:pPr>
      <w:r>
        <w:rPr>
          <w:rFonts w:ascii="Times New Roman" w:hAnsi="Times New Roman"/>
          <w:i/>
          <w:sz w:val="18"/>
        </w:rPr>
        <w:t>Sumber: Hasil pengolahan penulis (2026).</w:t>
      </w:r>
    </w:p>
    <w:p>
      <w:pPr>
        <w:pStyle w:val="Heading1"/>
      </w:pPr>
      <w:r>
        <w:t>BAB 5 KESIMPULAN</w:t>
      </w:r>
    </w:p>
    <w:p>
      <w:pPr>
        <w:pStyle w:val="Heading2"/>
      </w:pPr>
      <w:r>
        <w:t>5.1 Kesimpulan</w:t>
      </w:r>
    </w:p>
    <w:p>
      <w:pPr>
        <w:pStyle w:val="ListBullet"/>
        <w:spacing w:line="360" w:lineRule="auto" w:after="40"/>
      </w:pPr>
      <w:r>
        <w:t>Data PM2,5 mingguan Kota Surakarta yang homogen mencakup 116 minggu (8 Agustus 2022–21 Oktober 2024) tanpa nilai hilang; 104 minggu dipakai untuk latih dan 12 minggu untuk uji.</w:t>
      </w:r>
    </w:p>
    <w:p>
      <w:pPr>
        <w:pStyle w:val="ListBullet"/>
        <w:spacing w:line="360" w:lineRule="auto" w:after="40"/>
      </w:pPr>
      <w:r>
        <w:t>Patahan rasio PM10/PM2,5 pada November 2024 terdeteksi dan periode sesudahnya dikeluarkan agar seri tetap konsisten secara fisik.</w:t>
      </w:r>
    </w:p>
    <w:p>
      <w:pPr>
        <w:pStyle w:val="ListBullet"/>
        <w:spacing w:line="360" w:lineRule="auto" w:after="40"/>
      </w:pPr>
      <w:r>
        <w:t>Uji ADF/KPSS dan ACF/PACF mendukung diferensiasi pertama (d = 1); D = 0 dipilih untuk menghindari over-differencing musiman.</w:t>
      </w:r>
    </w:p>
    <w:p>
      <w:pPr>
        <w:pStyle w:val="ListBullet"/>
        <w:spacing w:line="360" w:lineRule="auto" w:after="40"/>
      </w:pPr>
      <w:r>
        <w:t>Model terpilih adalah SARIMA(2,1,0)(1,0,0)[52] dengan AICc latih 310,63 dan RMSE uji 4,814 µg/m³.</w:t>
      </w:r>
    </w:p>
    <w:p>
      <w:pPr>
        <w:pStyle w:val="ListBullet"/>
        <w:spacing w:line="360" w:lineRule="auto" w:after="40"/>
      </w:pPr>
      <w:r>
        <w:t>Naive random walk memiliki RMSE 4,643; uji Diebold-Mariano tidak signifikan (p = 0,197), sehingga keunggulan SARIMA tidak dapat dibedakan secara meyakinkan.</w:t>
      </w:r>
    </w:p>
    <w:p>
      <w:pPr>
        <w:pStyle w:val="ListBullet"/>
        <w:spacing w:line="360" w:lineRule="auto" w:after="40"/>
      </w:pPr>
      <w:r>
        <w:t>Peramalan 12 minggu relatif datar sekitar 14–15 µg/m³, dengan interval 80% dan 95% yang melebar cepat.</w:t>
      </w:r>
    </w:p>
    <w:p>
      <w:pPr>
        <w:pStyle w:val="Heading2"/>
      </w:pPr>
      <w:r>
        <w:t>5.2 Keterbatasan</w:t>
      </w:r>
    </w:p>
    <w:p>
      <w:pPr>
        <w:pStyle w:val="ListBullet"/>
        <w:spacing w:line="360" w:lineRule="auto" w:after="40"/>
      </w:pPr>
      <w:r>
        <w:t>Data berasal dari grid model CAMS, bukan stasiun pengukuran darat Surakarta, sehingga tidak menangkap variasi lokal skala halus.</w:t>
      </w:r>
    </w:p>
    <w:p>
      <w:pPr>
        <w:pStyle w:val="ListBullet"/>
        <w:spacing w:line="360" w:lineRule="auto" w:after="40"/>
      </w:pPr>
      <w:r>
        <w:t>Panjang seri hanya 116 minggu atau sekitar 2,2 siklus tahunan; estimasi komponen musiman rapuh dan suku AR musiman tidak signifikan.</w:t>
      </w:r>
    </w:p>
    <w:p>
      <w:pPr>
        <w:pStyle w:val="ListBullet"/>
        <w:spacing w:line="360" w:lineRule="auto" w:after="40"/>
      </w:pPr>
      <w:r>
        <w:t>Residual model final heteroskedastik (ARCH LM p = 0,024), sehingga interval peramalan dengan varians konstan tidak sepenuhnya valid.</w:t>
      </w:r>
    </w:p>
    <w:p>
      <w:pPr>
        <w:pStyle w:val="ListBullet"/>
        <w:spacing w:line="360" w:lineRule="auto" w:after="40"/>
      </w:pPr>
      <w:r>
        <w:t>Tidak ada validasi silang bergulir (rolling-origin); evaluasi hanya memakai satu periode uji 12 minggu.</w:t>
      </w:r>
    </w:p>
    <w:p>
      <w:pPr>
        <w:pStyle w:val="ListBullet"/>
        <w:spacing w:line="360" w:lineRule="auto" w:after="40"/>
      </w:pPr>
      <w:r>
        <w:t>Model ARIMA/SARIMA mengasumsikan hubungan linear; potensi efek libur, kebakaran lahan, dan perubahan kebijakan belum dimasukkan sebagai variabel eksogen.</w:t>
      </w:r>
    </w:p>
    <w:p>
      <w:pPr>
        <w:pStyle w:val="Heading2"/>
      </w:pPr>
      <w:r>
        <w:t>5.3 Saran</w:t>
      </w:r>
    </w:p>
    <w:p>
      <w:pPr>
        <w:spacing w:line="360" w:lineRule="auto" w:after="120"/>
        <w:ind w:firstLine="709"/>
      </w:pPr>
      <w:r>
        <w:t>Untuk penelitian lanjutan, disarankan membandingkan data CAMS dengan stasiun darat bila tersedia, menambah variabel eksogen seperti curah hujan, kecepatan angin, dan titik panas, serta memakai validasi bergulir. Alternatif model varians bersyarat (misalnya GARCH pada residual) dapat dipertimbangkan untuk mengatasi heteroskedastisitas. Untuk keperluan kebijakan, peramalan sebaiknya disajikan sebagai rentang skenario, bukan angka tunggal.</w:t>
      </w:r>
    </w:p>
    <w:p>
      <w:r>
        <w:br w:type="page"/>
      </w:r>
    </w:p>
    <w:p>
      <w:pPr>
        <w:pStyle w:val="Heading1"/>
      </w:pPr>
      <w:r>
        <w:t>DAFTAR PUSTAKA</w:t>
      </w:r>
    </w:p>
    <w:p>
      <w:pPr>
        <w:spacing w:line="360" w:lineRule="auto" w:after="120"/>
        <w:ind w:left="709" w:hanging="709"/>
      </w:pPr>
      <w:r>
        <w:rPr>
          <w:rFonts w:ascii="Times New Roman" w:hAnsi="Times New Roman"/>
          <w:sz w:val="24"/>
        </w:rPr>
        <w:t>Box, G. E. P., Jenkins, G. M., Reinsel, G. C., &amp; Ljung, G. M. (2015). Time series analysis: Forecasting and control (5th ed.). Wiley.</w:t>
      </w:r>
    </w:p>
    <w:p>
      <w:pPr>
        <w:spacing w:line="360" w:lineRule="auto" w:after="120"/>
        <w:ind w:left="709" w:hanging="709"/>
      </w:pPr>
      <w:r>
        <w:rPr>
          <w:rFonts w:ascii="Times New Roman" w:hAnsi="Times New Roman"/>
          <w:sz w:val="24"/>
        </w:rPr>
        <w:t>Cohen, A. J., Brauer, M., Burnett, R., Anderson, H. R., Frostad, J., Estep, K., Balakrishnan, K., Brunekreef, B., Dandona, L., Dandona, R., Feigin, V., Freedman, G., Hubbell, B., Jobling, A., Kan, H., Knibbs, L., Liu, Y., Martin, R., Morawska, L., ... Forouzanfar, M. H. (2017). Estimates and 25-year trends of the global burden of disease attributable to ambient air pollution: An analysis of data from the Global Burden of Diseases Study 2015. The Lancet, 389(10082), 1907–1918. https://doi.org/10.1016/S0140-6736(17)30505-6</w:t>
      </w:r>
    </w:p>
    <w:p>
      <w:pPr>
        <w:spacing w:line="360" w:lineRule="auto" w:after="120"/>
        <w:ind w:left="709" w:hanging="709"/>
      </w:pPr>
      <w:r>
        <w:rPr>
          <w:rFonts w:ascii="Times New Roman" w:hAnsi="Times New Roman"/>
          <w:sz w:val="24"/>
        </w:rPr>
        <w:t>Copernicus Atmosphere Monitoring Service. (2024). CAMS global reanalysis (EAC4). ECMWF. https://ads.atmosphere.copernicus.eu/datasets/cams-global-reanalysis-eac4</w:t>
      </w:r>
    </w:p>
    <w:p>
      <w:pPr>
        <w:spacing w:line="360" w:lineRule="auto" w:after="120"/>
        <w:ind w:left="709" w:hanging="709"/>
      </w:pPr>
      <w:r>
        <w:rPr>
          <w:rFonts w:ascii="Times New Roman" w:hAnsi="Times New Roman"/>
          <w:sz w:val="24"/>
        </w:rPr>
        <w:t>Hyndman, R. J., &amp; Athanasopoulos, G. (2021). Forecasting: Principles and practice (3rd ed.). OTexts. https://otexts.com/fpp3/</w:t>
      </w:r>
    </w:p>
    <w:p>
      <w:pPr>
        <w:spacing w:line="360" w:lineRule="auto" w:after="120"/>
        <w:ind w:left="709" w:hanging="709"/>
      </w:pPr>
      <w:r>
        <w:rPr>
          <w:rFonts w:ascii="Times New Roman" w:hAnsi="Times New Roman"/>
          <w:sz w:val="24"/>
        </w:rPr>
        <w:t>Open-Meteo. (2026). Air quality API documentation. https://open-meteo.com/en/docs/air-quality-api</w:t>
      </w:r>
    </w:p>
    <w:p>
      <w:pPr>
        <w:spacing w:line="360" w:lineRule="auto" w:after="120"/>
        <w:ind w:left="709" w:hanging="709"/>
      </w:pPr>
      <w:r>
        <w:rPr>
          <w:rFonts w:ascii="Times New Roman" w:hAnsi="Times New Roman"/>
          <w:sz w:val="24"/>
        </w:rPr>
        <w:t>Shumway, R. H., &amp; Stoffer, D. S. (2017). Time series analysis and its applications: With R examples (4th ed.). Springer.</w:t>
      </w:r>
    </w:p>
    <w:p>
      <w:pPr>
        <w:spacing w:line="360" w:lineRule="auto" w:after="120"/>
        <w:ind w:left="709" w:hanging="709"/>
      </w:pPr>
      <w:r>
        <w:rPr>
          <w:rFonts w:ascii="Times New Roman" w:hAnsi="Times New Roman"/>
          <w:sz w:val="24"/>
        </w:rPr>
        <w:t>Wei, W. W. S. (2006). Time series analysis: Univariate and multivariate methods (2nd ed.). Pearson.</w:t>
      </w:r>
    </w:p>
    <w:p>
      <w:r>
        <w:br w:type="page"/>
      </w:r>
    </w:p>
    <w:p>
      <w:pPr>
        <w:pStyle w:val="Heading1"/>
      </w:pPr>
      <w:r>
        <w:t>LAMPIRAN A. PEMBAGIAN PERAN ANGGOTA</w:t>
      </w:r>
    </w:p>
    <w:p>
      <w:pPr>
        <w:spacing w:line="360" w:lineRule="auto" w:after="120"/>
        <w:ind w:firstLine="0"/>
      </w:pPr>
      <w:r>
        <w:t>Pembagian peran kelima anggota kelompok disajikan pada Tabel 15.</w:t>
      </w:r>
    </w:p>
    <w:p>
      <w:pPr>
        <w:keepNext/>
        <w:spacing w:before="120" w:after="40"/>
        <w:jc w:val="center"/>
      </w:pPr>
      <w:r>
        <w:rPr>
          <w:rFonts w:ascii="Times New Roman" w:hAnsi="Times New Roman"/>
          <w:b/>
          <w:sz w:val="20"/>
        </w:rPr>
        <w:t>Tabel 15. Pembagian peran anggota kelompok</w:t>
      </w:r>
    </w:p>
    <w:tbl>
      <w:tblPr>
        <w:tblStyle w:val="TableGrid"/>
        <w:tblW w:type="auto" w:w="0"/>
        <w:jc w:val="center"/>
        <w:tblLayout w:type="fixed"/>
        <w:tblLook w:firstColumn="1" w:firstRow="1" w:lastColumn="0" w:lastRow="0" w:noHBand="0" w:noVBand="1" w:val="04A0"/>
        <w:tblCellMar>
          <w:top w:w="40" w:type="dxa"/>
          <w:bottom w:w="40" w:type="dxa"/>
          <w:left w:w="70" w:type="dxa"/>
          <w:right w:w="70" w:type="dxa"/>
        </w:tblCellMar>
      </w:tblPr>
      <w:tblGrid>
        <w:gridCol w:w="2835"/>
        <w:gridCol w:w="2835"/>
        <w:gridCol w:w="2835"/>
      </w:tblGrid>
      <w:tr>
        <w:trPr>
          <w:tblHeader w:val="true"/>
        </w:trPr>
        <w:tc>
          <w:tcPr>
            <w:tcW w:type="dxa" w:w="2268"/>
            <w:shd w:fill="D9E2F3"/>
          </w:tcPr>
          <w:p>
            <w:pPr>
              <w:jc w:val="center"/>
            </w:pPr>
            <w:r/>
            <w:r>
              <w:rPr>
                <w:rFonts w:ascii="Times New Roman" w:hAnsi="Times New Roman"/>
                <w:b/>
                <w:sz w:val="18"/>
              </w:rPr>
              <w:t>Peran</w:t>
            </w:r>
          </w:p>
        </w:tc>
        <w:tc>
          <w:tcPr>
            <w:tcW w:type="dxa" w:w="2268"/>
            <w:shd w:fill="D9E2F3"/>
          </w:tcPr>
          <w:p>
            <w:pPr>
              <w:jc w:val="center"/>
            </w:pPr>
            <w:r/>
            <w:r>
              <w:rPr>
                <w:rFonts w:ascii="Times New Roman" w:hAnsi="Times New Roman"/>
                <w:b/>
                <w:sz w:val="18"/>
              </w:rPr>
              <w:t>Anggota</w:t>
            </w:r>
          </w:p>
        </w:tc>
        <w:tc>
          <w:tcPr>
            <w:tcW w:type="dxa" w:w="3969"/>
            <w:shd w:fill="D9E2F3"/>
          </w:tcPr>
          <w:p>
            <w:pPr>
              <w:jc w:val="center"/>
            </w:pPr>
            <w:r/>
            <w:r>
              <w:rPr>
                <w:rFonts w:ascii="Times New Roman" w:hAnsi="Times New Roman"/>
                <w:b/>
                <w:sz w:val="18"/>
              </w:rPr>
              <w:t>Tugas utama</w:t>
            </w:r>
          </w:p>
        </w:tc>
      </w:tr>
      <w:tr>
        <w:tc>
          <w:tcPr>
            <w:tcW w:type="dxa" w:w="2268"/>
          </w:tcPr>
          <w:p>
            <w:pPr>
              <w:jc w:val="center"/>
            </w:pPr>
            <w:r/>
            <w:r>
              <w:rPr>
                <w:rFonts w:ascii="Times New Roman" w:hAnsi="Times New Roman"/>
                <w:sz w:val="18"/>
              </w:rPr>
              <w:t>Data dan eksplorasi</w:t>
            </w:r>
          </w:p>
        </w:tc>
        <w:tc>
          <w:tcPr>
            <w:tcW w:type="dxa" w:w="2268"/>
          </w:tcPr>
          <w:p>
            <w:pPr>
              <w:jc w:val="center"/>
            </w:pPr>
            <w:r/>
            <w:r>
              <w:rPr>
                <w:rFonts w:ascii="Times New Roman" w:hAnsi="Times New Roman"/>
                <w:sz w:val="18"/>
              </w:rPr>
              <w:t>Trisha Garnis W</w:t>
            </w:r>
          </w:p>
        </w:tc>
        <w:tc>
          <w:tcPr>
            <w:tcW w:type="dxa" w:w="3969"/>
          </w:tcPr>
          <w:p>
            <w:pPr>
              <w:jc w:val="center"/>
            </w:pPr>
            <w:r/>
            <w:r>
              <w:rPr>
                <w:rFonts w:ascii="Times New Roman" w:hAnsi="Times New Roman"/>
                <w:sz w:val="18"/>
              </w:rPr>
              <w:t>Unduh data, kontrol kualitas, EDA, dekomposisi</w:t>
            </w:r>
          </w:p>
        </w:tc>
      </w:tr>
      <w:tr>
        <w:tc>
          <w:tcPr>
            <w:tcW w:type="dxa" w:w="2268"/>
          </w:tcPr>
          <w:p>
            <w:pPr>
              <w:jc w:val="center"/>
            </w:pPr>
            <w:r/>
            <w:r>
              <w:rPr>
                <w:rFonts w:ascii="Times New Roman" w:hAnsi="Times New Roman"/>
                <w:sz w:val="18"/>
              </w:rPr>
              <w:t>Exponential Smoothing</w:t>
            </w:r>
          </w:p>
        </w:tc>
        <w:tc>
          <w:tcPr>
            <w:tcW w:type="dxa" w:w="2268"/>
          </w:tcPr>
          <w:p>
            <w:pPr>
              <w:jc w:val="center"/>
            </w:pPr>
            <w:r/>
            <w:r>
              <w:rPr>
                <w:rFonts w:ascii="Times New Roman" w:hAnsi="Times New Roman"/>
                <w:sz w:val="18"/>
              </w:rPr>
              <w:t>Kunto Rossindu H</w:t>
            </w:r>
          </w:p>
        </w:tc>
        <w:tc>
          <w:tcPr>
            <w:tcW w:type="dxa" w:w="3969"/>
          </w:tcPr>
          <w:p>
            <w:pPr>
              <w:jc w:val="center"/>
            </w:pPr>
            <w:r/>
            <w:r>
              <w:rPr>
                <w:rFonts w:ascii="Times New Roman" w:hAnsi="Times New Roman"/>
                <w:sz w:val="18"/>
              </w:rPr>
              <w:t>MA, SES, Holt, Holt-Winters</w:t>
            </w:r>
          </w:p>
        </w:tc>
      </w:tr>
      <w:tr>
        <w:tc>
          <w:tcPr>
            <w:tcW w:type="dxa" w:w="2268"/>
          </w:tcPr>
          <w:p>
            <w:pPr>
              <w:jc w:val="center"/>
            </w:pPr>
            <w:r/>
            <w:r>
              <w:rPr>
                <w:rFonts w:ascii="Times New Roman" w:hAnsi="Times New Roman"/>
                <w:sz w:val="18"/>
              </w:rPr>
              <w:t>Keluarga ARIMA</w:t>
            </w:r>
          </w:p>
        </w:tc>
        <w:tc>
          <w:tcPr>
            <w:tcW w:type="dxa" w:w="2268"/>
          </w:tcPr>
          <w:p>
            <w:pPr>
              <w:jc w:val="center"/>
            </w:pPr>
            <w:r/>
            <w:r>
              <w:rPr>
                <w:rFonts w:ascii="Times New Roman" w:hAnsi="Times New Roman"/>
                <w:sz w:val="18"/>
              </w:rPr>
              <w:t>Maulana Naufal H</w:t>
            </w:r>
          </w:p>
        </w:tc>
        <w:tc>
          <w:tcPr>
            <w:tcW w:type="dxa" w:w="3969"/>
          </w:tcPr>
          <w:p>
            <w:pPr>
              <w:jc w:val="center"/>
            </w:pPr>
            <w:r/>
            <w:r>
              <w:rPr>
                <w:rFonts w:ascii="Times New Roman" w:hAnsi="Times New Roman"/>
                <w:sz w:val="18"/>
              </w:rPr>
              <w:t>AR, MA, ARMA, ARIMA, SARIMA, Fourier</w:t>
            </w:r>
          </w:p>
        </w:tc>
      </w:tr>
      <w:tr>
        <w:tc>
          <w:tcPr>
            <w:tcW w:type="dxa" w:w="2268"/>
          </w:tcPr>
          <w:p>
            <w:pPr>
              <w:jc w:val="center"/>
            </w:pPr>
            <w:r/>
            <w:r>
              <w:rPr>
                <w:rFonts w:ascii="Times New Roman" w:hAnsi="Times New Roman"/>
                <w:sz w:val="18"/>
              </w:rPr>
              <w:t>Evaluasi dan diagnostik</w:t>
            </w:r>
          </w:p>
        </w:tc>
        <w:tc>
          <w:tcPr>
            <w:tcW w:type="dxa" w:w="2268"/>
          </w:tcPr>
          <w:p>
            <w:pPr>
              <w:jc w:val="center"/>
            </w:pPr>
            <w:r/>
            <w:r>
              <w:rPr>
                <w:rFonts w:ascii="Times New Roman" w:hAnsi="Times New Roman"/>
                <w:sz w:val="18"/>
              </w:rPr>
              <w:t>Michael Christian S. G.</w:t>
            </w:r>
          </w:p>
        </w:tc>
        <w:tc>
          <w:tcPr>
            <w:tcW w:type="dxa" w:w="3969"/>
          </w:tcPr>
          <w:p>
            <w:pPr>
              <w:jc w:val="center"/>
            </w:pPr>
            <w:r/>
            <w:r>
              <w:rPr>
                <w:rFonts w:ascii="Times New Roman" w:hAnsi="Times New Roman"/>
                <w:sz w:val="18"/>
              </w:rPr>
              <w:t>Uji residual, perbandingan, DM</w:t>
            </w:r>
          </w:p>
        </w:tc>
      </w:tr>
      <w:tr>
        <w:tc>
          <w:tcPr>
            <w:tcW w:type="dxa" w:w="2268"/>
          </w:tcPr>
          <w:p>
            <w:pPr>
              <w:jc w:val="center"/>
            </w:pPr>
            <w:r/>
            <w:r>
              <w:rPr>
                <w:rFonts w:ascii="Times New Roman" w:hAnsi="Times New Roman"/>
                <w:sz w:val="18"/>
              </w:rPr>
              <w:t>Penulisan dan reproduksibilitas</w:t>
            </w:r>
          </w:p>
        </w:tc>
        <w:tc>
          <w:tcPr>
            <w:tcW w:type="dxa" w:w="2268"/>
          </w:tcPr>
          <w:p>
            <w:pPr>
              <w:jc w:val="center"/>
            </w:pPr>
            <w:r/>
            <w:r>
              <w:rPr>
                <w:rFonts w:ascii="Times New Roman" w:hAnsi="Times New Roman"/>
                <w:sz w:val="18"/>
              </w:rPr>
              <w:t>Raihan Ade</w:t>
            </w:r>
          </w:p>
        </w:tc>
        <w:tc>
          <w:tcPr>
            <w:tcW w:type="dxa" w:w="3969"/>
          </w:tcPr>
          <w:p>
            <w:pPr>
              <w:jc w:val="center"/>
            </w:pPr>
            <w:r/>
            <w:r>
              <w:rPr>
                <w:rFonts w:ascii="Times New Roman" w:hAnsi="Times New Roman"/>
                <w:sz w:val="18"/>
              </w:rPr>
              <w:t>Laporan, dokumentasi, reproduksi</w:t>
            </w:r>
          </w:p>
        </w:tc>
      </w:tr>
    </w:tbl>
    <w:p>
      <w:pPr>
        <w:spacing w:before="0" w:after="160"/>
      </w:pPr>
      <w:r>
        <w:rPr>
          <w:rFonts w:ascii="Times New Roman" w:hAnsi="Times New Roman"/>
          <w:i/>
          <w:sz w:val="18"/>
        </w:rPr>
        <w:t>Sumber: Penulis (2026).</w:t>
      </w:r>
    </w:p>
    <w:p>
      <w:r>
        <w:br w:type="page"/>
      </w:r>
    </w:p>
    <w:p>
      <w:pPr>
        <w:pStyle w:val="Heading1"/>
      </w:pPr>
      <w:r>
        <w:t>LAMPIRAN B. KODE LENGKAP</w:t>
      </w:r>
    </w:p>
    <w:p>
      <w:pPr>
        <w:spacing w:line="360" w:lineRule="auto" w:after="120"/>
        <w:ind w:firstLine="0"/>
      </w:pPr>
      <w:r>
        <w:t>Kode berikut adalah versi yang dipakai untuk menghasilkan seluruh output. Pipeline utama dijalankan berurutan: fetch_openmeteo.py, preprocess.py, check_homogeneity.py, lalu analysis.py. build_report.py menghasilkan dokumen ini dan tersedia di repo, tetapi tidak dimuat agar lampiran berfokus pada pipeline analisis. Notebook pendukung tersedia di notebooks/01_analisis_pm25_surakarta.ipynb.</w:t>
      </w:r>
    </w:p>
    <w:p>
      <w:pPr>
        <w:pStyle w:val="Heading2"/>
      </w:pPr>
      <w:r>
        <w:t>B.1 fetch_openmeteo.py</w:t>
      </w:r>
    </w:p>
    <w:p>
      <w:pPr>
        <w:pStyle w:val="Kode"/>
        <w:spacing w:line="240" w:lineRule="auto"/>
      </w:pPr>
      <w:r>
        <w:rPr>
          <w:rFonts w:ascii="Consolas" w:hAnsi="Consolas"/>
          <w:sz w:val="15"/>
        </w:rPr>
        <w:t>"""Unduh PM2.5 historis Surakarta dari Open-Meteo Air Quality API.</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Sumber data : Copernicus Atmosphere Monitoring Service (CAMS) melalui Open-Meteo.</w:t>
      </w:r>
    </w:p>
    <w:p>
      <w:pPr>
        <w:pStyle w:val="Kode"/>
        <w:spacing w:line="240" w:lineRule="auto"/>
      </w:pPr>
      <w:r>
        <w:rPr>
          <w:rFonts w:ascii="Consolas" w:hAnsi="Consolas"/>
          <w:sz w:val="15"/>
        </w:rPr>
        <w:t>Tanpa API key. Dokumentasi: https://open-meteo.com/en/docs/air-quality-api</w:t>
      </w:r>
    </w:p>
    <w:p>
      <w:pPr>
        <w:pStyle w:val="Kode"/>
        <w:spacing w:line="240" w:lineRule="auto"/>
      </w:pPr>
      <w:r>
        <w:rPr>
          <w:rFonts w:ascii="Consolas" w:hAnsi="Consolas"/>
          <w:sz w:val="15"/>
        </w:rPr>
        <w:t>"""</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from __future__ import annotations</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import csv</w:t>
      </w:r>
    </w:p>
    <w:p>
      <w:pPr>
        <w:pStyle w:val="Kode"/>
        <w:spacing w:line="240" w:lineRule="auto"/>
      </w:pPr>
      <w:r>
        <w:rPr>
          <w:rFonts w:ascii="Consolas" w:hAnsi="Consolas"/>
          <w:sz w:val="15"/>
        </w:rPr>
        <w:t>import json</w:t>
      </w:r>
    </w:p>
    <w:p>
      <w:pPr>
        <w:pStyle w:val="Kode"/>
        <w:spacing w:line="240" w:lineRule="auto"/>
      </w:pPr>
      <w:r>
        <w:rPr>
          <w:rFonts w:ascii="Consolas" w:hAnsi="Consolas"/>
          <w:sz w:val="15"/>
        </w:rPr>
        <w:t>import sys</w:t>
      </w:r>
    </w:p>
    <w:p>
      <w:pPr>
        <w:pStyle w:val="Kode"/>
        <w:spacing w:line="240" w:lineRule="auto"/>
      </w:pPr>
      <w:r>
        <w:rPr>
          <w:rFonts w:ascii="Consolas" w:hAnsi="Consolas"/>
          <w:sz w:val="15"/>
        </w:rPr>
        <w:t>import urllib.parse</w:t>
      </w:r>
    </w:p>
    <w:p>
      <w:pPr>
        <w:pStyle w:val="Kode"/>
        <w:spacing w:line="240" w:lineRule="auto"/>
      </w:pPr>
      <w:r>
        <w:rPr>
          <w:rFonts w:ascii="Consolas" w:hAnsi="Consolas"/>
          <w:sz w:val="15"/>
        </w:rPr>
        <w:t>import urllib.request</w:t>
      </w:r>
    </w:p>
    <w:p>
      <w:pPr>
        <w:pStyle w:val="Kode"/>
        <w:spacing w:line="240" w:lineRule="auto"/>
      </w:pPr>
      <w:r>
        <w:rPr>
          <w:rFonts w:ascii="Consolas" w:hAnsi="Consolas"/>
          <w:sz w:val="15"/>
        </w:rPr>
        <w:t>from pathlib import Path</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if hasattr(sys.stdout, "reconfigure"):</w:t>
      </w:r>
    </w:p>
    <w:p>
      <w:pPr>
        <w:pStyle w:val="Kode"/>
        <w:spacing w:line="240" w:lineRule="auto"/>
      </w:pPr>
      <w:r>
        <w:rPr>
          <w:rFonts w:ascii="Consolas" w:hAnsi="Consolas"/>
          <w:sz w:val="15"/>
        </w:rPr>
        <w:t xml:space="preserve">    sys.stdout.reconfigure(encoding="utf-8")</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ROOT = Path(__file__).resolve().parents[1]</w:t>
      </w:r>
    </w:p>
    <w:p>
      <w:pPr>
        <w:pStyle w:val="Kode"/>
        <w:spacing w:line="240" w:lineRule="auto"/>
      </w:pPr>
      <w:r>
        <w:rPr>
          <w:rFonts w:ascii="Consolas" w:hAnsi="Consolas"/>
          <w:sz w:val="15"/>
        </w:rPr>
        <w:t>RAW_DIR = ROOT / "data" / "raw"</w:t>
      </w:r>
    </w:p>
    <w:p>
      <w:pPr>
        <w:pStyle w:val="Kode"/>
        <w:spacing w:line="240" w:lineRule="auto"/>
      </w:pPr>
      <w:r>
        <w:rPr>
          <w:rFonts w:ascii="Consolas" w:hAnsi="Consolas"/>
          <w:sz w:val="15"/>
        </w:rPr>
        <w:t>OUT_DIR = ROOT / "data" / "processed"</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LATITUDE = -7.5545</w:t>
      </w:r>
    </w:p>
    <w:p>
      <w:pPr>
        <w:pStyle w:val="Kode"/>
        <w:spacing w:line="240" w:lineRule="auto"/>
      </w:pPr>
      <w:r>
        <w:rPr>
          <w:rFonts w:ascii="Consolas" w:hAnsi="Consolas"/>
          <w:sz w:val="15"/>
        </w:rPr>
        <w:t>LONGITUDE = 110.8060</w:t>
      </w:r>
    </w:p>
    <w:p>
      <w:pPr>
        <w:pStyle w:val="Kode"/>
        <w:spacing w:line="240" w:lineRule="auto"/>
      </w:pPr>
      <w:r>
        <w:rPr>
          <w:rFonts w:ascii="Consolas" w:hAnsi="Consolas"/>
          <w:sz w:val="15"/>
        </w:rPr>
        <w:t>TIMEZONE = "Asia/Jakarta"</w:t>
      </w:r>
    </w:p>
    <w:p>
      <w:pPr>
        <w:pStyle w:val="Kode"/>
        <w:spacing w:line="240" w:lineRule="auto"/>
      </w:pPr>
      <w:r>
        <w:rPr>
          <w:rFonts w:ascii="Consolas" w:hAnsi="Consolas"/>
          <w:sz w:val="15"/>
        </w:rPr>
        <w:t>START_DATE = "2022-08-01"</w:t>
      </w:r>
    </w:p>
    <w:p>
      <w:pPr>
        <w:pStyle w:val="Kode"/>
        <w:spacing w:line="240" w:lineRule="auto"/>
      </w:pPr>
      <w:r>
        <w:rPr>
          <w:rFonts w:ascii="Consolas" w:hAnsi="Consolas"/>
          <w:sz w:val="15"/>
        </w:rPr>
        <w:t>END_DATE = "2026-10-28"</w:t>
      </w:r>
    </w:p>
    <w:p>
      <w:pPr>
        <w:pStyle w:val="Kode"/>
        <w:spacing w:line="240" w:lineRule="auto"/>
      </w:pPr>
      <w:r>
        <w:rPr>
          <w:rFonts w:ascii="Consolas" w:hAnsi="Consolas"/>
          <w:sz w:val="15"/>
        </w:rPr>
        <w:t>HOURLY_VARIABLE = "pm2_5"</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def build_url() -&gt; str:</w:t>
      </w:r>
    </w:p>
    <w:p>
      <w:pPr>
        <w:pStyle w:val="Kode"/>
        <w:spacing w:line="240" w:lineRule="auto"/>
      </w:pPr>
      <w:r>
        <w:rPr>
          <w:rFonts w:ascii="Consolas" w:hAnsi="Consolas"/>
          <w:sz w:val="15"/>
        </w:rPr>
        <w:t xml:space="preserve">    params = {</w:t>
      </w:r>
    </w:p>
    <w:p>
      <w:pPr>
        <w:pStyle w:val="Kode"/>
        <w:spacing w:line="240" w:lineRule="auto"/>
      </w:pPr>
      <w:r>
        <w:rPr>
          <w:rFonts w:ascii="Consolas" w:hAnsi="Consolas"/>
          <w:sz w:val="15"/>
        </w:rPr>
        <w:t xml:space="preserve">        "latitude": LATITUDE,</w:t>
      </w:r>
    </w:p>
    <w:p>
      <w:pPr>
        <w:pStyle w:val="Kode"/>
        <w:spacing w:line="240" w:lineRule="auto"/>
      </w:pPr>
      <w:r>
        <w:rPr>
          <w:rFonts w:ascii="Consolas" w:hAnsi="Consolas"/>
          <w:sz w:val="15"/>
        </w:rPr>
        <w:t xml:space="preserve">        "longitude": LONGITUDE,</w:t>
      </w:r>
    </w:p>
    <w:p>
      <w:pPr>
        <w:pStyle w:val="Kode"/>
        <w:spacing w:line="240" w:lineRule="auto"/>
      </w:pPr>
      <w:r>
        <w:rPr>
          <w:rFonts w:ascii="Consolas" w:hAnsi="Consolas"/>
          <w:sz w:val="15"/>
        </w:rPr>
        <w:t xml:space="preserve">        "hourly": HOURLY_VARIABLE,</w:t>
      </w:r>
    </w:p>
    <w:p>
      <w:pPr>
        <w:pStyle w:val="Kode"/>
        <w:spacing w:line="240" w:lineRule="auto"/>
      </w:pPr>
      <w:r>
        <w:rPr>
          <w:rFonts w:ascii="Consolas" w:hAnsi="Consolas"/>
          <w:sz w:val="15"/>
        </w:rPr>
        <w:t xml:space="preserve">        "start_date": START_DATE,</w:t>
      </w:r>
    </w:p>
    <w:p>
      <w:pPr>
        <w:pStyle w:val="Kode"/>
        <w:spacing w:line="240" w:lineRule="auto"/>
      </w:pPr>
      <w:r>
        <w:rPr>
          <w:rFonts w:ascii="Consolas" w:hAnsi="Consolas"/>
          <w:sz w:val="15"/>
        </w:rPr>
        <w:t xml:space="preserve">        "end_date": END_DATE,</w:t>
      </w:r>
    </w:p>
    <w:p>
      <w:pPr>
        <w:pStyle w:val="Kode"/>
        <w:spacing w:line="240" w:lineRule="auto"/>
      </w:pPr>
      <w:r>
        <w:rPr>
          <w:rFonts w:ascii="Consolas" w:hAnsi="Consolas"/>
          <w:sz w:val="15"/>
        </w:rPr>
        <w:t xml:space="preserve">        "timezone": TIMEZONE,</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return "https://air-quality-api.open-meteo.com/v1/air-quality?" + urllib.parse.urlencode(params)</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def main() -&gt; None:</w:t>
      </w:r>
    </w:p>
    <w:p>
      <w:pPr>
        <w:pStyle w:val="Kode"/>
        <w:spacing w:line="240" w:lineRule="auto"/>
      </w:pPr>
      <w:r>
        <w:rPr>
          <w:rFonts w:ascii="Consolas" w:hAnsi="Consolas"/>
          <w:sz w:val="15"/>
        </w:rPr>
        <w:t xml:space="preserve">    RAW_DIR.mkdir(parents=True, exist_ok=True)</w:t>
      </w:r>
    </w:p>
    <w:p>
      <w:pPr>
        <w:pStyle w:val="Kode"/>
        <w:spacing w:line="240" w:lineRule="auto"/>
      </w:pPr>
      <w:r>
        <w:rPr>
          <w:rFonts w:ascii="Consolas" w:hAnsi="Consolas"/>
          <w:sz w:val="15"/>
        </w:rPr>
        <w:t xml:space="preserve">    url = build_url()</w:t>
      </w:r>
    </w:p>
    <w:p>
      <w:pPr>
        <w:pStyle w:val="Kode"/>
        <w:spacing w:line="240" w:lineRule="auto"/>
      </w:pPr>
      <w:r>
        <w:rPr>
          <w:rFonts w:ascii="Consolas" w:hAnsi="Consolas"/>
          <w:sz w:val="15"/>
        </w:rPr>
        <w:t xml:space="preserve">    print(f"Mengunduh: {url}")</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with urllib.request.urlopen(url, timeout=120) as response:</w:t>
      </w:r>
    </w:p>
    <w:p>
      <w:pPr>
        <w:pStyle w:val="Kode"/>
        <w:spacing w:line="240" w:lineRule="auto"/>
      </w:pPr>
      <w:r>
        <w:rPr>
          <w:rFonts w:ascii="Consolas" w:hAnsi="Consolas"/>
          <w:sz w:val="15"/>
        </w:rPr>
        <w:t xml:space="preserve">        payload = json.load(response)</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json_path = RAW_DIR / "openmeteo_pm25_surakarta_hourly.json"</w:t>
      </w:r>
    </w:p>
    <w:p>
      <w:pPr>
        <w:pStyle w:val="Kode"/>
        <w:spacing w:line="240" w:lineRule="auto"/>
      </w:pPr>
      <w:r>
        <w:rPr>
          <w:rFonts w:ascii="Consolas" w:hAnsi="Consolas"/>
          <w:sz w:val="15"/>
        </w:rPr>
        <w:t xml:space="preserve">    with json_path.open("w", encoding="utf-8") as handle:</w:t>
      </w:r>
    </w:p>
    <w:p>
      <w:pPr>
        <w:pStyle w:val="Kode"/>
        <w:spacing w:line="240" w:lineRule="auto"/>
      </w:pPr>
      <w:r>
        <w:rPr>
          <w:rFonts w:ascii="Consolas" w:hAnsi="Consolas"/>
          <w:sz w:val="15"/>
        </w:rPr>
        <w:t xml:space="preserve">        json.dump(payload, handle, ensure_ascii=False, indent=2)</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times = payload["hourly"]["time"]</w:t>
      </w:r>
    </w:p>
    <w:p>
      <w:pPr>
        <w:pStyle w:val="Kode"/>
        <w:spacing w:line="240" w:lineRule="auto"/>
      </w:pPr>
      <w:r>
        <w:rPr>
          <w:rFonts w:ascii="Consolas" w:hAnsi="Consolas"/>
          <w:sz w:val="15"/>
        </w:rPr>
        <w:t xml:space="preserve">    values = payload["hourly"][HOURLY_VARIABLE]</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csv_path = RAW_DIR / "openmeteo_pm25_surakarta_hourly.csv"</w:t>
      </w:r>
    </w:p>
    <w:p>
      <w:pPr>
        <w:pStyle w:val="Kode"/>
        <w:spacing w:line="240" w:lineRule="auto"/>
      </w:pPr>
      <w:r>
        <w:rPr>
          <w:rFonts w:ascii="Consolas" w:hAnsi="Consolas"/>
          <w:sz w:val="15"/>
        </w:rPr>
        <w:t xml:space="preserve">    with csv_path.open("w", newline="", encoding="utf-8") as handle:</w:t>
      </w:r>
    </w:p>
    <w:p>
      <w:pPr>
        <w:pStyle w:val="Kode"/>
        <w:spacing w:line="240" w:lineRule="auto"/>
      </w:pPr>
      <w:r>
        <w:rPr>
          <w:rFonts w:ascii="Consolas" w:hAnsi="Consolas"/>
          <w:sz w:val="15"/>
        </w:rPr>
        <w:t xml:space="preserve">        writer = csv.writer(handle)</w:t>
      </w:r>
    </w:p>
    <w:p>
      <w:pPr>
        <w:pStyle w:val="Kode"/>
        <w:spacing w:line="240" w:lineRule="auto"/>
      </w:pPr>
      <w:r>
        <w:rPr>
          <w:rFonts w:ascii="Consolas" w:hAnsi="Consolas"/>
          <w:sz w:val="15"/>
        </w:rPr>
        <w:t xml:space="preserve">        writer.writerow(["datetime", "pm2_5"])</w:t>
      </w:r>
    </w:p>
    <w:p>
      <w:pPr>
        <w:pStyle w:val="Kode"/>
        <w:spacing w:line="240" w:lineRule="auto"/>
      </w:pPr>
      <w:r>
        <w:rPr>
          <w:rFonts w:ascii="Consolas" w:hAnsi="Consolas"/>
          <w:sz w:val="15"/>
        </w:rPr>
        <w:t xml:space="preserve">        for timestamp, value in zip(times, values):</w:t>
      </w:r>
    </w:p>
    <w:p>
      <w:pPr>
        <w:pStyle w:val="Kode"/>
        <w:spacing w:line="240" w:lineRule="auto"/>
      </w:pPr>
      <w:r>
        <w:rPr>
          <w:rFonts w:ascii="Consolas" w:hAnsi="Consolas"/>
          <w:sz w:val="15"/>
        </w:rPr>
        <w:t xml:space="preserve">            writer.writerow([timestamp, "" if value is None else value])</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valid = [(t, v) for t, v in zip(times, values) if v is not None]</w:t>
      </w:r>
    </w:p>
    <w:p>
      <w:pPr>
        <w:pStyle w:val="Kode"/>
        <w:spacing w:line="240" w:lineRule="auto"/>
      </w:pPr>
      <w:r>
        <w:rPr>
          <w:rFonts w:ascii="Consolas" w:hAnsi="Consolas"/>
          <w:sz w:val="15"/>
        </w:rPr>
        <w:t xml:space="preserve">    missing = len(times) - len(valid)</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OUT_DIR.mkdir(parents=True, exist_ok=True)</w:t>
      </w:r>
    </w:p>
    <w:p>
      <w:pPr>
        <w:pStyle w:val="Kode"/>
        <w:spacing w:line="240" w:lineRule="auto"/>
      </w:pPr>
      <w:r>
        <w:rPr>
          <w:rFonts w:ascii="Consolas" w:hAnsi="Consolas"/>
          <w:sz w:val="15"/>
        </w:rPr>
        <w:t xml:space="preserve">    clean_path = OUT_DIR / "pm25_surakarta_hourly_clean.csv"</w:t>
      </w:r>
    </w:p>
    <w:p>
      <w:pPr>
        <w:pStyle w:val="Kode"/>
        <w:spacing w:line="240" w:lineRule="auto"/>
      </w:pPr>
      <w:r>
        <w:rPr>
          <w:rFonts w:ascii="Consolas" w:hAnsi="Consolas"/>
          <w:sz w:val="15"/>
        </w:rPr>
        <w:t xml:space="preserve">    with clean_path.open("w", newline="", encoding="utf-8") as handle:</w:t>
      </w:r>
    </w:p>
    <w:p>
      <w:pPr>
        <w:pStyle w:val="Kode"/>
        <w:spacing w:line="240" w:lineRule="auto"/>
      </w:pPr>
      <w:r>
        <w:rPr>
          <w:rFonts w:ascii="Consolas" w:hAnsi="Consolas"/>
          <w:sz w:val="15"/>
        </w:rPr>
        <w:t xml:space="preserve">        writer = csv.writer(handle)</w:t>
      </w:r>
    </w:p>
    <w:p>
      <w:pPr>
        <w:pStyle w:val="Kode"/>
        <w:spacing w:line="240" w:lineRule="auto"/>
      </w:pPr>
      <w:r>
        <w:rPr>
          <w:rFonts w:ascii="Consolas" w:hAnsi="Consolas"/>
          <w:sz w:val="15"/>
        </w:rPr>
        <w:t xml:space="preserve">        writer.writerow(["datetime", "pm2_5"])</w:t>
      </w:r>
    </w:p>
    <w:p>
      <w:pPr>
        <w:pStyle w:val="Kode"/>
        <w:spacing w:line="240" w:lineRule="auto"/>
      </w:pPr>
      <w:r>
        <w:rPr>
          <w:rFonts w:ascii="Consolas" w:hAnsi="Consolas"/>
          <w:sz w:val="15"/>
        </w:rPr>
        <w:t xml:space="preserve">        writer.writerows(valid)</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print(f"Lokasi        : {payload.get('latitude')}, {payload.get('longitude')}")</w:t>
      </w:r>
    </w:p>
    <w:p>
      <w:pPr>
        <w:pStyle w:val="Kode"/>
        <w:spacing w:line="240" w:lineRule="auto"/>
      </w:pPr>
      <w:r>
        <w:rPr>
          <w:rFonts w:ascii="Consolas" w:hAnsi="Consolas"/>
          <w:sz w:val="15"/>
        </w:rPr>
        <w:t xml:space="preserve">    print(f"Zona waktu    : {payload.get('timezone')}")</w:t>
      </w:r>
    </w:p>
    <w:p>
      <w:pPr>
        <w:pStyle w:val="Kode"/>
        <w:spacing w:line="240" w:lineRule="auto"/>
      </w:pPr>
      <w:r>
        <w:rPr>
          <w:rFonts w:ascii="Consolas" w:hAnsi="Consolas"/>
          <w:sz w:val="15"/>
        </w:rPr>
        <w:t xml:space="preserve">    print(f"Satuan        : {payload.get('hourly_units', {}).get(HOURLY_VARIABLE)}")</w:t>
      </w:r>
    </w:p>
    <w:p>
      <w:pPr>
        <w:pStyle w:val="Kode"/>
        <w:spacing w:line="240" w:lineRule="auto"/>
      </w:pPr>
      <w:r>
        <w:rPr>
          <w:rFonts w:ascii="Consolas" w:hAnsi="Consolas"/>
          <w:sz w:val="15"/>
        </w:rPr>
        <w:t xml:space="preserve">    print(f"Total jam     : {len(times)}")</w:t>
      </w:r>
    </w:p>
    <w:p>
      <w:pPr>
        <w:pStyle w:val="Kode"/>
        <w:spacing w:line="240" w:lineRule="auto"/>
      </w:pPr>
      <w:r>
        <w:rPr>
          <w:rFonts w:ascii="Consolas" w:hAnsi="Consolas"/>
          <w:sz w:val="15"/>
        </w:rPr>
        <w:t xml:space="preserve">    print(f"Jam valid     : {len(valid)}")</w:t>
      </w:r>
    </w:p>
    <w:p>
      <w:pPr>
        <w:pStyle w:val="Kode"/>
        <w:spacing w:line="240" w:lineRule="auto"/>
      </w:pPr>
      <w:r>
        <w:rPr>
          <w:rFonts w:ascii="Consolas" w:hAnsi="Consolas"/>
          <w:sz w:val="15"/>
        </w:rPr>
        <w:t xml:space="preserve">    print(f"Jam hilang    : {missing} ({missing / len(times):.2%})")</w:t>
      </w:r>
    </w:p>
    <w:p>
      <w:pPr>
        <w:pStyle w:val="Kode"/>
        <w:spacing w:line="240" w:lineRule="auto"/>
      </w:pPr>
      <w:r>
        <w:rPr>
          <w:rFonts w:ascii="Consolas" w:hAnsi="Consolas"/>
          <w:sz w:val="15"/>
        </w:rPr>
        <w:t xml:space="preserve">    if valid:</w:t>
      </w:r>
    </w:p>
    <w:p>
      <w:pPr>
        <w:pStyle w:val="Kode"/>
        <w:spacing w:line="240" w:lineRule="auto"/>
      </w:pPr>
      <w:r>
        <w:rPr>
          <w:rFonts w:ascii="Consolas" w:hAnsi="Consolas"/>
          <w:sz w:val="15"/>
        </w:rPr>
        <w:t xml:space="preserve">        print(f"Periode valid : {valid[0][0]} s.d. {valid[-1][0]}")</w:t>
      </w:r>
    </w:p>
    <w:p>
      <w:pPr>
        <w:pStyle w:val="Kode"/>
        <w:spacing w:line="240" w:lineRule="auto"/>
      </w:pPr>
      <w:r>
        <w:rPr>
          <w:rFonts w:ascii="Consolas" w:hAnsi="Consolas"/>
          <w:sz w:val="15"/>
        </w:rPr>
        <w:t xml:space="preserve">        print(f"Nilai pertama : {valid[0][0]} = {valid[0][1]} ug/m3")</w:t>
      </w:r>
    </w:p>
    <w:p>
      <w:pPr>
        <w:pStyle w:val="Kode"/>
        <w:spacing w:line="240" w:lineRule="auto"/>
      </w:pPr>
      <w:r>
        <w:rPr>
          <w:rFonts w:ascii="Consolas" w:hAnsi="Consolas"/>
          <w:sz w:val="15"/>
        </w:rPr>
        <w:t xml:space="preserve">    print(f"Raw JSON      : {json_path}")</w:t>
      </w:r>
    </w:p>
    <w:p>
      <w:pPr>
        <w:pStyle w:val="Kode"/>
        <w:spacing w:line="240" w:lineRule="auto"/>
      </w:pPr>
      <w:r>
        <w:rPr>
          <w:rFonts w:ascii="Consolas" w:hAnsi="Consolas"/>
          <w:sz w:val="15"/>
        </w:rPr>
        <w:t xml:space="preserve">    print(f"Raw CSV       : {csv_path}")</w:t>
      </w:r>
    </w:p>
    <w:p>
      <w:pPr>
        <w:pStyle w:val="Kode"/>
        <w:spacing w:line="240" w:lineRule="auto"/>
      </w:pPr>
      <w:r>
        <w:rPr>
          <w:rFonts w:ascii="Consolas" w:hAnsi="Consolas"/>
          <w:sz w:val="15"/>
        </w:rPr>
        <w:t xml:space="preserve">    print(f"CSV bersih    : {clean_path}")</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if __name__ == "__main__":</w:t>
      </w:r>
    </w:p>
    <w:p>
      <w:pPr>
        <w:pStyle w:val="Kode"/>
        <w:spacing w:line="240" w:lineRule="auto"/>
      </w:pPr>
      <w:r>
        <w:rPr>
          <w:rFonts w:ascii="Consolas" w:hAnsi="Consolas"/>
          <w:sz w:val="15"/>
        </w:rPr>
        <w:t xml:space="preserve">    main()</w:t>
      </w:r>
    </w:p>
    <w:p>
      <w:r>
        <w:br w:type="page"/>
      </w:r>
    </w:p>
    <w:p>
      <w:pPr>
        <w:pStyle w:val="Heading2"/>
      </w:pPr>
      <w:r>
        <w:t>B.2 preprocess.py</w:t>
      </w:r>
    </w:p>
    <w:p>
      <w:pPr>
        <w:pStyle w:val="Kode"/>
        <w:spacing w:line="240" w:lineRule="auto"/>
      </w:pPr>
      <w:r>
        <w:rPr>
          <w:rFonts w:ascii="Consolas" w:hAnsi="Consolas"/>
          <w:sz w:val="15"/>
        </w:rPr>
        <w:t>"""Bersihkan data hourly Open-Meteo menjadi series harian, mingguan, dan bulanan.</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Output:</w:t>
      </w:r>
    </w:p>
    <w:p>
      <w:pPr>
        <w:pStyle w:val="Kode"/>
        <w:spacing w:line="240" w:lineRule="auto"/>
      </w:pPr>
      <w:r>
        <w:rPr>
          <w:rFonts w:ascii="Consolas" w:hAnsi="Consolas"/>
          <w:sz w:val="15"/>
        </w:rPr>
        <w:t>- data/processed/pm25_surakarta_daily.csv</w:t>
      </w:r>
    </w:p>
    <w:p>
      <w:pPr>
        <w:pStyle w:val="Kode"/>
        <w:spacing w:line="240" w:lineRule="auto"/>
      </w:pPr>
      <w:r>
        <w:rPr>
          <w:rFonts w:ascii="Consolas" w:hAnsi="Consolas"/>
          <w:sz w:val="15"/>
        </w:rPr>
        <w:t>- data/processed/pm25_surakarta_weekly.csv</w:t>
      </w:r>
    </w:p>
    <w:p>
      <w:pPr>
        <w:pStyle w:val="Kode"/>
        <w:spacing w:line="240" w:lineRule="auto"/>
      </w:pPr>
      <w:r>
        <w:rPr>
          <w:rFonts w:ascii="Consolas" w:hAnsi="Consolas"/>
          <w:sz w:val="15"/>
        </w:rPr>
        <w:t>- data/processed/pm25_surakarta_monthly.csv</w:t>
      </w:r>
    </w:p>
    <w:p>
      <w:pPr>
        <w:pStyle w:val="Kode"/>
        <w:spacing w:line="240" w:lineRule="auto"/>
      </w:pPr>
      <w:r>
        <w:rPr>
          <w:rFonts w:ascii="Consolas" w:hAnsi="Consolas"/>
          <w:sz w:val="15"/>
        </w:rPr>
        <w:t>- data/processed/pm25_surakarta_monthly_model.csv</w:t>
      </w:r>
    </w:p>
    <w:p>
      <w:pPr>
        <w:pStyle w:val="Kode"/>
        <w:spacing w:line="240" w:lineRule="auto"/>
      </w:pPr>
      <w:r>
        <w:rPr>
          <w:rFonts w:ascii="Consolas" w:hAnsi="Consolas"/>
          <w:sz w:val="15"/>
        </w:rPr>
        <w:t>"""</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from __future__ import annotations</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import calendar</w:t>
      </w:r>
    </w:p>
    <w:p>
      <w:pPr>
        <w:pStyle w:val="Kode"/>
        <w:spacing w:line="240" w:lineRule="auto"/>
      </w:pPr>
      <w:r>
        <w:rPr>
          <w:rFonts w:ascii="Consolas" w:hAnsi="Consolas"/>
          <w:sz w:val="15"/>
        </w:rPr>
        <w:t>import csv</w:t>
      </w:r>
    </w:p>
    <w:p>
      <w:pPr>
        <w:pStyle w:val="Kode"/>
        <w:spacing w:line="240" w:lineRule="auto"/>
      </w:pPr>
      <w:r>
        <w:rPr>
          <w:rFonts w:ascii="Consolas" w:hAnsi="Consolas"/>
          <w:sz w:val="15"/>
        </w:rPr>
        <w:t>from collections import defaultdict</w:t>
      </w:r>
    </w:p>
    <w:p>
      <w:pPr>
        <w:pStyle w:val="Kode"/>
        <w:spacing w:line="240" w:lineRule="auto"/>
      </w:pPr>
      <w:r>
        <w:rPr>
          <w:rFonts w:ascii="Consolas" w:hAnsi="Consolas"/>
          <w:sz w:val="15"/>
        </w:rPr>
        <w:t>from datetime import datetime</w:t>
      </w:r>
    </w:p>
    <w:p>
      <w:pPr>
        <w:pStyle w:val="Kode"/>
        <w:spacing w:line="240" w:lineRule="auto"/>
      </w:pPr>
      <w:r>
        <w:rPr>
          <w:rFonts w:ascii="Consolas" w:hAnsi="Consolas"/>
          <w:sz w:val="15"/>
        </w:rPr>
        <w:t>from pathlib import Path</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import pandas as pd</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ROOT = Path(__file__).resolve().parents[1]</w:t>
      </w:r>
    </w:p>
    <w:p>
      <w:pPr>
        <w:pStyle w:val="Kode"/>
        <w:spacing w:line="240" w:lineRule="auto"/>
      </w:pPr>
      <w:r>
        <w:rPr>
          <w:rFonts w:ascii="Consolas" w:hAnsi="Consolas"/>
          <w:sz w:val="15"/>
        </w:rPr>
        <w:t>RAW_CSV = ROOT / "data" / "raw" / "openmeteo_pm25_surakarta_hourly.csv"</w:t>
      </w:r>
    </w:p>
    <w:p>
      <w:pPr>
        <w:pStyle w:val="Kode"/>
        <w:spacing w:line="240" w:lineRule="auto"/>
      </w:pPr>
      <w:r>
        <w:rPr>
          <w:rFonts w:ascii="Consolas" w:hAnsi="Consolas"/>
          <w:sz w:val="15"/>
        </w:rPr>
        <w:t>OUT_DIR = ROOT / "data" / "processed"</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def load_hourly() -&gt; pd.DataFrame:</w:t>
      </w:r>
    </w:p>
    <w:p>
      <w:pPr>
        <w:pStyle w:val="Kode"/>
        <w:spacing w:line="240" w:lineRule="auto"/>
      </w:pPr>
      <w:r>
        <w:rPr>
          <w:rFonts w:ascii="Consolas" w:hAnsi="Consolas"/>
          <w:sz w:val="15"/>
        </w:rPr>
        <w:t xml:space="preserve">    frame = pd.read_csv(RAW_CSV)</w:t>
      </w:r>
    </w:p>
    <w:p>
      <w:pPr>
        <w:pStyle w:val="Kode"/>
        <w:spacing w:line="240" w:lineRule="auto"/>
      </w:pPr>
      <w:r>
        <w:rPr>
          <w:rFonts w:ascii="Consolas" w:hAnsi="Consolas"/>
          <w:sz w:val="15"/>
        </w:rPr>
        <w:t xml:space="preserve">    frame["datetime"] = pd.to_datetime(frame["datetime"])</w:t>
      </w:r>
    </w:p>
    <w:p>
      <w:pPr>
        <w:pStyle w:val="Kode"/>
        <w:spacing w:line="240" w:lineRule="auto"/>
      </w:pPr>
      <w:r>
        <w:rPr>
          <w:rFonts w:ascii="Consolas" w:hAnsi="Consolas"/>
          <w:sz w:val="15"/>
        </w:rPr>
        <w:t xml:space="preserve">    frame["pm2_5"] = pd.to_numeric(frame["pm2_5"], errors="coerce")</w:t>
      </w:r>
    </w:p>
    <w:p>
      <w:pPr>
        <w:pStyle w:val="Kode"/>
        <w:spacing w:line="240" w:lineRule="auto"/>
      </w:pPr>
      <w:r>
        <w:rPr>
          <w:rFonts w:ascii="Consolas" w:hAnsi="Consolas"/>
          <w:sz w:val="15"/>
        </w:rPr>
        <w:t xml:space="preserve">    frame = frame.dropna(subset=["datetime"]).sort_values("datetime")</w:t>
      </w:r>
    </w:p>
    <w:p>
      <w:pPr>
        <w:pStyle w:val="Kode"/>
        <w:spacing w:line="240" w:lineRule="auto"/>
      </w:pPr>
      <w:r>
        <w:rPr>
          <w:rFonts w:ascii="Consolas" w:hAnsi="Consolas"/>
          <w:sz w:val="15"/>
        </w:rPr>
        <w:t xml:space="preserve">    return frame</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def aggregate(frame: pd.DataFrame, keys: list[str]) -&gt; pd.DataFrame:</w:t>
      </w:r>
    </w:p>
    <w:p>
      <w:pPr>
        <w:pStyle w:val="Kode"/>
        <w:spacing w:line="240" w:lineRule="auto"/>
      </w:pPr>
      <w:r>
        <w:rPr>
          <w:rFonts w:ascii="Consolas" w:hAnsi="Consolas"/>
          <w:sz w:val="15"/>
        </w:rPr>
        <w:t xml:space="preserve">    grouped = (</w:t>
      </w:r>
    </w:p>
    <w:p>
      <w:pPr>
        <w:pStyle w:val="Kode"/>
        <w:spacing w:line="240" w:lineRule="auto"/>
      </w:pPr>
      <w:r>
        <w:rPr>
          <w:rFonts w:ascii="Consolas" w:hAnsi="Consolas"/>
          <w:sz w:val="15"/>
        </w:rPr>
        <w:t xml:space="preserve">        frame.groupby(keys, dropna=False)["pm2_5"]</w:t>
      </w:r>
    </w:p>
    <w:p>
      <w:pPr>
        <w:pStyle w:val="Kode"/>
        <w:spacing w:line="240" w:lineRule="auto"/>
      </w:pPr>
      <w:r>
        <w:rPr>
          <w:rFonts w:ascii="Consolas" w:hAnsi="Consolas"/>
          <w:sz w:val="15"/>
        </w:rPr>
        <w:t xml:space="preserve">        .agg(pm25_mean="mean", pm25_median="median", pm25_min="min", pm25_max="max", n_hours="count")</w:t>
      </w:r>
    </w:p>
    <w:p>
      <w:pPr>
        <w:pStyle w:val="Kode"/>
        <w:spacing w:line="240" w:lineRule="auto"/>
      </w:pPr>
      <w:r>
        <w:rPr>
          <w:rFonts w:ascii="Consolas" w:hAnsi="Consolas"/>
          <w:sz w:val="15"/>
        </w:rPr>
        <w:t xml:space="preserve">        .reset_index()</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return grouped</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def main() -&gt; None:</w:t>
      </w:r>
    </w:p>
    <w:p>
      <w:pPr>
        <w:pStyle w:val="Kode"/>
        <w:spacing w:line="240" w:lineRule="auto"/>
      </w:pPr>
      <w:r>
        <w:rPr>
          <w:rFonts w:ascii="Consolas" w:hAnsi="Consolas"/>
          <w:sz w:val="15"/>
        </w:rPr>
        <w:t xml:space="preserve">    OUT_DIR.mkdir(parents=True, exist_ok=True)</w:t>
      </w:r>
    </w:p>
    <w:p>
      <w:pPr>
        <w:pStyle w:val="Kode"/>
        <w:spacing w:line="240" w:lineRule="auto"/>
      </w:pPr>
      <w:r>
        <w:rPr>
          <w:rFonts w:ascii="Consolas" w:hAnsi="Consolas"/>
          <w:sz w:val="15"/>
        </w:rPr>
        <w:t xml:space="preserve">    hourly = load_hourly()</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valid = hourly.dropna(subset=["pm2_5"])</w:t>
      </w:r>
    </w:p>
    <w:p>
      <w:pPr>
        <w:pStyle w:val="Kode"/>
        <w:spacing w:line="240" w:lineRule="auto"/>
      </w:pPr>
      <w:r>
        <w:rPr>
          <w:rFonts w:ascii="Consolas" w:hAnsi="Consolas"/>
          <w:sz w:val="15"/>
        </w:rPr>
        <w:t xml:space="preserve">    print(f"Hourly valid: {len(valid)} / {len(hourly)}")</w:t>
      </w:r>
    </w:p>
    <w:p>
      <w:pPr>
        <w:pStyle w:val="Kode"/>
        <w:spacing w:line="240" w:lineRule="auto"/>
      </w:pPr>
      <w:r>
        <w:rPr>
          <w:rFonts w:ascii="Consolas" w:hAnsi="Consolas"/>
          <w:sz w:val="15"/>
        </w:rPr>
        <w:t xml:space="preserve">    print(f"Periode     : {valid['datetime'].min()} s.d. {valid['datetime'].max()}")</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hourly["date"] = hourly["datetime"].dt.date</w:t>
      </w:r>
    </w:p>
    <w:p>
      <w:pPr>
        <w:pStyle w:val="Kode"/>
        <w:spacing w:line="240" w:lineRule="auto"/>
      </w:pPr>
      <w:r>
        <w:rPr>
          <w:rFonts w:ascii="Consolas" w:hAnsi="Consolas"/>
          <w:sz w:val="15"/>
        </w:rPr>
        <w:t xml:space="preserve">    daily = aggregate(hourly, ["date"])</w:t>
      </w:r>
    </w:p>
    <w:p>
      <w:pPr>
        <w:pStyle w:val="Kode"/>
        <w:spacing w:line="240" w:lineRule="auto"/>
      </w:pPr>
      <w:r>
        <w:rPr>
          <w:rFonts w:ascii="Consolas" w:hAnsi="Consolas"/>
          <w:sz w:val="15"/>
        </w:rPr>
        <w:t xml:space="preserve">    daily["date"] = pd.to_datetime(daily["date"])</w:t>
      </w:r>
    </w:p>
    <w:p>
      <w:pPr>
        <w:pStyle w:val="Kode"/>
        <w:spacing w:line="240" w:lineRule="auto"/>
      </w:pPr>
      <w:r>
        <w:rPr>
          <w:rFonts w:ascii="Consolas" w:hAnsi="Consolas"/>
          <w:sz w:val="15"/>
        </w:rPr>
        <w:t xml:space="preserve">    daily["expected_hours"] = 24</w:t>
      </w:r>
    </w:p>
    <w:p>
      <w:pPr>
        <w:pStyle w:val="Kode"/>
        <w:spacing w:line="240" w:lineRule="auto"/>
      </w:pPr>
      <w:r>
        <w:rPr>
          <w:rFonts w:ascii="Consolas" w:hAnsi="Consolas"/>
          <w:sz w:val="15"/>
        </w:rPr>
        <w:t xml:space="preserve">    daily["coverage"] = daily["n_hours"] / daily["expected_hours"]</w:t>
      </w:r>
    </w:p>
    <w:p>
      <w:pPr>
        <w:pStyle w:val="Kode"/>
        <w:spacing w:line="240" w:lineRule="auto"/>
      </w:pPr>
      <w:r>
        <w:rPr>
          <w:rFonts w:ascii="Consolas" w:hAnsi="Consolas"/>
          <w:sz w:val="15"/>
        </w:rPr>
        <w:t xml:space="preserve">    daily = daily.sort_values("date").reset_index(drop=True)</w:t>
      </w:r>
    </w:p>
    <w:p>
      <w:pPr>
        <w:pStyle w:val="Kode"/>
        <w:spacing w:line="240" w:lineRule="auto"/>
      </w:pPr>
      <w:r>
        <w:rPr>
          <w:rFonts w:ascii="Consolas" w:hAnsi="Consolas"/>
          <w:sz w:val="15"/>
        </w:rPr>
        <w:t xml:space="preserve">    daily.to_csv(OUT_DIR / "pm25_surakarta_daily.csv", index=False)</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hourly["month"] = hourly["datetime"].dt.to_period("M").astype(str)</w:t>
      </w:r>
    </w:p>
    <w:p>
      <w:pPr>
        <w:pStyle w:val="Kode"/>
        <w:spacing w:line="240" w:lineRule="auto"/>
      </w:pPr>
      <w:r>
        <w:rPr>
          <w:rFonts w:ascii="Consolas" w:hAnsi="Consolas"/>
          <w:sz w:val="15"/>
        </w:rPr>
        <w:t xml:space="preserve">    monthly = aggregate(hourly, ["month"])</w:t>
      </w:r>
    </w:p>
    <w:p>
      <w:pPr>
        <w:pStyle w:val="Kode"/>
        <w:spacing w:line="240" w:lineRule="auto"/>
      </w:pPr>
      <w:r>
        <w:rPr>
          <w:rFonts w:ascii="Consolas" w:hAnsi="Consolas"/>
          <w:sz w:val="15"/>
        </w:rPr>
        <w:t xml:space="preserve">    monthly["expected_hours"] = monthly["month"].map(</w:t>
      </w:r>
    </w:p>
    <w:p>
      <w:pPr>
        <w:pStyle w:val="Kode"/>
        <w:spacing w:line="240" w:lineRule="auto"/>
      </w:pPr>
      <w:r>
        <w:rPr>
          <w:rFonts w:ascii="Consolas" w:hAnsi="Consolas"/>
          <w:sz w:val="15"/>
        </w:rPr>
        <w:t xml:space="preserve">        lambda value: calendar.monthrange(int(value[:4]), int(value[5:7]))[1] * 24</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monthly["coverage"] = monthly["n_hours"] / monthly["expected_hours"]</w:t>
      </w:r>
    </w:p>
    <w:p>
      <w:pPr>
        <w:pStyle w:val="Kode"/>
        <w:spacing w:line="240" w:lineRule="auto"/>
      </w:pPr>
      <w:r>
        <w:rPr>
          <w:rFonts w:ascii="Consolas" w:hAnsi="Consolas"/>
          <w:sz w:val="15"/>
        </w:rPr>
        <w:t xml:space="preserve">    monthly["complete"] = monthly["coverage"] &gt;= 0.95</w:t>
      </w:r>
    </w:p>
    <w:p>
      <w:pPr>
        <w:pStyle w:val="Kode"/>
        <w:spacing w:line="240" w:lineRule="auto"/>
      </w:pPr>
      <w:r>
        <w:rPr>
          <w:rFonts w:ascii="Consolas" w:hAnsi="Consolas"/>
          <w:sz w:val="15"/>
        </w:rPr>
        <w:t xml:space="preserve">    monthly = monthly.sort_values("month").reset_index(drop=True)</w:t>
      </w:r>
    </w:p>
    <w:p>
      <w:pPr>
        <w:pStyle w:val="Kode"/>
        <w:spacing w:line="240" w:lineRule="auto"/>
      </w:pPr>
      <w:r>
        <w:rPr>
          <w:rFonts w:ascii="Consolas" w:hAnsi="Consolas"/>
          <w:sz w:val="15"/>
        </w:rPr>
        <w:t xml:space="preserve">    monthly.to_csv(OUT_DIR / "pm25_surakarta_monthly.csv", index=False)</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hourly["week_start"] = (</w:t>
      </w:r>
    </w:p>
    <w:p>
      <w:pPr>
        <w:pStyle w:val="Kode"/>
        <w:spacing w:line="240" w:lineRule="auto"/>
      </w:pPr>
      <w:r>
        <w:rPr>
          <w:rFonts w:ascii="Consolas" w:hAnsi="Consolas"/>
          <w:sz w:val="15"/>
        </w:rPr>
        <w:t xml:space="preserve">        hourly["datetime"] - pd.to_timedelta(hourly["datetime"].dt.weekday, unit="D")</w:t>
      </w:r>
    </w:p>
    <w:p>
      <w:pPr>
        <w:pStyle w:val="Kode"/>
        <w:spacing w:line="240" w:lineRule="auto"/>
      </w:pPr>
      <w:r>
        <w:rPr>
          <w:rFonts w:ascii="Consolas" w:hAnsi="Consolas"/>
          <w:sz w:val="15"/>
        </w:rPr>
        <w:t xml:space="preserve">    ).dt.normalize()</w:t>
      </w:r>
    </w:p>
    <w:p>
      <w:pPr>
        <w:pStyle w:val="Kode"/>
        <w:spacing w:line="240" w:lineRule="auto"/>
      </w:pPr>
      <w:r>
        <w:rPr>
          <w:rFonts w:ascii="Consolas" w:hAnsi="Consolas"/>
          <w:sz w:val="15"/>
        </w:rPr>
        <w:t xml:space="preserve">    weekly = aggregate(hourly, ["week_start"])</w:t>
      </w:r>
    </w:p>
    <w:p>
      <w:pPr>
        <w:pStyle w:val="Kode"/>
        <w:spacing w:line="240" w:lineRule="auto"/>
      </w:pPr>
      <w:r>
        <w:rPr>
          <w:rFonts w:ascii="Consolas" w:hAnsi="Consolas"/>
          <w:sz w:val="15"/>
        </w:rPr>
        <w:t xml:space="preserve">    weekly["week_start"] = pd.to_datetime(weekly["week_start"])</w:t>
      </w:r>
    </w:p>
    <w:p>
      <w:pPr>
        <w:pStyle w:val="Kode"/>
        <w:spacing w:line="240" w:lineRule="auto"/>
      </w:pPr>
      <w:r>
        <w:rPr>
          <w:rFonts w:ascii="Consolas" w:hAnsi="Consolas"/>
          <w:sz w:val="15"/>
        </w:rPr>
        <w:t xml:space="preserve">    weekly["expected_hours"] = 7 * 24</w:t>
      </w:r>
    </w:p>
    <w:p>
      <w:pPr>
        <w:pStyle w:val="Kode"/>
        <w:spacing w:line="240" w:lineRule="auto"/>
      </w:pPr>
      <w:r>
        <w:rPr>
          <w:rFonts w:ascii="Consolas" w:hAnsi="Consolas"/>
          <w:sz w:val="15"/>
        </w:rPr>
        <w:t xml:space="preserve">    weekly["coverage"] = weekly["n_hours"] / weekly["expected_hours"]</w:t>
      </w:r>
    </w:p>
    <w:p>
      <w:pPr>
        <w:pStyle w:val="Kode"/>
        <w:spacing w:line="240" w:lineRule="auto"/>
      </w:pPr>
      <w:r>
        <w:rPr>
          <w:rFonts w:ascii="Consolas" w:hAnsi="Consolas"/>
          <w:sz w:val="15"/>
        </w:rPr>
        <w:t xml:space="preserve">    weekly["complete"] = weekly["coverage"] &gt;= 0.95</w:t>
      </w:r>
    </w:p>
    <w:p>
      <w:pPr>
        <w:pStyle w:val="Kode"/>
        <w:spacing w:line="240" w:lineRule="auto"/>
      </w:pPr>
      <w:r>
        <w:rPr>
          <w:rFonts w:ascii="Consolas" w:hAnsi="Consolas"/>
          <w:sz w:val="15"/>
        </w:rPr>
        <w:t xml:space="preserve">    weekly = weekly.sort_values("week_start").reset_index(drop=True)</w:t>
      </w:r>
    </w:p>
    <w:p>
      <w:pPr>
        <w:pStyle w:val="Kode"/>
        <w:spacing w:line="240" w:lineRule="auto"/>
      </w:pPr>
      <w:r>
        <w:rPr>
          <w:rFonts w:ascii="Consolas" w:hAnsi="Consolas"/>
          <w:sz w:val="15"/>
        </w:rPr>
        <w:t xml:space="preserve">    weekly.to_csv(OUT_DIR / "pm25_surakarta_weekly.csv", index=False)</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break_start = pd.Timestamp("2024-11-01")</w:t>
      </w:r>
    </w:p>
    <w:p>
      <w:pPr>
        <w:pStyle w:val="Kode"/>
        <w:spacing w:line="240" w:lineRule="auto"/>
      </w:pPr>
      <w:r>
        <w:rPr>
          <w:rFonts w:ascii="Consolas" w:hAnsi="Consolas"/>
          <w:sz w:val="15"/>
        </w:rPr>
        <w:t xml:space="preserve">    monthly["homogeneous"] = monthly["month"] &lt; break_start.strftime("%Y-%m")</w:t>
      </w:r>
    </w:p>
    <w:p>
      <w:pPr>
        <w:pStyle w:val="Kode"/>
        <w:spacing w:line="240" w:lineRule="auto"/>
      </w:pPr>
      <w:r>
        <w:rPr>
          <w:rFonts w:ascii="Consolas" w:hAnsi="Consolas"/>
          <w:sz w:val="15"/>
        </w:rPr>
        <w:t xml:space="preserve">    weekly["homogeneous"] = (weekly["week_start"] + pd.Timedelta(days=6)) &lt; break_start</w:t>
      </w:r>
    </w:p>
    <w:p>
      <w:pPr>
        <w:pStyle w:val="Kode"/>
        <w:spacing w:line="240" w:lineRule="auto"/>
      </w:pPr>
      <w:r>
        <w:rPr>
          <w:rFonts w:ascii="Consolas" w:hAnsi="Consolas"/>
          <w:sz w:val="15"/>
        </w:rPr>
        <w:t xml:space="preserve">    monthly.to_csv(OUT_DIR / "pm25_surakarta_monthly.csv", index=False)</w:t>
      </w:r>
    </w:p>
    <w:p>
      <w:pPr>
        <w:pStyle w:val="Kode"/>
        <w:spacing w:line="240" w:lineRule="auto"/>
      </w:pPr>
      <w:r>
        <w:rPr>
          <w:rFonts w:ascii="Consolas" w:hAnsi="Consolas"/>
          <w:sz w:val="15"/>
        </w:rPr>
        <w:t xml:space="preserve">    weekly.to_csv(OUT_DIR / "pm25_surakarta_weekly.csv", index=False)</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monthly_model = monthly.loc[</w:t>
      </w:r>
    </w:p>
    <w:p>
      <w:pPr>
        <w:pStyle w:val="Kode"/>
        <w:spacing w:line="240" w:lineRule="auto"/>
      </w:pPr>
      <w:r>
        <w:rPr>
          <w:rFonts w:ascii="Consolas" w:hAnsi="Consolas"/>
          <w:sz w:val="15"/>
        </w:rPr>
        <w:t xml:space="preserve">        monthly["complete"] &amp; monthly["homogeneous"], ["month", "pm25_mean", "coverage"]</w:t>
      </w:r>
    </w:p>
    <w:p>
      <w:pPr>
        <w:pStyle w:val="Kode"/>
        <w:spacing w:line="240" w:lineRule="auto"/>
      </w:pPr>
      <w:r>
        <w:rPr>
          <w:rFonts w:ascii="Consolas" w:hAnsi="Consolas"/>
          <w:sz w:val="15"/>
        </w:rPr>
        <w:t xml:space="preserve">    ].rename(columns={"pm25_mean": "pm25"})</w:t>
      </w:r>
    </w:p>
    <w:p>
      <w:pPr>
        <w:pStyle w:val="Kode"/>
        <w:spacing w:line="240" w:lineRule="auto"/>
      </w:pPr>
      <w:r>
        <w:rPr>
          <w:rFonts w:ascii="Consolas" w:hAnsi="Consolas"/>
          <w:sz w:val="15"/>
        </w:rPr>
        <w:t xml:space="preserve">    monthly_model.to_csv(OUT_DIR / "pm25_surakarta_monthly_model.csv", index=False)</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weekly_model = weekly.loc[</w:t>
      </w:r>
    </w:p>
    <w:p>
      <w:pPr>
        <w:pStyle w:val="Kode"/>
        <w:spacing w:line="240" w:lineRule="auto"/>
      </w:pPr>
      <w:r>
        <w:rPr>
          <w:rFonts w:ascii="Consolas" w:hAnsi="Consolas"/>
          <w:sz w:val="15"/>
        </w:rPr>
        <w:t xml:space="preserve">        weekly["complete"] &amp; weekly["homogeneous"],</w:t>
      </w:r>
    </w:p>
    <w:p>
      <w:pPr>
        <w:pStyle w:val="Kode"/>
        <w:spacing w:line="240" w:lineRule="auto"/>
      </w:pPr>
      <w:r>
        <w:rPr>
          <w:rFonts w:ascii="Consolas" w:hAnsi="Consolas"/>
          <w:sz w:val="15"/>
        </w:rPr>
        <w:t xml:space="preserve">        ["week_start", "pm25_mean", "n_hours", "coverage"],</w:t>
      </w:r>
    </w:p>
    <w:p>
      <w:pPr>
        <w:pStyle w:val="Kode"/>
        <w:spacing w:line="240" w:lineRule="auto"/>
      </w:pPr>
      <w:r>
        <w:rPr>
          <w:rFonts w:ascii="Consolas" w:hAnsi="Consolas"/>
          <w:sz w:val="15"/>
        </w:rPr>
        <w:t xml:space="preserve">    ].rename(columns={"pm25_mean": "pm25"})</w:t>
      </w:r>
    </w:p>
    <w:p>
      <w:pPr>
        <w:pStyle w:val="Kode"/>
        <w:spacing w:line="240" w:lineRule="auto"/>
      </w:pPr>
      <w:r>
        <w:rPr>
          <w:rFonts w:ascii="Consolas" w:hAnsi="Consolas"/>
          <w:sz w:val="15"/>
        </w:rPr>
        <w:t xml:space="preserve">    weekly_model = weekly_model.sort_values("week_start").reset_index(drop=True)</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expected_weeks = pd.date_range(</w:t>
      </w:r>
    </w:p>
    <w:p>
      <w:pPr>
        <w:pStyle w:val="Kode"/>
        <w:spacing w:line="240" w:lineRule="auto"/>
      </w:pPr>
      <w:r>
        <w:rPr>
          <w:rFonts w:ascii="Consolas" w:hAnsi="Consolas"/>
          <w:sz w:val="15"/>
        </w:rPr>
        <w:t xml:space="preserve">        weekly_model["week_start"].min(), weekly_model["week_start"].max(), freq="7D"</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missing_weeks = expected_weeks.difference(weekly_model["week_start"])</w:t>
      </w:r>
    </w:p>
    <w:p>
      <w:pPr>
        <w:pStyle w:val="Kode"/>
        <w:spacing w:line="240" w:lineRule="auto"/>
      </w:pPr>
      <w:r>
        <w:rPr>
          <w:rFonts w:ascii="Consolas" w:hAnsi="Consolas"/>
          <w:sz w:val="15"/>
        </w:rPr>
        <w:t xml:space="preserve">    if len(missing_weeks):</w:t>
      </w:r>
    </w:p>
    <w:p>
      <w:pPr>
        <w:pStyle w:val="Kode"/>
        <w:spacing w:line="240" w:lineRule="auto"/>
      </w:pPr>
      <w:r>
        <w:rPr>
          <w:rFonts w:ascii="Consolas" w:hAnsi="Consolas"/>
          <w:sz w:val="15"/>
        </w:rPr>
        <w:t xml:space="preserve">        print(f"Minggu hilang di dalam rentang: {list(missing_weeks)}")</w:t>
      </w:r>
    </w:p>
    <w:p>
      <w:pPr>
        <w:pStyle w:val="Kode"/>
        <w:spacing w:line="240" w:lineRule="auto"/>
      </w:pPr>
      <w:r>
        <w:rPr>
          <w:rFonts w:ascii="Consolas" w:hAnsi="Consolas"/>
          <w:sz w:val="15"/>
        </w:rPr>
        <w:t xml:space="preserve">        weekly_model = (</w:t>
      </w:r>
    </w:p>
    <w:p>
      <w:pPr>
        <w:pStyle w:val="Kode"/>
        <w:spacing w:line="240" w:lineRule="auto"/>
      </w:pPr>
      <w:r>
        <w:rPr>
          <w:rFonts w:ascii="Consolas" w:hAnsi="Consolas"/>
          <w:sz w:val="15"/>
        </w:rPr>
        <w:t xml:space="preserve">            weekly_model.set_index("week_start")</w:t>
      </w:r>
    </w:p>
    <w:p>
      <w:pPr>
        <w:pStyle w:val="Kode"/>
        <w:spacing w:line="240" w:lineRule="auto"/>
      </w:pPr>
      <w:r>
        <w:rPr>
          <w:rFonts w:ascii="Consolas" w:hAnsi="Consolas"/>
          <w:sz w:val="15"/>
        </w:rPr>
        <w:t xml:space="preserve">            .reindex(expected_weeks)</w:t>
      </w:r>
    </w:p>
    <w:p>
      <w:pPr>
        <w:pStyle w:val="Kode"/>
        <w:spacing w:line="240" w:lineRule="auto"/>
      </w:pPr>
      <w:r>
        <w:rPr>
          <w:rFonts w:ascii="Consolas" w:hAnsi="Consolas"/>
          <w:sz w:val="15"/>
        </w:rPr>
        <w:t xml:space="preserve">            .rename_axis("week_start")</w:t>
      </w:r>
    </w:p>
    <w:p>
      <w:pPr>
        <w:pStyle w:val="Kode"/>
        <w:spacing w:line="240" w:lineRule="auto"/>
      </w:pPr>
      <w:r>
        <w:rPr>
          <w:rFonts w:ascii="Consolas" w:hAnsi="Consolas"/>
          <w:sz w:val="15"/>
        </w:rPr>
        <w:t xml:space="preserve">            .reset_index()</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weekly_model["pm25"] = weekly_model["pm25"].interpolate(method="linear")</w:t>
      </w:r>
    </w:p>
    <w:p>
      <w:pPr>
        <w:pStyle w:val="Kode"/>
        <w:spacing w:line="240" w:lineRule="auto"/>
      </w:pPr>
      <w:r>
        <w:rPr>
          <w:rFonts w:ascii="Consolas" w:hAnsi="Consolas"/>
          <w:sz w:val="15"/>
        </w:rPr>
        <w:t xml:space="preserve">    weekly_model.to_csv(OUT_DIR / "pm25_surakarta_weekly_model.csv", index=False)</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print("\nRingkasan bulanan:")</w:t>
      </w:r>
    </w:p>
    <w:p>
      <w:pPr>
        <w:pStyle w:val="Kode"/>
        <w:spacing w:line="240" w:lineRule="auto"/>
      </w:pPr>
      <w:r>
        <w:rPr>
          <w:rFonts w:ascii="Consolas" w:hAnsi="Consolas"/>
          <w:sz w:val="15"/>
        </w:rPr>
        <w:t xml:space="preserve">    print(monthly[["month", "pm25_mean", "coverage", "complete"]].to_string(index=False))</w:t>
      </w:r>
    </w:p>
    <w:p>
      <w:pPr>
        <w:pStyle w:val="Kode"/>
        <w:spacing w:line="240" w:lineRule="auto"/>
      </w:pPr>
      <w:r>
        <w:rPr>
          <w:rFonts w:ascii="Consolas" w:hAnsi="Consolas"/>
          <w:sz w:val="15"/>
        </w:rPr>
        <w:t xml:space="preserve">    print("\nRingkasan series homogen (sebelum patahan Nov 2024):")</w:t>
      </w:r>
    </w:p>
    <w:p>
      <w:pPr>
        <w:pStyle w:val="Kode"/>
        <w:spacing w:line="240" w:lineRule="auto"/>
      </w:pPr>
      <w:r>
        <w:rPr>
          <w:rFonts w:ascii="Consolas" w:hAnsi="Consolas"/>
          <w:sz w:val="15"/>
        </w:rPr>
        <w:t xml:space="preserve">    print(f"Bulan lengkap : {len(monthly_model)} (tidak cukup untuk model bulanan)")</w:t>
      </w:r>
    </w:p>
    <w:p>
      <w:pPr>
        <w:pStyle w:val="Kode"/>
        <w:spacing w:line="240" w:lineRule="auto"/>
      </w:pPr>
      <w:r>
        <w:rPr>
          <w:rFonts w:ascii="Consolas" w:hAnsi="Consolas"/>
          <w:sz w:val="15"/>
        </w:rPr>
        <w:t xml:space="preserve">    print(f"Minggu lengkap: {len(weekly_model)}")</w:t>
      </w:r>
    </w:p>
    <w:p>
      <w:pPr>
        <w:pStyle w:val="Kode"/>
        <w:spacing w:line="240" w:lineRule="auto"/>
      </w:pPr>
      <w:r>
        <w:rPr>
          <w:rFonts w:ascii="Consolas" w:hAnsi="Consolas"/>
          <w:sz w:val="15"/>
        </w:rPr>
        <w:t xml:space="preserve">    print(</w:t>
      </w:r>
    </w:p>
    <w:p>
      <w:pPr>
        <w:pStyle w:val="Kode"/>
        <w:spacing w:line="240" w:lineRule="auto"/>
      </w:pPr>
      <w:r>
        <w:rPr>
          <w:rFonts w:ascii="Consolas" w:hAnsi="Consolas"/>
          <w:sz w:val="15"/>
        </w:rPr>
        <w:t xml:space="preserve">        f"Rentang minggu: {weekly_model['week_start'].min().date()} s.d. "</w:t>
      </w:r>
    </w:p>
    <w:p>
      <w:pPr>
        <w:pStyle w:val="Kode"/>
        <w:spacing w:line="240" w:lineRule="auto"/>
      </w:pPr>
      <w:r>
        <w:rPr>
          <w:rFonts w:ascii="Consolas" w:hAnsi="Consolas"/>
          <w:sz w:val="15"/>
        </w:rPr>
        <w:t xml:space="preserve">        f"{weekly_model['week_start'].max().date()}"</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print(f"Minggu hilang : {len(missing_weeks)}")</w:t>
      </w:r>
    </w:p>
    <w:p>
      <w:pPr>
        <w:pStyle w:val="Kode"/>
        <w:spacing w:line="240" w:lineRule="auto"/>
      </w:pPr>
      <w:r>
        <w:rPr>
          <w:rFonts w:ascii="Consolas" w:hAnsi="Consolas"/>
          <w:sz w:val="15"/>
        </w:rPr>
        <w:t xml:space="preserve">    print(f"\nOutput: {OUT_DIR}")</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if __name__ == "__main__":</w:t>
      </w:r>
    </w:p>
    <w:p>
      <w:pPr>
        <w:pStyle w:val="Kode"/>
        <w:spacing w:line="240" w:lineRule="auto"/>
      </w:pPr>
      <w:r>
        <w:rPr>
          <w:rFonts w:ascii="Consolas" w:hAnsi="Consolas"/>
          <w:sz w:val="15"/>
        </w:rPr>
        <w:t xml:space="preserve">    main()</w:t>
      </w:r>
    </w:p>
    <w:p>
      <w:r>
        <w:br w:type="page"/>
      </w:r>
    </w:p>
    <w:p>
      <w:pPr>
        <w:pStyle w:val="Heading2"/>
      </w:pPr>
      <w:r>
        <w:t>B.3 check_homogeneity.py</w:t>
      </w:r>
    </w:p>
    <w:p>
      <w:pPr>
        <w:pStyle w:val="Kode"/>
        <w:spacing w:line="240" w:lineRule="auto"/>
      </w:pPr>
      <w:r>
        <w:rPr>
          <w:rFonts w:ascii="Consolas" w:hAnsi="Consolas"/>
          <w:sz w:val="15"/>
        </w:rPr>
        <w:t>"""Periksa homogenitas seri PM2.5 Open-Meteo/CAMS memakai rasio PM2.5/PM10.</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Perubahan basis model CAMS pada November 2024 membuat PM2.5 hampir sama</w:t>
      </w:r>
    </w:p>
    <w:p>
      <w:pPr>
        <w:pStyle w:val="Kode"/>
        <w:spacing w:line="240" w:lineRule="auto"/>
      </w:pPr>
      <w:r>
        <w:rPr>
          <w:rFonts w:ascii="Consolas" w:hAnsi="Consolas"/>
          <w:sz w:val="15"/>
        </w:rPr>
        <w:t>dengan PM10. Seri setelah patahan tersebut tidak dipakai untuk pemodelan.</w:t>
      </w:r>
    </w:p>
    <w:p>
      <w:pPr>
        <w:pStyle w:val="Kode"/>
        <w:spacing w:line="240" w:lineRule="auto"/>
      </w:pPr>
      <w:r>
        <w:rPr>
          <w:rFonts w:ascii="Consolas" w:hAnsi="Consolas"/>
          <w:sz w:val="15"/>
        </w:rPr>
        <w:t>"""</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from __future__ import annotations</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import json</w:t>
      </w:r>
    </w:p>
    <w:p>
      <w:pPr>
        <w:pStyle w:val="Kode"/>
        <w:spacing w:line="240" w:lineRule="auto"/>
      </w:pPr>
      <w:r>
        <w:rPr>
          <w:rFonts w:ascii="Consolas" w:hAnsi="Consolas"/>
          <w:sz w:val="15"/>
        </w:rPr>
        <w:t>import urllib.parse</w:t>
      </w:r>
    </w:p>
    <w:p>
      <w:pPr>
        <w:pStyle w:val="Kode"/>
        <w:spacing w:line="240" w:lineRule="auto"/>
      </w:pPr>
      <w:r>
        <w:rPr>
          <w:rFonts w:ascii="Consolas" w:hAnsi="Consolas"/>
          <w:sz w:val="15"/>
        </w:rPr>
        <w:t>import urllib.request</w:t>
      </w:r>
    </w:p>
    <w:p>
      <w:pPr>
        <w:pStyle w:val="Kode"/>
        <w:spacing w:line="240" w:lineRule="auto"/>
      </w:pPr>
      <w:r>
        <w:rPr>
          <w:rFonts w:ascii="Consolas" w:hAnsi="Consolas"/>
          <w:sz w:val="15"/>
        </w:rPr>
        <w:t>from pathlib import Path</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import matplotlib.pyplot as plt</w:t>
      </w:r>
    </w:p>
    <w:p>
      <w:pPr>
        <w:pStyle w:val="Kode"/>
        <w:spacing w:line="240" w:lineRule="auto"/>
      </w:pPr>
      <w:r>
        <w:rPr>
          <w:rFonts w:ascii="Consolas" w:hAnsi="Consolas"/>
          <w:sz w:val="15"/>
        </w:rPr>
        <w:t>import pandas as pd</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ROOT = Path(__file__).resolve().parents[1]</w:t>
      </w:r>
    </w:p>
    <w:p>
      <w:pPr>
        <w:pStyle w:val="Kode"/>
        <w:spacing w:line="240" w:lineRule="auto"/>
      </w:pPr>
      <w:r>
        <w:rPr>
          <w:rFonts w:ascii="Consolas" w:hAnsi="Consolas"/>
          <w:sz w:val="15"/>
        </w:rPr>
        <w:t>RAW_DIR = ROOT / "data" / "raw"</w:t>
      </w:r>
    </w:p>
    <w:p>
      <w:pPr>
        <w:pStyle w:val="Kode"/>
        <w:spacing w:line="240" w:lineRule="auto"/>
      </w:pPr>
      <w:r>
        <w:rPr>
          <w:rFonts w:ascii="Consolas" w:hAnsi="Consolas"/>
          <w:sz w:val="15"/>
        </w:rPr>
        <w:t>OUT_DIR = ROOT / "data" / "processed"</w:t>
      </w:r>
    </w:p>
    <w:p>
      <w:pPr>
        <w:pStyle w:val="Kode"/>
        <w:spacing w:line="240" w:lineRule="auto"/>
      </w:pPr>
      <w:r>
        <w:rPr>
          <w:rFonts w:ascii="Consolas" w:hAnsi="Consolas"/>
          <w:sz w:val="15"/>
        </w:rPr>
        <w:t>FIG_DIR = ROOT / "outputs" / "figures"</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LATITUDE = -7.5545</w:t>
      </w:r>
    </w:p>
    <w:p>
      <w:pPr>
        <w:pStyle w:val="Kode"/>
        <w:spacing w:line="240" w:lineRule="auto"/>
      </w:pPr>
      <w:r>
        <w:rPr>
          <w:rFonts w:ascii="Consolas" w:hAnsi="Consolas"/>
          <w:sz w:val="15"/>
        </w:rPr>
        <w:t>LONGITUDE = 110.8060</w:t>
      </w:r>
    </w:p>
    <w:p>
      <w:pPr>
        <w:pStyle w:val="Kode"/>
        <w:spacing w:line="240" w:lineRule="auto"/>
      </w:pPr>
      <w:r>
        <w:rPr>
          <w:rFonts w:ascii="Consolas" w:hAnsi="Consolas"/>
          <w:sz w:val="15"/>
        </w:rPr>
        <w:t>TIMEZONE = "Asia/Jakarta"</w:t>
      </w:r>
    </w:p>
    <w:p>
      <w:pPr>
        <w:pStyle w:val="Kode"/>
        <w:spacing w:line="240" w:lineRule="auto"/>
      </w:pPr>
      <w:r>
        <w:rPr>
          <w:rFonts w:ascii="Consolas" w:hAnsi="Consolas"/>
          <w:sz w:val="15"/>
        </w:rPr>
        <w:t>START_DATE = "2022-08-01"</w:t>
      </w:r>
    </w:p>
    <w:p>
      <w:pPr>
        <w:pStyle w:val="Kode"/>
        <w:spacing w:line="240" w:lineRule="auto"/>
      </w:pPr>
      <w:r>
        <w:rPr>
          <w:rFonts w:ascii="Consolas" w:hAnsi="Consolas"/>
          <w:sz w:val="15"/>
        </w:rPr>
        <w:t>END_DATE = "2026-10-28"</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def build_url(variables: str) -&gt; str:</w:t>
      </w:r>
    </w:p>
    <w:p>
      <w:pPr>
        <w:pStyle w:val="Kode"/>
        <w:spacing w:line="240" w:lineRule="auto"/>
      </w:pPr>
      <w:r>
        <w:rPr>
          <w:rFonts w:ascii="Consolas" w:hAnsi="Consolas"/>
          <w:sz w:val="15"/>
        </w:rPr>
        <w:t xml:space="preserve">    params = {</w:t>
      </w:r>
    </w:p>
    <w:p>
      <w:pPr>
        <w:pStyle w:val="Kode"/>
        <w:spacing w:line="240" w:lineRule="auto"/>
      </w:pPr>
      <w:r>
        <w:rPr>
          <w:rFonts w:ascii="Consolas" w:hAnsi="Consolas"/>
          <w:sz w:val="15"/>
        </w:rPr>
        <w:t xml:space="preserve">        "latitude": LATITUDE,</w:t>
      </w:r>
    </w:p>
    <w:p>
      <w:pPr>
        <w:pStyle w:val="Kode"/>
        <w:spacing w:line="240" w:lineRule="auto"/>
      </w:pPr>
      <w:r>
        <w:rPr>
          <w:rFonts w:ascii="Consolas" w:hAnsi="Consolas"/>
          <w:sz w:val="15"/>
        </w:rPr>
        <w:t xml:space="preserve">        "longitude": LONGITUDE,</w:t>
      </w:r>
    </w:p>
    <w:p>
      <w:pPr>
        <w:pStyle w:val="Kode"/>
        <w:spacing w:line="240" w:lineRule="auto"/>
      </w:pPr>
      <w:r>
        <w:rPr>
          <w:rFonts w:ascii="Consolas" w:hAnsi="Consolas"/>
          <w:sz w:val="15"/>
        </w:rPr>
        <w:t xml:space="preserve">        "hourly": variables,</w:t>
      </w:r>
    </w:p>
    <w:p>
      <w:pPr>
        <w:pStyle w:val="Kode"/>
        <w:spacing w:line="240" w:lineRule="auto"/>
      </w:pPr>
      <w:r>
        <w:rPr>
          <w:rFonts w:ascii="Consolas" w:hAnsi="Consolas"/>
          <w:sz w:val="15"/>
        </w:rPr>
        <w:t xml:space="preserve">        "start_date": START_DATE,</w:t>
      </w:r>
    </w:p>
    <w:p>
      <w:pPr>
        <w:pStyle w:val="Kode"/>
        <w:spacing w:line="240" w:lineRule="auto"/>
      </w:pPr>
      <w:r>
        <w:rPr>
          <w:rFonts w:ascii="Consolas" w:hAnsi="Consolas"/>
          <w:sz w:val="15"/>
        </w:rPr>
        <w:t xml:space="preserve">        "end_date": END_DATE,</w:t>
      </w:r>
    </w:p>
    <w:p>
      <w:pPr>
        <w:pStyle w:val="Kode"/>
        <w:spacing w:line="240" w:lineRule="auto"/>
      </w:pPr>
      <w:r>
        <w:rPr>
          <w:rFonts w:ascii="Consolas" w:hAnsi="Consolas"/>
          <w:sz w:val="15"/>
        </w:rPr>
        <w:t xml:space="preserve">        "timezone": TIMEZONE,</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return "https://air-quality-api.open-meteo.com/v1/air-quality?" + urllib.parse.urlencode(params)</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def main() -&gt; None:</w:t>
      </w:r>
    </w:p>
    <w:p>
      <w:pPr>
        <w:pStyle w:val="Kode"/>
        <w:spacing w:line="240" w:lineRule="auto"/>
      </w:pPr>
      <w:r>
        <w:rPr>
          <w:rFonts w:ascii="Consolas" w:hAnsi="Consolas"/>
          <w:sz w:val="15"/>
        </w:rPr>
        <w:t xml:space="preserve">    RAW_DIR.mkdir(parents=True, exist_ok=True)</w:t>
      </w:r>
    </w:p>
    <w:p>
      <w:pPr>
        <w:pStyle w:val="Kode"/>
        <w:spacing w:line="240" w:lineRule="auto"/>
      </w:pPr>
      <w:r>
        <w:rPr>
          <w:rFonts w:ascii="Consolas" w:hAnsi="Consolas"/>
          <w:sz w:val="15"/>
        </w:rPr>
        <w:t xml:space="preserve">    OUT_DIR.mkdir(parents=True, exist_ok=True)</w:t>
      </w:r>
    </w:p>
    <w:p>
      <w:pPr>
        <w:pStyle w:val="Kode"/>
        <w:spacing w:line="240" w:lineRule="auto"/>
      </w:pPr>
      <w:r>
        <w:rPr>
          <w:rFonts w:ascii="Consolas" w:hAnsi="Consolas"/>
          <w:sz w:val="15"/>
        </w:rPr>
        <w:t xml:space="preserve">    FIG_DIR.mkdir(parents=True, exist_ok=True)</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url = build_url("pm10,pm2_5")</w:t>
      </w:r>
    </w:p>
    <w:p>
      <w:pPr>
        <w:pStyle w:val="Kode"/>
        <w:spacing w:line="240" w:lineRule="auto"/>
      </w:pPr>
      <w:r>
        <w:rPr>
          <w:rFonts w:ascii="Consolas" w:hAnsi="Consolas"/>
          <w:sz w:val="15"/>
        </w:rPr>
        <w:t xml:space="preserve">    print(f"Mengunduh: {url}")</w:t>
      </w:r>
    </w:p>
    <w:p>
      <w:pPr>
        <w:pStyle w:val="Kode"/>
        <w:spacing w:line="240" w:lineRule="auto"/>
      </w:pPr>
      <w:r>
        <w:rPr>
          <w:rFonts w:ascii="Consolas" w:hAnsi="Consolas"/>
          <w:sz w:val="15"/>
        </w:rPr>
        <w:t xml:space="preserve">    with urllib.request.urlopen(url, timeout=120) as response:</w:t>
      </w:r>
    </w:p>
    <w:p>
      <w:pPr>
        <w:pStyle w:val="Kode"/>
        <w:spacing w:line="240" w:lineRule="auto"/>
      </w:pPr>
      <w:r>
        <w:rPr>
          <w:rFonts w:ascii="Consolas" w:hAnsi="Consolas"/>
          <w:sz w:val="15"/>
        </w:rPr>
        <w:t xml:space="preserve">        payload = json.load(response)</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raw_path = RAW_DIR / "openmeteo_pm10_pm25_surakarta_hourly.json"</w:t>
      </w:r>
    </w:p>
    <w:p>
      <w:pPr>
        <w:pStyle w:val="Kode"/>
        <w:spacing w:line="240" w:lineRule="auto"/>
      </w:pPr>
      <w:r>
        <w:rPr>
          <w:rFonts w:ascii="Consolas" w:hAnsi="Consolas"/>
          <w:sz w:val="15"/>
        </w:rPr>
        <w:t xml:space="preserve">    with raw_path.open("w", encoding="utf-8") as handle:</w:t>
      </w:r>
    </w:p>
    <w:p>
      <w:pPr>
        <w:pStyle w:val="Kode"/>
        <w:spacing w:line="240" w:lineRule="auto"/>
      </w:pPr>
      <w:r>
        <w:rPr>
          <w:rFonts w:ascii="Consolas" w:hAnsi="Consolas"/>
          <w:sz w:val="15"/>
        </w:rPr>
        <w:t xml:space="preserve">        json.dump(payload, handle, ensure_ascii=False)</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frame = pd.DataFrame(</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"datetime": pd.to_datetime(payload["hourly"]["time"]),</w:t>
      </w:r>
    </w:p>
    <w:p>
      <w:pPr>
        <w:pStyle w:val="Kode"/>
        <w:spacing w:line="240" w:lineRule="auto"/>
      </w:pPr>
      <w:r>
        <w:rPr>
          <w:rFonts w:ascii="Consolas" w:hAnsi="Consolas"/>
          <w:sz w:val="15"/>
        </w:rPr>
        <w:t xml:space="preserve">            "pm10": payload["hourly"]["pm10"],</w:t>
      </w:r>
    </w:p>
    <w:p>
      <w:pPr>
        <w:pStyle w:val="Kode"/>
        <w:spacing w:line="240" w:lineRule="auto"/>
      </w:pPr>
      <w:r>
        <w:rPr>
          <w:rFonts w:ascii="Consolas" w:hAnsi="Consolas"/>
          <w:sz w:val="15"/>
        </w:rPr>
        <w:t xml:space="preserve">            "pm25": payload["hourly"]["pm2_5"],</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frame["month"] = frame["datetime"].dt.to_period("M").astype(str)</w:t>
      </w:r>
    </w:p>
    <w:p>
      <w:pPr>
        <w:pStyle w:val="Kode"/>
        <w:spacing w:line="240" w:lineRule="auto"/>
      </w:pPr>
      <w:r>
        <w:rPr>
          <w:rFonts w:ascii="Consolas" w:hAnsi="Consolas"/>
          <w:sz w:val="15"/>
        </w:rPr>
        <w:t xml:space="preserve">    monthly = (</w:t>
      </w:r>
    </w:p>
    <w:p>
      <w:pPr>
        <w:pStyle w:val="Kode"/>
        <w:spacing w:line="240" w:lineRule="auto"/>
      </w:pPr>
      <w:r>
        <w:rPr>
          <w:rFonts w:ascii="Consolas" w:hAnsi="Consolas"/>
          <w:sz w:val="15"/>
        </w:rPr>
        <w:t xml:space="preserve">        frame.groupby("month")[["pm10", "pm25"]]</w:t>
      </w:r>
    </w:p>
    <w:p>
      <w:pPr>
        <w:pStyle w:val="Kode"/>
        <w:spacing w:line="240" w:lineRule="auto"/>
      </w:pPr>
      <w:r>
        <w:rPr>
          <w:rFonts w:ascii="Consolas" w:hAnsi="Consolas"/>
          <w:sz w:val="15"/>
        </w:rPr>
        <w:t xml:space="preserve">        .mean()</w:t>
      </w:r>
    </w:p>
    <w:p>
      <w:pPr>
        <w:pStyle w:val="Kode"/>
        <w:spacing w:line="240" w:lineRule="auto"/>
      </w:pPr>
      <w:r>
        <w:rPr>
          <w:rFonts w:ascii="Consolas" w:hAnsi="Consolas"/>
          <w:sz w:val="15"/>
        </w:rPr>
        <w:t xml:space="preserve">        .reset_index()</w:t>
      </w:r>
    </w:p>
    <w:p>
      <w:pPr>
        <w:pStyle w:val="Kode"/>
        <w:spacing w:line="240" w:lineRule="auto"/>
      </w:pPr>
      <w:r>
        <w:rPr>
          <w:rFonts w:ascii="Consolas" w:hAnsi="Consolas"/>
          <w:sz w:val="15"/>
        </w:rPr>
        <w:t xml:space="preserve">        .rename(columns={"pm10": "pm10_mean", "pm25": "pm25_mean"})</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monthly["ratio"] = monthly["pm10_mean"] / monthly["pm25_mean"]</w:t>
      </w:r>
    </w:p>
    <w:p>
      <w:pPr>
        <w:pStyle w:val="Kode"/>
        <w:spacing w:line="240" w:lineRule="auto"/>
      </w:pPr>
      <w:r>
        <w:rPr>
          <w:rFonts w:ascii="Consolas" w:hAnsi="Consolas"/>
          <w:sz w:val="15"/>
        </w:rPr>
        <w:t xml:space="preserve">    monthly["homogeneous"] = monthly["month"] &lt; "2024-11"</w:t>
      </w:r>
    </w:p>
    <w:p>
      <w:pPr>
        <w:pStyle w:val="Kode"/>
        <w:spacing w:line="240" w:lineRule="auto"/>
      </w:pPr>
      <w:r>
        <w:rPr>
          <w:rFonts w:ascii="Consolas" w:hAnsi="Consolas"/>
          <w:sz w:val="15"/>
        </w:rPr>
        <w:t xml:space="preserve">    monthly.to_csv(OUT_DIR / "pm25_pm10_monthly.csv", index=False)</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pre = monthly.loc[monthly["homogeneous"], "ratio"]</w:t>
      </w:r>
    </w:p>
    <w:p>
      <w:pPr>
        <w:pStyle w:val="Kode"/>
        <w:spacing w:line="240" w:lineRule="auto"/>
      </w:pPr>
      <w:r>
        <w:rPr>
          <w:rFonts w:ascii="Consolas" w:hAnsi="Consolas"/>
          <w:sz w:val="15"/>
        </w:rPr>
        <w:t xml:space="preserve">    print("\nRasio PM10/PM2.5 sebelum Nov 2024:")</w:t>
      </w:r>
    </w:p>
    <w:p>
      <w:pPr>
        <w:pStyle w:val="Kode"/>
        <w:spacing w:line="240" w:lineRule="auto"/>
      </w:pPr>
      <w:r>
        <w:rPr>
          <w:rFonts w:ascii="Consolas" w:hAnsi="Consolas"/>
          <w:sz w:val="15"/>
        </w:rPr>
        <w:t xml:space="preserve">    print(pre.describe().round(3).to_string())</w:t>
      </w:r>
    </w:p>
    <w:p>
      <w:pPr>
        <w:pStyle w:val="Kode"/>
        <w:spacing w:line="240" w:lineRule="auto"/>
      </w:pPr>
      <w:r>
        <w:rPr>
          <w:rFonts w:ascii="Consolas" w:hAnsi="Consolas"/>
          <w:sz w:val="15"/>
        </w:rPr>
        <w:t xml:space="preserve">    print("\nRasio PM10/PM2.5 sesudah Nov 2024:")</w:t>
      </w:r>
    </w:p>
    <w:p>
      <w:pPr>
        <w:pStyle w:val="Kode"/>
        <w:spacing w:line="240" w:lineRule="auto"/>
      </w:pPr>
      <w:r>
        <w:rPr>
          <w:rFonts w:ascii="Consolas" w:hAnsi="Consolas"/>
          <w:sz w:val="15"/>
        </w:rPr>
        <w:t xml:space="preserve">    print(monthly.loc[~monthly["homogeneous"], "ratio"].describe().round(3).to_string())</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plt.style.use("seaborn-v0_8-whitegrid")</w:t>
      </w:r>
    </w:p>
    <w:p>
      <w:pPr>
        <w:pStyle w:val="Kode"/>
        <w:spacing w:line="240" w:lineRule="auto"/>
      </w:pPr>
      <w:r>
        <w:rPr>
          <w:rFonts w:ascii="Consolas" w:hAnsi="Consolas"/>
          <w:sz w:val="15"/>
        </w:rPr>
        <w:t xml:space="preserve">    fig, axes = plt.subplots(2, 1, figsize=(11, 7), sharex=True, height_ratios=[3, 2])</w:t>
      </w:r>
    </w:p>
    <w:p>
      <w:pPr>
        <w:pStyle w:val="Kode"/>
        <w:spacing w:line="240" w:lineRule="auto"/>
      </w:pPr>
      <w:r>
        <w:rPr>
          <w:rFonts w:ascii="Consolas" w:hAnsi="Consolas"/>
          <w:sz w:val="15"/>
        </w:rPr>
        <w:t xml:space="preserve">    x = pd.to_datetime(monthly["month"])</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axes[0].plot(x, monthly["pm10_mean"], color="#d97706", marker="o", ms=3, label="PM10")</w:t>
      </w:r>
    </w:p>
    <w:p>
      <w:pPr>
        <w:pStyle w:val="Kode"/>
        <w:spacing w:line="240" w:lineRule="auto"/>
      </w:pPr>
      <w:r>
        <w:rPr>
          <w:rFonts w:ascii="Consolas" w:hAnsi="Consolas"/>
          <w:sz w:val="15"/>
        </w:rPr>
        <w:t xml:space="preserve">    axes[0].plot(x, monthly["pm25_mean"], color="#1d4ed8", marker="o", ms=3, label="PM2.5")</w:t>
      </w:r>
    </w:p>
    <w:p>
      <w:pPr>
        <w:pStyle w:val="Kode"/>
        <w:spacing w:line="240" w:lineRule="auto"/>
      </w:pPr>
      <w:r>
        <w:rPr>
          <w:rFonts w:ascii="Consolas" w:hAnsi="Consolas"/>
          <w:sz w:val="15"/>
        </w:rPr>
        <w:t xml:space="preserve">    axes[0].axvline(pd.Timestamp("2024-11-01"), color="#dc2626", linestyle="--", linewidth=1.5)</w:t>
      </w:r>
    </w:p>
    <w:p>
      <w:pPr>
        <w:pStyle w:val="Kode"/>
        <w:spacing w:line="240" w:lineRule="auto"/>
      </w:pPr>
      <w:r>
        <w:rPr>
          <w:rFonts w:ascii="Consolas" w:hAnsi="Consolas"/>
          <w:sz w:val="15"/>
        </w:rPr>
        <w:t xml:space="preserve">    axes[0].text(</w:t>
      </w:r>
    </w:p>
    <w:p>
      <w:pPr>
        <w:pStyle w:val="Kode"/>
        <w:spacing w:line="240" w:lineRule="auto"/>
      </w:pPr>
      <w:r>
        <w:rPr>
          <w:rFonts w:ascii="Consolas" w:hAnsi="Consolas"/>
          <w:sz w:val="15"/>
        </w:rPr>
        <w:t xml:space="preserve">        pd.Timestamp("2024-11-10"),</w:t>
      </w:r>
    </w:p>
    <w:p>
      <w:pPr>
        <w:pStyle w:val="Kode"/>
        <w:spacing w:line="240" w:lineRule="auto"/>
      </w:pPr>
      <w:r>
        <w:rPr>
          <w:rFonts w:ascii="Consolas" w:hAnsi="Consolas"/>
          <w:sz w:val="15"/>
        </w:rPr>
        <w:t xml:space="preserve">        axes[0].get_ylim()[1] * 0.9,</w:t>
      </w:r>
    </w:p>
    <w:p>
      <w:pPr>
        <w:pStyle w:val="Kode"/>
        <w:spacing w:line="240" w:lineRule="auto"/>
      </w:pPr>
      <w:r>
        <w:rPr>
          <w:rFonts w:ascii="Consolas" w:hAnsi="Consolas"/>
          <w:sz w:val="15"/>
        </w:rPr>
        <w:t xml:space="preserve">        "Patahan model CAMS",</w:t>
      </w:r>
    </w:p>
    <w:p>
      <w:pPr>
        <w:pStyle w:val="Kode"/>
        <w:spacing w:line="240" w:lineRule="auto"/>
      </w:pPr>
      <w:r>
        <w:rPr>
          <w:rFonts w:ascii="Consolas" w:hAnsi="Consolas"/>
          <w:sz w:val="15"/>
        </w:rPr>
        <w:t xml:space="preserve">        color="#dc2626",</w:t>
      </w:r>
    </w:p>
    <w:p>
      <w:pPr>
        <w:pStyle w:val="Kode"/>
        <w:spacing w:line="240" w:lineRule="auto"/>
      </w:pPr>
      <w:r>
        <w:rPr>
          <w:rFonts w:ascii="Consolas" w:hAnsi="Consolas"/>
          <w:sz w:val="15"/>
        </w:rPr>
        <w:t xml:space="preserve">        fontsize=10,</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axes[0].set_ylabel("Konsentrasi (µg/m³)")</w:t>
      </w:r>
    </w:p>
    <w:p>
      <w:pPr>
        <w:pStyle w:val="Kode"/>
        <w:spacing w:line="240" w:lineRule="auto"/>
      </w:pPr>
      <w:r>
        <w:rPr>
          <w:rFonts w:ascii="Consolas" w:hAnsi="Consolas"/>
          <w:sz w:val="15"/>
        </w:rPr>
        <w:t xml:space="preserve">    axes[0].set_title("PM2.5 dan PM10 bulanan, Surakarta (CAMS via Open-Meteo)")</w:t>
      </w:r>
    </w:p>
    <w:p>
      <w:pPr>
        <w:pStyle w:val="Kode"/>
        <w:spacing w:line="240" w:lineRule="auto"/>
      </w:pPr>
      <w:r>
        <w:rPr>
          <w:rFonts w:ascii="Consolas" w:hAnsi="Consolas"/>
          <w:sz w:val="15"/>
        </w:rPr>
        <w:t xml:space="preserve">    axes[0].legend(loc="upper left", ncol=2)</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axes[1].plot(x, monthly["ratio"], color="#374151", marker="o", ms=3)</w:t>
      </w:r>
    </w:p>
    <w:p>
      <w:pPr>
        <w:pStyle w:val="Kode"/>
        <w:spacing w:line="240" w:lineRule="auto"/>
      </w:pPr>
      <w:r>
        <w:rPr>
          <w:rFonts w:ascii="Consolas" w:hAnsi="Consolas"/>
          <w:sz w:val="15"/>
        </w:rPr>
        <w:t xml:space="preserve">    axes[1].axhline(pre.mean(), color="#059669", linestyle=":", linewidth=1.5, label=f"Rata-rata pra-patahan = {pre.mean():.2f}")</w:t>
      </w:r>
    </w:p>
    <w:p>
      <w:pPr>
        <w:pStyle w:val="Kode"/>
        <w:spacing w:line="240" w:lineRule="auto"/>
      </w:pPr>
      <w:r>
        <w:rPr>
          <w:rFonts w:ascii="Consolas" w:hAnsi="Consolas"/>
          <w:sz w:val="15"/>
        </w:rPr>
        <w:t xml:space="preserve">    axes[1].axvline(pd.Timestamp("2024-11-01"), color="#dc2626", linestyle="--", linewidth=1.5)</w:t>
      </w:r>
    </w:p>
    <w:p>
      <w:pPr>
        <w:pStyle w:val="Kode"/>
        <w:spacing w:line="240" w:lineRule="auto"/>
      </w:pPr>
      <w:r>
        <w:rPr>
          <w:rFonts w:ascii="Consolas" w:hAnsi="Consolas"/>
          <w:sz w:val="15"/>
        </w:rPr>
        <w:t xml:space="preserve">    axes[1].set_ylabel("Rasio PM10/PM2.5")</w:t>
      </w:r>
    </w:p>
    <w:p>
      <w:pPr>
        <w:pStyle w:val="Kode"/>
        <w:spacing w:line="240" w:lineRule="auto"/>
      </w:pPr>
      <w:r>
        <w:rPr>
          <w:rFonts w:ascii="Consolas" w:hAnsi="Consolas"/>
          <w:sz w:val="15"/>
        </w:rPr>
        <w:t xml:space="preserve">    axes[1].set_xlabel("Bulan")</w:t>
      </w:r>
    </w:p>
    <w:p>
      <w:pPr>
        <w:pStyle w:val="Kode"/>
        <w:spacing w:line="240" w:lineRule="auto"/>
      </w:pPr>
      <w:r>
        <w:rPr>
          <w:rFonts w:ascii="Consolas" w:hAnsi="Consolas"/>
          <w:sz w:val="15"/>
        </w:rPr>
        <w:t xml:space="preserve">    axes[1].set_ylim(0.8, 1.7)</w:t>
      </w:r>
    </w:p>
    <w:p>
      <w:pPr>
        <w:pStyle w:val="Kode"/>
        <w:spacing w:line="240" w:lineRule="auto"/>
      </w:pPr>
      <w:r>
        <w:rPr>
          <w:rFonts w:ascii="Consolas" w:hAnsi="Consolas"/>
          <w:sz w:val="15"/>
        </w:rPr>
        <w:t xml:space="preserve">    axes[1].legend(loc="lower left")</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fig.tight_layout()</w:t>
      </w:r>
    </w:p>
    <w:p>
      <w:pPr>
        <w:pStyle w:val="Kode"/>
        <w:spacing w:line="240" w:lineRule="auto"/>
      </w:pPr>
      <w:r>
        <w:rPr>
          <w:rFonts w:ascii="Consolas" w:hAnsi="Consolas"/>
          <w:sz w:val="15"/>
        </w:rPr>
        <w:t xml:space="preserve">    fig.savefig(FIG_DIR / "fig01_data_break.png", dpi=300, bbox_inches="tight")</w:t>
      </w:r>
    </w:p>
    <w:p>
      <w:pPr>
        <w:pStyle w:val="Kode"/>
        <w:spacing w:line="240" w:lineRule="auto"/>
      </w:pPr>
      <w:r>
        <w:rPr>
          <w:rFonts w:ascii="Consolas" w:hAnsi="Consolas"/>
          <w:sz w:val="15"/>
        </w:rPr>
        <w:t xml:space="preserve">    plt.close(fig)</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print(f"\nTabel : {OUT_DIR / 'pm25_pm10_monthly.csv'}")</w:t>
      </w:r>
    </w:p>
    <w:p>
      <w:pPr>
        <w:pStyle w:val="Kode"/>
        <w:spacing w:line="240" w:lineRule="auto"/>
      </w:pPr>
      <w:r>
        <w:rPr>
          <w:rFonts w:ascii="Consolas" w:hAnsi="Consolas"/>
          <w:sz w:val="15"/>
        </w:rPr>
        <w:t xml:space="preserve">    print(f"Gambar: {FIG_DIR / 'fig01_data_break.png'}")</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if __name__ == "__main__":</w:t>
      </w:r>
    </w:p>
    <w:p>
      <w:pPr>
        <w:pStyle w:val="Kode"/>
        <w:spacing w:line="240" w:lineRule="auto"/>
      </w:pPr>
      <w:r>
        <w:rPr>
          <w:rFonts w:ascii="Consolas" w:hAnsi="Consolas"/>
          <w:sz w:val="15"/>
        </w:rPr>
        <w:t xml:space="preserve">    main()</w:t>
      </w:r>
    </w:p>
    <w:p>
      <w:r>
        <w:br w:type="page"/>
      </w:r>
    </w:p>
    <w:p>
      <w:pPr>
        <w:pStyle w:val="Heading2"/>
      </w:pPr>
      <w:r>
        <w:t>B.4 analysis.py</w:t>
      </w:r>
    </w:p>
    <w:p>
      <w:pPr>
        <w:pStyle w:val="Kode"/>
        <w:spacing w:line="240" w:lineRule="auto"/>
      </w:pPr>
      <w:r>
        <w:rPr>
          <w:rFonts w:ascii="Consolas" w:hAnsi="Consolas"/>
          <w:sz w:val="15"/>
        </w:rPr>
        <w:t>"""Analisis deret waktu PM2.5 mingguan Surakarta (seri homogen 2022-08 s.d. 2024-10).</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Metode: MA smoothing, SES, Holt, Holt-Winters, AR, ARMA, ARIMA, SARIMA,</w:t>
      </w:r>
    </w:p>
    <w:p>
      <w:pPr>
        <w:pStyle w:val="Kode"/>
        <w:spacing w:line="240" w:lineRule="auto"/>
      </w:pPr>
      <w:r>
        <w:rPr>
          <w:rFonts w:ascii="Consolas" w:hAnsi="Consolas"/>
          <w:sz w:val="15"/>
        </w:rPr>
        <w:t>serta Fourier + ARIMA sebagai bonus. Evaluasi memakai split train/test</w:t>
      </w:r>
    </w:p>
    <w:p>
      <w:pPr>
        <w:pStyle w:val="Kode"/>
        <w:spacing w:line="240" w:lineRule="auto"/>
      </w:pPr>
      <w:r>
        <w:rPr>
          <w:rFonts w:ascii="Consolas" w:hAnsi="Consolas"/>
          <w:sz w:val="15"/>
        </w:rPr>
        <w:t>104/12 minggu dan peramalan 12 minggu ke depan.</w:t>
      </w:r>
    </w:p>
    <w:p>
      <w:pPr>
        <w:pStyle w:val="Kode"/>
        <w:spacing w:line="240" w:lineRule="auto"/>
      </w:pPr>
      <w:r>
        <w:rPr>
          <w:rFonts w:ascii="Consolas" w:hAnsi="Consolas"/>
          <w:sz w:val="15"/>
        </w:rPr>
        <w:t>"""</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from __future__ import annotations</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import json</w:t>
      </w:r>
    </w:p>
    <w:p>
      <w:pPr>
        <w:pStyle w:val="Kode"/>
        <w:spacing w:line="240" w:lineRule="auto"/>
      </w:pPr>
      <w:r>
        <w:rPr>
          <w:rFonts w:ascii="Consolas" w:hAnsi="Consolas"/>
          <w:sz w:val="15"/>
        </w:rPr>
        <w:t>import warnings</w:t>
      </w:r>
    </w:p>
    <w:p>
      <w:pPr>
        <w:pStyle w:val="Kode"/>
        <w:spacing w:line="240" w:lineRule="auto"/>
      </w:pPr>
      <w:r>
        <w:rPr>
          <w:rFonts w:ascii="Consolas" w:hAnsi="Consolas"/>
          <w:sz w:val="15"/>
        </w:rPr>
        <w:t>from dataclasses import dataclass</w:t>
      </w:r>
    </w:p>
    <w:p>
      <w:pPr>
        <w:pStyle w:val="Kode"/>
        <w:spacing w:line="240" w:lineRule="auto"/>
      </w:pPr>
      <w:r>
        <w:rPr>
          <w:rFonts w:ascii="Consolas" w:hAnsi="Consolas"/>
          <w:sz w:val="15"/>
        </w:rPr>
        <w:t>from pathlib import Path</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import matplotlib.pyplot as plt</w:t>
      </w:r>
    </w:p>
    <w:p>
      <w:pPr>
        <w:pStyle w:val="Kode"/>
        <w:spacing w:line="240" w:lineRule="auto"/>
      </w:pPr>
      <w:r>
        <w:rPr>
          <w:rFonts w:ascii="Consolas" w:hAnsi="Consolas"/>
          <w:sz w:val="15"/>
        </w:rPr>
        <w:t>import numpy as np</w:t>
      </w:r>
    </w:p>
    <w:p>
      <w:pPr>
        <w:pStyle w:val="Kode"/>
        <w:spacing w:line="240" w:lineRule="auto"/>
      </w:pPr>
      <w:r>
        <w:rPr>
          <w:rFonts w:ascii="Consolas" w:hAnsi="Consolas"/>
          <w:sz w:val="15"/>
        </w:rPr>
        <w:t>import pandas as pd</w:t>
      </w:r>
    </w:p>
    <w:p>
      <w:pPr>
        <w:pStyle w:val="Kode"/>
        <w:spacing w:line="240" w:lineRule="auto"/>
      </w:pPr>
      <w:r>
        <w:rPr>
          <w:rFonts w:ascii="Consolas" w:hAnsi="Consolas"/>
          <w:sz w:val="15"/>
        </w:rPr>
        <w:t>from matplotlib.patches import FancyArrowPatch, FancyBboxPatch</w:t>
      </w:r>
    </w:p>
    <w:p>
      <w:pPr>
        <w:pStyle w:val="Kode"/>
        <w:spacing w:line="240" w:lineRule="auto"/>
      </w:pPr>
      <w:r>
        <w:rPr>
          <w:rFonts w:ascii="Consolas" w:hAnsi="Consolas"/>
          <w:sz w:val="15"/>
        </w:rPr>
        <w:t>from scipy import stats</w:t>
      </w:r>
    </w:p>
    <w:p>
      <w:pPr>
        <w:pStyle w:val="Kode"/>
        <w:spacing w:line="240" w:lineRule="auto"/>
      </w:pPr>
      <w:r>
        <w:rPr>
          <w:rFonts w:ascii="Consolas" w:hAnsi="Consolas"/>
          <w:sz w:val="15"/>
        </w:rPr>
        <w:t>from statsmodels.graphics.tsaplots import plot_acf, plot_pacf</w:t>
      </w:r>
    </w:p>
    <w:p>
      <w:pPr>
        <w:pStyle w:val="Kode"/>
        <w:spacing w:line="240" w:lineRule="auto"/>
      </w:pPr>
      <w:r>
        <w:rPr>
          <w:rFonts w:ascii="Consolas" w:hAnsi="Consolas"/>
          <w:sz w:val="15"/>
        </w:rPr>
        <w:t>from statsmodels.stats.diagnostic import acorr_ljungbox, het_arch</w:t>
      </w:r>
    </w:p>
    <w:p>
      <w:pPr>
        <w:pStyle w:val="Kode"/>
        <w:spacing w:line="240" w:lineRule="auto"/>
      </w:pPr>
      <w:r>
        <w:rPr>
          <w:rFonts w:ascii="Consolas" w:hAnsi="Consolas"/>
          <w:sz w:val="15"/>
        </w:rPr>
        <w:t>from statsmodels.stats.stattools import durbin_watson, jarque_bera</w:t>
      </w:r>
    </w:p>
    <w:p>
      <w:pPr>
        <w:pStyle w:val="Kode"/>
        <w:spacing w:line="240" w:lineRule="auto"/>
      </w:pPr>
      <w:r>
        <w:rPr>
          <w:rFonts w:ascii="Consolas" w:hAnsi="Consolas"/>
          <w:sz w:val="15"/>
        </w:rPr>
        <w:t>from statsmodels.tsa.ar_model import AutoReg</w:t>
      </w:r>
    </w:p>
    <w:p>
      <w:pPr>
        <w:pStyle w:val="Kode"/>
        <w:spacing w:line="240" w:lineRule="auto"/>
      </w:pPr>
      <w:r>
        <w:rPr>
          <w:rFonts w:ascii="Consolas" w:hAnsi="Consolas"/>
          <w:sz w:val="15"/>
        </w:rPr>
        <w:t>from statsmodels.tsa.holtwinters import ExponentialSmoothing, SimpleExpSmoothing</w:t>
      </w:r>
    </w:p>
    <w:p>
      <w:pPr>
        <w:pStyle w:val="Kode"/>
        <w:spacing w:line="240" w:lineRule="auto"/>
      </w:pPr>
      <w:r>
        <w:rPr>
          <w:rFonts w:ascii="Consolas" w:hAnsi="Consolas"/>
          <w:sz w:val="15"/>
        </w:rPr>
        <w:t>from statsmodels.tsa.seasonal import STL</w:t>
      </w:r>
    </w:p>
    <w:p>
      <w:pPr>
        <w:pStyle w:val="Kode"/>
        <w:spacing w:line="240" w:lineRule="auto"/>
      </w:pPr>
      <w:r>
        <w:rPr>
          <w:rFonts w:ascii="Consolas" w:hAnsi="Consolas"/>
          <w:sz w:val="15"/>
        </w:rPr>
        <w:t>from statsmodels.tsa.statespace.sarimax import SARIMAX</w:t>
      </w:r>
    </w:p>
    <w:p>
      <w:pPr>
        <w:pStyle w:val="Kode"/>
        <w:spacing w:line="240" w:lineRule="auto"/>
      </w:pPr>
      <w:r>
        <w:rPr>
          <w:rFonts w:ascii="Consolas" w:hAnsi="Consolas"/>
          <w:sz w:val="15"/>
        </w:rPr>
        <w:t>from statsmodels.tsa.stattools import adfuller, kpss</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warnings.filterwarnings("ignore")</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ROOT = Path(__file__).resolve().parents[1]</w:t>
      </w:r>
    </w:p>
    <w:p>
      <w:pPr>
        <w:pStyle w:val="Kode"/>
        <w:spacing w:line="240" w:lineRule="auto"/>
      </w:pPr>
      <w:r>
        <w:rPr>
          <w:rFonts w:ascii="Consolas" w:hAnsi="Consolas"/>
          <w:sz w:val="15"/>
        </w:rPr>
        <w:t>DATA = ROOT / "data" / "processed"</w:t>
      </w:r>
    </w:p>
    <w:p>
      <w:pPr>
        <w:pStyle w:val="Kode"/>
        <w:spacing w:line="240" w:lineRule="auto"/>
      </w:pPr>
      <w:r>
        <w:rPr>
          <w:rFonts w:ascii="Consolas" w:hAnsi="Consolas"/>
          <w:sz w:val="15"/>
        </w:rPr>
        <w:t>OUT = ROOT / "outputs"</w:t>
      </w:r>
    </w:p>
    <w:p>
      <w:pPr>
        <w:pStyle w:val="Kode"/>
        <w:spacing w:line="240" w:lineRule="auto"/>
      </w:pPr>
      <w:r>
        <w:rPr>
          <w:rFonts w:ascii="Consolas" w:hAnsi="Consolas"/>
          <w:sz w:val="15"/>
        </w:rPr>
        <w:t>FIG = OUT / "figures"</w:t>
      </w:r>
    </w:p>
    <w:p>
      <w:pPr>
        <w:pStyle w:val="Kode"/>
        <w:spacing w:line="240" w:lineRule="auto"/>
      </w:pPr>
      <w:r>
        <w:rPr>
          <w:rFonts w:ascii="Consolas" w:hAnsi="Consolas"/>
          <w:sz w:val="15"/>
        </w:rPr>
        <w:t>TAB = OUT / "tables"</w:t>
      </w:r>
    </w:p>
    <w:p>
      <w:pPr>
        <w:pStyle w:val="Kode"/>
        <w:spacing w:line="240" w:lineRule="auto"/>
      </w:pPr>
      <w:r>
        <w:rPr>
          <w:rFonts w:ascii="Consolas" w:hAnsi="Consolas"/>
          <w:sz w:val="15"/>
        </w:rPr>
        <w:t>for folder in (OUT, FIG, TAB):</w:t>
      </w:r>
    </w:p>
    <w:p>
      <w:pPr>
        <w:pStyle w:val="Kode"/>
        <w:spacing w:line="240" w:lineRule="auto"/>
      </w:pPr>
      <w:r>
        <w:rPr>
          <w:rFonts w:ascii="Consolas" w:hAnsi="Consolas"/>
          <w:sz w:val="15"/>
        </w:rPr>
        <w:t xml:space="preserve">    folder.mkdir(parents=True, exist_ok=True)</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SEASON = 52</w:t>
      </w:r>
    </w:p>
    <w:p>
      <w:pPr>
        <w:pStyle w:val="Kode"/>
        <w:spacing w:line="240" w:lineRule="auto"/>
      </w:pPr>
      <w:r>
        <w:rPr>
          <w:rFonts w:ascii="Consolas" w:hAnsi="Consolas"/>
          <w:sz w:val="15"/>
        </w:rPr>
        <w:t>TEST_SIZE = 12</w:t>
      </w:r>
    </w:p>
    <w:p>
      <w:pPr>
        <w:pStyle w:val="Kode"/>
        <w:spacing w:line="240" w:lineRule="auto"/>
      </w:pPr>
      <w:r>
        <w:rPr>
          <w:rFonts w:ascii="Consolas" w:hAnsi="Consolas"/>
          <w:sz w:val="15"/>
        </w:rPr>
        <w:t>HORIZON = 12</w:t>
      </w:r>
    </w:p>
    <w:p>
      <w:pPr>
        <w:pStyle w:val="Kode"/>
        <w:spacing w:line="240" w:lineRule="auto"/>
      </w:pPr>
      <w:r>
        <w:rPr>
          <w:rFonts w:ascii="Consolas" w:hAnsi="Consolas"/>
          <w:sz w:val="15"/>
        </w:rPr>
        <w:t>FINAL_NAME = "SARIMA(2,1,0)(1,0,0)[52]"</w:t>
      </w:r>
    </w:p>
    <w:p>
      <w:pPr>
        <w:pStyle w:val="Kode"/>
        <w:spacing w:line="240" w:lineRule="auto"/>
      </w:pPr>
      <w:r>
        <w:rPr>
          <w:rFonts w:ascii="Consolas" w:hAnsi="Consolas"/>
          <w:sz w:val="15"/>
        </w:rPr>
        <w:t>FINAL_ORDER = (2, 1, 0)</w:t>
      </w:r>
    </w:p>
    <w:p>
      <w:pPr>
        <w:pStyle w:val="Kode"/>
        <w:spacing w:line="240" w:lineRule="auto"/>
      </w:pPr>
      <w:r>
        <w:rPr>
          <w:rFonts w:ascii="Consolas" w:hAnsi="Consolas"/>
          <w:sz w:val="15"/>
        </w:rPr>
        <w:t>FINAL_SEASONAL = (1, 0, 0, SEASON)</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plt.style.use("seaborn-v0_8-whitegrid")</w:t>
      </w:r>
    </w:p>
    <w:p>
      <w:pPr>
        <w:pStyle w:val="Kode"/>
        <w:spacing w:line="240" w:lineRule="auto"/>
      </w:pPr>
      <w:r>
        <w:rPr>
          <w:rFonts w:ascii="Consolas" w:hAnsi="Consolas"/>
          <w:sz w:val="15"/>
        </w:rPr>
        <w:t>plt.rcParams.update(</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"figure.dpi": 120,</w:t>
      </w:r>
    </w:p>
    <w:p>
      <w:pPr>
        <w:pStyle w:val="Kode"/>
        <w:spacing w:line="240" w:lineRule="auto"/>
      </w:pPr>
      <w:r>
        <w:rPr>
          <w:rFonts w:ascii="Consolas" w:hAnsi="Consolas"/>
          <w:sz w:val="15"/>
        </w:rPr>
        <w:t xml:space="preserve">        "savefig.dpi": 300,</w:t>
      </w:r>
    </w:p>
    <w:p>
      <w:pPr>
        <w:pStyle w:val="Kode"/>
        <w:spacing w:line="240" w:lineRule="auto"/>
      </w:pPr>
      <w:r>
        <w:rPr>
          <w:rFonts w:ascii="Consolas" w:hAnsi="Consolas"/>
          <w:sz w:val="15"/>
        </w:rPr>
        <w:t xml:space="preserve">        "font.size": 10,</w:t>
      </w:r>
    </w:p>
    <w:p>
      <w:pPr>
        <w:pStyle w:val="Kode"/>
        <w:spacing w:line="240" w:lineRule="auto"/>
      </w:pPr>
      <w:r>
        <w:rPr>
          <w:rFonts w:ascii="Consolas" w:hAnsi="Consolas"/>
          <w:sz w:val="15"/>
        </w:rPr>
        <w:t xml:space="preserve">        "axes.titlesize": 12,</w:t>
      </w:r>
    </w:p>
    <w:p>
      <w:pPr>
        <w:pStyle w:val="Kode"/>
        <w:spacing w:line="240" w:lineRule="auto"/>
      </w:pPr>
      <w:r>
        <w:rPr>
          <w:rFonts w:ascii="Consolas" w:hAnsi="Consolas"/>
          <w:sz w:val="15"/>
        </w:rPr>
        <w:t xml:space="preserve">        "axes.labelsize": 10,</w:t>
      </w:r>
    </w:p>
    <w:p>
      <w:pPr>
        <w:pStyle w:val="Kode"/>
        <w:spacing w:line="240" w:lineRule="auto"/>
      </w:pPr>
      <w:r>
        <w:rPr>
          <w:rFonts w:ascii="Consolas" w:hAnsi="Consolas"/>
          <w:sz w:val="15"/>
        </w:rPr>
        <w:t xml:space="preserve">        "legend.fontsize": 9,</w:t>
      </w:r>
    </w:p>
    <w:p>
      <w:pPr>
        <w:pStyle w:val="Kode"/>
        <w:spacing w:line="240" w:lineRule="auto"/>
      </w:pPr>
      <w:r>
        <w:rPr>
          <w:rFonts w:ascii="Consolas" w:hAnsi="Consolas"/>
          <w:sz w:val="15"/>
        </w:rPr>
        <w:t xml:space="preserve">        "axes.grid": True,</w:t>
      </w:r>
    </w:p>
    <w:p>
      <w:pPr>
        <w:pStyle w:val="Kode"/>
        <w:spacing w:line="240" w:lineRule="auto"/>
      </w:pPr>
      <w:r>
        <w:rPr>
          <w:rFonts w:ascii="Consolas" w:hAnsi="Consolas"/>
          <w:sz w:val="15"/>
        </w:rPr>
        <w:t xml:space="preserve">        "grid.alpha": 0.3,</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w:t>
      </w:r>
    </w:p>
    <w:p>
      <w:pPr>
        <w:pStyle w:val="Kode"/>
        <w:spacing w:line="240" w:lineRule="auto"/>
      </w:pPr>
      <w:r>
        <w:rPr>
          <w:rFonts w:ascii="Consolas" w:hAnsi="Consolas"/>
          <w:sz w:val="15"/>
        </w:rPr>
        <w:t>COLORS = {</w:t>
      </w:r>
    </w:p>
    <w:p>
      <w:pPr>
        <w:pStyle w:val="Kode"/>
        <w:spacing w:line="240" w:lineRule="auto"/>
      </w:pPr>
      <w:r>
        <w:rPr>
          <w:rFonts w:ascii="Consolas" w:hAnsi="Consolas"/>
          <w:sz w:val="15"/>
        </w:rPr>
        <w:t xml:space="preserve">    "blue": "#1d4ed8",</w:t>
      </w:r>
    </w:p>
    <w:p>
      <w:pPr>
        <w:pStyle w:val="Kode"/>
        <w:spacing w:line="240" w:lineRule="auto"/>
      </w:pPr>
      <w:r>
        <w:rPr>
          <w:rFonts w:ascii="Consolas" w:hAnsi="Consolas"/>
          <w:sz w:val="15"/>
        </w:rPr>
        <w:t xml:space="preserve">    "orange": "#d97706",</w:t>
      </w:r>
    </w:p>
    <w:p>
      <w:pPr>
        <w:pStyle w:val="Kode"/>
        <w:spacing w:line="240" w:lineRule="auto"/>
      </w:pPr>
      <w:r>
        <w:rPr>
          <w:rFonts w:ascii="Consolas" w:hAnsi="Consolas"/>
          <w:sz w:val="15"/>
        </w:rPr>
        <w:t xml:space="preserve">    "red": "#dc2626",</w:t>
      </w:r>
    </w:p>
    <w:p>
      <w:pPr>
        <w:pStyle w:val="Kode"/>
        <w:spacing w:line="240" w:lineRule="auto"/>
      </w:pPr>
      <w:r>
        <w:rPr>
          <w:rFonts w:ascii="Consolas" w:hAnsi="Consolas"/>
          <w:sz w:val="15"/>
        </w:rPr>
        <w:t xml:space="preserve">    "green": "#059669",</w:t>
      </w:r>
    </w:p>
    <w:p>
      <w:pPr>
        <w:pStyle w:val="Kode"/>
        <w:spacing w:line="240" w:lineRule="auto"/>
      </w:pPr>
      <w:r>
        <w:rPr>
          <w:rFonts w:ascii="Consolas" w:hAnsi="Consolas"/>
          <w:sz w:val="15"/>
        </w:rPr>
        <w:t xml:space="preserve">    "gray": "#4b5563",</w:t>
      </w:r>
    </w:p>
    <w:p>
      <w:pPr>
        <w:pStyle w:val="Kode"/>
        <w:spacing w:line="240" w:lineRule="auto"/>
      </w:pPr>
      <w:r>
        <w:rPr>
          <w:rFonts w:ascii="Consolas" w:hAnsi="Consolas"/>
          <w:sz w:val="15"/>
        </w:rPr>
        <w:t xml:space="preserve">    "purple": "#7c3aed",</w:t>
      </w:r>
    </w:p>
    <w:p>
      <w:pPr>
        <w:pStyle w:val="Kode"/>
        <w:spacing w:line="240" w:lineRule="auto"/>
      </w:pPr>
      <w:r>
        <w:rPr>
          <w:rFonts w:ascii="Consolas" w:hAnsi="Consolas"/>
          <w:sz w:val="15"/>
        </w:rPr>
        <w:t>}</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def to_py(value):</w:t>
      </w:r>
    </w:p>
    <w:p>
      <w:pPr>
        <w:pStyle w:val="Kode"/>
        <w:spacing w:line="240" w:lineRule="auto"/>
      </w:pPr>
      <w:r>
        <w:rPr>
          <w:rFonts w:ascii="Consolas" w:hAnsi="Consolas"/>
          <w:sz w:val="15"/>
        </w:rPr>
        <w:t xml:space="preserve">    if isinstance(value, (np.integer,)):</w:t>
      </w:r>
    </w:p>
    <w:p>
      <w:pPr>
        <w:pStyle w:val="Kode"/>
        <w:spacing w:line="240" w:lineRule="auto"/>
      </w:pPr>
      <w:r>
        <w:rPr>
          <w:rFonts w:ascii="Consolas" w:hAnsi="Consolas"/>
          <w:sz w:val="15"/>
        </w:rPr>
        <w:t xml:space="preserve">        return int(value)</w:t>
      </w:r>
    </w:p>
    <w:p>
      <w:pPr>
        <w:pStyle w:val="Kode"/>
        <w:spacing w:line="240" w:lineRule="auto"/>
      </w:pPr>
      <w:r>
        <w:rPr>
          <w:rFonts w:ascii="Consolas" w:hAnsi="Consolas"/>
          <w:sz w:val="15"/>
        </w:rPr>
        <w:t xml:space="preserve">    if isinstance(value, (np.floating,)):</w:t>
      </w:r>
    </w:p>
    <w:p>
      <w:pPr>
        <w:pStyle w:val="Kode"/>
        <w:spacing w:line="240" w:lineRule="auto"/>
      </w:pPr>
      <w:r>
        <w:rPr>
          <w:rFonts w:ascii="Consolas" w:hAnsi="Consolas"/>
          <w:sz w:val="15"/>
        </w:rPr>
        <w:t xml:space="preserve">        return float(value)</w:t>
      </w:r>
    </w:p>
    <w:p>
      <w:pPr>
        <w:pStyle w:val="Kode"/>
        <w:spacing w:line="240" w:lineRule="auto"/>
      </w:pPr>
      <w:r>
        <w:rPr>
          <w:rFonts w:ascii="Consolas" w:hAnsi="Consolas"/>
          <w:sz w:val="15"/>
        </w:rPr>
        <w:t xml:space="preserve">    if isinstance(value, (np.ndarray,)):</w:t>
      </w:r>
    </w:p>
    <w:p>
      <w:pPr>
        <w:pStyle w:val="Kode"/>
        <w:spacing w:line="240" w:lineRule="auto"/>
      </w:pPr>
      <w:r>
        <w:rPr>
          <w:rFonts w:ascii="Consolas" w:hAnsi="Consolas"/>
          <w:sz w:val="15"/>
        </w:rPr>
        <w:t xml:space="preserve">        return value.tolist()</w:t>
      </w:r>
    </w:p>
    <w:p>
      <w:pPr>
        <w:pStyle w:val="Kode"/>
        <w:spacing w:line="240" w:lineRule="auto"/>
      </w:pPr>
      <w:r>
        <w:rPr>
          <w:rFonts w:ascii="Consolas" w:hAnsi="Consolas"/>
          <w:sz w:val="15"/>
        </w:rPr>
        <w:t xml:space="preserve">    if isinstance(value, (pd.Timestamp,)):</w:t>
      </w:r>
    </w:p>
    <w:p>
      <w:pPr>
        <w:pStyle w:val="Kode"/>
        <w:spacing w:line="240" w:lineRule="auto"/>
      </w:pPr>
      <w:r>
        <w:rPr>
          <w:rFonts w:ascii="Consolas" w:hAnsi="Consolas"/>
          <w:sz w:val="15"/>
        </w:rPr>
        <w:t xml:space="preserve">        return value.strftime("%Y-%m-%d")</w:t>
      </w:r>
    </w:p>
    <w:p>
      <w:pPr>
        <w:pStyle w:val="Kode"/>
        <w:spacing w:line="240" w:lineRule="auto"/>
      </w:pPr>
      <w:r>
        <w:rPr>
          <w:rFonts w:ascii="Consolas" w:hAnsi="Consolas"/>
          <w:sz w:val="15"/>
        </w:rPr>
        <w:t xml:space="preserve">    return value</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def load_series() -&gt; tuple[pd.DataFrame, pd.Series]:</w:t>
      </w:r>
    </w:p>
    <w:p>
      <w:pPr>
        <w:pStyle w:val="Kode"/>
        <w:spacing w:line="240" w:lineRule="auto"/>
      </w:pPr>
      <w:r>
        <w:rPr>
          <w:rFonts w:ascii="Consolas" w:hAnsi="Consolas"/>
          <w:sz w:val="15"/>
        </w:rPr>
        <w:t xml:space="preserve">    frame = pd.read_csv(DATA / "pm25_surakarta_weekly_model.csv", parse_dates=["week_start"])</w:t>
      </w:r>
    </w:p>
    <w:p>
      <w:pPr>
        <w:pStyle w:val="Kode"/>
        <w:spacing w:line="240" w:lineRule="auto"/>
      </w:pPr>
      <w:r>
        <w:rPr>
          <w:rFonts w:ascii="Consolas" w:hAnsi="Consolas"/>
          <w:sz w:val="15"/>
        </w:rPr>
        <w:t xml:space="preserve">    frame = frame.sort_values("week_start").reset_index(drop=True)</w:t>
      </w:r>
    </w:p>
    <w:p>
      <w:pPr>
        <w:pStyle w:val="Kode"/>
        <w:spacing w:line="240" w:lineRule="auto"/>
      </w:pPr>
      <w:r>
        <w:rPr>
          <w:rFonts w:ascii="Consolas" w:hAnsi="Consolas"/>
          <w:sz w:val="15"/>
        </w:rPr>
        <w:t xml:space="preserve">    series = frame.set_index("week_start")["pm25"].asfreq("7D")</w:t>
      </w:r>
    </w:p>
    <w:p>
      <w:pPr>
        <w:pStyle w:val="Kode"/>
        <w:spacing w:line="240" w:lineRule="auto"/>
      </w:pPr>
      <w:r>
        <w:rPr>
          <w:rFonts w:ascii="Consolas" w:hAnsi="Consolas"/>
          <w:sz w:val="15"/>
        </w:rPr>
        <w:t xml:space="preserve">    if series.isna().any():</w:t>
      </w:r>
    </w:p>
    <w:p>
      <w:pPr>
        <w:pStyle w:val="Kode"/>
        <w:spacing w:line="240" w:lineRule="auto"/>
      </w:pPr>
      <w:r>
        <w:rPr>
          <w:rFonts w:ascii="Consolas" w:hAnsi="Consolas"/>
          <w:sz w:val="15"/>
        </w:rPr>
        <w:t xml:space="preserve">        raise ValueError("Series mingguan masih memiliki nilai hilang.")</w:t>
      </w:r>
    </w:p>
    <w:p>
      <w:pPr>
        <w:pStyle w:val="Kode"/>
        <w:spacing w:line="240" w:lineRule="auto"/>
      </w:pPr>
      <w:r>
        <w:rPr>
          <w:rFonts w:ascii="Consolas" w:hAnsi="Consolas"/>
          <w:sz w:val="15"/>
        </w:rPr>
        <w:t xml:space="preserve">    return frame, series</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def score(y_true, y_pred, train, season: int = SEASON) -&gt; dict:</w:t>
      </w:r>
    </w:p>
    <w:p>
      <w:pPr>
        <w:pStyle w:val="Kode"/>
        <w:spacing w:line="240" w:lineRule="auto"/>
      </w:pPr>
      <w:r>
        <w:rPr>
          <w:rFonts w:ascii="Consolas" w:hAnsi="Consolas"/>
          <w:sz w:val="15"/>
        </w:rPr>
        <w:t xml:space="preserve">    y_true = np.asarray(y_true, dtype=float)</w:t>
      </w:r>
    </w:p>
    <w:p>
      <w:pPr>
        <w:pStyle w:val="Kode"/>
        <w:spacing w:line="240" w:lineRule="auto"/>
      </w:pPr>
      <w:r>
        <w:rPr>
          <w:rFonts w:ascii="Consolas" w:hAnsi="Consolas"/>
          <w:sz w:val="15"/>
        </w:rPr>
        <w:t xml:space="preserve">    y_pred = np.asarray(y_pred, dtype=float)</w:t>
      </w:r>
    </w:p>
    <w:p>
      <w:pPr>
        <w:pStyle w:val="Kode"/>
        <w:spacing w:line="240" w:lineRule="auto"/>
      </w:pPr>
      <w:r>
        <w:rPr>
          <w:rFonts w:ascii="Consolas" w:hAnsi="Consolas"/>
          <w:sz w:val="15"/>
        </w:rPr>
        <w:t xml:space="preserve">    mae = float(np.mean(np.abs(y_true - y_pred)))</w:t>
      </w:r>
    </w:p>
    <w:p>
      <w:pPr>
        <w:pStyle w:val="Kode"/>
        <w:spacing w:line="240" w:lineRule="auto"/>
      </w:pPr>
      <w:r>
        <w:rPr>
          <w:rFonts w:ascii="Consolas" w:hAnsi="Consolas"/>
          <w:sz w:val="15"/>
        </w:rPr>
        <w:t xml:space="preserve">    rmse = float(np.sqrt(np.mean((y_true - y_pred) ** 2)))</w:t>
      </w:r>
    </w:p>
    <w:p>
      <w:pPr>
        <w:pStyle w:val="Kode"/>
        <w:spacing w:line="240" w:lineRule="auto"/>
      </w:pPr>
      <w:r>
        <w:rPr>
          <w:rFonts w:ascii="Consolas" w:hAnsi="Consolas"/>
          <w:sz w:val="15"/>
        </w:rPr>
        <w:t xml:space="preserve">    mape = float(np.mean(np.abs((y_true - y_pred) / y_true)) * 100)</w:t>
      </w:r>
    </w:p>
    <w:p>
      <w:pPr>
        <w:pStyle w:val="Kode"/>
        <w:spacing w:line="240" w:lineRule="auto"/>
      </w:pPr>
      <w:r>
        <w:rPr>
          <w:rFonts w:ascii="Consolas" w:hAnsi="Consolas"/>
          <w:sz w:val="15"/>
        </w:rPr>
        <w:t xml:space="preserve">    smape = float(np.mean(2 * np.abs(y_true - y_pred) / (np.abs(y_true) + np.abs(y_pred))) * 100)</w:t>
      </w:r>
    </w:p>
    <w:p>
      <w:pPr>
        <w:pStyle w:val="Kode"/>
        <w:spacing w:line="240" w:lineRule="auto"/>
      </w:pPr>
      <w:r>
        <w:rPr>
          <w:rFonts w:ascii="Consolas" w:hAnsi="Consolas"/>
          <w:sz w:val="15"/>
        </w:rPr>
        <w:t xml:space="preserve">    scale = float(np.mean(np.abs(train.values[season:] - train.values[:-season])))</w:t>
      </w:r>
    </w:p>
    <w:p>
      <w:pPr>
        <w:pStyle w:val="Kode"/>
        <w:spacing w:line="240" w:lineRule="auto"/>
      </w:pPr>
      <w:r>
        <w:rPr>
          <w:rFonts w:ascii="Consolas" w:hAnsi="Consolas"/>
          <w:sz w:val="15"/>
        </w:rPr>
        <w:t xml:space="preserve">    mase = float(mae / scale) if scale &gt; 0 else np.nan</w:t>
      </w:r>
    </w:p>
    <w:p>
      <w:pPr>
        <w:pStyle w:val="Kode"/>
        <w:spacing w:line="240" w:lineRule="auto"/>
      </w:pPr>
      <w:r>
        <w:rPr>
          <w:rFonts w:ascii="Consolas" w:hAnsi="Consolas"/>
          <w:sz w:val="15"/>
        </w:rPr>
        <w:t xml:space="preserve">    return {"MAE": mae, "RMSE": rmse, "MAPE": mape, "sMAPE": smape, "MASE": mase}</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def aicc_from_aic(aic: float, k: int, n: int) -&gt; float:</w:t>
      </w:r>
    </w:p>
    <w:p>
      <w:pPr>
        <w:pStyle w:val="Kode"/>
        <w:spacing w:line="240" w:lineRule="auto"/>
      </w:pPr>
      <w:r>
        <w:rPr>
          <w:rFonts w:ascii="Consolas" w:hAnsi="Consolas"/>
          <w:sz w:val="15"/>
        </w:rPr>
        <w:t xml:space="preserve">    if aic is None or not np.isfinite(aic) or n - k - 1 &lt;= 0:</w:t>
      </w:r>
    </w:p>
    <w:p>
      <w:pPr>
        <w:pStyle w:val="Kode"/>
        <w:spacing w:line="240" w:lineRule="auto"/>
      </w:pPr>
      <w:r>
        <w:rPr>
          <w:rFonts w:ascii="Consolas" w:hAnsi="Consolas"/>
          <w:sz w:val="15"/>
        </w:rPr>
        <w:t xml:space="preserve">        return np.nan</w:t>
      </w:r>
    </w:p>
    <w:p>
      <w:pPr>
        <w:pStyle w:val="Kode"/>
        <w:spacing w:line="240" w:lineRule="auto"/>
      </w:pPr>
      <w:r>
        <w:rPr>
          <w:rFonts w:ascii="Consolas" w:hAnsi="Consolas"/>
          <w:sz w:val="15"/>
        </w:rPr>
        <w:t xml:space="preserve">    return float(aic + 2 * k * (k + 1) / (n - k - 1))</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def moving_average_forecast(train: pd.Series, window: int, horizon: int) -&gt; np.ndarray:</w:t>
      </w:r>
    </w:p>
    <w:p>
      <w:pPr>
        <w:pStyle w:val="Kode"/>
        <w:spacing w:line="240" w:lineRule="auto"/>
      </w:pPr>
      <w:r>
        <w:rPr>
          <w:rFonts w:ascii="Consolas" w:hAnsi="Consolas"/>
          <w:sz w:val="15"/>
        </w:rPr>
        <w:t xml:space="preserve">    history = list(train.values.astype(float))</w:t>
      </w:r>
    </w:p>
    <w:p>
      <w:pPr>
        <w:pStyle w:val="Kode"/>
        <w:spacing w:line="240" w:lineRule="auto"/>
      </w:pPr>
      <w:r>
        <w:rPr>
          <w:rFonts w:ascii="Consolas" w:hAnsi="Consolas"/>
          <w:sz w:val="15"/>
        </w:rPr>
        <w:t xml:space="preserve">    forecasts = []</w:t>
      </w:r>
    </w:p>
    <w:p>
      <w:pPr>
        <w:pStyle w:val="Kode"/>
        <w:spacing w:line="240" w:lineRule="auto"/>
      </w:pPr>
      <w:r>
        <w:rPr>
          <w:rFonts w:ascii="Consolas" w:hAnsi="Consolas"/>
          <w:sz w:val="15"/>
        </w:rPr>
        <w:t xml:space="preserve">    for _ in range(horizon):</w:t>
      </w:r>
    </w:p>
    <w:p>
      <w:pPr>
        <w:pStyle w:val="Kode"/>
        <w:spacing w:line="240" w:lineRule="auto"/>
      </w:pPr>
      <w:r>
        <w:rPr>
          <w:rFonts w:ascii="Consolas" w:hAnsi="Consolas"/>
          <w:sz w:val="15"/>
        </w:rPr>
        <w:t xml:space="preserve">        value = float(np.mean(history[-window:]))</w:t>
      </w:r>
    </w:p>
    <w:p>
      <w:pPr>
        <w:pStyle w:val="Kode"/>
        <w:spacing w:line="240" w:lineRule="auto"/>
      </w:pPr>
      <w:r>
        <w:rPr>
          <w:rFonts w:ascii="Consolas" w:hAnsi="Consolas"/>
          <w:sz w:val="15"/>
        </w:rPr>
        <w:t xml:space="preserve">        forecasts.append(value)</w:t>
      </w:r>
    </w:p>
    <w:p>
      <w:pPr>
        <w:pStyle w:val="Kode"/>
        <w:spacing w:line="240" w:lineRule="auto"/>
      </w:pPr>
      <w:r>
        <w:rPr>
          <w:rFonts w:ascii="Consolas" w:hAnsi="Consolas"/>
          <w:sz w:val="15"/>
        </w:rPr>
        <w:t xml:space="preserve">        history.append(value)</w:t>
      </w:r>
    </w:p>
    <w:p>
      <w:pPr>
        <w:pStyle w:val="Kode"/>
        <w:spacing w:line="240" w:lineRule="auto"/>
      </w:pPr>
      <w:r>
        <w:rPr>
          <w:rFonts w:ascii="Consolas" w:hAnsi="Consolas"/>
          <w:sz w:val="15"/>
        </w:rPr>
        <w:t xml:space="preserve">    return np.asarray(forecasts)</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def fit_sarimax(train, order, seasonal_order, trend, exog=None, exog_forecast=None):</w:t>
      </w:r>
    </w:p>
    <w:p>
      <w:pPr>
        <w:pStyle w:val="Kode"/>
        <w:spacing w:line="240" w:lineRule="auto"/>
      </w:pPr>
      <w:r>
        <w:rPr>
          <w:rFonts w:ascii="Consolas" w:hAnsi="Consolas"/>
          <w:sz w:val="15"/>
        </w:rPr>
        <w:t xml:space="preserve">    model = SARIMAX(</w:t>
      </w:r>
    </w:p>
    <w:p>
      <w:pPr>
        <w:pStyle w:val="Kode"/>
        <w:spacing w:line="240" w:lineRule="auto"/>
      </w:pPr>
      <w:r>
        <w:rPr>
          <w:rFonts w:ascii="Consolas" w:hAnsi="Consolas"/>
          <w:sz w:val="15"/>
        </w:rPr>
        <w:t xml:space="preserve">        train,</w:t>
      </w:r>
    </w:p>
    <w:p>
      <w:pPr>
        <w:pStyle w:val="Kode"/>
        <w:spacing w:line="240" w:lineRule="auto"/>
      </w:pPr>
      <w:r>
        <w:rPr>
          <w:rFonts w:ascii="Consolas" w:hAnsi="Consolas"/>
          <w:sz w:val="15"/>
        </w:rPr>
        <w:t xml:space="preserve">        exog=exog,</w:t>
      </w:r>
    </w:p>
    <w:p>
      <w:pPr>
        <w:pStyle w:val="Kode"/>
        <w:spacing w:line="240" w:lineRule="auto"/>
      </w:pPr>
      <w:r>
        <w:rPr>
          <w:rFonts w:ascii="Consolas" w:hAnsi="Consolas"/>
          <w:sz w:val="15"/>
        </w:rPr>
        <w:t xml:space="preserve">        order=order,</w:t>
      </w:r>
    </w:p>
    <w:p>
      <w:pPr>
        <w:pStyle w:val="Kode"/>
        <w:spacing w:line="240" w:lineRule="auto"/>
      </w:pPr>
      <w:r>
        <w:rPr>
          <w:rFonts w:ascii="Consolas" w:hAnsi="Consolas"/>
          <w:sz w:val="15"/>
        </w:rPr>
        <w:t xml:space="preserve">        seasonal_order=seasonal_order,</w:t>
      </w:r>
    </w:p>
    <w:p>
      <w:pPr>
        <w:pStyle w:val="Kode"/>
        <w:spacing w:line="240" w:lineRule="auto"/>
      </w:pPr>
      <w:r>
        <w:rPr>
          <w:rFonts w:ascii="Consolas" w:hAnsi="Consolas"/>
          <w:sz w:val="15"/>
        </w:rPr>
        <w:t xml:space="preserve">        trend=trend,</w:t>
      </w:r>
    </w:p>
    <w:p>
      <w:pPr>
        <w:pStyle w:val="Kode"/>
        <w:spacing w:line="240" w:lineRule="auto"/>
      </w:pPr>
      <w:r>
        <w:rPr>
          <w:rFonts w:ascii="Consolas" w:hAnsi="Consolas"/>
          <w:sz w:val="15"/>
        </w:rPr>
        <w:t xml:space="preserve">        enforce_stationarity=False,</w:t>
      </w:r>
    </w:p>
    <w:p>
      <w:pPr>
        <w:pStyle w:val="Kode"/>
        <w:spacing w:line="240" w:lineRule="auto"/>
      </w:pPr>
      <w:r>
        <w:rPr>
          <w:rFonts w:ascii="Consolas" w:hAnsi="Consolas"/>
          <w:sz w:val="15"/>
        </w:rPr>
        <w:t xml:space="preserve">        enforce_invertibility=False,</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fit = model.fit(disp=False)</w:t>
      </w:r>
    </w:p>
    <w:p>
      <w:pPr>
        <w:pStyle w:val="Kode"/>
        <w:spacing w:line="240" w:lineRule="auto"/>
      </w:pPr>
      <w:r>
        <w:rPr>
          <w:rFonts w:ascii="Consolas" w:hAnsi="Consolas"/>
          <w:sz w:val="15"/>
        </w:rPr>
        <w:t xml:space="preserve">    forecast = fit.forecast(HORIZON, exog=exog_forecast)</w:t>
      </w:r>
    </w:p>
    <w:p>
      <w:pPr>
        <w:pStyle w:val="Kode"/>
        <w:spacing w:line="240" w:lineRule="auto"/>
      </w:pPr>
      <w:r>
        <w:rPr>
          <w:rFonts w:ascii="Consolas" w:hAnsi="Consolas"/>
          <w:sz w:val="15"/>
        </w:rPr>
        <w:t xml:space="preserve">    return fit, np.asarray(forecast)</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def lb_pvalue(resid, lag: int = 20):</w:t>
      </w:r>
    </w:p>
    <w:p>
      <w:pPr>
        <w:pStyle w:val="Kode"/>
        <w:spacing w:line="240" w:lineRule="auto"/>
      </w:pPr>
      <w:r>
        <w:rPr>
          <w:rFonts w:ascii="Consolas" w:hAnsi="Consolas"/>
          <w:sz w:val="15"/>
        </w:rPr>
        <w:t xml:space="preserve">    try:</w:t>
      </w:r>
    </w:p>
    <w:p>
      <w:pPr>
        <w:pStyle w:val="Kode"/>
        <w:spacing w:line="240" w:lineRule="auto"/>
      </w:pPr>
      <w:r>
        <w:rPr>
          <w:rFonts w:ascii="Consolas" w:hAnsi="Consolas"/>
          <w:sz w:val="15"/>
        </w:rPr>
        <w:t xml:space="preserve">        return float(acorr_ljungbox(resid, lags=[lag], return_df=True)["lb_pvalue"].iloc[0])</w:t>
      </w:r>
    </w:p>
    <w:p>
      <w:pPr>
        <w:pStyle w:val="Kode"/>
        <w:spacing w:line="240" w:lineRule="auto"/>
      </w:pPr>
      <w:r>
        <w:rPr>
          <w:rFonts w:ascii="Consolas" w:hAnsi="Consolas"/>
          <w:sz w:val="15"/>
        </w:rPr>
        <w:t xml:space="preserve">    except Exception:</w:t>
      </w:r>
    </w:p>
    <w:p>
      <w:pPr>
        <w:pStyle w:val="Kode"/>
        <w:spacing w:line="240" w:lineRule="auto"/>
      </w:pPr>
      <w:r>
        <w:rPr>
          <w:rFonts w:ascii="Consolas" w:hAnsi="Consolas"/>
          <w:sz w:val="15"/>
        </w:rPr>
        <w:t xml:space="preserve">        return np.nan</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def record(results, name, spec, fit, forecast, train, test, k, aic, aicc, bic, note="", comparable=True, d=None):</w:t>
      </w:r>
    </w:p>
    <w:p>
      <w:pPr>
        <w:pStyle w:val="Kode"/>
        <w:spacing w:line="240" w:lineRule="auto"/>
      </w:pPr>
      <w:r>
        <w:rPr>
          <w:rFonts w:ascii="Consolas" w:hAnsi="Consolas"/>
          <w:sz w:val="15"/>
        </w:rPr>
        <w:t xml:space="preserve">    metrics = score(test.values, forecast, train)</w:t>
      </w:r>
    </w:p>
    <w:p>
      <w:pPr>
        <w:pStyle w:val="Kode"/>
        <w:spacing w:line="240" w:lineRule="auto"/>
      </w:pPr>
      <w:r>
        <w:rPr>
          <w:rFonts w:ascii="Consolas" w:hAnsi="Consolas"/>
          <w:sz w:val="15"/>
        </w:rPr>
        <w:t xml:space="preserve">    resid = getattr(fit, "resid", None)</w:t>
      </w:r>
    </w:p>
    <w:p>
      <w:pPr>
        <w:pStyle w:val="Kode"/>
        <w:spacing w:line="240" w:lineRule="auto"/>
      </w:pPr>
      <w:r>
        <w:rPr>
          <w:rFonts w:ascii="Consolas" w:hAnsi="Consolas"/>
          <w:sz w:val="15"/>
        </w:rPr>
        <w:t xml:space="preserve">    results.append(</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"Model": name,</w:t>
      </w:r>
    </w:p>
    <w:p>
      <w:pPr>
        <w:pStyle w:val="Kode"/>
        <w:spacing w:line="240" w:lineRule="auto"/>
      </w:pPr>
      <w:r>
        <w:rPr>
          <w:rFonts w:ascii="Consolas" w:hAnsi="Consolas"/>
          <w:sz w:val="15"/>
        </w:rPr>
        <w:t xml:space="preserve">            "Spesifikasi": spec,</w:t>
      </w:r>
    </w:p>
    <w:p>
      <w:pPr>
        <w:pStyle w:val="Kode"/>
        <w:spacing w:line="240" w:lineRule="auto"/>
      </w:pPr>
      <w:r>
        <w:rPr>
          <w:rFonts w:ascii="Consolas" w:hAnsi="Consolas"/>
          <w:sz w:val="15"/>
        </w:rPr>
        <w:t xml:space="preserve">            "d": d,</w:t>
      </w:r>
    </w:p>
    <w:p>
      <w:pPr>
        <w:pStyle w:val="Kode"/>
        <w:spacing w:line="240" w:lineRule="auto"/>
      </w:pPr>
      <w:r>
        <w:rPr>
          <w:rFonts w:ascii="Consolas" w:hAnsi="Consolas"/>
          <w:sz w:val="15"/>
        </w:rPr>
        <w:t xml:space="preserve">            "k": k,</w:t>
      </w:r>
    </w:p>
    <w:p>
      <w:pPr>
        <w:pStyle w:val="Kode"/>
        <w:spacing w:line="240" w:lineRule="auto"/>
      </w:pPr>
      <w:r>
        <w:rPr>
          <w:rFonts w:ascii="Consolas" w:hAnsi="Consolas"/>
          <w:sz w:val="15"/>
        </w:rPr>
        <w:t xml:space="preserve">            "AIC": aic,</w:t>
      </w:r>
    </w:p>
    <w:p>
      <w:pPr>
        <w:pStyle w:val="Kode"/>
        <w:spacing w:line="240" w:lineRule="auto"/>
      </w:pPr>
      <w:r>
        <w:rPr>
          <w:rFonts w:ascii="Consolas" w:hAnsi="Consolas"/>
          <w:sz w:val="15"/>
        </w:rPr>
        <w:t xml:space="preserve">            "AICc": aicc,</w:t>
      </w:r>
    </w:p>
    <w:p>
      <w:pPr>
        <w:pStyle w:val="Kode"/>
        <w:spacing w:line="240" w:lineRule="auto"/>
      </w:pPr>
      <w:r>
        <w:rPr>
          <w:rFonts w:ascii="Consolas" w:hAnsi="Consolas"/>
          <w:sz w:val="15"/>
        </w:rPr>
        <w:t xml:space="preserve">            "BIC": bic,</w:t>
      </w:r>
    </w:p>
    <w:p>
      <w:pPr>
        <w:pStyle w:val="Kode"/>
        <w:spacing w:line="240" w:lineRule="auto"/>
      </w:pPr>
      <w:r>
        <w:rPr>
          <w:rFonts w:ascii="Consolas" w:hAnsi="Consolas"/>
          <w:sz w:val="15"/>
        </w:rPr>
        <w:t xml:space="preserve">            **metrics,</w:t>
      </w:r>
    </w:p>
    <w:p>
      <w:pPr>
        <w:pStyle w:val="Kode"/>
        <w:spacing w:line="240" w:lineRule="auto"/>
      </w:pPr>
      <w:r>
        <w:rPr>
          <w:rFonts w:ascii="Consolas" w:hAnsi="Consolas"/>
          <w:sz w:val="15"/>
        </w:rPr>
        <w:t xml:space="preserve">            "LB20_p": lb_pvalue(resid) if resid is not None else np.nan,</w:t>
      </w:r>
    </w:p>
    <w:p>
      <w:pPr>
        <w:pStyle w:val="Kode"/>
        <w:spacing w:line="240" w:lineRule="auto"/>
      </w:pPr>
      <w:r>
        <w:rPr>
          <w:rFonts w:ascii="Consolas" w:hAnsi="Consolas"/>
          <w:sz w:val="15"/>
        </w:rPr>
        <w:t xml:space="preserve">            "Konvergen": note or "Ya",</w:t>
      </w:r>
    </w:p>
    <w:p>
      <w:pPr>
        <w:pStyle w:val="Kode"/>
        <w:spacing w:line="240" w:lineRule="auto"/>
      </w:pPr>
      <w:r>
        <w:rPr>
          <w:rFonts w:ascii="Consolas" w:hAnsi="Consolas"/>
          <w:sz w:val="15"/>
        </w:rPr>
        <w:t xml:space="preserve">            "AIC_sebanding": "Ya" if comparable else "Tidak",</w:t>
      </w:r>
    </w:p>
    <w:p>
      <w:pPr>
        <w:pStyle w:val="Kode"/>
        <w:spacing w:line="240" w:lineRule="auto"/>
      </w:pPr>
      <w:r>
        <w:rPr>
          <w:rFonts w:ascii="Consolas" w:hAnsi="Consolas"/>
          <w:sz w:val="15"/>
        </w:rPr>
        <w:t xml:space="preserve">            "_forecast": np.asarray(forecast, dtype=float),</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def outlier_summary(series: pd.Series) -&gt; dict:</w:t>
      </w:r>
    </w:p>
    <w:p>
      <w:pPr>
        <w:pStyle w:val="Kode"/>
        <w:spacing w:line="240" w:lineRule="auto"/>
      </w:pPr>
      <w:r>
        <w:rPr>
          <w:rFonts w:ascii="Consolas" w:hAnsi="Consolas"/>
          <w:sz w:val="15"/>
        </w:rPr>
        <w:t xml:space="preserve">    q1, q3 = series.quantile([0.25, 0.75])</w:t>
      </w:r>
    </w:p>
    <w:p>
      <w:pPr>
        <w:pStyle w:val="Kode"/>
        <w:spacing w:line="240" w:lineRule="auto"/>
      </w:pPr>
      <w:r>
        <w:rPr>
          <w:rFonts w:ascii="Consolas" w:hAnsi="Consolas"/>
          <w:sz w:val="15"/>
        </w:rPr>
        <w:t xml:space="preserve">    iqr = q3 - q1</w:t>
      </w:r>
    </w:p>
    <w:p>
      <w:pPr>
        <w:pStyle w:val="Kode"/>
        <w:spacing w:line="240" w:lineRule="auto"/>
      </w:pPr>
      <w:r>
        <w:rPr>
          <w:rFonts w:ascii="Consolas" w:hAnsi="Consolas"/>
          <w:sz w:val="15"/>
        </w:rPr>
        <w:t xml:space="preserve">    lower, upper = q1 - 1.5 * iqr, q3 + 1.5 * iqr</w:t>
      </w:r>
    </w:p>
    <w:p>
      <w:pPr>
        <w:pStyle w:val="Kode"/>
        <w:spacing w:line="240" w:lineRule="auto"/>
      </w:pPr>
      <w:r>
        <w:rPr>
          <w:rFonts w:ascii="Consolas" w:hAnsi="Consolas"/>
          <w:sz w:val="15"/>
        </w:rPr>
        <w:t xml:space="preserve">    z_score = (series - series.mean()) / series.std()</w:t>
      </w:r>
    </w:p>
    <w:p>
      <w:pPr>
        <w:pStyle w:val="Kode"/>
        <w:spacing w:line="240" w:lineRule="auto"/>
      </w:pPr>
      <w:r>
        <w:rPr>
          <w:rFonts w:ascii="Consolas" w:hAnsi="Consolas"/>
          <w:sz w:val="15"/>
        </w:rPr>
        <w:t xml:space="preserve">    return {</w:t>
      </w:r>
    </w:p>
    <w:p>
      <w:pPr>
        <w:pStyle w:val="Kode"/>
        <w:spacing w:line="240" w:lineRule="auto"/>
      </w:pPr>
      <w:r>
        <w:rPr>
          <w:rFonts w:ascii="Consolas" w:hAnsi="Consolas"/>
          <w:sz w:val="15"/>
        </w:rPr>
        <w:t xml:space="preserve">        "outlier_lower": float(lower),</w:t>
      </w:r>
    </w:p>
    <w:p>
      <w:pPr>
        <w:pStyle w:val="Kode"/>
        <w:spacing w:line="240" w:lineRule="auto"/>
      </w:pPr>
      <w:r>
        <w:rPr>
          <w:rFonts w:ascii="Consolas" w:hAnsi="Consolas"/>
          <w:sz w:val="15"/>
        </w:rPr>
        <w:t xml:space="preserve">        "outlier_upper": float(upper),</w:t>
      </w:r>
    </w:p>
    <w:p>
      <w:pPr>
        <w:pStyle w:val="Kode"/>
        <w:spacing w:line="240" w:lineRule="auto"/>
      </w:pPr>
      <w:r>
        <w:rPr>
          <w:rFonts w:ascii="Consolas" w:hAnsi="Consolas"/>
          <w:sz w:val="15"/>
        </w:rPr>
        <w:t xml:space="preserve">        "outlier_iqr_count": int(((series &lt; lower) | (series &gt; upper)).sum()),</w:t>
      </w:r>
    </w:p>
    <w:p>
      <w:pPr>
        <w:pStyle w:val="Kode"/>
        <w:spacing w:line="240" w:lineRule="auto"/>
      </w:pPr>
      <w:r>
        <w:rPr>
          <w:rFonts w:ascii="Consolas" w:hAnsi="Consolas"/>
          <w:sz w:val="15"/>
        </w:rPr>
        <w:t xml:space="preserve">        "outlier_z_count": int((z_score.abs() &gt; 3).sum()),</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def residual_diagnostics(name: str, fit) -&gt; dict:</w:t>
      </w:r>
    </w:p>
    <w:p>
      <w:pPr>
        <w:pStyle w:val="Kode"/>
        <w:spacing w:line="240" w:lineRule="auto"/>
      </w:pPr>
      <w:r>
        <w:rPr>
          <w:rFonts w:ascii="Consolas" w:hAnsi="Consolas"/>
          <w:sz w:val="15"/>
        </w:rPr>
        <w:t xml:space="preserve">    resid = pd.Series(getattr(fit, "resid", [])).dropna()</w:t>
      </w:r>
    </w:p>
    <w:p>
      <w:pPr>
        <w:pStyle w:val="Kode"/>
        <w:spacing w:line="240" w:lineRule="auto"/>
      </w:pPr>
      <w:r>
        <w:rPr>
          <w:rFonts w:ascii="Consolas" w:hAnsi="Consolas"/>
          <w:sz w:val="15"/>
        </w:rPr>
        <w:t xml:space="preserve">    if resid.empty:</w:t>
      </w:r>
    </w:p>
    <w:p>
      <w:pPr>
        <w:pStyle w:val="Kode"/>
        <w:spacing w:line="240" w:lineRule="auto"/>
      </w:pPr>
      <w:r>
        <w:rPr>
          <w:rFonts w:ascii="Consolas" w:hAnsi="Consolas"/>
          <w:sz w:val="15"/>
        </w:rPr>
        <w:t xml:space="preserve">        return {"Model": name, "n": 0}</w:t>
      </w:r>
    </w:p>
    <w:p>
      <w:pPr>
        <w:pStyle w:val="Kode"/>
        <w:spacing w:line="240" w:lineRule="auto"/>
      </w:pPr>
      <w:r>
        <w:rPr>
          <w:rFonts w:ascii="Consolas" w:hAnsi="Consolas"/>
          <w:sz w:val="15"/>
        </w:rPr>
        <w:t xml:space="preserve">    lb = acorr_ljungbox(resid, lags=[10, 20, 52], return_df=True)</w:t>
      </w:r>
    </w:p>
    <w:p>
      <w:pPr>
        <w:pStyle w:val="Kode"/>
        <w:spacing w:line="240" w:lineRule="auto"/>
      </w:pPr>
      <w:r>
        <w:rPr>
          <w:rFonts w:ascii="Consolas" w:hAnsi="Consolas"/>
          <w:sz w:val="15"/>
        </w:rPr>
        <w:t xml:space="preserve">    _, jb_p, _, _ = jarque_bera(resid)</w:t>
      </w:r>
    </w:p>
    <w:p>
      <w:pPr>
        <w:pStyle w:val="Kode"/>
        <w:spacing w:line="240" w:lineRule="auto"/>
      </w:pPr>
      <w:r>
        <w:rPr>
          <w:rFonts w:ascii="Consolas" w:hAnsi="Consolas"/>
          <w:sz w:val="15"/>
        </w:rPr>
        <w:t xml:space="preserve">    _, arch_p, _, _ = het_arch(resid, nlags=5)</w:t>
      </w:r>
    </w:p>
    <w:p>
      <w:pPr>
        <w:pStyle w:val="Kode"/>
        <w:spacing w:line="240" w:lineRule="auto"/>
      </w:pPr>
      <w:r>
        <w:rPr>
          <w:rFonts w:ascii="Consolas" w:hAnsi="Consolas"/>
          <w:sz w:val="15"/>
        </w:rPr>
        <w:t xml:space="preserve">    return {</w:t>
      </w:r>
    </w:p>
    <w:p>
      <w:pPr>
        <w:pStyle w:val="Kode"/>
        <w:spacing w:line="240" w:lineRule="auto"/>
      </w:pPr>
      <w:r>
        <w:rPr>
          <w:rFonts w:ascii="Consolas" w:hAnsi="Consolas"/>
          <w:sz w:val="15"/>
        </w:rPr>
        <w:t xml:space="preserve">        "Model": name,</w:t>
      </w:r>
    </w:p>
    <w:p>
      <w:pPr>
        <w:pStyle w:val="Kode"/>
        <w:spacing w:line="240" w:lineRule="auto"/>
      </w:pPr>
      <w:r>
        <w:rPr>
          <w:rFonts w:ascii="Consolas" w:hAnsi="Consolas"/>
          <w:sz w:val="15"/>
        </w:rPr>
        <w:t xml:space="preserve">        "n": int(resid.size),</w:t>
      </w:r>
    </w:p>
    <w:p>
      <w:pPr>
        <w:pStyle w:val="Kode"/>
        <w:spacing w:line="240" w:lineRule="auto"/>
      </w:pPr>
      <w:r>
        <w:rPr>
          <w:rFonts w:ascii="Consolas" w:hAnsi="Consolas"/>
          <w:sz w:val="15"/>
        </w:rPr>
        <w:t xml:space="preserve">        "LB10_p": float(lb["lb_pvalue"].iloc[0]),</w:t>
      </w:r>
    </w:p>
    <w:p>
      <w:pPr>
        <w:pStyle w:val="Kode"/>
        <w:spacing w:line="240" w:lineRule="auto"/>
      </w:pPr>
      <w:r>
        <w:rPr>
          <w:rFonts w:ascii="Consolas" w:hAnsi="Consolas"/>
          <w:sz w:val="15"/>
        </w:rPr>
        <w:t xml:space="preserve">        "LB20_p": float(lb["lb_pvalue"].iloc[1]),</w:t>
      </w:r>
    </w:p>
    <w:p>
      <w:pPr>
        <w:pStyle w:val="Kode"/>
        <w:spacing w:line="240" w:lineRule="auto"/>
      </w:pPr>
      <w:r>
        <w:rPr>
          <w:rFonts w:ascii="Consolas" w:hAnsi="Consolas"/>
          <w:sz w:val="15"/>
        </w:rPr>
        <w:t xml:space="preserve">        "LB52_p": float(lb["lb_pvalue"].iloc[2]),</w:t>
      </w:r>
    </w:p>
    <w:p>
      <w:pPr>
        <w:pStyle w:val="Kode"/>
        <w:spacing w:line="240" w:lineRule="auto"/>
      </w:pPr>
      <w:r>
        <w:rPr>
          <w:rFonts w:ascii="Consolas" w:hAnsi="Consolas"/>
          <w:sz w:val="15"/>
        </w:rPr>
        <w:t xml:space="preserve">        "JB_p": float(jb_p),</w:t>
      </w:r>
    </w:p>
    <w:p>
      <w:pPr>
        <w:pStyle w:val="Kode"/>
        <w:spacing w:line="240" w:lineRule="auto"/>
      </w:pPr>
      <w:r>
        <w:rPr>
          <w:rFonts w:ascii="Consolas" w:hAnsi="Consolas"/>
          <w:sz w:val="15"/>
        </w:rPr>
        <w:t xml:space="preserve">        "ARCH_p": float(arch_p),</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def root_summary(name: str, roots, kind: str) -&gt; dict | None:</w:t>
      </w:r>
    </w:p>
    <w:p>
      <w:pPr>
        <w:pStyle w:val="Kode"/>
        <w:spacing w:line="240" w:lineRule="auto"/>
      </w:pPr>
      <w:r>
        <w:rPr>
          <w:rFonts w:ascii="Consolas" w:hAnsi="Consolas"/>
          <w:sz w:val="15"/>
        </w:rPr>
        <w:t xml:space="preserve">    values = np.asarray(roots, dtype=complex)</w:t>
      </w:r>
    </w:p>
    <w:p>
      <w:pPr>
        <w:pStyle w:val="Kode"/>
        <w:spacing w:line="240" w:lineRule="auto"/>
      </w:pPr>
      <w:r>
        <w:rPr>
          <w:rFonts w:ascii="Consolas" w:hAnsi="Consolas"/>
          <w:sz w:val="15"/>
        </w:rPr>
        <w:t xml:space="preserve">    if values.size == 0:</w:t>
      </w:r>
    </w:p>
    <w:p>
      <w:pPr>
        <w:pStyle w:val="Kode"/>
        <w:spacing w:line="240" w:lineRule="auto"/>
      </w:pPr>
      <w:r>
        <w:rPr>
          <w:rFonts w:ascii="Consolas" w:hAnsi="Consolas"/>
          <w:sz w:val="15"/>
        </w:rPr>
        <w:t xml:space="preserve">        return None</w:t>
      </w:r>
    </w:p>
    <w:p>
      <w:pPr>
        <w:pStyle w:val="Kode"/>
        <w:spacing w:line="240" w:lineRule="auto"/>
      </w:pPr>
      <w:r>
        <w:rPr>
          <w:rFonts w:ascii="Consolas" w:hAnsi="Consolas"/>
          <w:sz w:val="15"/>
        </w:rPr>
        <w:t xml:space="preserve">    modulus = np.abs(values)</w:t>
      </w:r>
    </w:p>
    <w:p>
      <w:pPr>
        <w:pStyle w:val="Kode"/>
        <w:spacing w:line="240" w:lineRule="auto"/>
      </w:pPr>
      <w:r>
        <w:rPr>
          <w:rFonts w:ascii="Consolas" w:hAnsi="Consolas"/>
          <w:sz w:val="15"/>
        </w:rPr>
        <w:t xml:space="preserve">    stable = bool(np.all(modulus &gt; 1.0))</w:t>
      </w:r>
    </w:p>
    <w:p>
      <w:pPr>
        <w:pStyle w:val="Kode"/>
        <w:spacing w:line="240" w:lineRule="auto"/>
      </w:pPr>
      <w:r>
        <w:rPr>
          <w:rFonts w:ascii="Consolas" w:hAnsi="Consolas"/>
          <w:sz w:val="15"/>
        </w:rPr>
        <w:t xml:space="preserve">    return {</w:t>
      </w:r>
    </w:p>
    <w:p>
      <w:pPr>
        <w:pStyle w:val="Kode"/>
        <w:spacing w:line="240" w:lineRule="auto"/>
      </w:pPr>
      <w:r>
        <w:rPr>
          <w:rFonts w:ascii="Consolas" w:hAnsi="Consolas"/>
          <w:sz w:val="15"/>
        </w:rPr>
        <w:t xml:space="preserve">        "Model": name,</w:t>
      </w:r>
    </w:p>
    <w:p>
      <w:pPr>
        <w:pStyle w:val="Kode"/>
        <w:spacing w:line="240" w:lineRule="auto"/>
      </w:pPr>
      <w:r>
        <w:rPr>
          <w:rFonts w:ascii="Consolas" w:hAnsi="Consolas"/>
          <w:sz w:val="15"/>
        </w:rPr>
        <w:t xml:space="preserve">        "Komponen": kind,</w:t>
      </w:r>
    </w:p>
    <w:p>
      <w:pPr>
        <w:pStyle w:val="Kode"/>
        <w:spacing w:line="240" w:lineRule="auto"/>
      </w:pPr>
      <w:r>
        <w:rPr>
          <w:rFonts w:ascii="Consolas" w:hAnsi="Consolas"/>
          <w:sz w:val="15"/>
        </w:rPr>
        <w:t xml:space="preserve">        "Jumlah akar": int(values.size),</w:t>
      </w:r>
    </w:p>
    <w:p>
      <w:pPr>
        <w:pStyle w:val="Kode"/>
        <w:spacing w:line="240" w:lineRule="auto"/>
      </w:pPr>
      <w:r>
        <w:rPr>
          <w:rFonts w:ascii="Consolas" w:hAnsi="Consolas"/>
          <w:sz w:val="15"/>
        </w:rPr>
        <w:t xml:space="preserve">        "|root| minimum": float(modulus.min()),</w:t>
      </w:r>
    </w:p>
    <w:p>
      <w:pPr>
        <w:pStyle w:val="Kode"/>
        <w:spacing w:line="240" w:lineRule="auto"/>
      </w:pPr>
      <w:r>
        <w:rPr>
          <w:rFonts w:ascii="Consolas" w:hAnsi="Consolas"/>
          <w:sz w:val="15"/>
        </w:rPr>
        <w:t xml:space="preserve">        "|root| maksimum": float(modulus.max()),</w:t>
      </w:r>
    </w:p>
    <w:p>
      <w:pPr>
        <w:pStyle w:val="Kode"/>
        <w:spacing w:line="240" w:lineRule="auto"/>
      </w:pPr>
      <w:r>
        <w:rPr>
          <w:rFonts w:ascii="Consolas" w:hAnsi="Consolas"/>
          <w:sz w:val="15"/>
        </w:rPr>
        <w:t xml:space="preserve">        "Kesimpulan": "Stabil (di luar lingkaran satuan)" if stable else "Tidak stabil",</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def es_param_rows(name: str, fit) -&gt; list[dict]:</w:t>
      </w:r>
    </w:p>
    <w:p>
      <w:pPr>
        <w:pStyle w:val="Kode"/>
        <w:spacing w:line="240" w:lineRule="auto"/>
      </w:pPr>
      <w:r>
        <w:rPr>
          <w:rFonts w:ascii="Consolas" w:hAnsi="Consolas"/>
          <w:sz w:val="15"/>
        </w:rPr>
        <w:t xml:space="preserve">    rows = []</w:t>
      </w:r>
    </w:p>
    <w:p>
      <w:pPr>
        <w:pStyle w:val="Kode"/>
        <w:spacing w:line="240" w:lineRule="auto"/>
      </w:pPr>
      <w:r>
        <w:rPr>
          <w:rFonts w:ascii="Consolas" w:hAnsi="Consolas"/>
          <w:sz w:val="15"/>
        </w:rPr>
        <w:t xml:space="preserve">    for key, value in fit.params.items():</w:t>
      </w:r>
    </w:p>
    <w:p>
      <w:pPr>
        <w:pStyle w:val="Kode"/>
        <w:spacing w:line="240" w:lineRule="auto"/>
      </w:pPr>
      <w:r>
        <w:rPr>
          <w:rFonts w:ascii="Consolas" w:hAnsi="Consolas"/>
          <w:sz w:val="15"/>
        </w:rPr>
        <w:t xml:space="preserve">        if value is None:</w:t>
      </w:r>
    </w:p>
    <w:p>
      <w:pPr>
        <w:pStyle w:val="Kode"/>
        <w:spacing w:line="240" w:lineRule="auto"/>
      </w:pPr>
      <w:r>
        <w:rPr>
          <w:rFonts w:ascii="Consolas" w:hAnsi="Consolas"/>
          <w:sz w:val="15"/>
        </w:rPr>
        <w:t xml:space="preserve">            rows.append({"Model": name, "Parameter": key, "Nilai": "tidak diestimasi"})</w:t>
      </w:r>
    </w:p>
    <w:p>
      <w:pPr>
        <w:pStyle w:val="Kode"/>
        <w:spacing w:line="240" w:lineRule="auto"/>
      </w:pPr>
      <w:r>
        <w:rPr>
          <w:rFonts w:ascii="Consolas" w:hAnsi="Consolas"/>
          <w:sz w:val="15"/>
        </w:rPr>
        <w:t xml:space="preserve">            continue</w:t>
      </w:r>
    </w:p>
    <w:p>
      <w:pPr>
        <w:pStyle w:val="Kode"/>
        <w:spacing w:line="240" w:lineRule="auto"/>
      </w:pPr>
      <w:r>
        <w:rPr>
          <w:rFonts w:ascii="Consolas" w:hAnsi="Consolas"/>
          <w:sz w:val="15"/>
        </w:rPr>
        <w:t xml:space="preserve">        array = np.asarray(value)</w:t>
      </w:r>
    </w:p>
    <w:p>
      <w:pPr>
        <w:pStyle w:val="Kode"/>
        <w:spacing w:line="240" w:lineRule="auto"/>
      </w:pPr>
      <w:r>
        <w:rPr>
          <w:rFonts w:ascii="Consolas" w:hAnsi="Consolas"/>
          <w:sz w:val="15"/>
        </w:rPr>
        <w:t xml:space="preserve">        if array.ndim == 0:</w:t>
      </w:r>
    </w:p>
    <w:p>
      <w:pPr>
        <w:pStyle w:val="Kode"/>
        <w:spacing w:line="240" w:lineRule="auto"/>
      </w:pPr>
      <w:r>
        <w:rPr>
          <w:rFonts w:ascii="Consolas" w:hAnsi="Consolas"/>
          <w:sz w:val="15"/>
        </w:rPr>
        <w:t xml:space="preserve">            displayed = float(array)</w:t>
      </w:r>
    </w:p>
    <w:p>
      <w:pPr>
        <w:pStyle w:val="Kode"/>
        <w:spacing w:line="240" w:lineRule="auto"/>
      </w:pPr>
      <w:r>
        <w:rPr>
          <w:rFonts w:ascii="Consolas" w:hAnsi="Consolas"/>
          <w:sz w:val="15"/>
        </w:rPr>
        <w:t xml:space="preserve">        else:</w:t>
      </w:r>
    </w:p>
    <w:p>
      <w:pPr>
        <w:pStyle w:val="Kode"/>
        <w:spacing w:line="240" w:lineRule="auto"/>
      </w:pPr>
      <w:r>
        <w:rPr>
          <w:rFonts w:ascii="Consolas" w:hAnsi="Consolas"/>
          <w:sz w:val="15"/>
        </w:rPr>
        <w:t xml:space="preserve">            flat = array.ravel()</w:t>
      </w:r>
    </w:p>
    <w:p>
      <w:pPr>
        <w:pStyle w:val="Kode"/>
        <w:spacing w:line="240" w:lineRule="auto"/>
      </w:pPr>
      <w:r>
        <w:rPr>
          <w:rFonts w:ascii="Consolas" w:hAnsi="Consolas"/>
          <w:sz w:val="15"/>
        </w:rPr>
        <w:t xml:space="preserve">            displayed = f"vektor {flat.size} nilai; awal={flat[0]:.4f}" if flat.size else "vektor kosong"</w:t>
      </w:r>
    </w:p>
    <w:p>
      <w:pPr>
        <w:pStyle w:val="Kode"/>
        <w:spacing w:line="240" w:lineRule="auto"/>
      </w:pPr>
      <w:r>
        <w:rPr>
          <w:rFonts w:ascii="Consolas" w:hAnsi="Consolas"/>
          <w:sz w:val="15"/>
        </w:rPr>
        <w:t xml:space="preserve">        rows.append({"Model": name, "Parameter": key, "Nilai": displayed})</w:t>
      </w:r>
    </w:p>
    <w:p>
      <w:pPr>
        <w:pStyle w:val="Kode"/>
        <w:spacing w:line="240" w:lineRule="auto"/>
      </w:pPr>
      <w:r>
        <w:rPr>
          <w:rFonts w:ascii="Consolas" w:hAnsi="Consolas"/>
          <w:sz w:val="15"/>
        </w:rPr>
        <w:t xml:space="preserve">    return rows</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def build_flowchart() -&gt; None:</w:t>
      </w:r>
    </w:p>
    <w:p>
      <w:pPr>
        <w:pStyle w:val="Kode"/>
        <w:spacing w:line="240" w:lineRule="auto"/>
      </w:pPr>
      <w:r>
        <w:rPr>
          <w:rFonts w:ascii="Consolas" w:hAnsi="Consolas"/>
          <w:sz w:val="15"/>
        </w:rPr>
        <w:t xml:space="preserve">    fig, ax = plt.subplots(figsize=(10, 5.2))</w:t>
      </w:r>
    </w:p>
    <w:p>
      <w:pPr>
        <w:pStyle w:val="Kode"/>
        <w:spacing w:line="240" w:lineRule="auto"/>
      </w:pPr>
      <w:r>
        <w:rPr>
          <w:rFonts w:ascii="Consolas" w:hAnsi="Consolas"/>
          <w:sz w:val="15"/>
        </w:rPr>
        <w:t xml:space="preserve">    ax.set_xlim(0, 10)</w:t>
      </w:r>
    </w:p>
    <w:p>
      <w:pPr>
        <w:pStyle w:val="Kode"/>
        <w:spacing w:line="240" w:lineRule="auto"/>
      </w:pPr>
      <w:r>
        <w:rPr>
          <w:rFonts w:ascii="Consolas" w:hAnsi="Consolas"/>
          <w:sz w:val="15"/>
        </w:rPr>
        <w:t xml:space="preserve">    ax.set_ylim(0, 5.2)</w:t>
      </w:r>
    </w:p>
    <w:p>
      <w:pPr>
        <w:pStyle w:val="Kode"/>
        <w:spacing w:line="240" w:lineRule="auto"/>
      </w:pPr>
      <w:r>
        <w:rPr>
          <w:rFonts w:ascii="Consolas" w:hAnsi="Consolas"/>
          <w:sz w:val="15"/>
        </w:rPr>
        <w:t xml:space="preserve">    ax.axis("off")</w:t>
      </w:r>
    </w:p>
    <w:p>
      <w:pPr>
        <w:pStyle w:val="Kode"/>
        <w:spacing w:line="240" w:lineRule="auto"/>
      </w:pPr>
      <w:r>
        <w:rPr>
          <w:rFonts w:ascii="Consolas" w:hAnsi="Consolas"/>
          <w:sz w:val="15"/>
        </w:rPr>
        <w:t xml:space="preserve">    boxes = [</w:t>
      </w:r>
    </w:p>
    <w:p>
      <w:pPr>
        <w:pStyle w:val="Kode"/>
        <w:spacing w:line="240" w:lineRule="auto"/>
      </w:pPr>
      <w:r>
        <w:rPr>
          <w:rFonts w:ascii="Consolas" w:hAnsi="Consolas"/>
          <w:sz w:val="15"/>
        </w:rPr>
        <w:t xml:space="preserve">        (0.3, 3.9, 2.0, 0.8, "Unduh data\nOpen-Meteo/CAMS"),</w:t>
      </w:r>
    </w:p>
    <w:p>
      <w:pPr>
        <w:pStyle w:val="Kode"/>
        <w:spacing w:line="240" w:lineRule="auto"/>
      </w:pPr>
      <w:r>
        <w:rPr>
          <w:rFonts w:ascii="Consolas" w:hAnsi="Consolas"/>
          <w:sz w:val="15"/>
        </w:rPr>
        <w:t xml:space="preserve">        (2.7, 3.9, 2.0, 0.8, "Kontrol kualitas\n&amp; uji homogenitas"),</w:t>
      </w:r>
    </w:p>
    <w:p>
      <w:pPr>
        <w:pStyle w:val="Kode"/>
        <w:spacing w:line="240" w:lineRule="auto"/>
      </w:pPr>
      <w:r>
        <w:rPr>
          <w:rFonts w:ascii="Consolas" w:hAnsi="Consolas"/>
          <w:sz w:val="15"/>
        </w:rPr>
        <w:t xml:space="preserve">        (5.1, 3.9, 2.0, 0.8, "Agregasi\nmingguan"),</w:t>
      </w:r>
    </w:p>
    <w:p>
      <w:pPr>
        <w:pStyle w:val="Kode"/>
        <w:spacing w:line="240" w:lineRule="auto"/>
      </w:pPr>
      <w:r>
        <w:rPr>
          <w:rFonts w:ascii="Consolas" w:hAnsi="Consolas"/>
          <w:sz w:val="15"/>
        </w:rPr>
        <w:t xml:space="preserve">        (7.5, 3.9, 2.2, 0.8, "EDA, dekomposisi,\nuji stasioneritas"),</w:t>
      </w:r>
    </w:p>
    <w:p>
      <w:pPr>
        <w:pStyle w:val="Kode"/>
        <w:spacing w:line="240" w:lineRule="auto"/>
      </w:pPr>
      <w:r>
        <w:rPr>
          <w:rFonts w:ascii="Consolas" w:hAnsi="Consolas"/>
          <w:sz w:val="15"/>
        </w:rPr>
        <w:t xml:space="preserve">        (7.5, 2.3, 2.2, 0.8, "Pemodelan\nMA, ES, AR, ARMA,\nARIMA, SARIMA"),</w:t>
      </w:r>
    </w:p>
    <w:p>
      <w:pPr>
        <w:pStyle w:val="Kode"/>
        <w:spacing w:line="240" w:lineRule="auto"/>
      </w:pPr>
      <w:r>
        <w:rPr>
          <w:rFonts w:ascii="Consolas" w:hAnsi="Consolas"/>
          <w:sz w:val="15"/>
        </w:rPr>
        <w:t xml:space="preserve">        (4.6, 2.3, 2.2, 0.8, "Evaluasi train/test\nAICc, RMSE, diagnostik"),</w:t>
      </w:r>
    </w:p>
    <w:p>
      <w:pPr>
        <w:pStyle w:val="Kode"/>
        <w:spacing w:line="240" w:lineRule="auto"/>
      </w:pPr>
      <w:r>
        <w:rPr>
          <w:rFonts w:ascii="Consolas" w:hAnsi="Consolas"/>
          <w:sz w:val="15"/>
        </w:rPr>
        <w:t xml:space="preserve">        (1.7, 2.3, 2.2, 0.8, "Peramalan 12 minggu\n&amp; interpretasi"),</w:t>
      </w:r>
    </w:p>
    <w:p>
      <w:pPr>
        <w:pStyle w:val="Kode"/>
        <w:spacing w:line="240" w:lineRule="auto"/>
      </w:pPr>
      <w:r>
        <w:rPr>
          <w:rFonts w:ascii="Consolas" w:hAnsi="Consolas"/>
          <w:sz w:val="15"/>
        </w:rPr>
        <w:t xml:space="preserve">        (3.1, 0.7, 3.8, 0.8, "Laporan + Excel + dokumentasi kode"),</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for x, y, w, h, text in boxes:</w:t>
      </w:r>
    </w:p>
    <w:p>
      <w:pPr>
        <w:pStyle w:val="Kode"/>
        <w:spacing w:line="240" w:lineRule="auto"/>
      </w:pPr>
      <w:r>
        <w:rPr>
          <w:rFonts w:ascii="Consolas" w:hAnsi="Consolas"/>
          <w:sz w:val="15"/>
        </w:rPr>
        <w:t xml:space="preserve">        box = FancyBboxPatch(</w:t>
      </w:r>
    </w:p>
    <w:p>
      <w:pPr>
        <w:pStyle w:val="Kode"/>
        <w:spacing w:line="240" w:lineRule="auto"/>
      </w:pPr>
      <w:r>
        <w:rPr>
          <w:rFonts w:ascii="Consolas" w:hAnsi="Consolas"/>
          <w:sz w:val="15"/>
        </w:rPr>
        <w:t xml:space="preserve">            (x, y), w, h, boxstyle="round,pad=0.05,rounding_size=0.08",</w:t>
      </w:r>
    </w:p>
    <w:p>
      <w:pPr>
        <w:pStyle w:val="Kode"/>
        <w:spacing w:line="240" w:lineRule="auto"/>
      </w:pPr>
      <w:r>
        <w:rPr>
          <w:rFonts w:ascii="Consolas" w:hAnsi="Consolas"/>
          <w:sz w:val="15"/>
        </w:rPr>
        <w:t xml:space="preserve">            linewidth=1.2, edgecolor="#1f2937", facecolor="#eff6ff",</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ax.add_patch(box)</w:t>
      </w:r>
    </w:p>
    <w:p>
      <w:pPr>
        <w:pStyle w:val="Kode"/>
        <w:spacing w:line="240" w:lineRule="auto"/>
      </w:pPr>
      <w:r>
        <w:rPr>
          <w:rFonts w:ascii="Consolas" w:hAnsi="Consolas"/>
          <w:sz w:val="15"/>
        </w:rPr>
        <w:t xml:space="preserve">        ax.text(x + w / 2, y + h / 2, text, ha="center", va="center", fontsize=9)</w:t>
      </w:r>
    </w:p>
    <w:p>
      <w:pPr>
        <w:pStyle w:val="Kode"/>
        <w:spacing w:line="240" w:lineRule="auto"/>
      </w:pPr>
      <w:r>
        <w:rPr>
          <w:rFonts w:ascii="Consolas" w:hAnsi="Consolas"/>
          <w:sz w:val="15"/>
        </w:rPr>
        <w:t xml:space="preserve">    arrows = [</w:t>
      </w:r>
    </w:p>
    <w:p>
      <w:pPr>
        <w:pStyle w:val="Kode"/>
        <w:spacing w:line="240" w:lineRule="auto"/>
      </w:pPr>
      <w:r>
        <w:rPr>
          <w:rFonts w:ascii="Consolas" w:hAnsi="Consolas"/>
          <w:sz w:val="15"/>
        </w:rPr>
        <w:t xml:space="preserve">        ((2.3, 4.3), (2.7, 4.3)),</w:t>
      </w:r>
    </w:p>
    <w:p>
      <w:pPr>
        <w:pStyle w:val="Kode"/>
        <w:spacing w:line="240" w:lineRule="auto"/>
      </w:pPr>
      <w:r>
        <w:rPr>
          <w:rFonts w:ascii="Consolas" w:hAnsi="Consolas"/>
          <w:sz w:val="15"/>
        </w:rPr>
        <w:t xml:space="preserve">        ((4.7, 4.3), (5.1, 4.3)),</w:t>
      </w:r>
    </w:p>
    <w:p>
      <w:pPr>
        <w:pStyle w:val="Kode"/>
        <w:spacing w:line="240" w:lineRule="auto"/>
      </w:pPr>
      <w:r>
        <w:rPr>
          <w:rFonts w:ascii="Consolas" w:hAnsi="Consolas"/>
          <w:sz w:val="15"/>
        </w:rPr>
        <w:t xml:space="preserve">        ((7.1, 4.3), (7.5, 4.3)),</w:t>
      </w:r>
    </w:p>
    <w:p>
      <w:pPr>
        <w:pStyle w:val="Kode"/>
        <w:spacing w:line="240" w:lineRule="auto"/>
      </w:pPr>
      <w:r>
        <w:rPr>
          <w:rFonts w:ascii="Consolas" w:hAnsi="Consolas"/>
          <w:sz w:val="15"/>
        </w:rPr>
        <w:t xml:space="preserve">        ((8.6, 3.9), (8.6, 3.1)),</w:t>
      </w:r>
    </w:p>
    <w:p>
      <w:pPr>
        <w:pStyle w:val="Kode"/>
        <w:spacing w:line="240" w:lineRule="auto"/>
      </w:pPr>
      <w:r>
        <w:rPr>
          <w:rFonts w:ascii="Consolas" w:hAnsi="Consolas"/>
          <w:sz w:val="15"/>
        </w:rPr>
        <w:t xml:space="preserve">        ((7.5, 2.7), (6.8, 2.7)),</w:t>
      </w:r>
    </w:p>
    <w:p>
      <w:pPr>
        <w:pStyle w:val="Kode"/>
        <w:spacing w:line="240" w:lineRule="auto"/>
      </w:pPr>
      <w:r>
        <w:rPr>
          <w:rFonts w:ascii="Consolas" w:hAnsi="Consolas"/>
          <w:sz w:val="15"/>
        </w:rPr>
        <w:t xml:space="preserve">        ((4.6, 2.7), (3.9, 2.7)),</w:t>
      </w:r>
    </w:p>
    <w:p>
      <w:pPr>
        <w:pStyle w:val="Kode"/>
        <w:spacing w:line="240" w:lineRule="auto"/>
      </w:pPr>
      <w:r>
        <w:rPr>
          <w:rFonts w:ascii="Consolas" w:hAnsi="Consolas"/>
          <w:sz w:val="15"/>
        </w:rPr>
        <w:t xml:space="preserve">        ((2.8, 2.3), (3.8, 1.5)),</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for start, end in arrows:</w:t>
      </w:r>
    </w:p>
    <w:p>
      <w:pPr>
        <w:pStyle w:val="Kode"/>
        <w:spacing w:line="240" w:lineRule="auto"/>
      </w:pPr>
      <w:r>
        <w:rPr>
          <w:rFonts w:ascii="Consolas" w:hAnsi="Consolas"/>
          <w:sz w:val="15"/>
        </w:rPr>
        <w:t xml:space="preserve">        ax.add_patch(FancyArrowPatch(start, end, arrowstyle="-|&gt;", mutation_scale=14, color="#1f2937"))</w:t>
      </w:r>
    </w:p>
    <w:p>
      <w:pPr>
        <w:pStyle w:val="Kode"/>
        <w:spacing w:line="240" w:lineRule="auto"/>
      </w:pPr>
      <w:r>
        <w:rPr>
          <w:rFonts w:ascii="Consolas" w:hAnsi="Consolas"/>
          <w:sz w:val="15"/>
        </w:rPr>
        <w:t xml:space="preserve">    fig.tight_layout()</w:t>
      </w:r>
    </w:p>
    <w:p>
      <w:pPr>
        <w:pStyle w:val="Kode"/>
        <w:spacing w:line="240" w:lineRule="auto"/>
      </w:pPr>
      <w:r>
        <w:rPr>
          <w:rFonts w:ascii="Consolas" w:hAnsi="Consolas"/>
          <w:sz w:val="15"/>
        </w:rPr>
        <w:t xml:space="preserve">    fig.savefig(FIG / "fig00_flowchart.png", bbox_inches="tight")</w:t>
      </w:r>
    </w:p>
    <w:p>
      <w:pPr>
        <w:pStyle w:val="Kode"/>
        <w:spacing w:line="240" w:lineRule="auto"/>
      </w:pPr>
      <w:r>
        <w:rPr>
          <w:rFonts w:ascii="Consolas" w:hAnsi="Consolas"/>
          <w:sz w:val="15"/>
        </w:rPr>
        <w:t xml:space="preserve">    plt.close(fig)</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def descriptive(series: pd.Series) -&gt; pd.DataFrame:</w:t>
      </w:r>
    </w:p>
    <w:p>
      <w:pPr>
        <w:pStyle w:val="Kode"/>
        <w:spacing w:line="240" w:lineRule="auto"/>
      </w:pPr>
      <w:r>
        <w:rPr>
          <w:rFonts w:ascii="Consolas" w:hAnsi="Consolas"/>
          <w:sz w:val="15"/>
        </w:rPr>
        <w:t xml:space="preserve">    data = {</w:t>
      </w:r>
    </w:p>
    <w:p>
      <w:pPr>
        <w:pStyle w:val="Kode"/>
        <w:spacing w:line="240" w:lineRule="auto"/>
      </w:pPr>
      <w:r>
        <w:rPr>
          <w:rFonts w:ascii="Consolas" w:hAnsi="Consolas"/>
          <w:sz w:val="15"/>
        </w:rPr>
        <w:t xml:space="preserve">        "Jumlah observasi": len(series),</w:t>
      </w:r>
    </w:p>
    <w:p>
      <w:pPr>
        <w:pStyle w:val="Kode"/>
        <w:spacing w:line="240" w:lineRule="auto"/>
      </w:pPr>
      <w:r>
        <w:rPr>
          <w:rFonts w:ascii="Consolas" w:hAnsi="Consolas"/>
          <w:sz w:val="15"/>
        </w:rPr>
        <w:t xml:space="preserve">        "Periode awal": series.index.min().strftime("%Y-%m-%d"),</w:t>
      </w:r>
    </w:p>
    <w:p>
      <w:pPr>
        <w:pStyle w:val="Kode"/>
        <w:spacing w:line="240" w:lineRule="auto"/>
      </w:pPr>
      <w:r>
        <w:rPr>
          <w:rFonts w:ascii="Consolas" w:hAnsi="Consolas"/>
          <w:sz w:val="15"/>
        </w:rPr>
        <w:t xml:space="preserve">        "Periode akhir": series.index.max().strftime("%Y-%m-%d"),</w:t>
      </w:r>
    </w:p>
    <w:p>
      <w:pPr>
        <w:pStyle w:val="Kode"/>
        <w:spacing w:line="240" w:lineRule="auto"/>
      </w:pPr>
      <w:r>
        <w:rPr>
          <w:rFonts w:ascii="Consolas" w:hAnsi="Consolas"/>
          <w:sz w:val="15"/>
        </w:rPr>
        <w:t xml:space="preserve">        "Rata-rata": series.mean(),</w:t>
      </w:r>
    </w:p>
    <w:p>
      <w:pPr>
        <w:pStyle w:val="Kode"/>
        <w:spacing w:line="240" w:lineRule="auto"/>
      </w:pPr>
      <w:r>
        <w:rPr>
          <w:rFonts w:ascii="Consolas" w:hAnsi="Consolas"/>
          <w:sz w:val="15"/>
        </w:rPr>
        <w:t xml:space="preserve">        "Median": series.median(),</w:t>
      </w:r>
    </w:p>
    <w:p>
      <w:pPr>
        <w:pStyle w:val="Kode"/>
        <w:spacing w:line="240" w:lineRule="auto"/>
      </w:pPr>
      <w:r>
        <w:rPr>
          <w:rFonts w:ascii="Consolas" w:hAnsi="Consolas"/>
          <w:sz w:val="15"/>
        </w:rPr>
        <w:t xml:space="preserve">        "Standar deviasi": series.std(),</w:t>
      </w:r>
    </w:p>
    <w:p>
      <w:pPr>
        <w:pStyle w:val="Kode"/>
        <w:spacing w:line="240" w:lineRule="auto"/>
      </w:pPr>
      <w:r>
        <w:rPr>
          <w:rFonts w:ascii="Consolas" w:hAnsi="Consolas"/>
          <w:sz w:val="15"/>
        </w:rPr>
        <w:t xml:space="preserve">        "Minimum": series.min(),</w:t>
      </w:r>
    </w:p>
    <w:p>
      <w:pPr>
        <w:pStyle w:val="Kode"/>
        <w:spacing w:line="240" w:lineRule="auto"/>
      </w:pPr>
      <w:r>
        <w:rPr>
          <w:rFonts w:ascii="Consolas" w:hAnsi="Consolas"/>
          <w:sz w:val="15"/>
        </w:rPr>
        <w:t xml:space="preserve">        "Kuartil 1": series.quantile(0.25),</w:t>
      </w:r>
    </w:p>
    <w:p>
      <w:pPr>
        <w:pStyle w:val="Kode"/>
        <w:spacing w:line="240" w:lineRule="auto"/>
      </w:pPr>
      <w:r>
        <w:rPr>
          <w:rFonts w:ascii="Consolas" w:hAnsi="Consolas"/>
          <w:sz w:val="15"/>
        </w:rPr>
        <w:t xml:space="preserve">        "Kuartil 3": series.quantile(0.75),</w:t>
      </w:r>
    </w:p>
    <w:p>
      <w:pPr>
        <w:pStyle w:val="Kode"/>
        <w:spacing w:line="240" w:lineRule="auto"/>
      </w:pPr>
      <w:r>
        <w:rPr>
          <w:rFonts w:ascii="Consolas" w:hAnsi="Consolas"/>
          <w:sz w:val="15"/>
        </w:rPr>
        <w:t xml:space="preserve">        "Maksimum": series.max(),</w:t>
      </w:r>
    </w:p>
    <w:p>
      <w:pPr>
        <w:pStyle w:val="Kode"/>
        <w:spacing w:line="240" w:lineRule="auto"/>
      </w:pPr>
      <w:r>
        <w:rPr>
          <w:rFonts w:ascii="Consolas" w:hAnsi="Consolas"/>
          <w:sz w:val="15"/>
        </w:rPr>
        <w:t xml:space="preserve">        "Kemencengan": series.skew(),</w:t>
      </w:r>
    </w:p>
    <w:p>
      <w:pPr>
        <w:pStyle w:val="Kode"/>
        <w:spacing w:line="240" w:lineRule="auto"/>
      </w:pPr>
      <w:r>
        <w:rPr>
          <w:rFonts w:ascii="Consolas" w:hAnsi="Consolas"/>
          <w:sz w:val="15"/>
        </w:rPr>
        <w:t xml:space="preserve">        "Kurtosis": series.kurtosis(),</w:t>
      </w:r>
    </w:p>
    <w:p>
      <w:pPr>
        <w:pStyle w:val="Kode"/>
        <w:spacing w:line="240" w:lineRule="auto"/>
      </w:pPr>
      <w:r>
        <w:rPr>
          <w:rFonts w:ascii="Consolas" w:hAnsi="Consolas"/>
          <w:sz w:val="15"/>
        </w:rPr>
        <w:t xml:space="preserve">        "Koefisien variasi": series.std() / series.mean(),</w:t>
      </w:r>
    </w:p>
    <w:p>
      <w:pPr>
        <w:pStyle w:val="Kode"/>
        <w:spacing w:line="240" w:lineRule="auto"/>
      </w:pPr>
      <w:r>
        <w:rPr>
          <w:rFonts w:ascii="Consolas" w:hAnsi="Consolas"/>
          <w:sz w:val="15"/>
        </w:rPr>
        <w:t xml:space="preserve">        "Jumlah hilang": int(series.isna().sum()),</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return pd.DataFrame(list(data.items()), columns=["Statistik", "Nilai"])</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def stationarity_table(series: pd.Series) -&gt; pd.DataFrame:</w:t>
      </w:r>
    </w:p>
    <w:p>
      <w:pPr>
        <w:pStyle w:val="Kode"/>
        <w:spacing w:line="240" w:lineRule="auto"/>
      </w:pPr>
      <w:r>
        <w:rPr>
          <w:rFonts w:ascii="Consolas" w:hAnsi="Consolas"/>
          <w:sz w:val="15"/>
        </w:rPr>
        <w:t xml:space="preserve">    rows = []</w:t>
      </w:r>
    </w:p>
    <w:p>
      <w:pPr>
        <w:pStyle w:val="Kode"/>
        <w:spacing w:line="240" w:lineRule="auto"/>
      </w:pPr>
      <w:r>
        <w:rPr>
          <w:rFonts w:ascii="Consolas" w:hAnsi="Consolas"/>
          <w:sz w:val="15"/>
        </w:rPr>
        <w:t xml:space="preserve">    for label, values in [</w:t>
      </w:r>
    </w:p>
    <w:p>
      <w:pPr>
        <w:pStyle w:val="Kode"/>
        <w:spacing w:line="240" w:lineRule="auto"/>
      </w:pPr>
      <w:r>
        <w:rPr>
          <w:rFonts w:ascii="Consolas" w:hAnsi="Consolas"/>
          <w:sz w:val="15"/>
        </w:rPr>
        <w:t xml:space="preserve">        ("Level", series),</w:t>
      </w:r>
    </w:p>
    <w:p>
      <w:pPr>
        <w:pStyle w:val="Kode"/>
        <w:spacing w:line="240" w:lineRule="auto"/>
      </w:pPr>
      <w:r>
        <w:rPr>
          <w:rFonts w:ascii="Consolas" w:hAnsi="Consolas"/>
          <w:sz w:val="15"/>
        </w:rPr>
        <w:t xml:space="preserve">        ("Diferensiasi pertama", series.diff().dropna()),</w:t>
      </w:r>
    </w:p>
    <w:p>
      <w:pPr>
        <w:pStyle w:val="Kode"/>
        <w:spacing w:line="240" w:lineRule="auto"/>
      </w:pPr>
      <w:r>
        <w:rPr>
          <w:rFonts w:ascii="Consolas" w:hAnsi="Consolas"/>
          <w:sz w:val="15"/>
        </w:rPr>
        <w:t xml:space="preserve">        ("Diferensiasi musiman (lag 52)", series.diff(SEASON).dropna()),</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adf = adfuller(values, autolag="AIC")</w:t>
      </w:r>
    </w:p>
    <w:p>
      <w:pPr>
        <w:pStyle w:val="Kode"/>
        <w:spacing w:line="240" w:lineRule="auto"/>
      </w:pPr>
      <w:r>
        <w:rPr>
          <w:rFonts w:ascii="Consolas" w:hAnsi="Consolas"/>
          <w:sz w:val="15"/>
        </w:rPr>
        <w:t xml:space="preserve">        rows.append(</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"Seri": label,</w:t>
      </w:r>
    </w:p>
    <w:p>
      <w:pPr>
        <w:pStyle w:val="Kode"/>
        <w:spacing w:line="240" w:lineRule="auto"/>
      </w:pPr>
      <w:r>
        <w:rPr>
          <w:rFonts w:ascii="Consolas" w:hAnsi="Consolas"/>
          <w:sz w:val="15"/>
        </w:rPr>
        <w:t xml:space="preserve">                "Uji": "ADF",</w:t>
      </w:r>
    </w:p>
    <w:p>
      <w:pPr>
        <w:pStyle w:val="Kode"/>
        <w:spacing w:line="240" w:lineRule="auto"/>
      </w:pPr>
      <w:r>
        <w:rPr>
          <w:rFonts w:ascii="Consolas" w:hAnsi="Consolas"/>
          <w:sz w:val="15"/>
        </w:rPr>
        <w:t xml:space="preserve">                "Statistik": adf[0],</w:t>
      </w:r>
    </w:p>
    <w:p>
      <w:pPr>
        <w:pStyle w:val="Kode"/>
        <w:spacing w:line="240" w:lineRule="auto"/>
      </w:pPr>
      <w:r>
        <w:rPr>
          <w:rFonts w:ascii="Consolas" w:hAnsi="Consolas"/>
          <w:sz w:val="15"/>
        </w:rPr>
        <w:t xml:space="preserve">                "p-value": adf[1],</w:t>
      </w:r>
    </w:p>
    <w:p>
      <w:pPr>
        <w:pStyle w:val="Kode"/>
        <w:spacing w:line="240" w:lineRule="auto"/>
      </w:pPr>
      <w:r>
        <w:rPr>
          <w:rFonts w:ascii="Consolas" w:hAnsi="Consolas"/>
          <w:sz w:val="15"/>
        </w:rPr>
        <w:t xml:space="preserve">                "Lag": adf[2],</w:t>
      </w:r>
    </w:p>
    <w:p>
      <w:pPr>
        <w:pStyle w:val="Kode"/>
        <w:spacing w:line="240" w:lineRule="auto"/>
      </w:pPr>
      <w:r>
        <w:rPr>
          <w:rFonts w:ascii="Consolas" w:hAnsi="Consolas"/>
          <w:sz w:val="15"/>
        </w:rPr>
        <w:t xml:space="preserve">                "n": adf[3],</w:t>
      </w:r>
    </w:p>
    <w:p>
      <w:pPr>
        <w:pStyle w:val="Kode"/>
        <w:spacing w:line="240" w:lineRule="auto"/>
      </w:pPr>
      <w:r>
        <w:rPr>
          <w:rFonts w:ascii="Consolas" w:hAnsi="Consolas"/>
          <w:sz w:val="15"/>
        </w:rPr>
        <w:t xml:space="preserve">                "Kesimpulan": "Stasioner" if adf[1] &lt; 0.05 else "Tidak stasioner",</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try:</w:t>
      </w:r>
    </w:p>
    <w:p>
      <w:pPr>
        <w:pStyle w:val="Kode"/>
        <w:spacing w:line="240" w:lineRule="auto"/>
      </w:pPr>
      <w:r>
        <w:rPr>
          <w:rFonts w:ascii="Consolas" w:hAnsi="Consolas"/>
          <w:sz w:val="15"/>
        </w:rPr>
        <w:t xml:space="preserve">            kp = kpss(values, regression="c", nlags="auto")</w:t>
      </w:r>
    </w:p>
    <w:p>
      <w:pPr>
        <w:pStyle w:val="Kode"/>
        <w:spacing w:line="240" w:lineRule="auto"/>
      </w:pPr>
      <w:r>
        <w:rPr>
          <w:rFonts w:ascii="Consolas" w:hAnsi="Consolas"/>
          <w:sz w:val="15"/>
        </w:rPr>
        <w:t xml:space="preserve">            rows.append(</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"Seri": label,</w:t>
      </w:r>
    </w:p>
    <w:p>
      <w:pPr>
        <w:pStyle w:val="Kode"/>
        <w:spacing w:line="240" w:lineRule="auto"/>
      </w:pPr>
      <w:r>
        <w:rPr>
          <w:rFonts w:ascii="Consolas" w:hAnsi="Consolas"/>
          <w:sz w:val="15"/>
        </w:rPr>
        <w:t xml:space="preserve">                    "Uji": "KPSS",</w:t>
      </w:r>
    </w:p>
    <w:p>
      <w:pPr>
        <w:pStyle w:val="Kode"/>
        <w:spacing w:line="240" w:lineRule="auto"/>
      </w:pPr>
      <w:r>
        <w:rPr>
          <w:rFonts w:ascii="Consolas" w:hAnsi="Consolas"/>
          <w:sz w:val="15"/>
        </w:rPr>
        <w:t xml:space="preserve">                    "Statistik": kp[0],</w:t>
      </w:r>
    </w:p>
    <w:p>
      <w:pPr>
        <w:pStyle w:val="Kode"/>
        <w:spacing w:line="240" w:lineRule="auto"/>
      </w:pPr>
      <w:r>
        <w:rPr>
          <w:rFonts w:ascii="Consolas" w:hAnsi="Consolas"/>
          <w:sz w:val="15"/>
        </w:rPr>
        <w:t xml:space="preserve">                    "p-value": kp[1],</w:t>
      </w:r>
    </w:p>
    <w:p>
      <w:pPr>
        <w:pStyle w:val="Kode"/>
        <w:spacing w:line="240" w:lineRule="auto"/>
      </w:pPr>
      <w:r>
        <w:rPr>
          <w:rFonts w:ascii="Consolas" w:hAnsi="Consolas"/>
          <w:sz w:val="15"/>
        </w:rPr>
        <w:t xml:space="preserve">                    "Lag": kp[2],</w:t>
      </w:r>
    </w:p>
    <w:p>
      <w:pPr>
        <w:pStyle w:val="Kode"/>
        <w:spacing w:line="240" w:lineRule="auto"/>
      </w:pPr>
      <w:r>
        <w:rPr>
          <w:rFonts w:ascii="Consolas" w:hAnsi="Consolas"/>
          <w:sz w:val="15"/>
        </w:rPr>
        <w:t xml:space="preserve">                    "n": len(values),</w:t>
      </w:r>
    </w:p>
    <w:p>
      <w:pPr>
        <w:pStyle w:val="Kode"/>
        <w:spacing w:line="240" w:lineRule="auto"/>
      </w:pPr>
      <w:r>
        <w:rPr>
          <w:rFonts w:ascii="Consolas" w:hAnsi="Consolas"/>
          <w:sz w:val="15"/>
        </w:rPr>
        <w:t xml:space="preserve">                    "Kesimpulan": "Tidak stasioner" if kp[1] &lt; 0.05 else "Stasioner",</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except Exception:</w:t>
      </w:r>
    </w:p>
    <w:p>
      <w:pPr>
        <w:pStyle w:val="Kode"/>
        <w:spacing w:line="240" w:lineRule="auto"/>
      </w:pPr>
      <w:r>
        <w:rPr>
          <w:rFonts w:ascii="Consolas" w:hAnsi="Consolas"/>
          <w:sz w:val="15"/>
        </w:rPr>
        <w:t xml:space="preserve">            pass</w:t>
      </w:r>
    </w:p>
    <w:p>
      <w:pPr>
        <w:pStyle w:val="Kode"/>
        <w:spacing w:line="240" w:lineRule="auto"/>
      </w:pPr>
      <w:r>
        <w:rPr>
          <w:rFonts w:ascii="Consolas" w:hAnsi="Consolas"/>
          <w:sz w:val="15"/>
        </w:rPr>
        <w:t xml:space="preserve">    return pd.DataFrame(rows)</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def plot_series(series: pd.Series, train: pd.Series, test: pd.Series) -&gt; None:</w:t>
      </w:r>
    </w:p>
    <w:p>
      <w:pPr>
        <w:pStyle w:val="Kode"/>
        <w:spacing w:line="240" w:lineRule="auto"/>
      </w:pPr>
      <w:r>
        <w:rPr>
          <w:rFonts w:ascii="Consolas" w:hAnsi="Consolas"/>
          <w:sz w:val="15"/>
        </w:rPr>
        <w:t xml:space="preserve">    fig, ax = plt.subplots(figsize=(11, 4.6))</w:t>
      </w:r>
    </w:p>
    <w:p>
      <w:pPr>
        <w:pStyle w:val="Kode"/>
        <w:spacing w:line="240" w:lineRule="auto"/>
      </w:pPr>
      <w:r>
        <w:rPr>
          <w:rFonts w:ascii="Consolas" w:hAnsi="Consolas"/>
          <w:sz w:val="15"/>
        </w:rPr>
        <w:t xml:space="preserve">    ax.plot(series.index, series.values, color=COLORS["blue"], linewidth=1.2, label="PM2.5 mingguan")</w:t>
      </w:r>
    </w:p>
    <w:p>
      <w:pPr>
        <w:pStyle w:val="Kode"/>
        <w:spacing w:line="240" w:lineRule="auto"/>
      </w:pPr>
      <w:r>
        <w:rPr>
          <w:rFonts w:ascii="Consolas" w:hAnsi="Consolas"/>
          <w:sz w:val="15"/>
        </w:rPr>
        <w:t xml:space="preserve">    ax.axvspan(train.index[0], train.index[-1], color=COLORS["green"], alpha=0.07, label="Train (104 minggu)")</w:t>
      </w:r>
    </w:p>
    <w:p>
      <w:pPr>
        <w:pStyle w:val="Kode"/>
        <w:spacing w:line="240" w:lineRule="auto"/>
      </w:pPr>
      <w:r>
        <w:rPr>
          <w:rFonts w:ascii="Consolas" w:hAnsi="Consolas"/>
          <w:sz w:val="15"/>
        </w:rPr>
        <w:t xml:space="preserve">    ax.axvspan(test.index[0], test.index[-1], color=COLORS["red"], alpha=0.10, label="Test (12 minggu)")</w:t>
      </w:r>
    </w:p>
    <w:p>
      <w:pPr>
        <w:pStyle w:val="Kode"/>
        <w:spacing w:line="240" w:lineRule="auto"/>
      </w:pPr>
      <w:r>
        <w:rPr>
          <w:rFonts w:ascii="Consolas" w:hAnsi="Consolas"/>
          <w:sz w:val="15"/>
        </w:rPr>
        <w:t xml:space="preserve">    ax.axvline(test.index[0], color=COLORS["red"], linestyle="--", linewidth=1)</w:t>
      </w:r>
    </w:p>
    <w:p>
      <w:pPr>
        <w:pStyle w:val="Kode"/>
        <w:spacing w:line="240" w:lineRule="auto"/>
      </w:pPr>
      <w:r>
        <w:rPr>
          <w:rFonts w:ascii="Consolas" w:hAnsi="Consolas"/>
          <w:sz w:val="15"/>
        </w:rPr>
        <w:t xml:space="preserve">    ax.set_title("Seri mingguan PM2.5 Kota Surakarta, Agustus 2022–Oktober 2024")</w:t>
      </w:r>
    </w:p>
    <w:p>
      <w:pPr>
        <w:pStyle w:val="Kode"/>
        <w:spacing w:line="240" w:lineRule="auto"/>
      </w:pPr>
      <w:r>
        <w:rPr>
          <w:rFonts w:ascii="Consolas" w:hAnsi="Consolas"/>
          <w:sz w:val="15"/>
        </w:rPr>
        <w:t xml:space="preserve">    ax.set_ylabel("PM2.5 (µg/m³)")</w:t>
      </w:r>
    </w:p>
    <w:p>
      <w:pPr>
        <w:pStyle w:val="Kode"/>
        <w:spacing w:line="240" w:lineRule="auto"/>
      </w:pPr>
      <w:r>
        <w:rPr>
          <w:rFonts w:ascii="Consolas" w:hAnsi="Consolas"/>
          <w:sz w:val="15"/>
        </w:rPr>
        <w:t xml:space="preserve">    ax.set_xlabel("Tanggal")</w:t>
      </w:r>
    </w:p>
    <w:p>
      <w:pPr>
        <w:pStyle w:val="Kode"/>
        <w:spacing w:line="240" w:lineRule="auto"/>
      </w:pPr>
      <w:r>
        <w:rPr>
          <w:rFonts w:ascii="Consolas" w:hAnsi="Consolas"/>
          <w:sz w:val="15"/>
        </w:rPr>
        <w:t xml:space="preserve">    ax.legend(loc="upper left", ncol=3)</w:t>
      </w:r>
    </w:p>
    <w:p>
      <w:pPr>
        <w:pStyle w:val="Kode"/>
        <w:spacing w:line="240" w:lineRule="auto"/>
      </w:pPr>
      <w:r>
        <w:rPr>
          <w:rFonts w:ascii="Consolas" w:hAnsi="Consolas"/>
          <w:sz w:val="15"/>
        </w:rPr>
        <w:t xml:space="preserve">    fig.tight_layout()</w:t>
      </w:r>
    </w:p>
    <w:p>
      <w:pPr>
        <w:pStyle w:val="Kode"/>
        <w:spacing w:line="240" w:lineRule="auto"/>
      </w:pPr>
      <w:r>
        <w:rPr>
          <w:rFonts w:ascii="Consolas" w:hAnsi="Consolas"/>
          <w:sz w:val="15"/>
        </w:rPr>
        <w:t xml:space="preserve">    fig.savefig(FIG / "fig02_series.png", bbox_inches="tight")</w:t>
      </w:r>
    </w:p>
    <w:p>
      <w:pPr>
        <w:pStyle w:val="Kode"/>
        <w:spacing w:line="240" w:lineRule="auto"/>
      </w:pPr>
      <w:r>
        <w:rPr>
          <w:rFonts w:ascii="Consolas" w:hAnsi="Consolas"/>
          <w:sz w:val="15"/>
        </w:rPr>
        <w:t xml:space="preserve">    plt.close(fig)</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def plot_decomposition(series: pd.Series) -&gt; float:</w:t>
      </w:r>
    </w:p>
    <w:p>
      <w:pPr>
        <w:pStyle w:val="Kode"/>
        <w:spacing w:line="240" w:lineRule="auto"/>
      </w:pPr>
      <w:r>
        <w:rPr>
          <w:rFonts w:ascii="Consolas" w:hAnsi="Consolas"/>
          <w:sz w:val="15"/>
        </w:rPr>
        <w:t xml:space="preserve">    stl = STL(series, period=SEASON, seasonal=7, robust=True).fit()</w:t>
      </w:r>
    </w:p>
    <w:p>
      <w:pPr>
        <w:pStyle w:val="Kode"/>
        <w:spacing w:line="240" w:lineRule="auto"/>
      </w:pPr>
      <w:r>
        <w:rPr>
          <w:rFonts w:ascii="Consolas" w:hAnsi="Consolas"/>
          <w:sz w:val="15"/>
        </w:rPr>
        <w:t xml:space="preserve">    fig, axes = plt.subplots(4, 1, figsize=(11, 9), sharex=True)</w:t>
      </w:r>
    </w:p>
    <w:p>
      <w:pPr>
        <w:pStyle w:val="Kode"/>
        <w:spacing w:line="240" w:lineRule="auto"/>
      </w:pPr>
      <w:r>
        <w:rPr>
          <w:rFonts w:ascii="Consolas" w:hAnsi="Consolas"/>
          <w:sz w:val="15"/>
        </w:rPr>
        <w:t xml:space="preserve">    axes[0].plot(series.index, series.values, color=COLORS["blue"])</w:t>
      </w:r>
    </w:p>
    <w:p>
      <w:pPr>
        <w:pStyle w:val="Kode"/>
        <w:spacing w:line="240" w:lineRule="auto"/>
      </w:pPr>
      <w:r>
        <w:rPr>
          <w:rFonts w:ascii="Consolas" w:hAnsi="Consolas"/>
          <w:sz w:val="15"/>
        </w:rPr>
        <w:t xml:space="preserve">    axes[0].set_ylabel("Observasi")</w:t>
      </w:r>
    </w:p>
    <w:p>
      <w:pPr>
        <w:pStyle w:val="Kode"/>
        <w:spacing w:line="240" w:lineRule="auto"/>
      </w:pPr>
      <w:r>
        <w:rPr>
          <w:rFonts w:ascii="Consolas" w:hAnsi="Consolas"/>
          <w:sz w:val="15"/>
        </w:rPr>
        <w:t xml:space="preserve">    axes[1].plot(series.index, stl.trend, color=COLORS["orange"])</w:t>
      </w:r>
    </w:p>
    <w:p>
      <w:pPr>
        <w:pStyle w:val="Kode"/>
        <w:spacing w:line="240" w:lineRule="auto"/>
      </w:pPr>
      <w:r>
        <w:rPr>
          <w:rFonts w:ascii="Consolas" w:hAnsi="Consolas"/>
          <w:sz w:val="15"/>
        </w:rPr>
        <w:t xml:space="preserve">    axes[1].set_ylabel("Tren")</w:t>
      </w:r>
    </w:p>
    <w:p>
      <w:pPr>
        <w:pStyle w:val="Kode"/>
        <w:spacing w:line="240" w:lineRule="auto"/>
      </w:pPr>
      <w:r>
        <w:rPr>
          <w:rFonts w:ascii="Consolas" w:hAnsi="Consolas"/>
          <w:sz w:val="15"/>
        </w:rPr>
        <w:t xml:space="preserve">    axes[2].plot(series.index, stl.seasonal, color=COLORS["green"])</w:t>
      </w:r>
    </w:p>
    <w:p>
      <w:pPr>
        <w:pStyle w:val="Kode"/>
        <w:spacing w:line="240" w:lineRule="auto"/>
      </w:pPr>
      <w:r>
        <w:rPr>
          <w:rFonts w:ascii="Consolas" w:hAnsi="Consolas"/>
          <w:sz w:val="15"/>
        </w:rPr>
        <w:t xml:space="preserve">    axes[2].set_ylabel("Musiman")</w:t>
      </w:r>
    </w:p>
    <w:p>
      <w:pPr>
        <w:pStyle w:val="Kode"/>
        <w:spacing w:line="240" w:lineRule="auto"/>
      </w:pPr>
      <w:r>
        <w:rPr>
          <w:rFonts w:ascii="Consolas" w:hAnsi="Consolas"/>
          <w:sz w:val="15"/>
        </w:rPr>
        <w:t xml:space="preserve">    axes[3].plot(series.index, stl.resid, color=COLORS["gray"], marker="o", ms=2, linewidth=0.8)</w:t>
      </w:r>
    </w:p>
    <w:p>
      <w:pPr>
        <w:pStyle w:val="Kode"/>
        <w:spacing w:line="240" w:lineRule="auto"/>
      </w:pPr>
      <w:r>
        <w:rPr>
          <w:rFonts w:ascii="Consolas" w:hAnsi="Consolas"/>
          <w:sz w:val="15"/>
        </w:rPr>
        <w:t xml:space="preserve">    axes[3].axhline(0, color="black", linewidth=0.8)</w:t>
      </w:r>
    </w:p>
    <w:p>
      <w:pPr>
        <w:pStyle w:val="Kode"/>
        <w:spacing w:line="240" w:lineRule="auto"/>
      </w:pPr>
      <w:r>
        <w:rPr>
          <w:rFonts w:ascii="Consolas" w:hAnsi="Consolas"/>
          <w:sz w:val="15"/>
        </w:rPr>
        <w:t xml:space="preserve">    axes[3].set_ylabel("Residu")</w:t>
      </w:r>
    </w:p>
    <w:p>
      <w:pPr>
        <w:pStyle w:val="Kode"/>
        <w:spacing w:line="240" w:lineRule="auto"/>
      </w:pPr>
      <w:r>
        <w:rPr>
          <w:rFonts w:ascii="Consolas" w:hAnsi="Consolas"/>
          <w:sz w:val="15"/>
        </w:rPr>
        <w:t xml:space="preserve">    axes[3].set_xlabel("Tanggal")</w:t>
      </w:r>
    </w:p>
    <w:p>
      <w:pPr>
        <w:pStyle w:val="Kode"/>
        <w:spacing w:line="240" w:lineRule="auto"/>
      </w:pPr>
      <w:r>
        <w:rPr>
          <w:rFonts w:ascii="Consolas" w:hAnsi="Consolas"/>
          <w:sz w:val="15"/>
        </w:rPr>
        <w:t xml:space="preserve">    axes[0].set_title("Dekomposisi STL seri mingguan (periode = 52, seasonal smoother = 7)")</w:t>
      </w:r>
    </w:p>
    <w:p>
      <w:pPr>
        <w:pStyle w:val="Kode"/>
        <w:spacing w:line="240" w:lineRule="auto"/>
      </w:pPr>
      <w:r>
        <w:rPr>
          <w:rFonts w:ascii="Consolas" w:hAnsi="Consolas"/>
          <w:sz w:val="15"/>
        </w:rPr>
        <w:t xml:space="preserve">    fig.tight_layout()</w:t>
      </w:r>
    </w:p>
    <w:p>
      <w:pPr>
        <w:pStyle w:val="Kode"/>
        <w:spacing w:line="240" w:lineRule="auto"/>
      </w:pPr>
      <w:r>
        <w:rPr>
          <w:rFonts w:ascii="Consolas" w:hAnsi="Consolas"/>
          <w:sz w:val="15"/>
        </w:rPr>
        <w:t xml:space="preserve">    fig.savefig(FIG / "fig03_decomposition.png", bbox_inches="tight")</w:t>
      </w:r>
    </w:p>
    <w:p>
      <w:pPr>
        <w:pStyle w:val="Kode"/>
        <w:spacing w:line="240" w:lineRule="auto"/>
      </w:pPr>
      <w:r>
        <w:rPr>
          <w:rFonts w:ascii="Consolas" w:hAnsi="Consolas"/>
          <w:sz w:val="15"/>
        </w:rPr>
        <w:t xml:space="preserve">    plt.close(fig)</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detrended = series - stl.trend</w:t>
      </w:r>
    </w:p>
    <w:p>
      <w:pPr>
        <w:pStyle w:val="Kode"/>
        <w:spacing w:line="240" w:lineRule="auto"/>
      </w:pPr>
      <w:r>
        <w:rPr>
          <w:rFonts w:ascii="Consolas" w:hAnsi="Consolas"/>
          <w:sz w:val="15"/>
        </w:rPr>
        <w:t xml:space="preserve">    strength = max(0.0, 1 - np.var(stl.resid) / np.var(detrended)) if np.var(detrended) &gt; 0 else np.nan</w:t>
      </w:r>
    </w:p>
    <w:p>
      <w:pPr>
        <w:pStyle w:val="Kode"/>
        <w:spacing w:line="240" w:lineRule="auto"/>
      </w:pPr>
      <w:r>
        <w:rPr>
          <w:rFonts w:ascii="Consolas" w:hAnsi="Consolas"/>
          <w:sz w:val="15"/>
        </w:rPr>
        <w:t xml:space="preserve">    return float(strength)</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def plot_seasonal_profile(series: pd.Series) -&gt; None:</w:t>
      </w:r>
    </w:p>
    <w:p>
      <w:pPr>
        <w:pStyle w:val="Kode"/>
        <w:spacing w:line="240" w:lineRule="auto"/>
      </w:pPr>
      <w:r>
        <w:rPr>
          <w:rFonts w:ascii="Consolas" w:hAnsi="Consolas"/>
          <w:sz w:val="15"/>
        </w:rPr>
        <w:t xml:space="preserve">    profile = series.groupby(series.index.month).agg(["mean", "std", "count"])</w:t>
      </w:r>
    </w:p>
    <w:p>
      <w:pPr>
        <w:pStyle w:val="Kode"/>
        <w:spacing w:line="240" w:lineRule="auto"/>
      </w:pPr>
      <w:r>
        <w:rPr>
          <w:rFonts w:ascii="Consolas" w:hAnsi="Consolas"/>
          <w:sz w:val="15"/>
        </w:rPr>
        <w:t xml:space="preserve">    fig, ax = plt.subplots(figsize=(9, 4.2))</w:t>
      </w:r>
    </w:p>
    <w:p>
      <w:pPr>
        <w:pStyle w:val="Kode"/>
        <w:spacing w:line="240" w:lineRule="auto"/>
      </w:pPr>
      <w:r>
        <w:rPr>
          <w:rFonts w:ascii="Consolas" w:hAnsi="Consolas"/>
          <w:sz w:val="15"/>
        </w:rPr>
        <w:t xml:space="preserve">    ax.bar(profile.index, profile["mean"], color=COLORS["blue"], alpha=0.75, label="Rata-rata")</w:t>
      </w:r>
    </w:p>
    <w:p>
      <w:pPr>
        <w:pStyle w:val="Kode"/>
        <w:spacing w:line="240" w:lineRule="auto"/>
      </w:pPr>
      <w:r>
        <w:rPr>
          <w:rFonts w:ascii="Consolas" w:hAnsi="Consolas"/>
          <w:sz w:val="15"/>
        </w:rPr>
        <w:t xml:space="preserve">    ax.errorbar(</w:t>
      </w:r>
    </w:p>
    <w:p>
      <w:pPr>
        <w:pStyle w:val="Kode"/>
        <w:spacing w:line="240" w:lineRule="auto"/>
      </w:pPr>
      <w:r>
        <w:rPr>
          <w:rFonts w:ascii="Consolas" w:hAnsi="Consolas"/>
          <w:sz w:val="15"/>
        </w:rPr>
        <w:t xml:space="preserve">        profile.index,</w:t>
      </w:r>
    </w:p>
    <w:p>
      <w:pPr>
        <w:pStyle w:val="Kode"/>
        <w:spacing w:line="240" w:lineRule="auto"/>
      </w:pPr>
      <w:r>
        <w:rPr>
          <w:rFonts w:ascii="Consolas" w:hAnsi="Consolas"/>
          <w:sz w:val="15"/>
        </w:rPr>
        <w:t xml:space="preserve">        profile["mean"],</w:t>
      </w:r>
    </w:p>
    <w:p>
      <w:pPr>
        <w:pStyle w:val="Kode"/>
        <w:spacing w:line="240" w:lineRule="auto"/>
      </w:pPr>
      <w:r>
        <w:rPr>
          <w:rFonts w:ascii="Consolas" w:hAnsi="Consolas"/>
          <w:sz w:val="15"/>
        </w:rPr>
        <w:t xml:space="preserve">        yerr=profile["std"] / np.sqrt(profile["count"]),</w:t>
      </w:r>
    </w:p>
    <w:p>
      <w:pPr>
        <w:pStyle w:val="Kode"/>
        <w:spacing w:line="240" w:lineRule="auto"/>
      </w:pPr>
      <w:r>
        <w:rPr>
          <w:rFonts w:ascii="Consolas" w:hAnsi="Consolas"/>
          <w:sz w:val="15"/>
        </w:rPr>
        <w:t xml:space="preserve">        fmt="none",</w:t>
      </w:r>
    </w:p>
    <w:p>
      <w:pPr>
        <w:pStyle w:val="Kode"/>
        <w:spacing w:line="240" w:lineRule="auto"/>
      </w:pPr>
      <w:r>
        <w:rPr>
          <w:rFonts w:ascii="Consolas" w:hAnsi="Consolas"/>
          <w:sz w:val="15"/>
        </w:rPr>
        <w:t xml:space="preserve">        ecolor=COLORS["gray"],</w:t>
      </w:r>
    </w:p>
    <w:p>
      <w:pPr>
        <w:pStyle w:val="Kode"/>
        <w:spacing w:line="240" w:lineRule="auto"/>
      </w:pPr>
      <w:r>
        <w:rPr>
          <w:rFonts w:ascii="Consolas" w:hAnsi="Consolas"/>
          <w:sz w:val="15"/>
        </w:rPr>
        <w:t xml:space="preserve">        capsize=3,</w:t>
      </w:r>
    </w:p>
    <w:p>
      <w:pPr>
        <w:pStyle w:val="Kode"/>
        <w:spacing w:line="240" w:lineRule="auto"/>
      </w:pPr>
      <w:r>
        <w:rPr>
          <w:rFonts w:ascii="Consolas" w:hAnsi="Consolas"/>
          <w:sz w:val="15"/>
        </w:rPr>
        <w:t xml:space="preserve">        label="SE",</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ax.set_xticks(range(1, 13))</w:t>
      </w:r>
    </w:p>
    <w:p>
      <w:pPr>
        <w:pStyle w:val="Kode"/>
        <w:spacing w:line="240" w:lineRule="auto"/>
      </w:pPr>
      <w:r>
        <w:rPr>
          <w:rFonts w:ascii="Consolas" w:hAnsi="Consolas"/>
          <w:sz w:val="15"/>
        </w:rPr>
        <w:t xml:space="preserve">    ax.set_xticklabels(["Jan", "Feb", "Mar", "Apr", "Mei", "Jun", "Jul", "Agu", "Sep", "Okt", "Nov", "Des"])</w:t>
      </w:r>
    </w:p>
    <w:p>
      <w:pPr>
        <w:pStyle w:val="Kode"/>
        <w:spacing w:line="240" w:lineRule="auto"/>
      </w:pPr>
      <w:r>
        <w:rPr>
          <w:rFonts w:ascii="Consolas" w:hAnsi="Consolas"/>
          <w:sz w:val="15"/>
        </w:rPr>
        <w:t xml:space="preserve">    ax.set_ylabel("PM2.5 (µg/m³)")</w:t>
      </w:r>
    </w:p>
    <w:p>
      <w:pPr>
        <w:pStyle w:val="Kode"/>
        <w:spacing w:line="240" w:lineRule="auto"/>
      </w:pPr>
      <w:r>
        <w:rPr>
          <w:rFonts w:ascii="Consolas" w:hAnsi="Consolas"/>
          <w:sz w:val="15"/>
        </w:rPr>
        <w:t xml:space="preserve">    ax.set_title("Profil musiman rata-rata menurut bulan kalender")</w:t>
      </w:r>
    </w:p>
    <w:p>
      <w:pPr>
        <w:pStyle w:val="Kode"/>
        <w:spacing w:line="240" w:lineRule="auto"/>
      </w:pPr>
      <w:r>
        <w:rPr>
          <w:rFonts w:ascii="Consolas" w:hAnsi="Consolas"/>
          <w:sz w:val="15"/>
        </w:rPr>
        <w:t xml:space="preserve">    ax.legend()</w:t>
      </w:r>
    </w:p>
    <w:p>
      <w:pPr>
        <w:pStyle w:val="Kode"/>
        <w:spacing w:line="240" w:lineRule="auto"/>
      </w:pPr>
      <w:r>
        <w:rPr>
          <w:rFonts w:ascii="Consolas" w:hAnsi="Consolas"/>
          <w:sz w:val="15"/>
        </w:rPr>
        <w:t xml:space="preserve">    fig.tight_layout()</w:t>
      </w:r>
    </w:p>
    <w:p>
      <w:pPr>
        <w:pStyle w:val="Kode"/>
        <w:spacing w:line="240" w:lineRule="auto"/>
      </w:pPr>
      <w:r>
        <w:rPr>
          <w:rFonts w:ascii="Consolas" w:hAnsi="Consolas"/>
          <w:sz w:val="15"/>
        </w:rPr>
        <w:t xml:space="preserve">    fig.savefig(FIG / "fig04_seasonal_profile.png", bbox_inches="tight")</w:t>
      </w:r>
    </w:p>
    <w:p>
      <w:pPr>
        <w:pStyle w:val="Kode"/>
        <w:spacing w:line="240" w:lineRule="auto"/>
      </w:pPr>
      <w:r>
        <w:rPr>
          <w:rFonts w:ascii="Consolas" w:hAnsi="Consolas"/>
          <w:sz w:val="15"/>
        </w:rPr>
        <w:t xml:space="preserve">    plt.close(fig)</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def plot_acf_pacf(series: pd.Series) -&gt; None:</w:t>
      </w:r>
    </w:p>
    <w:p>
      <w:pPr>
        <w:pStyle w:val="Kode"/>
        <w:spacing w:line="240" w:lineRule="auto"/>
      </w:pPr>
      <w:r>
        <w:rPr>
          <w:rFonts w:ascii="Consolas" w:hAnsi="Consolas"/>
          <w:sz w:val="15"/>
        </w:rPr>
        <w:t xml:space="preserve">    fig, axes = plt.subplots(2, 2, figsize=(11, 7))</w:t>
      </w:r>
    </w:p>
    <w:p>
      <w:pPr>
        <w:pStyle w:val="Kode"/>
        <w:spacing w:line="240" w:lineRule="auto"/>
      </w:pPr>
      <w:r>
        <w:rPr>
          <w:rFonts w:ascii="Consolas" w:hAnsi="Consolas"/>
          <w:sz w:val="15"/>
        </w:rPr>
        <w:t xml:space="preserve">    plot_acf(series, lags=55, ax=axes[0, 0], color=COLORS["blue"])</w:t>
      </w:r>
    </w:p>
    <w:p>
      <w:pPr>
        <w:pStyle w:val="Kode"/>
        <w:spacing w:line="240" w:lineRule="auto"/>
      </w:pPr>
      <w:r>
        <w:rPr>
          <w:rFonts w:ascii="Consolas" w:hAnsi="Consolas"/>
          <w:sz w:val="15"/>
        </w:rPr>
        <w:t xml:space="preserve">    axes[0, 0].set_title("ACF: level")</w:t>
      </w:r>
    </w:p>
    <w:p>
      <w:pPr>
        <w:pStyle w:val="Kode"/>
        <w:spacing w:line="240" w:lineRule="auto"/>
      </w:pPr>
      <w:r>
        <w:rPr>
          <w:rFonts w:ascii="Consolas" w:hAnsi="Consolas"/>
          <w:sz w:val="15"/>
        </w:rPr>
        <w:t xml:space="preserve">    axes[0, 0].axvline(SEASON, color=COLORS["red"], linestyle=":", linewidth=1)</w:t>
      </w:r>
    </w:p>
    <w:p>
      <w:pPr>
        <w:pStyle w:val="Kode"/>
        <w:spacing w:line="240" w:lineRule="auto"/>
      </w:pPr>
      <w:r>
        <w:rPr>
          <w:rFonts w:ascii="Consolas" w:hAnsi="Consolas"/>
          <w:sz w:val="15"/>
        </w:rPr>
        <w:t xml:space="preserve">    plot_pacf(series, lags=55, ax=axes[0, 1], method="ywm", color=COLORS["blue"])</w:t>
      </w:r>
    </w:p>
    <w:p>
      <w:pPr>
        <w:pStyle w:val="Kode"/>
        <w:spacing w:line="240" w:lineRule="auto"/>
      </w:pPr>
      <w:r>
        <w:rPr>
          <w:rFonts w:ascii="Consolas" w:hAnsi="Consolas"/>
          <w:sz w:val="15"/>
        </w:rPr>
        <w:t xml:space="preserve">    axes[0, 1].set_title("PACF: level")</w:t>
      </w:r>
    </w:p>
    <w:p>
      <w:pPr>
        <w:pStyle w:val="Kode"/>
        <w:spacing w:line="240" w:lineRule="auto"/>
      </w:pPr>
      <w:r>
        <w:rPr>
          <w:rFonts w:ascii="Consolas" w:hAnsi="Consolas"/>
          <w:sz w:val="15"/>
        </w:rPr>
        <w:t xml:space="preserve">    axes[0, 1].axvline(SEASON, color=COLORS["red"], linestyle=":", linewidth=1)</w:t>
      </w:r>
    </w:p>
    <w:p>
      <w:pPr>
        <w:pStyle w:val="Kode"/>
        <w:spacing w:line="240" w:lineRule="auto"/>
      </w:pPr>
      <w:r>
        <w:rPr>
          <w:rFonts w:ascii="Consolas" w:hAnsi="Consolas"/>
          <w:sz w:val="15"/>
        </w:rPr>
        <w:t xml:space="preserve">    plot_acf(series.diff().dropna(), lags=55, ax=axes[1, 0], color=COLORS["orange"])</w:t>
      </w:r>
    </w:p>
    <w:p>
      <w:pPr>
        <w:pStyle w:val="Kode"/>
        <w:spacing w:line="240" w:lineRule="auto"/>
      </w:pPr>
      <w:r>
        <w:rPr>
          <w:rFonts w:ascii="Consolas" w:hAnsi="Consolas"/>
          <w:sz w:val="15"/>
        </w:rPr>
        <w:t xml:space="preserve">    axes[1, 0].set_title("ACF: diferensiasi pertama")</w:t>
      </w:r>
    </w:p>
    <w:p>
      <w:pPr>
        <w:pStyle w:val="Kode"/>
        <w:spacing w:line="240" w:lineRule="auto"/>
      </w:pPr>
      <w:r>
        <w:rPr>
          <w:rFonts w:ascii="Consolas" w:hAnsi="Consolas"/>
          <w:sz w:val="15"/>
        </w:rPr>
        <w:t xml:space="preserve">    axes[1, 0].axvline(SEASON, color=COLORS["red"], linestyle=":", linewidth=1)</w:t>
      </w:r>
    </w:p>
    <w:p>
      <w:pPr>
        <w:pStyle w:val="Kode"/>
        <w:spacing w:line="240" w:lineRule="auto"/>
      </w:pPr>
      <w:r>
        <w:rPr>
          <w:rFonts w:ascii="Consolas" w:hAnsi="Consolas"/>
          <w:sz w:val="15"/>
        </w:rPr>
        <w:t xml:space="preserve">    plot_pacf(series.diff().dropna(), lags=55, ax=axes[1, 1], method="ywm", color=COLORS["orange"])</w:t>
      </w:r>
    </w:p>
    <w:p>
      <w:pPr>
        <w:pStyle w:val="Kode"/>
        <w:spacing w:line="240" w:lineRule="auto"/>
      </w:pPr>
      <w:r>
        <w:rPr>
          <w:rFonts w:ascii="Consolas" w:hAnsi="Consolas"/>
          <w:sz w:val="15"/>
        </w:rPr>
        <w:t xml:space="preserve">    axes[1, 1].set_title("PACF: diferensiasi pertama")</w:t>
      </w:r>
    </w:p>
    <w:p>
      <w:pPr>
        <w:pStyle w:val="Kode"/>
        <w:spacing w:line="240" w:lineRule="auto"/>
      </w:pPr>
      <w:r>
        <w:rPr>
          <w:rFonts w:ascii="Consolas" w:hAnsi="Consolas"/>
          <w:sz w:val="15"/>
        </w:rPr>
        <w:t xml:space="preserve">    axes[1, 1].axvline(SEASON, color=COLORS["red"], linestyle=":", linewidth=1)</w:t>
      </w:r>
    </w:p>
    <w:p>
      <w:pPr>
        <w:pStyle w:val="Kode"/>
        <w:spacing w:line="240" w:lineRule="auto"/>
      </w:pPr>
      <w:r>
        <w:rPr>
          <w:rFonts w:ascii="Consolas" w:hAnsi="Consolas"/>
          <w:sz w:val="15"/>
        </w:rPr>
        <w:t xml:space="preserve">    fig.tight_layout()</w:t>
      </w:r>
    </w:p>
    <w:p>
      <w:pPr>
        <w:pStyle w:val="Kode"/>
        <w:spacing w:line="240" w:lineRule="auto"/>
      </w:pPr>
      <w:r>
        <w:rPr>
          <w:rFonts w:ascii="Consolas" w:hAnsi="Consolas"/>
          <w:sz w:val="15"/>
        </w:rPr>
        <w:t xml:space="preserve">    fig.savefig(FIG / "fig05_acf_pacf.png", bbox_inches="tight")</w:t>
      </w:r>
    </w:p>
    <w:p>
      <w:pPr>
        <w:pStyle w:val="Kode"/>
        <w:spacing w:line="240" w:lineRule="auto"/>
      </w:pPr>
      <w:r>
        <w:rPr>
          <w:rFonts w:ascii="Consolas" w:hAnsi="Consolas"/>
          <w:sz w:val="15"/>
        </w:rPr>
        <w:t xml:space="preserve">    plt.close(fig)</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def fit_all_models(train: pd.Series, test: pd.Series) -&gt; tuple[pd.DataFrame, dict, pd.DataFrame, pd.DataFrame, pd.DataFrame, dict]:</w:t>
      </w:r>
    </w:p>
    <w:p>
      <w:pPr>
        <w:pStyle w:val="Kode"/>
        <w:spacing w:line="240" w:lineRule="auto"/>
      </w:pPr>
      <w:r>
        <w:rPr>
          <w:rFonts w:ascii="Consolas" w:hAnsi="Consolas"/>
          <w:sz w:val="15"/>
        </w:rPr>
        <w:t xml:space="preserve">    results = []</w:t>
      </w:r>
    </w:p>
    <w:p>
      <w:pPr>
        <w:pStyle w:val="Kode"/>
        <w:spacing w:line="240" w:lineRule="auto"/>
      </w:pPr>
      <w:r>
        <w:rPr>
          <w:rFonts w:ascii="Consolas" w:hAnsi="Consolas"/>
          <w:sz w:val="15"/>
        </w:rPr>
        <w:t xml:space="preserve">    grids = {}</w:t>
      </w:r>
    </w:p>
    <w:p>
      <w:pPr>
        <w:pStyle w:val="Kode"/>
        <w:spacing w:line="240" w:lineRule="auto"/>
      </w:pPr>
      <w:r>
        <w:rPr>
          <w:rFonts w:ascii="Consolas" w:hAnsi="Consolas"/>
          <w:sz w:val="15"/>
        </w:rPr>
        <w:t xml:space="preserve">    fitted = {}</w:t>
      </w:r>
    </w:p>
    <w:p>
      <w:pPr>
        <w:pStyle w:val="Kode"/>
        <w:spacing w:line="240" w:lineRule="auto"/>
      </w:pPr>
      <w:r>
        <w:rPr>
          <w:rFonts w:ascii="Consolas" w:hAnsi="Consolas"/>
          <w:sz w:val="15"/>
        </w:rPr>
        <w:t xml:space="preserve">    es_rows = []</w:t>
      </w:r>
    </w:p>
    <w:p>
      <w:pPr>
        <w:pStyle w:val="Kode"/>
        <w:spacing w:line="240" w:lineRule="auto"/>
      </w:pPr>
      <w:r>
        <w:rPr>
          <w:rFonts w:ascii="Consolas" w:hAnsi="Consolas"/>
          <w:sz w:val="15"/>
        </w:rPr>
        <w:t xml:space="preserve">    root_rows = []</w:t>
      </w:r>
    </w:p>
    <w:p>
      <w:pPr>
        <w:pStyle w:val="Kode"/>
        <w:spacing w:line="240" w:lineRule="auto"/>
      </w:pPr>
      <w:r>
        <w:rPr>
          <w:rFonts w:ascii="Consolas" w:hAnsi="Consolas"/>
          <w:sz w:val="15"/>
        </w:rPr>
        <w:t xml:space="preserve">    diag_fits = {}</w:t>
      </w:r>
    </w:p>
    <w:p>
      <w:pPr>
        <w:pStyle w:val="Kode"/>
        <w:spacing w:line="240" w:lineRule="auto"/>
      </w:pPr>
      <w:r>
        <w:rPr>
          <w:rFonts w:ascii="Consolas" w:hAnsi="Consolas"/>
          <w:sz w:val="15"/>
        </w:rPr>
        <w:t xml:space="preserve">    ma_fits = {}</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naive = np.repeat(train.values[-1], HORIZON)</w:t>
      </w:r>
    </w:p>
    <w:p>
      <w:pPr>
        <w:pStyle w:val="Kode"/>
        <w:spacing w:line="240" w:lineRule="auto"/>
      </w:pPr>
      <w:r>
        <w:rPr>
          <w:rFonts w:ascii="Consolas" w:hAnsi="Consolas"/>
          <w:sz w:val="15"/>
        </w:rPr>
        <w:t xml:space="preserve">    record(results, "Naive (random walk)", "ŷₜ₊ₕ = yₜ", None, naive, train, test, 0, np.nan, np.nan, np.nan, "Benchmark", False)</w:t>
      </w:r>
    </w:p>
    <w:p>
      <w:pPr>
        <w:pStyle w:val="Kode"/>
        <w:spacing w:line="240" w:lineRule="auto"/>
      </w:pPr>
      <w:r>
        <w:rPr>
          <w:rFonts w:ascii="Consolas" w:hAnsi="Consolas"/>
          <w:sz w:val="15"/>
        </w:rPr>
        <w:t xml:space="preserve">    fitted["Naive (random walk)"] = naive</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seasonal_naive = train.values[-SEASON:][:HORIZON] if len(train) &gt;= SEASON else np.repeat(train.mean(), HORIZON)</w:t>
      </w:r>
    </w:p>
    <w:p>
      <w:pPr>
        <w:pStyle w:val="Kode"/>
        <w:spacing w:line="240" w:lineRule="auto"/>
      </w:pPr>
      <w:r>
        <w:rPr>
          <w:rFonts w:ascii="Consolas" w:hAnsi="Consolas"/>
          <w:sz w:val="15"/>
        </w:rPr>
        <w:t xml:space="preserve">    record(results, "Seasonal naive", "ŷₜ₊ₕ = yₜ₊ₕ₋₅₂", None, seasonal_naive, train, test, 0, np.nan, np.nan, np.nan, "Benchmark", False)</w:t>
      </w:r>
    </w:p>
    <w:p>
      <w:pPr>
        <w:pStyle w:val="Kode"/>
        <w:spacing w:line="240" w:lineRule="auto"/>
      </w:pPr>
      <w:r>
        <w:rPr>
          <w:rFonts w:ascii="Consolas" w:hAnsi="Consolas"/>
          <w:sz w:val="15"/>
        </w:rPr>
        <w:t xml:space="preserve">    fitted["Seasonal naive"] = seasonal_naive</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for window in (3, 8):</w:t>
      </w:r>
    </w:p>
    <w:p>
      <w:pPr>
        <w:pStyle w:val="Kode"/>
        <w:spacing w:line="240" w:lineRule="auto"/>
      </w:pPr>
      <w:r>
        <w:rPr>
          <w:rFonts w:ascii="Consolas" w:hAnsi="Consolas"/>
          <w:sz w:val="15"/>
        </w:rPr>
        <w:t xml:space="preserve">        pred = moving_average_forecast(train, window, HORIZON)</w:t>
      </w:r>
    </w:p>
    <w:p>
      <w:pPr>
        <w:pStyle w:val="Kode"/>
        <w:spacing w:line="240" w:lineRule="auto"/>
      </w:pPr>
      <w:r>
        <w:rPr>
          <w:rFonts w:ascii="Consolas" w:hAnsi="Consolas"/>
          <w:sz w:val="15"/>
        </w:rPr>
        <w:t xml:space="preserve">        record(results, f"MA({window})", f"Rata-rata bergerak {window} minggu", None, pred, train, test, 1, np.nan, np.nan, np.nan, "Smoothing", False)</w:t>
      </w:r>
    </w:p>
    <w:p>
      <w:pPr>
        <w:pStyle w:val="Kode"/>
        <w:spacing w:line="240" w:lineRule="auto"/>
      </w:pPr>
      <w:r>
        <w:rPr>
          <w:rFonts w:ascii="Consolas" w:hAnsi="Consolas"/>
          <w:sz w:val="15"/>
        </w:rPr>
        <w:t xml:space="preserve">        fitted[f"MA({window})"] = pred</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ses = SimpleExpSmoothing(train, initialization_method="estimated").fit(optimized=True)</w:t>
      </w:r>
    </w:p>
    <w:p>
      <w:pPr>
        <w:pStyle w:val="Kode"/>
        <w:spacing w:line="240" w:lineRule="auto"/>
      </w:pPr>
      <w:r>
        <w:rPr>
          <w:rFonts w:ascii="Consolas" w:hAnsi="Consolas"/>
          <w:sz w:val="15"/>
        </w:rPr>
        <w:t xml:space="preserve">    pred = np.asarray(ses.forecast(HORIZON))</w:t>
      </w:r>
    </w:p>
    <w:p>
      <w:pPr>
        <w:pStyle w:val="Kode"/>
        <w:spacing w:line="240" w:lineRule="auto"/>
      </w:pPr>
      <w:r>
        <w:rPr>
          <w:rFonts w:ascii="Consolas" w:hAnsi="Consolas"/>
          <w:sz w:val="15"/>
        </w:rPr>
        <w:t xml:space="preserve">    k_es = len(getattr(ses, "params", {})) if hasattr(getattr(ses, "params", {}), "__len__") else 2</w:t>
      </w:r>
    </w:p>
    <w:p>
      <w:pPr>
        <w:pStyle w:val="Kode"/>
        <w:spacing w:line="240" w:lineRule="auto"/>
      </w:pPr>
      <w:r>
        <w:rPr>
          <w:rFonts w:ascii="Consolas" w:hAnsi="Consolas"/>
          <w:sz w:val="15"/>
        </w:rPr>
        <w:t xml:space="preserve">    record(results, "SES", "Simple exponential smoothing", ses, pred, train, test, k_es, ses.aic, aicc_from_aic(ses.aic, k_es, len(train)), np.nan, "Smoothing", False)</w:t>
      </w:r>
    </w:p>
    <w:p>
      <w:pPr>
        <w:pStyle w:val="Kode"/>
        <w:spacing w:line="240" w:lineRule="auto"/>
      </w:pPr>
      <w:r>
        <w:rPr>
          <w:rFonts w:ascii="Consolas" w:hAnsi="Consolas"/>
          <w:sz w:val="15"/>
        </w:rPr>
        <w:t xml:space="preserve">    fitted["SES"] = pred</w:t>
      </w:r>
    </w:p>
    <w:p>
      <w:pPr>
        <w:pStyle w:val="Kode"/>
        <w:spacing w:line="240" w:lineRule="auto"/>
      </w:pPr>
      <w:r>
        <w:rPr>
          <w:rFonts w:ascii="Consolas" w:hAnsi="Consolas"/>
          <w:sz w:val="15"/>
        </w:rPr>
        <w:t xml:space="preserve">    diag_fits["SES"] = ses</w:t>
      </w:r>
    </w:p>
    <w:p>
      <w:pPr>
        <w:pStyle w:val="Kode"/>
        <w:spacing w:line="240" w:lineRule="auto"/>
      </w:pPr>
      <w:r>
        <w:rPr>
          <w:rFonts w:ascii="Consolas" w:hAnsi="Consolas"/>
          <w:sz w:val="15"/>
        </w:rPr>
        <w:t xml:space="preserve">    es_rows.extend(es_param_rows("SES", ses))</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holt = ExponentialSmoothing(train, trend="add", initialization_method="estimated").fit(optimized=True)</w:t>
      </w:r>
    </w:p>
    <w:p>
      <w:pPr>
        <w:pStyle w:val="Kode"/>
        <w:spacing w:line="240" w:lineRule="auto"/>
      </w:pPr>
      <w:r>
        <w:rPr>
          <w:rFonts w:ascii="Consolas" w:hAnsi="Consolas"/>
          <w:sz w:val="15"/>
        </w:rPr>
        <w:t xml:space="preserve">    pred = np.asarray(holt.forecast(HORIZON))</w:t>
      </w:r>
    </w:p>
    <w:p>
      <w:pPr>
        <w:pStyle w:val="Kode"/>
        <w:spacing w:line="240" w:lineRule="auto"/>
      </w:pPr>
      <w:r>
        <w:rPr>
          <w:rFonts w:ascii="Consolas" w:hAnsi="Consolas"/>
          <w:sz w:val="15"/>
        </w:rPr>
        <w:t xml:space="preserve">    k_holt = len(getattr(holt, "params", {})) if hasattr(getattr(holt, "params", {}), "__len__") else 3</w:t>
      </w:r>
    </w:p>
    <w:p>
      <w:pPr>
        <w:pStyle w:val="Kode"/>
        <w:spacing w:line="240" w:lineRule="auto"/>
      </w:pPr>
      <w:r>
        <w:rPr>
          <w:rFonts w:ascii="Consolas" w:hAnsi="Consolas"/>
          <w:sz w:val="15"/>
        </w:rPr>
        <w:t xml:space="preserve">    record(results, "Holt", "Trend aditif", holt, pred, train, test, k_holt, holt.aic, aicc_from_aic(holt.aic, k_holt, len(train)), np.nan, "Smoothing", False)</w:t>
      </w:r>
    </w:p>
    <w:p>
      <w:pPr>
        <w:pStyle w:val="Kode"/>
        <w:spacing w:line="240" w:lineRule="auto"/>
      </w:pPr>
      <w:r>
        <w:rPr>
          <w:rFonts w:ascii="Consolas" w:hAnsi="Consolas"/>
          <w:sz w:val="15"/>
        </w:rPr>
        <w:t xml:space="preserve">    fitted["Holt"] = pred</w:t>
      </w:r>
    </w:p>
    <w:p>
      <w:pPr>
        <w:pStyle w:val="Kode"/>
        <w:spacing w:line="240" w:lineRule="auto"/>
      </w:pPr>
      <w:r>
        <w:rPr>
          <w:rFonts w:ascii="Consolas" w:hAnsi="Consolas"/>
          <w:sz w:val="15"/>
        </w:rPr>
        <w:t xml:space="preserve">    diag_fits["Holt"] = holt</w:t>
      </w:r>
    </w:p>
    <w:p>
      <w:pPr>
        <w:pStyle w:val="Kode"/>
        <w:spacing w:line="240" w:lineRule="auto"/>
      </w:pPr>
      <w:r>
        <w:rPr>
          <w:rFonts w:ascii="Consolas" w:hAnsi="Consolas"/>
          <w:sz w:val="15"/>
        </w:rPr>
        <w:t xml:space="preserve">    es_rows.extend(es_param_rows("Holt", holt))</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hw = ExponentialSmoothing(</w:t>
      </w:r>
    </w:p>
    <w:p>
      <w:pPr>
        <w:pStyle w:val="Kode"/>
        <w:spacing w:line="240" w:lineRule="auto"/>
      </w:pPr>
      <w:r>
        <w:rPr>
          <w:rFonts w:ascii="Consolas" w:hAnsi="Consolas"/>
          <w:sz w:val="15"/>
        </w:rPr>
        <w:t xml:space="preserve">        train, trend="add", seasonal="add", seasonal_periods=SEASON, initialization_method="estimated"</w:t>
      </w:r>
    </w:p>
    <w:p>
      <w:pPr>
        <w:pStyle w:val="Kode"/>
        <w:spacing w:line="240" w:lineRule="auto"/>
      </w:pPr>
      <w:r>
        <w:rPr>
          <w:rFonts w:ascii="Consolas" w:hAnsi="Consolas"/>
          <w:sz w:val="15"/>
        </w:rPr>
        <w:t xml:space="preserve">    ).fit(optimized=True)</w:t>
      </w:r>
    </w:p>
    <w:p>
      <w:pPr>
        <w:pStyle w:val="Kode"/>
        <w:spacing w:line="240" w:lineRule="auto"/>
      </w:pPr>
      <w:r>
        <w:rPr>
          <w:rFonts w:ascii="Consolas" w:hAnsi="Consolas"/>
          <w:sz w:val="15"/>
        </w:rPr>
        <w:t xml:space="preserve">    pred = np.asarray(hw.forecast(HORIZON))</w:t>
      </w:r>
    </w:p>
    <w:p>
      <w:pPr>
        <w:pStyle w:val="Kode"/>
        <w:spacing w:line="240" w:lineRule="auto"/>
      </w:pPr>
      <w:r>
        <w:rPr>
          <w:rFonts w:ascii="Consolas" w:hAnsi="Consolas"/>
          <w:sz w:val="15"/>
        </w:rPr>
        <w:t xml:space="preserve">    k_hw = len(getattr(hw, "params", {})) if hasattr(getattr(hw, "params", {}), "__len__") else 4</w:t>
      </w:r>
    </w:p>
    <w:p>
      <w:pPr>
        <w:pStyle w:val="Kode"/>
        <w:spacing w:line="240" w:lineRule="auto"/>
      </w:pPr>
      <w:r>
        <w:rPr>
          <w:rFonts w:ascii="Consolas" w:hAnsi="Consolas"/>
          <w:sz w:val="15"/>
        </w:rPr>
        <w:t xml:space="preserve">    record(results, "Holt-Winters", "Trend + musiman aditif, s=52", hw, pred, train, test, k_hw, hw.aic, aicc_from_aic(hw.aic, k_hw, len(train)), np.nan, "Smoothing", False)</w:t>
      </w:r>
    </w:p>
    <w:p>
      <w:pPr>
        <w:pStyle w:val="Kode"/>
        <w:spacing w:line="240" w:lineRule="auto"/>
      </w:pPr>
      <w:r>
        <w:rPr>
          <w:rFonts w:ascii="Consolas" w:hAnsi="Consolas"/>
          <w:sz w:val="15"/>
        </w:rPr>
        <w:t xml:space="preserve">    fitted["Holt-Winters"] = pred</w:t>
      </w:r>
    </w:p>
    <w:p>
      <w:pPr>
        <w:pStyle w:val="Kode"/>
        <w:spacing w:line="240" w:lineRule="auto"/>
      </w:pPr>
      <w:r>
        <w:rPr>
          <w:rFonts w:ascii="Consolas" w:hAnsi="Consolas"/>
          <w:sz w:val="15"/>
        </w:rPr>
        <w:t xml:space="preserve">    diag_fits["Holt-Winters"] = hw</w:t>
      </w:r>
    </w:p>
    <w:p>
      <w:pPr>
        <w:pStyle w:val="Kode"/>
        <w:spacing w:line="240" w:lineRule="auto"/>
      </w:pPr>
      <w:r>
        <w:rPr>
          <w:rFonts w:ascii="Consolas" w:hAnsi="Consolas"/>
          <w:sz w:val="15"/>
        </w:rPr>
        <w:t xml:space="preserve">    es_rows.extend(es_param_rows("Holt-Winters", hw))</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best_ar = None</w:t>
      </w:r>
    </w:p>
    <w:p>
      <w:pPr>
        <w:pStyle w:val="Kode"/>
        <w:spacing w:line="240" w:lineRule="auto"/>
      </w:pPr>
      <w:r>
        <w:rPr>
          <w:rFonts w:ascii="Consolas" w:hAnsi="Consolas"/>
          <w:sz w:val="15"/>
        </w:rPr>
        <w:t xml:space="preserve">    ar_rows = []</w:t>
      </w:r>
    </w:p>
    <w:p>
      <w:pPr>
        <w:pStyle w:val="Kode"/>
        <w:spacing w:line="240" w:lineRule="auto"/>
      </w:pPr>
      <w:r>
        <w:rPr>
          <w:rFonts w:ascii="Consolas" w:hAnsi="Consolas"/>
          <w:sz w:val="15"/>
        </w:rPr>
        <w:t xml:space="preserve">    for p in range(1, 13):</w:t>
      </w:r>
    </w:p>
    <w:p>
      <w:pPr>
        <w:pStyle w:val="Kode"/>
        <w:spacing w:line="240" w:lineRule="auto"/>
      </w:pPr>
      <w:r>
        <w:rPr>
          <w:rFonts w:ascii="Consolas" w:hAnsi="Consolas"/>
          <w:sz w:val="15"/>
        </w:rPr>
        <w:t xml:space="preserve">        try:</w:t>
      </w:r>
    </w:p>
    <w:p>
      <w:pPr>
        <w:pStyle w:val="Kode"/>
        <w:spacing w:line="240" w:lineRule="auto"/>
      </w:pPr>
      <w:r>
        <w:rPr>
          <w:rFonts w:ascii="Consolas" w:hAnsi="Consolas"/>
          <w:sz w:val="15"/>
        </w:rPr>
        <w:t xml:space="preserve">            fit = AutoReg(train, lags=p, trend="c").fit()</w:t>
      </w:r>
    </w:p>
    <w:p>
      <w:pPr>
        <w:pStyle w:val="Kode"/>
        <w:spacing w:line="240" w:lineRule="auto"/>
      </w:pPr>
      <w:r>
        <w:rPr>
          <w:rFonts w:ascii="Consolas" w:hAnsi="Consolas"/>
          <w:sz w:val="15"/>
        </w:rPr>
        <w:t xml:space="preserve">            k = p + 2</w:t>
      </w:r>
    </w:p>
    <w:p>
      <w:pPr>
        <w:pStyle w:val="Kode"/>
        <w:spacing w:line="240" w:lineRule="auto"/>
      </w:pPr>
      <w:r>
        <w:rPr>
          <w:rFonts w:ascii="Consolas" w:hAnsi="Consolas"/>
          <w:sz w:val="15"/>
        </w:rPr>
        <w:t xml:space="preserve">            aicc = aicc_from_aic(fit.aic, k, len(train))</w:t>
      </w:r>
    </w:p>
    <w:p>
      <w:pPr>
        <w:pStyle w:val="Kode"/>
        <w:spacing w:line="240" w:lineRule="auto"/>
      </w:pPr>
      <w:r>
        <w:rPr>
          <w:rFonts w:ascii="Consolas" w:hAnsi="Consolas"/>
          <w:sz w:val="15"/>
        </w:rPr>
        <w:t xml:space="preserve">            ar_rows.append({"p": p, "AIC": fit.aic, "AICc": aicc, "BIC": fit.bic})</w:t>
      </w:r>
    </w:p>
    <w:p>
      <w:pPr>
        <w:pStyle w:val="Kode"/>
        <w:spacing w:line="240" w:lineRule="auto"/>
      </w:pPr>
      <w:r>
        <w:rPr>
          <w:rFonts w:ascii="Consolas" w:hAnsi="Consolas"/>
          <w:sz w:val="15"/>
        </w:rPr>
        <w:t xml:space="preserve">            if best_ar is None or aicc &lt; best_ar["AICc"]:</w:t>
      </w:r>
    </w:p>
    <w:p>
      <w:pPr>
        <w:pStyle w:val="Kode"/>
        <w:spacing w:line="240" w:lineRule="auto"/>
      </w:pPr>
      <w:r>
        <w:rPr>
          <w:rFonts w:ascii="Consolas" w:hAnsi="Consolas"/>
          <w:sz w:val="15"/>
        </w:rPr>
        <w:t xml:space="preserve">                best_ar = {"p": p, "fit": fit, "AIC": fit.aic, "AICc": aicc, "BIC": fit.bic, "k": k}</w:t>
      </w:r>
    </w:p>
    <w:p>
      <w:pPr>
        <w:pStyle w:val="Kode"/>
        <w:spacing w:line="240" w:lineRule="auto"/>
      </w:pPr>
      <w:r>
        <w:rPr>
          <w:rFonts w:ascii="Consolas" w:hAnsi="Consolas"/>
          <w:sz w:val="15"/>
        </w:rPr>
        <w:t xml:space="preserve">        except Exception:</w:t>
      </w:r>
    </w:p>
    <w:p>
      <w:pPr>
        <w:pStyle w:val="Kode"/>
        <w:spacing w:line="240" w:lineRule="auto"/>
      </w:pPr>
      <w:r>
        <w:rPr>
          <w:rFonts w:ascii="Consolas" w:hAnsi="Consolas"/>
          <w:sz w:val="15"/>
        </w:rPr>
        <w:t xml:space="preserve">            continue</w:t>
      </w:r>
    </w:p>
    <w:p>
      <w:pPr>
        <w:pStyle w:val="Kode"/>
        <w:spacing w:line="240" w:lineRule="auto"/>
      </w:pPr>
      <w:r>
        <w:rPr>
          <w:rFonts w:ascii="Consolas" w:hAnsi="Consolas"/>
          <w:sz w:val="15"/>
        </w:rPr>
        <w:t xml:space="preserve">    grids["AR"] = pd.DataFrame(ar_rows).sort_values("AICc")</w:t>
      </w:r>
    </w:p>
    <w:p>
      <w:pPr>
        <w:pStyle w:val="Kode"/>
        <w:spacing w:line="240" w:lineRule="auto"/>
      </w:pPr>
      <w:r>
        <w:rPr>
          <w:rFonts w:ascii="Consolas" w:hAnsi="Consolas"/>
          <w:sz w:val="15"/>
        </w:rPr>
        <w:t xml:space="preserve">    if best_ar:</w:t>
      </w:r>
    </w:p>
    <w:p>
      <w:pPr>
        <w:pStyle w:val="Kode"/>
        <w:spacing w:line="240" w:lineRule="auto"/>
      </w:pPr>
      <w:r>
        <w:rPr>
          <w:rFonts w:ascii="Consolas" w:hAnsi="Consolas"/>
          <w:sz w:val="15"/>
        </w:rPr>
        <w:t xml:space="preserve">        pred = np.asarray(best_ar["fit"].forecast(HORIZON))</w:t>
      </w:r>
    </w:p>
    <w:p>
      <w:pPr>
        <w:pStyle w:val="Kode"/>
        <w:spacing w:line="240" w:lineRule="auto"/>
      </w:pPr>
      <w:r>
        <w:rPr>
          <w:rFonts w:ascii="Consolas" w:hAnsi="Consolas"/>
          <w:sz w:val="15"/>
        </w:rPr>
        <w:t xml:space="preserve">        name = f"AR({best_ar['p']})"</w:t>
      </w:r>
    </w:p>
    <w:p>
      <w:pPr>
        <w:pStyle w:val="Kode"/>
        <w:spacing w:line="240" w:lineRule="auto"/>
      </w:pPr>
      <w:r>
        <w:rPr>
          <w:rFonts w:ascii="Consolas" w:hAnsi="Consolas"/>
          <w:sz w:val="15"/>
        </w:rPr>
        <w:t xml:space="preserve">        record(results, name, f"AR({best_ar['p']}) dengan konstanta", best_ar["fit"], pred, train, test, best_ar["k"], best_ar["AIC"], best_ar["AICc"], best_ar["BIC"], d=0)</w:t>
      </w:r>
    </w:p>
    <w:p>
      <w:pPr>
        <w:pStyle w:val="Kode"/>
        <w:spacing w:line="240" w:lineRule="auto"/>
      </w:pPr>
      <w:r>
        <w:rPr>
          <w:rFonts w:ascii="Consolas" w:hAnsi="Consolas"/>
          <w:sz w:val="15"/>
        </w:rPr>
        <w:t xml:space="preserve">        fitted[name] = pred</w:t>
      </w:r>
    </w:p>
    <w:p>
      <w:pPr>
        <w:pStyle w:val="Kode"/>
        <w:spacing w:line="240" w:lineRule="auto"/>
      </w:pPr>
      <w:r>
        <w:rPr>
          <w:rFonts w:ascii="Consolas" w:hAnsi="Consolas"/>
          <w:sz w:val="15"/>
        </w:rPr>
        <w:t xml:space="preserve">        diag_fits[name] = best_ar["fit"]</w:t>
      </w:r>
    </w:p>
    <w:p>
      <w:pPr>
        <w:pStyle w:val="Kode"/>
        <w:spacing w:line="240" w:lineRule="auto"/>
      </w:pPr>
      <w:r>
        <w:rPr>
          <w:rFonts w:ascii="Consolas" w:hAnsi="Consolas"/>
          <w:sz w:val="15"/>
        </w:rPr>
        <w:t xml:space="preserve">        phi = np.asarray(best_ar["fit"].params[1:], dtype=float)</w:t>
      </w:r>
    </w:p>
    <w:p>
      <w:pPr>
        <w:pStyle w:val="Kode"/>
        <w:spacing w:line="240" w:lineRule="auto"/>
      </w:pPr>
      <w:r>
        <w:rPr>
          <w:rFonts w:ascii="Consolas" w:hAnsi="Consolas"/>
          <w:sz w:val="15"/>
        </w:rPr>
        <w:t xml:space="preserve">        root_rows.append(root_summary(name, np.roots(np.r_[-phi[::-1], 1.0]), "AR"))</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def grid_search(d, max_pq=3, label="ARMA"):</w:t>
      </w:r>
    </w:p>
    <w:p>
      <w:pPr>
        <w:pStyle w:val="Kode"/>
        <w:spacing w:line="240" w:lineRule="auto"/>
      </w:pPr>
      <w:r>
        <w:rPr>
          <w:rFonts w:ascii="Consolas" w:hAnsi="Consolas"/>
          <w:sz w:val="15"/>
        </w:rPr>
        <w:t xml:space="preserve">        rows = []</w:t>
      </w:r>
    </w:p>
    <w:p>
      <w:pPr>
        <w:pStyle w:val="Kode"/>
        <w:spacing w:line="240" w:lineRule="auto"/>
      </w:pPr>
      <w:r>
        <w:rPr>
          <w:rFonts w:ascii="Consolas" w:hAnsi="Consolas"/>
          <w:sz w:val="15"/>
        </w:rPr>
        <w:t xml:space="preserve">        best = None</w:t>
      </w:r>
    </w:p>
    <w:p>
      <w:pPr>
        <w:pStyle w:val="Kode"/>
        <w:spacing w:line="240" w:lineRule="auto"/>
      </w:pPr>
      <w:r>
        <w:rPr>
          <w:rFonts w:ascii="Consolas" w:hAnsi="Consolas"/>
          <w:sz w:val="15"/>
        </w:rPr>
        <w:t xml:space="preserve">        for p in range(max_pq + 1):</w:t>
      </w:r>
    </w:p>
    <w:p>
      <w:pPr>
        <w:pStyle w:val="Kode"/>
        <w:spacing w:line="240" w:lineRule="auto"/>
      </w:pPr>
      <w:r>
        <w:rPr>
          <w:rFonts w:ascii="Consolas" w:hAnsi="Consolas"/>
          <w:sz w:val="15"/>
        </w:rPr>
        <w:t xml:space="preserve">            for q in range(max_pq + 1):</w:t>
      </w:r>
    </w:p>
    <w:p>
      <w:pPr>
        <w:pStyle w:val="Kode"/>
        <w:spacing w:line="240" w:lineRule="auto"/>
      </w:pPr>
      <w:r>
        <w:rPr>
          <w:rFonts w:ascii="Consolas" w:hAnsi="Consolas"/>
          <w:sz w:val="15"/>
        </w:rPr>
        <w:t xml:space="preserve">                if p == 0 and q == 0:</w:t>
      </w:r>
    </w:p>
    <w:p>
      <w:pPr>
        <w:pStyle w:val="Kode"/>
        <w:spacing w:line="240" w:lineRule="auto"/>
      </w:pPr>
      <w:r>
        <w:rPr>
          <w:rFonts w:ascii="Consolas" w:hAnsi="Consolas"/>
          <w:sz w:val="15"/>
        </w:rPr>
        <w:t xml:space="preserve">                    continue</w:t>
      </w:r>
    </w:p>
    <w:p>
      <w:pPr>
        <w:pStyle w:val="Kode"/>
        <w:spacing w:line="240" w:lineRule="auto"/>
      </w:pPr>
      <w:r>
        <w:rPr>
          <w:rFonts w:ascii="Consolas" w:hAnsi="Consolas"/>
          <w:sz w:val="15"/>
        </w:rPr>
        <w:t xml:space="preserve">                try:</w:t>
      </w:r>
    </w:p>
    <w:p>
      <w:pPr>
        <w:pStyle w:val="Kode"/>
        <w:spacing w:line="240" w:lineRule="auto"/>
      </w:pPr>
      <w:r>
        <w:rPr>
          <w:rFonts w:ascii="Consolas" w:hAnsi="Consolas"/>
          <w:sz w:val="15"/>
        </w:rPr>
        <w:t xml:space="preserve">                    fit = SARIMAX(</w:t>
      </w:r>
    </w:p>
    <w:p>
      <w:pPr>
        <w:pStyle w:val="Kode"/>
        <w:spacing w:line="240" w:lineRule="auto"/>
      </w:pPr>
      <w:r>
        <w:rPr>
          <w:rFonts w:ascii="Consolas" w:hAnsi="Consolas"/>
          <w:sz w:val="15"/>
        </w:rPr>
        <w:t xml:space="preserve">                        train, order=(p, d, q), trend="c" if d == 0 else "n",</w:t>
      </w:r>
    </w:p>
    <w:p>
      <w:pPr>
        <w:pStyle w:val="Kode"/>
        <w:spacing w:line="240" w:lineRule="auto"/>
      </w:pPr>
      <w:r>
        <w:rPr>
          <w:rFonts w:ascii="Consolas" w:hAnsi="Consolas"/>
          <w:sz w:val="15"/>
        </w:rPr>
        <w:t xml:space="preserve">                        enforce_stationarity=False, enforce_invertibility=False,</w:t>
      </w:r>
    </w:p>
    <w:p>
      <w:pPr>
        <w:pStyle w:val="Kode"/>
        <w:spacing w:line="240" w:lineRule="auto"/>
      </w:pPr>
      <w:r>
        <w:rPr>
          <w:rFonts w:ascii="Consolas" w:hAnsi="Consolas"/>
          <w:sz w:val="15"/>
        </w:rPr>
        <w:t xml:space="preserve">                    ).fit(disp=False)</w:t>
      </w:r>
    </w:p>
    <w:p>
      <w:pPr>
        <w:pStyle w:val="Kode"/>
        <w:spacing w:line="240" w:lineRule="auto"/>
      </w:pPr>
      <w:r>
        <w:rPr>
          <w:rFonts w:ascii="Consolas" w:hAnsi="Consolas"/>
          <w:sz w:val="15"/>
        </w:rPr>
        <w:t xml:space="preserve">                    if not np.isfinite(fit.aicc):</w:t>
      </w:r>
    </w:p>
    <w:p>
      <w:pPr>
        <w:pStyle w:val="Kode"/>
        <w:spacing w:line="240" w:lineRule="auto"/>
      </w:pPr>
      <w:r>
        <w:rPr>
          <w:rFonts w:ascii="Consolas" w:hAnsi="Consolas"/>
          <w:sz w:val="15"/>
        </w:rPr>
        <w:t xml:space="preserve">                        continue</w:t>
      </w:r>
    </w:p>
    <w:p>
      <w:pPr>
        <w:pStyle w:val="Kode"/>
        <w:spacing w:line="240" w:lineRule="auto"/>
      </w:pPr>
      <w:r>
        <w:rPr>
          <w:rFonts w:ascii="Consolas" w:hAnsi="Consolas"/>
          <w:sz w:val="15"/>
        </w:rPr>
        <w:t xml:space="preserve">                    if d == 0 and p == 0:</w:t>
      </w:r>
    </w:p>
    <w:p>
      <w:pPr>
        <w:pStyle w:val="Kode"/>
        <w:spacing w:line="240" w:lineRule="auto"/>
      </w:pPr>
      <w:r>
        <w:rPr>
          <w:rFonts w:ascii="Consolas" w:hAnsi="Consolas"/>
          <w:sz w:val="15"/>
        </w:rPr>
        <w:t xml:space="preserve">                        ma_fits[q] = fit</w:t>
      </w:r>
    </w:p>
    <w:p>
      <w:pPr>
        <w:pStyle w:val="Kode"/>
        <w:spacing w:line="240" w:lineRule="auto"/>
      </w:pPr>
      <w:r>
        <w:rPr>
          <w:rFonts w:ascii="Consolas" w:hAnsi="Consolas"/>
          <w:sz w:val="15"/>
        </w:rPr>
        <w:t xml:space="preserve">                    rows.append(</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"p": p, "d": d, "q": q, "AIC": fit.aic, "AICc": fit.aicc,</w:t>
      </w:r>
    </w:p>
    <w:p>
      <w:pPr>
        <w:pStyle w:val="Kode"/>
        <w:spacing w:line="240" w:lineRule="auto"/>
      </w:pPr>
      <w:r>
        <w:rPr>
          <w:rFonts w:ascii="Consolas" w:hAnsi="Consolas"/>
          <w:sz w:val="15"/>
        </w:rPr>
        <w:t xml:space="preserve">                            "BIC": fit.bic, "k": len(fit.params),</w:t>
      </w:r>
    </w:p>
    <w:p>
      <w:pPr>
        <w:pStyle w:val="Kode"/>
        <w:spacing w:line="240" w:lineRule="auto"/>
      </w:pPr>
      <w:r>
        <w:rPr>
          <w:rFonts w:ascii="Consolas" w:hAnsi="Consolas"/>
          <w:sz w:val="15"/>
        </w:rPr>
        <w:t xml:space="preserve">                            "LB20_p": lb_pvalue(fit.resid),</w:t>
      </w:r>
    </w:p>
    <w:p>
      <w:pPr>
        <w:pStyle w:val="Kode"/>
        <w:spacing w:line="240" w:lineRule="auto"/>
      </w:pPr>
      <w:r>
        <w:rPr>
          <w:rFonts w:ascii="Consolas" w:hAnsi="Consolas"/>
          <w:sz w:val="15"/>
        </w:rPr>
        <w:t xml:space="preserve">                            "Konvergen": bool(fit.mle_retvals.get("converged", True)),</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if best is None or fit.aicc &lt; best["AICc"]:</w:t>
      </w:r>
    </w:p>
    <w:p>
      <w:pPr>
        <w:pStyle w:val="Kode"/>
        <w:spacing w:line="240" w:lineRule="auto"/>
      </w:pPr>
      <w:r>
        <w:rPr>
          <w:rFonts w:ascii="Consolas" w:hAnsi="Consolas"/>
          <w:sz w:val="15"/>
        </w:rPr>
        <w:t xml:space="preserve">                        best = {"p": p, "d": d, "q": q, "fit": fit, "AIC": fit.aic, "AICc": fit.aicc, "BIC": fit.bic, "k": len(fit.params)}</w:t>
      </w:r>
    </w:p>
    <w:p>
      <w:pPr>
        <w:pStyle w:val="Kode"/>
        <w:spacing w:line="240" w:lineRule="auto"/>
      </w:pPr>
      <w:r>
        <w:rPr>
          <w:rFonts w:ascii="Consolas" w:hAnsi="Consolas"/>
          <w:sz w:val="15"/>
        </w:rPr>
        <w:t xml:space="preserve">                except Exception:</w:t>
      </w:r>
    </w:p>
    <w:p>
      <w:pPr>
        <w:pStyle w:val="Kode"/>
        <w:spacing w:line="240" w:lineRule="auto"/>
      </w:pPr>
      <w:r>
        <w:rPr>
          <w:rFonts w:ascii="Consolas" w:hAnsi="Consolas"/>
          <w:sz w:val="15"/>
        </w:rPr>
        <w:t xml:space="preserve">                    continue</w:t>
      </w:r>
    </w:p>
    <w:p>
      <w:pPr>
        <w:pStyle w:val="Kode"/>
        <w:spacing w:line="240" w:lineRule="auto"/>
      </w:pPr>
      <w:r>
        <w:rPr>
          <w:rFonts w:ascii="Consolas" w:hAnsi="Consolas"/>
          <w:sz w:val="15"/>
        </w:rPr>
        <w:t xml:space="preserve">        grids[label] = pd.DataFrame(rows).sort_values("AICc")</w:t>
      </w:r>
    </w:p>
    <w:p>
      <w:pPr>
        <w:pStyle w:val="Kode"/>
        <w:spacing w:line="240" w:lineRule="auto"/>
      </w:pPr>
      <w:r>
        <w:rPr>
          <w:rFonts w:ascii="Consolas" w:hAnsi="Consolas"/>
          <w:sz w:val="15"/>
        </w:rPr>
        <w:t xml:space="preserve">        return best</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best_arma = grid_search(0, 3, "ARMA")</w:t>
      </w:r>
    </w:p>
    <w:p>
      <w:pPr>
        <w:pStyle w:val="Kode"/>
        <w:spacing w:line="240" w:lineRule="auto"/>
      </w:pPr>
      <w:r>
        <w:rPr>
          <w:rFonts w:ascii="Consolas" w:hAnsi="Consolas"/>
          <w:sz w:val="15"/>
        </w:rPr>
        <w:t xml:space="preserve">    if best_arma:</w:t>
      </w:r>
    </w:p>
    <w:p>
      <w:pPr>
        <w:pStyle w:val="Kode"/>
        <w:spacing w:line="240" w:lineRule="auto"/>
      </w:pPr>
      <w:r>
        <w:rPr>
          <w:rFonts w:ascii="Consolas" w:hAnsi="Consolas"/>
          <w:sz w:val="15"/>
        </w:rPr>
        <w:t xml:space="preserve">        pred = np.asarray(best_arma["fit"].forecast(HORIZON))</w:t>
      </w:r>
    </w:p>
    <w:p>
      <w:pPr>
        <w:pStyle w:val="Kode"/>
        <w:spacing w:line="240" w:lineRule="auto"/>
      </w:pPr>
      <w:r>
        <w:rPr>
          <w:rFonts w:ascii="Consolas" w:hAnsi="Consolas"/>
          <w:sz w:val="15"/>
        </w:rPr>
        <w:t xml:space="preserve">        name = f"ARMA({best_arma['p']},{best_arma['q']})"</w:t>
      </w:r>
    </w:p>
    <w:p>
      <w:pPr>
        <w:pStyle w:val="Kode"/>
        <w:spacing w:line="240" w:lineRule="auto"/>
      </w:pPr>
      <w:r>
        <w:rPr>
          <w:rFonts w:ascii="Consolas" w:hAnsi="Consolas"/>
          <w:sz w:val="15"/>
        </w:rPr>
        <w:t xml:space="preserve">        record(results, name, f"ARMA({best_arma['p']},{best_arma['q']})", best_arma["fit"], pred, train, test, best_arma["k"], best_arma["AIC"], best_arma["AICc"], best_arma["BIC"], d=0)</w:t>
      </w:r>
    </w:p>
    <w:p>
      <w:pPr>
        <w:pStyle w:val="Kode"/>
        <w:spacing w:line="240" w:lineRule="auto"/>
      </w:pPr>
      <w:r>
        <w:rPr>
          <w:rFonts w:ascii="Consolas" w:hAnsi="Consolas"/>
          <w:sz w:val="15"/>
        </w:rPr>
        <w:t xml:space="preserve">        fitted[name] = pred</w:t>
      </w:r>
    </w:p>
    <w:p>
      <w:pPr>
        <w:pStyle w:val="Kode"/>
        <w:spacing w:line="240" w:lineRule="auto"/>
      </w:pPr>
      <w:r>
        <w:rPr>
          <w:rFonts w:ascii="Consolas" w:hAnsi="Consolas"/>
          <w:sz w:val="15"/>
        </w:rPr>
        <w:t xml:space="preserve">        diag_fits[name] = best_arma["fit"]</w:t>
      </w:r>
    </w:p>
    <w:p>
      <w:pPr>
        <w:pStyle w:val="Kode"/>
        <w:spacing w:line="240" w:lineRule="auto"/>
      </w:pPr>
      <w:r>
        <w:rPr>
          <w:rFonts w:ascii="Consolas" w:hAnsi="Consolas"/>
          <w:sz w:val="15"/>
        </w:rPr>
        <w:t xml:space="preserve">        root_rows.append(root_summary(name, best_arma["fit"].arroots, "AR"))</w:t>
      </w:r>
    </w:p>
    <w:p>
      <w:pPr>
        <w:pStyle w:val="Kode"/>
        <w:spacing w:line="240" w:lineRule="auto"/>
      </w:pPr>
      <w:r>
        <w:rPr>
          <w:rFonts w:ascii="Consolas" w:hAnsi="Consolas"/>
          <w:sz w:val="15"/>
        </w:rPr>
        <w:t xml:space="preserve">        root_rows.append(root_summary(name, best_arma["fit"].maroots, "MA"))</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ma_rows = []</w:t>
      </w:r>
    </w:p>
    <w:p>
      <w:pPr>
        <w:pStyle w:val="Kode"/>
        <w:spacing w:line="240" w:lineRule="auto"/>
      </w:pPr>
      <w:r>
        <w:rPr>
          <w:rFonts w:ascii="Consolas" w:hAnsi="Consolas"/>
          <w:sz w:val="15"/>
        </w:rPr>
        <w:t xml:space="preserve">    for q, fit in sorted(ma_fits.items()):</w:t>
      </w:r>
    </w:p>
    <w:p>
      <w:pPr>
        <w:pStyle w:val="Kode"/>
        <w:spacing w:line="240" w:lineRule="auto"/>
      </w:pPr>
      <w:r>
        <w:rPr>
          <w:rFonts w:ascii="Consolas" w:hAnsi="Consolas"/>
          <w:sz w:val="15"/>
        </w:rPr>
        <w:t xml:space="preserve">        row = {</w:t>
      </w:r>
    </w:p>
    <w:p>
      <w:pPr>
        <w:pStyle w:val="Kode"/>
        <w:spacing w:line="240" w:lineRule="auto"/>
      </w:pPr>
      <w:r>
        <w:rPr>
          <w:rFonts w:ascii="Consolas" w:hAnsi="Consolas"/>
          <w:sz w:val="15"/>
        </w:rPr>
        <w:t xml:space="preserve">            "Model": f"MA({q}) galat",</w:t>
      </w:r>
    </w:p>
    <w:p>
      <w:pPr>
        <w:pStyle w:val="Kode"/>
        <w:spacing w:line="240" w:lineRule="auto"/>
      </w:pPr>
      <w:r>
        <w:rPr>
          <w:rFonts w:ascii="Consolas" w:hAnsi="Consolas"/>
          <w:sz w:val="15"/>
        </w:rPr>
        <w:t xml:space="preserve">            "q": q,</w:t>
      </w:r>
    </w:p>
    <w:p>
      <w:pPr>
        <w:pStyle w:val="Kode"/>
        <w:spacing w:line="240" w:lineRule="auto"/>
      </w:pPr>
      <w:r>
        <w:rPr>
          <w:rFonts w:ascii="Consolas" w:hAnsi="Consolas"/>
          <w:sz w:val="15"/>
        </w:rPr>
        <w:t xml:space="preserve">            "d": 0,</w:t>
      </w:r>
    </w:p>
    <w:p>
      <w:pPr>
        <w:pStyle w:val="Kode"/>
        <w:spacing w:line="240" w:lineRule="auto"/>
      </w:pPr>
      <w:r>
        <w:rPr>
          <w:rFonts w:ascii="Consolas" w:hAnsi="Consolas"/>
          <w:sz w:val="15"/>
        </w:rPr>
        <w:t xml:space="preserve">            "AIC": fit.aic,</w:t>
      </w:r>
    </w:p>
    <w:p>
      <w:pPr>
        <w:pStyle w:val="Kode"/>
        <w:spacing w:line="240" w:lineRule="auto"/>
      </w:pPr>
      <w:r>
        <w:rPr>
          <w:rFonts w:ascii="Consolas" w:hAnsi="Consolas"/>
          <w:sz w:val="15"/>
        </w:rPr>
        <w:t xml:space="preserve">            "AICc": fit.aicc,</w:t>
      </w:r>
    </w:p>
    <w:p>
      <w:pPr>
        <w:pStyle w:val="Kode"/>
        <w:spacing w:line="240" w:lineRule="auto"/>
      </w:pPr>
      <w:r>
        <w:rPr>
          <w:rFonts w:ascii="Consolas" w:hAnsi="Consolas"/>
          <w:sz w:val="15"/>
        </w:rPr>
        <w:t xml:space="preserve">            "BIC": fit.bic,</w:t>
      </w:r>
    </w:p>
    <w:p>
      <w:pPr>
        <w:pStyle w:val="Kode"/>
        <w:spacing w:line="240" w:lineRule="auto"/>
      </w:pPr>
      <w:r>
        <w:rPr>
          <w:rFonts w:ascii="Consolas" w:hAnsi="Consolas"/>
          <w:sz w:val="15"/>
        </w:rPr>
        <w:t xml:space="preserve">            "k": len(fit.params),</w:t>
      </w:r>
    </w:p>
    <w:p>
      <w:pPr>
        <w:pStyle w:val="Kode"/>
        <w:spacing w:line="240" w:lineRule="auto"/>
      </w:pPr>
      <w:r>
        <w:rPr>
          <w:rFonts w:ascii="Consolas" w:hAnsi="Consolas"/>
          <w:sz w:val="15"/>
        </w:rPr>
        <w:t xml:space="preserve">            "LB20_p": lb_pvalue(fit.resid),</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ma_rows.append(row)</w:t>
      </w:r>
    </w:p>
    <w:p>
      <w:pPr>
        <w:pStyle w:val="Kode"/>
        <w:spacing w:line="240" w:lineRule="auto"/>
      </w:pPr>
      <w:r>
        <w:rPr>
          <w:rFonts w:ascii="Consolas" w:hAnsi="Consolas"/>
          <w:sz w:val="15"/>
        </w:rPr>
        <w:t xml:space="preserve">        root_rows.append(root_summary(row["Model"], fit.maroots, "MA"))</w:t>
      </w:r>
    </w:p>
    <w:p>
      <w:pPr>
        <w:pStyle w:val="Kode"/>
        <w:spacing w:line="240" w:lineRule="auto"/>
      </w:pPr>
      <w:r>
        <w:rPr>
          <w:rFonts w:ascii="Consolas" w:hAnsi="Consolas"/>
          <w:sz w:val="15"/>
        </w:rPr>
        <w:t xml:space="preserve">        diag_fits[row["Model"]] = fit</w:t>
      </w:r>
    </w:p>
    <w:p>
      <w:pPr>
        <w:pStyle w:val="Kode"/>
        <w:spacing w:line="240" w:lineRule="auto"/>
      </w:pPr>
      <w:r>
        <w:rPr>
          <w:rFonts w:ascii="Consolas" w:hAnsi="Consolas"/>
          <w:sz w:val="15"/>
        </w:rPr>
        <w:t xml:space="preserve">    ma_candidates = pd.DataFrame(ma_rows).sort_values("AICc").reset_index(drop=True)</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best_arima = grid_search(1, 3, "ARIMA")</w:t>
      </w:r>
    </w:p>
    <w:p>
      <w:pPr>
        <w:pStyle w:val="Kode"/>
        <w:spacing w:line="240" w:lineRule="auto"/>
      </w:pPr>
      <w:r>
        <w:rPr>
          <w:rFonts w:ascii="Consolas" w:hAnsi="Consolas"/>
          <w:sz w:val="15"/>
        </w:rPr>
        <w:t xml:space="preserve">    if best_arima:</w:t>
      </w:r>
    </w:p>
    <w:p>
      <w:pPr>
        <w:pStyle w:val="Kode"/>
        <w:spacing w:line="240" w:lineRule="auto"/>
      </w:pPr>
      <w:r>
        <w:rPr>
          <w:rFonts w:ascii="Consolas" w:hAnsi="Consolas"/>
          <w:sz w:val="15"/>
        </w:rPr>
        <w:t xml:space="preserve">        pred = np.asarray(best_arima["fit"].forecast(HORIZON))</w:t>
      </w:r>
    </w:p>
    <w:p>
      <w:pPr>
        <w:pStyle w:val="Kode"/>
        <w:spacing w:line="240" w:lineRule="auto"/>
      </w:pPr>
      <w:r>
        <w:rPr>
          <w:rFonts w:ascii="Consolas" w:hAnsi="Consolas"/>
          <w:sz w:val="15"/>
        </w:rPr>
        <w:t xml:space="preserve">        name = f"ARIMA({best_arima['p']},1,{best_arima['q']})"</w:t>
      </w:r>
    </w:p>
    <w:p>
      <w:pPr>
        <w:pStyle w:val="Kode"/>
        <w:spacing w:line="240" w:lineRule="auto"/>
      </w:pPr>
      <w:r>
        <w:rPr>
          <w:rFonts w:ascii="Consolas" w:hAnsi="Consolas"/>
          <w:sz w:val="15"/>
        </w:rPr>
        <w:t xml:space="preserve">        record(results, name, f"ARIMA({best_arima['p']},1,{best_arima['q']})", best_arima["fit"], pred, train, test, best_arima["k"], best_arima["AIC"], best_arima["AICc"], best_arima["BIC"], d=1)</w:t>
      </w:r>
    </w:p>
    <w:p>
      <w:pPr>
        <w:pStyle w:val="Kode"/>
        <w:spacing w:line="240" w:lineRule="auto"/>
      </w:pPr>
      <w:r>
        <w:rPr>
          <w:rFonts w:ascii="Consolas" w:hAnsi="Consolas"/>
          <w:sz w:val="15"/>
        </w:rPr>
        <w:t xml:space="preserve">        fitted[name] = pred</w:t>
      </w:r>
    </w:p>
    <w:p>
      <w:pPr>
        <w:pStyle w:val="Kode"/>
        <w:spacing w:line="240" w:lineRule="auto"/>
      </w:pPr>
      <w:r>
        <w:rPr>
          <w:rFonts w:ascii="Consolas" w:hAnsi="Consolas"/>
          <w:sz w:val="15"/>
        </w:rPr>
        <w:t xml:space="preserve">        diag_fits[name] = best_arima["fit"]</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sarima_rows = []</w:t>
      </w:r>
    </w:p>
    <w:p>
      <w:pPr>
        <w:pStyle w:val="Kode"/>
        <w:spacing w:line="240" w:lineRule="auto"/>
      </w:pPr>
      <w:r>
        <w:rPr>
          <w:rFonts w:ascii="Consolas" w:hAnsi="Consolas"/>
          <w:sz w:val="15"/>
        </w:rPr>
        <w:t xml:space="preserve">    best_sarima = None</w:t>
      </w:r>
    </w:p>
    <w:p>
      <w:pPr>
        <w:pStyle w:val="Kode"/>
        <w:spacing w:line="240" w:lineRule="auto"/>
      </w:pPr>
      <w:r>
        <w:rPr>
          <w:rFonts w:ascii="Consolas" w:hAnsi="Consolas"/>
          <w:sz w:val="15"/>
        </w:rPr>
        <w:t xml:space="preserve">    for p in range(3):</w:t>
      </w:r>
    </w:p>
    <w:p>
      <w:pPr>
        <w:pStyle w:val="Kode"/>
        <w:spacing w:line="240" w:lineRule="auto"/>
      </w:pPr>
      <w:r>
        <w:rPr>
          <w:rFonts w:ascii="Consolas" w:hAnsi="Consolas"/>
          <w:sz w:val="15"/>
        </w:rPr>
        <w:t xml:space="preserve">        for q in range(3):</w:t>
      </w:r>
    </w:p>
    <w:p>
      <w:pPr>
        <w:pStyle w:val="Kode"/>
        <w:spacing w:line="240" w:lineRule="auto"/>
      </w:pPr>
      <w:r>
        <w:rPr>
          <w:rFonts w:ascii="Consolas" w:hAnsi="Consolas"/>
          <w:sz w:val="15"/>
        </w:rPr>
        <w:t xml:space="preserve">            for P in range(2):</w:t>
      </w:r>
    </w:p>
    <w:p>
      <w:pPr>
        <w:pStyle w:val="Kode"/>
        <w:spacing w:line="240" w:lineRule="auto"/>
      </w:pPr>
      <w:r>
        <w:rPr>
          <w:rFonts w:ascii="Consolas" w:hAnsi="Consolas"/>
          <w:sz w:val="15"/>
        </w:rPr>
        <w:t xml:space="preserve">                for Q in range(2):</w:t>
      </w:r>
    </w:p>
    <w:p>
      <w:pPr>
        <w:pStyle w:val="Kode"/>
        <w:spacing w:line="240" w:lineRule="auto"/>
      </w:pPr>
      <w:r>
        <w:rPr>
          <w:rFonts w:ascii="Consolas" w:hAnsi="Consolas"/>
          <w:sz w:val="15"/>
        </w:rPr>
        <w:t xml:space="preserve">                    try:</w:t>
      </w:r>
    </w:p>
    <w:p>
      <w:pPr>
        <w:pStyle w:val="Kode"/>
        <w:spacing w:line="240" w:lineRule="auto"/>
      </w:pPr>
      <w:r>
        <w:rPr>
          <w:rFonts w:ascii="Consolas" w:hAnsi="Consolas"/>
          <w:sz w:val="15"/>
        </w:rPr>
        <w:t xml:space="preserve">                        fit = SARIMAX(</w:t>
      </w:r>
    </w:p>
    <w:p>
      <w:pPr>
        <w:pStyle w:val="Kode"/>
        <w:spacing w:line="240" w:lineRule="auto"/>
      </w:pPr>
      <w:r>
        <w:rPr>
          <w:rFonts w:ascii="Consolas" w:hAnsi="Consolas"/>
          <w:sz w:val="15"/>
        </w:rPr>
        <w:t xml:space="preserve">                            train, order=(p, 1, q), seasonal_order=(P, 0, Q, SEASON), trend="n",</w:t>
      </w:r>
    </w:p>
    <w:p>
      <w:pPr>
        <w:pStyle w:val="Kode"/>
        <w:spacing w:line="240" w:lineRule="auto"/>
      </w:pPr>
      <w:r>
        <w:rPr>
          <w:rFonts w:ascii="Consolas" w:hAnsi="Consolas"/>
          <w:sz w:val="15"/>
        </w:rPr>
        <w:t xml:space="preserve">                            enforce_stationarity=False, enforce_invertibility=False,</w:t>
      </w:r>
    </w:p>
    <w:p>
      <w:pPr>
        <w:pStyle w:val="Kode"/>
        <w:spacing w:line="240" w:lineRule="auto"/>
      </w:pPr>
      <w:r>
        <w:rPr>
          <w:rFonts w:ascii="Consolas" w:hAnsi="Consolas"/>
          <w:sz w:val="15"/>
        </w:rPr>
        <w:t xml:space="preserve">                        ).fit(disp=False)</w:t>
      </w:r>
    </w:p>
    <w:p>
      <w:pPr>
        <w:pStyle w:val="Kode"/>
        <w:spacing w:line="240" w:lineRule="auto"/>
      </w:pPr>
      <w:r>
        <w:rPr>
          <w:rFonts w:ascii="Consolas" w:hAnsi="Consolas"/>
          <w:sz w:val="15"/>
        </w:rPr>
        <w:t xml:space="preserve">                        if not np.isfinite(fit.aicc) or getattr(fit, "params", pd.Series()).get("sigma2", 1) &lt;= 0:</w:t>
      </w:r>
    </w:p>
    <w:p>
      <w:pPr>
        <w:pStyle w:val="Kode"/>
        <w:spacing w:line="240" w:lineRule="auto"/>
      </w:pPr>
      <w:r>
        <w:rPr>
          <w:rFonts w:ascii="Consolas" w:hAnsi="Consolas"/>
          <w:sz w:val="15"/>
        </w:rPr>
        <w:t xml:space="preserve">                            continue</w:t>
      </w:r>
    </w:p>
    <w:p>
      <w:pPr>
        <w:pStyle w:val="Kode"/>
        <w:spacing w:line="240" w:lineRule="auto"/>
      </w:pPr>
      <w:r>
        <w:rPr>
          <w:rFonts w:ascii="Consolas" w:hAnsi="Consolas"/>
          <w:sz w:val="15"/>
        </w:rPr>
        <w:t xml:space="preserve">                        row = {</w:t>
      </w:r>
    </w:p>
    <w:p>
      <w:pPr>
        <w:pStyle w:val="Kode"/>
        <w:spacing w:line="240" w:lineRule="auto"/>
      </w:pPr>
      <w:r>
        <w:rPr>
          <w:rFonts w:ascii="Consolas" w:hAnsi="Consolas"/>
          <w:sz w:val="15"/>
        </w:rPr>
        <w:t xml:space="preserve">                            "p": p, "d": 1, "q": q, "P": P, "D": 0, "Q": Q, "s": SEASON,</w:t>
      </w:r>
    </w:p>
    <w:p>
      <w:pPr>
        <w:pStyle w:val="Kode"/>
        <w:spacing w:line="240" w:lineRule="auto"/>
      </w:pPr>
      <w:r>
        <w:rPr>
          <w:rFonts w:ascii="Consolas" w:hAnsi="Consolas"/>
          <w:sz w:val="15"/>
        </w:rPr>
        <w:t xml:space="preserve">                            "AIC": fit.aic, "AICc": fit.aicc, "BIC": fit.bic, "k": len(fit.params),</w:t>
      </w:r>
    </w:p>
    <w:p>
      <w:pPr>
        <w:pStyle w:val="Kode"/>
        <w:spacing w:line="240" w:lineRule="auto"/>
      </w:pPr>
      <w:r>
        <w:rPr>
          <w:rFonts w:ascii="Consolas" w:hAnsi="Consolas"/>
          <w:sz w:val="15"/>
        </w:rPr>
        <w:t xml:space="preserve">                            "LB20_p": lb_pvalue(fit.resid),</w:t>
      </w:r>
    </w:p>
    <w:p>
      <w:pPr>
        <w:pStyle w:val="Kode"/>
        <w:spacing w:line="240" w:lineRule="auto"/>
      </w:pPr>
      <w:r>
        <w:rPr>
          <w:rFonts w:ascii="Consolas" w:hAnsi="Consolas"/>
          <w:sz w:val="15"/>
        </w:rPr>
        <w:t xml:space="preserve">                            "Konvergen": bool(fit.mle_retvals.get("converged", True)),</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sarima_rows.append(row)</w:t>
      </w:r>
    </w:p>
    <w:p>
      <w:pPr>
        <w:pStyle w:val="Kode"/>
        <w:spacing w:line="240" w:lineRule="auto"/>
      </w:pPr>
      <w:r>
        <w:rPr>
          <w:rFonts w:ascii="Consolas" w:hAnsi="Consolas"/>
          <w:sz w:val="15"/>
        </w:rPr>
        <w:t xml:space="preserve">                        if row["Konvergen"] and row["LB20_p"] &gt; 0.05:</w:t>
      </w:r>
    </w:p>
    <w:p>
      <w:pPr>
        <w:pStyle w:val="Kode"/>
        <w:spacing w:line="240" w:lineRule="auto"/>
      </w:pPr>
      <w:r>
        <w:rPr>
          <w:rFonts w:ascii="Consolas" w:hAnsi="Consolas"/>
          <w:sz w:val="15"/>
        </w:rPr>
        <w:t xml:space="preserve">                            if best_sarima is None or fit.aicc &lt; best_sarima["AICc"]:</w:t>
      </w:r>
    </w:p>
    <w:p>
      <w:pPr>
        <w:pStyle w:val="Kode"/>
        <w:spacing w:line="240" w:lineRule="auto"/>
      </w:pPr>
      <w:r>
        <w:rPr>
          <w:rFonts w:ascii="Consolas" w:hAnsi="Consolas"/>
          <w:sz w:val="15"/>
        </w:rPr>
        <w:t xml:space="preserve">                                best_sarima = {**row, "fit": fit}</w:t>
      </w:r>
    </w:p>
    <w:p>
      <w:pPr>
        <w:pStyle w:val="Kode"/>
        <w:spacing w:line="240" w:lineRule="auto"/>
      </w:pPr>
      <w:r>
        <w:rPr>
          <w:rFonts w:ascii="Consolas" w:hAnsi="Consolas"/>
          <w:sz w:val="15"/>
        </w:rPr>
        <w:t xml:space="preserve">                    except Exception:</w:t>
      </w:r>
    </w:p>
    <w:p>
      <w:pPr>
        <w:pStyle w:val="Kode"/>
        <w:spacing w:line="240" w:lineRule="auto"/>
      </w:pPr>
      <w:r>
        <w:rPr>
          <w:rFonts w:ascii="Consolas" w:hAnsi="Consolas"/>
          <w:sz w:val="15"/>
        </w:rPr>
        <w:t xml:space="preserve">                        continue</w:t>
      </w:r>
    </w:p>
    <w:p>
      <w:pPr>
        <w:pStyle w:val="Kode"/>
        <w:spacing w:line="240" w:lineRule="auto"/>
      </w:pPr>
      <w:r>
        <w:rPr>
          <w:rFonts w:ascii="Consolas" w:hAnsi="Consolas"/>
          <w:sz w:val="15"/>
        </w:rPr>
        <w:t xml:space="preserve">    grids["SARIMA"] = pd.DataFrame(sarima_rows).sort_values("AICc")</w:t>
      </w:r>
    </w:p>
    <w:p>
      <w:pPr>
        <w:pStyle w:val="Kode"/>
        <w:spacing w:line="240" w:lineRule="auto"/>
      </w:pPr>
      <w:r>
        <w:rPr>
          <w:rFonts w:ascii="Consolas" w:hAnsi="Consolas"/>
          <w:sz w:val="15"/>
        </w:rPr>
        <w:t xml:space="preserve">    if best_sarima is None:</w:t>
      </w:r>
    </w:p>
    <w:p>
      <w:pPr>
        <w:pStyle w:val="Kode"/>
        <w:spacing w:line="240" w:lineRule="auto"/>
      </w:pPr>
      <w:r>
        <w:rPr>
          <w:rFonts w:ascii="Consolas" w:hAnsi="Consolas"/>
          <w:sz w:val="15"/>
        </w:rPr>
        <w:t xml:space="preserve">        best_sarima = {</w:t>
      </w:r>
    </w:p>
    <w:p>
      <w:pPr>
        <w:pStyle w:val="Kode"/>
        <w:spacing w:line="240" w:lineRule="auto"/>
      </w:pPr>
      <w:r>
        <w:rPr>
          <w:rFonts w:ascii="Consolas" w:hAnsi="Consolas"/>
          <w:sz w:val="15"/>
        </w:rPr>
        <w:t xml:space="preserve">            "p": FINAL_ORDER[0], "q": FINAL_ORDER[2], "P": FINAL_SEASONAL[0], "Q": FINAL_SEASONAL[2],</w:t>
      </w:r>
    </w:p>
    <w:p>
      <w:pPr>
        <w:pStyle w:val="Kode"/>
        <w:spacing w:line="240" w:lineRule="auto"/>
      </w:pPr>
      <w:r>
        <w:rPr>
          <w:rFonts w:ascii="Consolas" w:hAnsi="Consolas"/>
          <w:sz w:val="15"/>
        </w:rPr>
        <w:t xml:space="preserve">            "fit": SARIMAX(train, order=FINAL_ORDER, seasonal_order=FINAL_SEASONAL, trend="n",</w:t>
      </w:r>
    </w:p>
    <w:p>
      <w:pPr>
        <w:pStyle w:val="Kode"/>
        <w:spacing w:line="240" w:lineRule="auto"/>
      </w:pPr>
      <w:r>
        <w:rPr>
          <w:rFonts w:ascii="Consolas" w:hAnsi="Consolas"/>
          <w:sz w:val="15"/>
        </w:rPr>
        <w:t xml:space="preserve">                           enforce_stationarity=False, enforce_invertibility=False).fit(disp=False),</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best_sarima["AIC"] = best_sarima["fit"].aic</w:t>
      </w:r>
    </w:p>
    <w:p>
      <w:pPr>
        <w:pStyle w:val="Kode"/>
        <w:spacing w:line="240" w:lineRule="auto"/>
      </w:pPr>
      <w:r>
        <w:rPr>
          <w:rFonts w:ascii="Consolas" w:hAnsi="Consolas"/>
          <w:sz w:val="15"/>
        </w:rPr>
        <w:t xml:space="preserve">        best_sarima["AICc"] = best_sarima["fit"].aicc</w:t>
      </w:r>
    </w:p>
    <w:p>
      <w:pPr>
        <w:pStyle w:val="Kode"/>
        <w:spacing w:line="240" w:lineRule="auto"/>
      </w:pPr>
      <w:r>
        <w:rPr>
          <w:rFonts w:ascii="Consolas" w:hAnsi="Consolas"/>
          <w:sz w:val="15"/>
        </w:rPr>
        <w:t xml:space="preserve">        best_sarima["BIC"] = best_sarima["fit"].bic</w:t>
      </w:r>
    </w:p>
    <w:p>
      <w:pPr>
        <w:pStyle w:val="Kode"/>
        <w:spacing w:line="240" w:lineRule="auto"/>
      </w:pPr>
      <w:r>
        <w:rPr>
          <w:rFonts w:ascii="Consolas" w:hAnsi="Consolas"/>
          <w:sz w:val="15"/>
        </w:rPr>
        <w:t xml:space="preserve">        best_sarima["k"] = len(best_sarima["fit"].params)</w:t>
      </w:r>
    </w:p>
    <w:p>
      <w:pPr>
        <w:pStyle w:val="Kode"/>
        <w:spacing w:line="240" w:lineRule="auto"/>
      </w:pPr>
      <w:r>
        <w:rPr>
          <w:rFonts w:ascii="Consolas" w:hAnsi="Consolas"/>
          <w:sz w:val="15"/>
        </w:rPr>
        <w:t xml:space="preserve">    pred = np.asarray(best_sarima["fit"].forecast(HORIZON))</w:t>
      </w:r>
    </w:p>
    <w:p>
      <w:pPr>
        <w:pStyle w:val="Kode"/>
        <w:spacing w:line="240" w:lineRule="auto"/>
      </w:pPr>
      <w:r>
        <w:rPr>
          <w:rFonts w:ascii="Consolas" w:hAnsi="Consolas"/>
          <w:sz w:val="15"/>
        </w:rPr>
        <w:t xml:space="preserve">    sarima_name = f"SARIMA({best_sarima['p']},1,{best_sarima['q']})({best_sarima['P']},0,{best_sarima['Q']})[{SEASON}]"</w:t>
      </w:r>
    </w:p>
    <w:p>
      <w:pPr>
        <w:pStyle w:val="Kode"/>
        <w:spacing w:line="240" w:lineRule="auto"/>
      </w:pPr>
      <w:r>
        <w:rPr>
          <w:rFonts w:ascii="Consolas" w:hAnsi="Consolas"/>
          <w:sz w:val="15"/>
        </w:rPr>
        <w:t xml:space="preserve">    record(results, sarima_name, "Model musiman terpilih (AICc + Ljung-Box)", best_sarima["fit"], pred, train, test, best_sarima["k"], best_sarima["AIC"], best_sarima["AICc"], best_sarima["BIC"], d=1)</w:t>
      </w:r>
    </w:p>
    <w:p>
      <w:pPr>
        <w:pStyle w:val="Kode"/>
        <w:spacing w:line="240" w:lineRule="auto"/>
      </w:pPr>
      <w:r>
        <w:rPr>
          <w:rFonts w:ascii="Consolas" w:hAnsi="Consolas"/>
          <w:sz w:val="15"/>
        </w:rPr>
        <w:t xml:space="preserve">    fitted[sarima_name] = pred</w:t>
      </w:r>
    </w:p>
    <w:p>
      <w:pPr>
        <w:pStyle w:val="Kode"/>
        <w:spacing w:line="240" w:lineRule="auto"/>
      </w:pPr>
      <w:r>
        <w:rPr>
          <w:rFonts w:ascii="Consolas" w:hAnsi="Consolas"/>
          <w:sz w:val="15"/>
        </w:rPr>
        <w:t xml:space="preserve">    diag_fits[sarima_name] = best_sarima["fit"]</w:t>
      </w:r>
    </w:p>
    <w:p>
      <w:pPr>
        <w:pStyle w:val="Kode"/>
        <w:spacing w:line="240" w:lineRule="auto"/>
      </w:pPr>
      <w:r>
        <w:rPr>
          <w:rFonts w:ascii="Consolas" w:hAnsi="Consolas"/>
          <w:sz w:val="15"/>
        </w:rPr>
        <w:t xml:space="preserve">    root_rows.append(root_summary(sarima_name, best_sarima["fit"].arroots, "AR"))</w:t>
      </w:r>
    </w:p>
    <w:p>
      <w:pPr>
        <w:pStyle w:val="Kode"/>
        <w:spacing w:line="240" w:lineRule="auto"/>
      </w:pPr>
      <w:r>
        <w:rPr>
          <w:rFonts w:ascii="Consolas" w:hAnsi="Consolas"/>
          <w:sz w:val="15"/>
        </w:rPr>
        <w:t xml:space="preserve">    root_rows.append(root_summary(sarima_name, best_sarima["fit"].maroots, "MA"))</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d1_rows = []</w:t>
      </w:r>
    </w:p>
    <w:p>
      <w:pPr>
        <w:pStyle w:val="Kode"/>
        <w:spacing w:line="240" w:lineRule="auto"/>
      </w:pPr>
      <w:r>
        <w:rPr>
          <w:rFonts w:ascii="Consolas" w:hAnsi="Consolas"/>
          <w:sz w:val="15"/>
        </w:rPr>
        <w:t xml:space="preserve">    for order, seasonal in [((1, 1, 0), (1, 1, 0, SEASON)), ((1, 1, 1), (1, 1, 0, SEASON)), ((0, 1, 1), (1, 1, 0, SEASON))]:</w:t>
      </w:r>
    </w:p>
    <w:p>
      <w:pPr>
        <w:pStyle w:val="Kode"/>
        <w:spacing w:line="240" w:lineRule="auto"/>
      </w:pPr>
      <w:r>
        <w:rPr>
          <w:rFonts w:ascii="Consolas" w:hAnsi="Consolas"/>
          <w:sz w:val="15"/>
        </w:rPr>
        <w:t xml:space="preserve">        try:</w:t>
      </w:r>
    </w:p>
    <w:p>
      <w:pPr>
        <w:pStyle w:val="Kode"/>
        <w:spacing w:line="240" w:lineRule="auto"/>
      </w:pPr>
      <w:r>
        <w:rPr>
          <w:rFonts w:ascii="Consolas" w:hAnsi="Consolas"/>
          <w:sz w:val="15"/>
        </w:rPr>
        <w:t xml:space="preserve">            fit = SARIMAX(train, order=order, seasonal_order=seasonal, trend="n",</w:t>
      </w:r>
    </w:p>
    <w:p>
      <w:pPr>
        <w:pStyle w:val="Kode"/>
        <w:spacing w:line="240" w:lineRule="auto"/>
      </w:pPr>
      <w:r>
        <w:rPr>
          <w:rFonts w:ascii="Consolas" w:hAnsi="Consolas"/>
          <w:sz w:val="15"/>
        </w:rPr>
        <w:t xml:space="preserve">                          enforce_stationarity=False, enforce_invertibility=False).fit(disp=False)</w:t>
      </w:r>
    </w:p>
    <w:p>
      <w:pPr>
        <w:pStyle w:val="Kode"/>
        <w:spacing w:line="240" w:lineRule="auto"/>
      </w:pPr>
      <w:r>
        <w:rPr>
          <w:rFonts w:ascii="Consolas" w:hAnsi="Consolas"/>
          <w:sz w:val="15"/>
        </w:rPr>
        <w:t xml:space="preserve">            pred_d1 = np.asarray(fit.forecast(HORIZON))</w:t>
      </w:r>
    </w:p>
    <w:p>
      <w:pPr>
        <w:pStyle w:val="Kode"/>
        <w:spacing w:line="240" w:lineRule="auto"/>
      </w:pPr>
      <w:r>
        <w:rPr>
          <w:rFonts w:ascii="Consolas" w:hAnsi="Consolas"/>
          <w:sz w:val="15"/>
        </w:rPr>
        <w:t xml:space="preserve">            d1_rows.append(</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"Model": f"SARIMA{order}({seasonal[0]},{seasonal[1]},{seasonal[2]})[{SEASON}]",</w:t>
      </w:r>
    </w:p>
    <w:p>
      <w:pPr>
        <w:pStyle w:val="Kode"/>
        <w:spacing w:line="240" w:lineRule="auto"/>
      </w:pPr>
      <w:r>
        <w:rPr>
          <w:rFonts w:ascii="Consolas" w:hAnsi="Consolas"/>
          <w:sz w:val="15"/>
        </w:rPr>
        <w:t xml:space="preserve">                    **score(test.values, pred_d1, train),</w:t>
      </w:r>
    </w:p>
    <w:p>
      <w:pPr>
        <w:pStyle w:val="Kode"/>
        <w:spacing w:line="240" w:lineRule="auto"/>
      </w:pPr>
      <w:r>
        <w:rPr>
          <w:rFonts w:ascii="Consolas" w:hAnsi="Consolas"/>
          <w:sz w:val="15"/>
        </w:rPr>
        <w:t xml:space="preserve">                    "AIC": fit.aic, "AICc": fit.aicc, "LB20_p": lb_pvalue(fit.resid),</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except Exception:</w:t>
      </w:r>
    </w:p>
    <w:p>
      <w:pPr>
        <w:pStyle w:val="Kode"/>
        <w:spacing w:line="240" w:lineRule="auto"/>
      </w:pPr>
      <w:r>
        <w:rPr>
          <w:rFonts w:ascii="Consolas" w:hAnsi="Consolas"/>
          <w:sz w:val="15"/>
        </w:rPr>
        <w:t xml:space="preserve">            continue</w:t>
      </w:r>
    </w:p>
    <w:p>
      <w:pPr>
        <w:pStyle w:val="Kode"/>
        <w:spacing w:line="240" w:lineRule="auto"/>
      </w:pPr>
      <w:r>
        <w:rPr>
          <w:rFonts w:ascii="Consolas" w:hAnsi="Consolas"/>
          <w:sz w:val="15"/>
        </w:rPr>
        <w:t xml:space="preserve">    grids["SARIMA_D1"] = pd.DataFrame(d1_rows)</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def fourier_matrix(t, k, period=SEASON):</w:t>
      </w:r>
    </w:p>
    <w:p>
      <w:pPr>
        <w:pStyle w:val="Kode"/>
        <w:spacing w:line="240" w:lineRule="auto"/>
      </w:pPr>
      <w:r>
        <w:rPr>
          <w:rFonts w:ascii="Consolas" w:hAnsi="Consolas"/>
          <w:sz w:val="15"/>
        </w:rPr>
        <w:t xml:space="preserve">        return np.column_stack(</w:t>
      </w:r>
    </w:p>
    <w:p>
      <w:pPr>
        <w:pStyle w:val="Kode"/>
        <w:spacing w:line="240" w:lineRule="auto"/>
      </w:pPr>
      <w:r>
        <w:rPr>
          <w:rFonts w:ascii="Consolas" w:hAnsi="Consolas"/>
          <w:sz w:val="15"/>
        </w:rPr>
        <w:t xml:space="preserve">            [func(2 * np.pi * j * t / period) for j in range(1, k + 1) for func in (np.sin, np.cos)]</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fourier_rows = []</w:t>
      </w:r>
    </w:p>
    <w:p>
      <w:pPr>
        <w:pStyle w:val="Kode"/>
        <w:spacing w:line="240" w:lineRule="auto"/>
      </w:pPr>
      <w:r>
        <w:rPr>
          <w:rFonts w:ascii="Consolas" w:hAnsi="Consolas"/>
          <w:sz w:val="15"/>
        </w:rPr>
        <w:t xml:space="preserve">    best_fourier = None</w:t>
      </w:r>
    </w:p>
    <w:p>
      <w:pPr>
        <w:pStyle w:val="Kode"/>
        <w:spacing w:line="240" w:lineRule="auto"/>
      </w:pPr>
      <w:r>
        <w:rPr>
          <w:rFonts w:ascii="Consolas" w:hAnsi="Consolas"/>
          <w:sz w:val="15"/>
        </w:rPr>
        <w:t xml:space="preserve">    for k in (1, 2, 3):</w:t>
      </w:r>
    </w:p>
    <w:p>
      <w:pPr>
        <w:pStyle w:val="Kode"/>
        <w:spacing w:line="240" w:lineRule="auto"/>
      </w:pPr>
      <w:r>
        <w:rPr>
          <w:rFonts w:ascii="Consolas" w:hAnsi="Consolas"/>
          <w:sz w:val="15"/>
        </w:rPr>
        <w:t xml:space="preserve">        for order in ((1, 1, 0), (1, 1, 1), (2, 1, 0)):</w:t>
      </w:r>
    </w:p>
    <w:p>
      <w:pPr>
        <w:pStyle w:val="Kode"/>
        <w:spacing w:line="240" w:lineRule="auto"/>
      </w:pPr>
      <w:r>
        <w:rPr>
          <w:rFonts w:ascii="Consolas" w:hAnsi="Consolas"/>
          <w:sz w:val="15"/>
        </w:rPr>
        <w:t xml:space="preserve">            try:</w:t>
      </w:r>
    </w:p>
    <w:p>
      <w:pPr>
        <w:pStyle w:val="Kode"/>
        <w:spacing w:line="240" w:lineRule="auto"/>
      </w:pPr>
      <w:r>
        <w:rPr>
          <w:rFonts w:ascii="Consolas" w:hAnsi="Consolas"/>
          <w:sz w:val="15"/>
        </w:rPr>
        <w:t xml:space="preserve">                X_train = fourier_matrix(np.arange(len(train)), k)</w:t>
      </w:r>
    </w:p>
    <w:p>
      <w:pPr>
        <w:pStyle w:val="Kode"/>
        <w:spacing w:line="240" w:lineRule="auto"/>
      </w:pPr>
      <w:r>
        <w:rPr>
          <w:rFonts w:ascii="Consolas" w:hAnsi="Consolas"/>
          <w:sz w:val="15"/>
        </w:rPr>
        <w:t xml:space="preserve">                X_test = fourier_matrix(np.arange(len(train), len(train) + HORIZON), k)</w:t>
      </w:r>
    </w:p>
    <w:p>
      <w:pPr>
        <w:pStyle w:val="Kode"/>
        <w:spacing w:line="240" w:lineRule="auto"/>
      </w:pPr>
      <w:r>
        <w:rPr>
          <w:rFonts w:ascii="Consolas" w:hAnsi="Consolas"/>
          <w:sz w:val="15"/>
        </w:rPr>
        <w:t xml:space="preserve">                fit = SARIMAX(train, exog=X_train, order=order, trend="n",</w:t>
      </w:r>
    </w:p>
    <w:p>
      <w:pPr>
        <w:pStyle w:val="Kode"/>
        <w:spacing w:line="240" w:lineRule="auto"/>
      </w:pPr>
      <w:r>
        <w:rPr>
          <w:rFonts w:ascii="Consolas" w:hAnsi="Consolas"/>
          <w:sz w:val="15"/>
        </w:rPr>
        <w:t xml:space="preserve">                              enforce_stationarity=False, enforce_invertibility=False).fit(disp=False)</w:t>
      </w:r>
    </w:p>
    <w:p>
      <w:pPr>
        <w:pStyle w:val="Kode"/>
        <w:spacing w:line="240" w:lineRule="auto"/>
      </w:pPr>
      <w:r>
        <w:rPr>
          <w:rFonts w:ascii="Consolas" w:hAnsi="Consolas"/>
          <w:sz w:val="15"/>
        </w:rPr>
        <w:t xml:space="preserve">                pred = np.asarray(fit.forecast(HORIZON, exog=X_test))</w:t>
      </w:r>
    </w:p>
    <w:p>
      <w:pPr>
        <w:pStyle w:val="Kode"/>
        <w:spacing w:line="240" w:lineRule="auto"/>
      </w:pPr>
      <w:r>
        <w:rPr>
          <w:rFonts w:ascii="Consolas" w:hAnsi="Consolas"/>
          <w:sz w:val="15"/>
        </w:rPr>
        <w:t xml:space="preserve">                row = {"K": k, "p": order[0], "d": order[1], "q": order[2],</w:t>
      </w:r>
    </w:p>
    <w:p>
      <w:pPr>
        <w:pStyle w:val="Kode"/>
        <w:spacing w:line="240" w:lineRule="auto"/>
      </w:pPr>
      <w:r>
        <w:rPr>
          <w:rFonts w:ascii="Consolas" w:hAnsi="Consolas"/>
          <w:sz w:val="15"/>
        </w:rPr>
        <w:t xml:space="preserve">                       "AIC": fit.aic, "AICc": fit.aicc, "BIC": fit.bic,</w:t>
      </w:r>
    </w:p>
    <w:p>
      <w:pPr>
        <w:pStyle w:val="Kode"/>
        <w:spacing w:line="240" w:lineRule="auto"/>
      </w:pPr>
      <w:r>
        <w:rPr>
          <w:rFonts w:ascii="Consolas" w:hAnsi="Consolas"/>
          <w:sz w:val="15"/>
        </w:rPr>
        <w:t xml:space="preserve">                       **score(test.values, pred, train), "LB20_p": lb_pvalue(fit.resid)}</w:t>
      </w:r>
    </w:p>
    <w:p>
      <w:pPr>
        <w:pStyle w:val="Kode"/>
        <w:spacing w:line="240" w:lineRule="auto"/>
      </w:pPr>
      <w:r>
        <w:rPr>
          <w:rFonts w:ascii="Consolas" w:hAnsi="Consolas"/>
          <w:sz w:val="15"/>
        </w:rPr>
        <w:t xml:space="preserve">                fourier_rows.append(row)</w:t>
      </w:r>
    </w:p>
    <w:p>
      <w:pPr>
        <w:pStyle w:val="Kode"/>
        <w:spacing w:line="240" w:lineRule="auto"/>
      </w:pPr>
      <w:r>
        <w:rPr>
          <w:rFonts w:ascii="Consolas" w:hAnsi="Consolas"/>
          <w:sz w:val="15"/>
        </w:rPr>
        <w:t xml:space="preserve">                if k == 2 and order == (1, 1, 1):</w:t>
      </w:r>
    </w:p>
    <w:p>
      <w:pPr>
        <w:pStyle w:val="Kode"/>
        <w:spacing w:line="240" w:lineRule="auto"/>
      </w:pPr>
      <w:r>
        <w:rPr>
          <w:rFonts w:ascii="Consolas" w:hAnsi="Consolas"/>
          <w:sz w:val="15"/>
        </w:rPr>
        <w:t xml:space="preserve">                    best_fourier = {"k": k, "order": order, "fit": fit, "pred": pred, "X_train": X_train, "X_test": X_test, "row": row}</w:t>
      </w:r>
    </w:p>
    <w:p>
      <w:pPr>
        <w:pStyle w:val="Kode"/>
        <w:spacing w:line="240" w:lineRule="auto"/>
      </w:pPr>
      <w:r>
        <w:rPr>
          <w:rFonts w:ascii="Consolas" w:hAnsi="Consolas"/>
          <w:sz w:val="15"/>
        </w:rPr>
        <w:t xml:space="preserve">            except Exception:</w:t>
      </w:r>
    </w:p>
    <w:p>
      <w:pPr>
        <w:pStyle w:val="Kode"/>
        <w:spacing w:line="240" w:lineRule="auto"/>
      </w:pPr>
      <w:r>
        <w:rPr>
          <w:rFonts w:ascii="Consolas" w:hAnsi="Consolas"/>
          <w:sz w:val="15"/>
        </w:rPr>
        <w:t xml:space="preserve">                continue</w:t>
      </w:r>
    </w:p>
    <w:p>
      <w:pPr>
        <w:pStyle w:val="Kode"/>
        <w:spacing w:line="240" w:lineRule="auto"/>
      </w:pPr>
      <w:r>
        <w:rPr>
          <w:rFonts w:ascii="Consolas" w:hAnsi="Consolas"/>
          <w:sz w:val="15"/>
        </w:rPr>
        <w:t xml:space="preserve">    grids["Fourier"] = pd.DataFrame(fourier_rows).sort_values("RMSE")</w:t>
      </w:r>
    </w:p>
    <w:p>
      <w:pPr>
        <w:pStyle w:val="Kode"/>
        <w:spacing w:line="240" w:lineRule="auto"/>
      </w:pPr>
      <w:r>
        <w:rPr>
          <w:rFonts w:ascii="Consolas" w:hAnsi="Consolas"/>
          <w:sz w:val="15"/>
        </w:rPr>
        <w:t xml:space="preserve">    if best_fourier:</w:t>
      </w:r>
    </w:p>
    <w:p>
      <w:pPr>
        <w:pStyle w:val="Kode"/>
        <w:spacing w:line="240" w:lineRule="auto"/>
      </w:pPr>
      <w:r>
        <w:rPr>
          <w:rFonts w:ascii="Consolas" w:hAnsi="Consolas"/>
          <w:sz w:val="15"/>
        </w:rPr>
        <w:t xml:space="preserve">        name = "Fourier K=2 + ARIMA(1,1,1)"</w:t>
      </w:r>
    </w:p>
    <w:p>
      <w:pPr>
        <w:pStyle w:val="Kode"/>
        <w:spacing w:line="240" w:lineRule="auto"/>
      </w:pPr>
      <w:r>
        <w:rPr>
          <w:rFonts w:ascii="Consolas" w:hAnsi="Consolas"/>
          <w:sz w:val="15"/>
        </w:rPr>
        <w:t xml:space="preserve">        record(results, name, "Regresi Fourier (K=2) + ARIMA(1,1,1)", best_fourier["fit"], best_fourier["pred"], train, test, len(best_fourier["fit"].params), best_fourier["row"]["AIC"], best_fourier["row"]["AICc"], best_fourier["row"]["BIC"], "Bonus", d=1)</w:t>
      </w:r>
    </w:p>
    <w:p>
      <w:pPr>
        <w:pStyle w:val="Kode"/>
        <w:spacing w:line="240" w:lineRule="auto"/>
      </w:pPr>
      <w:r>
        <w:rPr>
          <w:rFonts w:ascii="Consolas" w:hAnsi="Consolas"/>
          <w:sz w:val="15"/>
        </w:rPr>
        <w:t xml:space="preserve">        fitted[name] = best_fourier["pred"]</w:t>
      </w:r>
    </w:p>
    <w:p>
      <w:pPr>
        <w:pStyle w:val="Kode"/>
        <w:spacing w:line="240" w:lineRule="auto"/>
      </w:pPr>
      <w:r>
        <w:rPr>
          <w:rFonts w:ascii="Consolas" w:hAnsi="Consolas"/>
          <w:sz w:val="15"/>
        </w:rPr>
        <w:t xml:space="preserve">        diag_fits[name] = best_fourier["fit"]</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comparison = pd.DataFrame(results)</w:t>
      </w:r>
    </w:p>
    <w:p>
      <w:pPr>
        <w:pStyle w:val="Kode"/>
        <w:spacing w:line="240" w:lineRule="auto"/>
      </w:pPr>
      <w:r>
        <w:rPr>
          <w:rFonts w:ascii="Consolas" w:hAnsi="Consolas"/>
          <w:sz w:val="15"/>
        </w:rPr>
        <w:t xml:space="preserve">    comparison = comparison.sort_values(["RMSE", "AICc"], na_position="last").reset_index(drop=True)</w:t>
      </w:r>
    </w:p>
    <w:p>
      <w:pPr>
        <w:pStyle w:val="Kode"/>
        <w:spacing w:line="240" w:lineRule="auto"/>
      </w:pPr>
      <w:r>
        <w:rPr>
          <w:rFonts w:ascii="Consolas" w:hAnsi="Consolas"/>
          <w:sz w:val="15"/>
        </w:rPr>
        <w:t xml:space="preserve">    return comparison, fitted, grids["ARMA"], grids["ARIMA"], grids["SARIMA"], {</w:t>
      </w:r>
    </w:p>
    <w:p>
      <w:pPr>
        <w:pStyle w:val="Kode"/>
        <w:spacing w:line="240" w:lineRule="auto"/>
      </w:pPr>
      <w:r>
        <w:rPr>
          <w:rFonts w:ascii="Consolas" w:hAnsi="Consolas"/>
          <w:sz w:val="15"/>
        </w:rPr>
        <w:t xml:space="preserve">        "best_sarima": best_sarima,</w:t>
      </w:r>
    </w:p>
    <w:p>
      <w:pPr>
        <w:pStyle w:val="Kode"/>
        <w:spacing w:line="240" w:lineRule="auto"/>
      </w:pPr>
      <w:r>
        <w:rPr>
          <w:rFonts w:ascii="Consolas" w:hAnsi="Consolas"/>
          <w:sz w:val="15"/>
        </w:rPr>
        <w:t xml:space="preserve">        "fourier": best_fourier,</w:t>
      </w:r>
    </w:p>
    <w:p>
      <w:pPr>
        <w:pStyle w:val="Kode"/>
        <w:spacing w:line="240" w:lineRule="auto"/>
      </w:pPr>
      <w:r>
        <w:rPr>
          <w:rFonts w:ascii="Consolas" w:hAnsi="Consolas"/>
          <w:sz w:val="15"/>
        </w:rPr>
        <w:t xml:space="preserve">        "grids": grids,</w:t>
      </w:r>
    </w:p>
    <w:p>
      <w:pPr>
        <w:pStyle w:val="Kode"/>
        <w:spacing w:line="240" w:lineRule="auto"/>
      </w:pPr>
      <w:r>
        <w:rPr>
          <w:rFonts w:ascii="Consolas" w:hAnsi="Consolas"/>
          <w:sz w:val="15"/>
        </w:rPr>
        <w:t xml:space="preserve">        "es_params": pd.DataFrame(es_rows),</w:t>
      </w:r>
    </w:p>
    <w:p>
      <w:pPr>
        <w:pStyle w:val="Kode"/>
        <w:spacing w:line="240" w:lineRule="auto"/>
      </w:pPr>
      <w:r>
        <w:rPr>
          <w:rFonts w:ascii="Consolas" w:hAnsi="Consolas"/>
          <w:sz w:val="15"/>
        </w:rPr>
        <w:t xml:space="preserve">        "roots": pd.DataFrame([row for row in root_rows if row is not None]),</w:t>
      </w:r>
    </w:p>
    <w:p>
      <w:pPr>
        <w:pStyle w:val="Kode"/>
        <w:spacing w:line="240" w:lineRule="auto"/>
      </w:pPr>
      <w:r>
        <w:rPr>
          <w:rFonts w:ascii="Consolas" w:hAnsi="Consolas"/>
          <w:sz w:val="15"/>
        </w:rPr>
        <w:t xml:space="preserve">        "ma_candidates": ma_candidates,</w:t>
      </w:r>
    </w:p>
    <w:p>
      <w:pPr>
        <w:pStyle w:val="Kode"/>
        <w:spacing w:line="240" w:lineRule="auto"/>
      </w:pPr>
      <w:r>
        <w:rPr>
          <w:rFonts w:ascii="Consolas" w:hAnsi="Consolas"/>
          <w:sz w:val="15"/>
        </w:rPr>
        <w:t xml:space="preserve">        "diag_fits": diag_fits,</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def fit_final(series: pd.Series):</w:t>
      </w:r>
    </w:p>
    <w:p>
      <w:pPr>
        <w:pStyle w:val="Kode"/>
        <w:spacing w:line="240" w:lineRule="auto"/>
      </w:pPr>
      <w:r>
        <w:rPr>
          <w:rFonts w:ascii="Consolas" w:hAnsi="Consolas"/>
          <w:sz w:val="15"/>
        </w:rPr>
        <w:t xml:space="preserve">    fit = SARIMAX(</w:t>
      </w:r>
    </w:p>
    <w:p>
      <w:pPr>
        <w:pStyle w:val="Kode"/>
        <w:spacing w:line="240" w:lineRule="auto"/>
      </w:pPr>
      <w:r>
        <w:rPr>
          <w:rFonts w:ascii="Consolas" w:hAnsi="Consolas"/>
          <w:sz w:val="15"/>
        </w:rPr>
        <w:t xml:space="preserve">        series, order=FINAL_ORDER, seasonal_order=FINAL_SEASONAL, trend="n",</w:t>
      </w:r>
    </w:p>
    <w:p>
      <w:pPr>
        <w:pStyle w:val="Kode"/>
        <w:spacing w:line="240" w:lineRule="auto"/>
      </w:pPr>
      <w:r>
        <w:rPr>
          <w:rFonts w:ascii="Consolas" w:hAnsi="Consolas"/>
          <w:sz w:val="15"/>
        </w:rPr>
        <w:t xml:space="preserve">        enforce_stationarity=False, enforce_invertibility=False,</w:t>
      </w:r>
    </w:p>
    <w:p>
      <w:pPr>
        <w:pStyle w:val="Kode"/>
        <w:spacing w:line="240" w:lineRule="auto"/>
      </w:pPr>
      <w:r>
        <w:rPr>
          <w:rFonts w:ascii="Consolas" w:hAnsi="Consolas"/>
          <w:sz w:val="15"/>
        </w:rPr>
        <w:t xml:space="preserve">    ).fit(disp=False)</w:t>
      </w:r>
    </w:p>
    <w:p>
      <w:pPr>
        <w:pStyle w:val="Kode"/>
        <w:spacing w:line="240" w:lineRule="auto"/>
      </w:pPr>
      <w:r>
        <w:rPr>
          <w:rFonts w:ascii="Consolas" w:hAnsi="Consolas"/>
          <w:sz w:val="15"/>
        </w:rPr>
        <w:t xml:space="preserve">    forecast_result = fit.get_forecast(HORIZON)</w:t>
      </w:r>
    </w:p>
    <w:p>
      <w:pPr>
        <w:pStyle w:val="Kode"/>
        <w:spacing w:line="240" w:lineRule="auto"/>
      </w:pPr>
      <w:r>
        <w:rPr>
          <w:rFonts w:ascii="Consolas" w:hAnsi="Consolas"/>
          <w:sz w:val="15"/>
        </w:rPr>
        <w:t xml:space="preserve">    forecast = forecast_result.predicted_mean</w:t>
      </w:r>
    </w:p>
    <w:p>
      <w:pPr>
        <w:pStyle w:val="Kode"/>
        <w:spacing w:line="240" w:lineRule="auto"/>
      </w:pPr>
      <w:r>
        <w:rPr>
          <w:rFonts w:ascii="Consolas" w:hAnsi="Consolas"/>
          <w:sz w:val="15"/>
        </w:rPr>
        <w:t xml:space="preserve">    ci80 = forecast_result.conf_int(alpha=0.20)</w:t>
      </w:r>
    </w:p>
    <w:p>
      <w:pPr>
        <w:pStyle w:val="Kode"/>
        <w:spacing w:line="240" w:lineRule="auto"/>
      </w:pPr>
      <w:r>
        <w:rPr>
          <w:rFonts w:ascii="Consolas" w:hAnsi="Consolas"/>
          <w:sz w:val="15"/>
        </w:rPr>
        <w:t xml:space="preserve">    ci95 = forecast_result.conf_int(alpha=0.05)</w:t>
      </w:r>
    </w:p>
    <w:p>
      <w:pPr>
        <w:pStyle w:val="Kode"/>
        <w:spacing w:line="240" w:lineRule="auto"/>
      </w:pPr>
      <w:r>
        <w:rPr>
          <w:rFonts w:ascii="Consolas" w:hAnsi="Consolas"/>
          <w:sz w:val="15"/>
        </w:rPr>
        <w:t xml:space="preserve">    forecast_frame = pd.DataFrame(</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"Minggu": pd.date_range(series.index[-1] + pd.Timedelta(days=7), periods=HORIZON, freq="7D"),</w:t>
      </w:r>
    </w:p>
    <w:p>
      <w:pPr>
        <w:pStyle w:val="Kode"/>
        <w:spacing w:line="240" w:lineRule="auto"/>
      </w:pPr>
      <w:r>
        <w:rPr>
          <w:rFonts w:ascii="Consolas" w:hAnsi="Consolas"/>
          <w:sz w:val="15"/>
        </w:rPr>
        <w:t xml:space="preserve">            "Peramalan": forecast.values,</w:t>
      </w:r>
    </w:p>
    <w:p>
      <w:pPr>
        <w:pStyle w:val="Kode"/>
        <w:spacing w:line="240" w:lineRule="auto"/>
      </w:pPr>
      <w:r>
        <w:rPr>
          <w:rFonts w:ascii="Consolas" w:hAnsi="Consolas"/>
          <w:sz w:val="15"/>
        </w:rPr>
        <w:t xml:space="preserve">            "Batas_bawah_80": ci80.iloc[:, 0].values,</w:t>
      </w:r>
    </w:p>
    <w:p>
      <w:pPr>
        <w:pStyle w:val="Kode"/>
        <w:spacing w:line="240" w:lineRule="auto"/>
      </w:pPr>
      <w:r>
        <w:rPr>
          <w:rFonts w:ascii="Consolas" w:hAnsi="Consolas"/>
          <w:sz w:val="15"/>
        </w:rPr>
        <w:t xml:space="preserve">            "Batas_atas_80": ci80.iloc[:, 1].values,</w:t>
      </w:r>
    </w:p>
    <w:p>
      <w:pPr>
        <w:pStyle w:val="Kode"/>
        <w:spacing w:line="240" w:lineRule="auto"/>
      </w:pPr>
      <w:r>
        <w:rPr>
          <w:rFonts w:ascii="Consolas" w:hAnsi="Consolas"/>
          <w:sz w:val="15"/>
        </w:rPr>
        <w:t xml:space="preserve">            "Batas_bawah_95": ci95.iloc[:, 0].values,</w:t>
      </w:r>
    </w:p>
    <w:p>
      <w:pPr>
        <w:pStyle w:val="Kode"/>
        <w:spacing w:line="240" w:lineRule="auto"/>
      </w:pPr>
      <w:r>
        <w:rPr>
          <w:rFonts w:ascii="Consolas" w:hAnsi="Consolas"/>
          <w:sz w:val="15"/>
        </w:rPr>
        <w:t xml:space="preserve">            "Batas_atas_95": ci95.iloc[:, 1].values,</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coefficients = pd.DataFrame(</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"Parameter": fit.params.index,</w:t>
      </w:r>
    </w:p>
    <w:p>
      <w:pPr>
        <w:pStyle w:val="Kode"/>
        <w:spacing w:line="240" w:lineRule="auto"/>
      </w:pPr>
      <w:r>
        <w:rPr>
          <w:rFonts w:ascii="Consolas" w:hAnsi="Consolas"/>
          <w:sz w:val="15"/>
        </w:rPr>
        <w:t xml:space="preserve">            "Koefisien": fit.params.values,</w:t>
      </w:r>
    </w:p>
    <w:p>
      <w:pPr>
        <w:pStyle w:val="Kode"/>
        <w:spacing w:line="240" w:lineRule="auto"/>
      </w:pPr>
      <w:r>
        <w:rPr>
          <w:rFonts w:ascii="Consolas" w:hAnsi="Consolas"/>
          <w:sz w:val="15"/>
        </w:rPr>
        <w:t xml:space="preserve">            "Std_Error": fit.bse.values,</w:t>
      </w:r>
    </w:p>
    <w:p>
      <w:pPr>
        <w:pStyle w:val="Kode"/>
        <w:spacing w:line="240" w:lineRule="auto"/>
      </w:pPr>
      <w:r>
        <w:rPr>
          <w:rFonts w:ascii="Consolas" w:hAnsi="Consolas"/>
          <w:sz w:val="15"/>
        </w:rPr>
        <w:t xml:space="preserve">            "z": fit.tvalues.values,</w:t>
      </w:r>
    </w:p>
    <w:p>
      <w:pPr>
        <w:pStyle w:val="Kode"/>
        <w:spacing w:line="240" w:lineRule="auto"/>
      </w:pPr>
      <w:r>
        <w:rPr>
          <w:rFonts w:ascii="Consolas" w:hAnsi="Consolas"/>
          <w:sz w:val="15"/>
        </w:rPr>
        <w:t xml:space="preserve">            "p_value": fit.pvalues.values,</w:t>
      </w:r>
    </w:p>
    <w:p>
      <w:pPr>
        <w:pStyle w:val="Kode"/>
        <w:spacing w:line="240" w:lineRule="auto"/>
      </w:pPr>
      <w:r>
        <w:rPr>
          <w:rFonts w:ascii="Consolas" w:hAnsi="Consolas"/>
          <w:sz w:val="15"/>
        </w:rPr>
        <w:t xml:space="preserve">            "CI_bawah": fit.conf_int().iloc[:, 0].values,</w:t>
      </w:r>
    </w:p>
    <w:p>
      <w:pPr>
        <w:pStyle w:val="Kode"/>
        <w:spacing w:line="240" w:lineRule="auto"/>
      </w:pPr>
      <w:r>
        <w:rPr>
          <w:rFonts w:ascii="Consolas" w:hAnsi="Consolas"/>
          <w:sz w:val="15"/>
        </w:rPr>
        <w:t xml:space="preserve">            "CI_atas": fit.conf_int().iloc[:, 1].values,</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resid = fit.resid</w:t>
      </w:r>
    </w:p>
    <w:p>
      <w:pPr>
        <w:pStyle w:val="Kode"/>
        <w:spacing w:line="240" w:lineRule="auto"/>
      </w:pPr>
      <w:r>
        <w:rPr>
          <w:rFonts w:ascii="Consolas" w:hAnsi="Consolas"/>
          <w:sz w:val="15"/>
        </w:rPr>
        <w:t xml:space="preserve">    lb = acorr_ljungbox(resid, lags=[10, 20, 52], return_df=True)</w:t>
      </w:r>
    </w:p>
    <w:p>
      <w:pPr>
        <w:pStyle w:val="Kode"/>
        <w:spacing w:line="240" w:lineRule="auto"/>
      </w:pPr>
      <w:r>
        <w:rPr>
          <w:rFonts w:ascii="Consolas" w:hAnsi="Consolas"/>
          <w:sz w:val="15"/>
        </w:rPr>
        <w:t xml:space="preserve">    jb_stat, jb_p, jb_skew, jb_kurt = jarque_bera(resid)</w:t>
      </w:r>
    </w:p>
    <w:p>
      <w:pPr>
        <w:pStyle w:val="Kode"/>
        <w:spacing w:line="240" w:lineRule="auto"/>
      </w:pPr>
      <w:r>
        <w:rPr>
          <w:rFonts w:ascii="Consolas" w:hAnsi="Consolas"/>
          <w:sz w:val="15"/>
        </w:rPr>
        <w:t xml:space="preserve">    arch_stat, arch_p, _, _ = het_arch(resid, nlags=5)</w:t>
      </w:r>
    </w:p>
    <w:p>
      <w:pPr>
        <w:pStyle w:val="Kode"/>
        <w:spacing w:line="240" w:lineRule="auto"/>
      </w:pPr>
      <w:r>
        <w:rPr>
          <w:rFonts w:ascii="Consolas" w:hAnsi="Consolas"/>
          <w:sz w:val="15"/>
        </w:rPr>
        <w:t xml:space="preserve">    shapiro_stat, shapiro_p = stats.shapiro(resid)</w:t>
      </w:r>
    </w:p>
    <w:p>
      <w:pPr>
        <w:pStyle w:val="Kode"/>
        <w:spacing w:line="240" w:lineRule="auto"/>
      </w:pPr>
      <w:r>
        <w:rPr>
          <w:rFonts w:ascii="Consolas" w:hAnsi="Consolas"/>
          <w:sz w:val="15"/>
        </w:rPr>
        <w:t xml:space="preserve">    diagnostics = pd.DataFrame(</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("Ljung-Box lag 10", lb["lb_stat"].iloc[0], lb["lb_pvalue"].iloc[0], "Tidak ada autokorelasi" if lb["lb_pvalue"].iloc[0] &gt; 0.05 else "Ada autokorelasi"),</w:t>
      </w:r>
    </w:p>
    <w:p>
      <w:pPr>
        <w:pStyle w:val="Kode"/>
        <w:spacing w:line="240" w:lineRule="auto"/>
      </w:pPr>
      <w:r>
        <w:rPr>
          <w:rFonts w:ascii="Consolas" w:hAnsi="Consolas"/>
          <w:sz w:val="15"/>
        </w:rPr>
        <w:t xml:space="preserve">            ("Ljung-Box lag 20", lb["lb_stat"].iloc[1], lb["lb_pvalue"].iloc[1], "Tidak ada autokorelasi" if lb["lb_pvalue"].iloc[1] &gt; 0.05 else "Ada autokorelasi"),</w:t>
      </w:r>
    </w:p>
    <w:p>
      <w:pPr>
        <w:pStyle w:val="Kode"/>
        <w:spacing w:line="240" w:lineRule="auto"/>
      </w:pPr>
      <w:r>
        <w:rPr>
          <w:rFonts w:ascii="Consolas" w:hAnsi="Consolas"/>
          <w:sz w:val="15"/>
        </w:rPr>
        <w:t xml:space="preserve">            ("Ljung-Box lag 52", lb["lb_stat"].iloc[2], lb["lb_pvalue"].iloc[2], "Tidak ada autokorelasi" if lb["lb_pvalue"].iloc[2] &gt; 0.05 else "Ada autokorelasi"),</w:t>
      </w:r>
    </w:p>
    <w:p>
      <w:pPr>
        <w:pStyle w:val="Kode"/>
        <w:spacing w:line="240" w:lineRule="auto"/>
      </w:pPr>
      <w:r>
        <w:rPr>
          <w:rFonts w:ascii="Consolas" w:hAnsi="Consolas"/>
          <w:sz w:val="15"/>
        </w:rPr>
        <w:t xml:space="preserve">            ("Jarque-Bera", jb_stat, jb_p, "Normal" if jb_p &gt; 0.05 else "Tidak normal"),</w:t>
      </w:r>
    </w:p>
    <w:p>
      <w:pPr>
        <w:pStyle w:val="Kode"/>
        <w:spacing w:line="240" w:lineRule="auto"/>
      </w:pPr>
      <w:r>
        <w:rPr>
          <w:rFonts w:ascii="Consolas" w:hAnsi="Consolas"/>
          <w:sz w:val="15"/>
        </w:rPr>
        <w:t xml:space="preserve">            ("ARCH LM (5 lag)", arch_stat, arch_p, "Homoskedastik" if arch_p &gt; 0.05 else "Heteroskedastik"),</w:t>
      </w:r>
    </w:p>
    <w:p>
      <w:pPr>
        <w:pStyle w:val="Kode"/>
        <w:spacing w:line="240" w:lineRule="auto"/>
      </w:pPr>
      <w:r>
        <w:rPr>
          <w:rFonts w:ascii="Consolas" w:hAnsi="Consolas"/>
          <w:sz w:val="15"/>
        </w:rPr>
        <w:t xml:space="preserve">            ("Shapiro-Wilk", shapiro_stat, shapiro_p, "Normal" if shapiro_p &gt; 0.05 else "Tidak normal"),</w:t>
      </w:r>
    </w:p>
    <w:p>
      <w:pPr>
        <w:pStyle w:val="Kode"/>
        <w:spacing w:line="240" w:lineRule="auto"/>
      </w:pPr>
      <w:r>
        <w:rPr>
          <w:rFonts w:ascii="Consolas" w:hAnsi="Consolas"/>
          <w:sz w:val="15"/>
        </w:rPr>
        <w:t xml:space="preserve">            ("Durbin-Watson", durbin_watson(resid), np.nan, "Mendekati 2 = baik"),</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columns=["Uji", "Statistik", "p_value", "Interpretasi"],</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return fit, forecast_frame, coefficients, diagnostics, resid</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def plot_model_rmse(comparison: pd.DataFrame) -&gt; None:</w:t>
      </w:r>
    </w:p>
    <w:p>
      <w:pPr>
        <w:pStyle w:val="Kode"/>
        <w:spacing w:line="240" w:lineRule="auto"/>
      </w:pPr>
      <w:r>
        <w:rPr>
          <w:rFonts w:ascii="Consolas" w:hAnsi="Consolas"/>
          <w:sz w:val="15"/>
        </w:rPr>
        <w:t xml:space="preserve">    key = comparison[~comparison["Model"].isin(["Seasonal naive", "MA(3)", "MA(8)"])].copy()</w:t>
      </w:r>
    </w:p>
    <w:p>
      <w:pPr>
        <w:pStyle w:val="Kode"/>
        <w:spacing w:line="240" w:lineRule="auto"/>
      </w:pPr>
      <w:r>
        <w:rPr>
          <w:rFonts w:ascii="Consolas" w:hAnsi="Consolas"/>
          <w:sz w:val="15"/>
        </w:rPr>
        <w:t xml:space="preserve">    key = key.sort_values("RMSE", ascending=True)</w:t>
      </w:r>
    </w:p>
    <w:p>
      <w:pPr>
        <w:pStyle w:val="Kode"/>
        <w:spacing w:line="240" w:lineRule="auto"/>
      </w:pPr>
      <w:r>
        <w:rPr>
          <w:rFonts w:ascii="Consolas" w:hAnsi="Consolas"/>
          <w:sz w:val="15"/>
        </w:rPr>
        <w:t xml:space="preserve">    fig, ax = plt.subplots(figsize=(9.5, 5.4))</w:t>
      </w:r>
    </w:p>
    <w:p>
      <w:pPr>
        <w:pStyle w:val="Kode"/>
        <w:spacing w:line="240" w:lineRule="auto"/>
      </w:pPr>
      <w:r>
        <w:rPr>
          <w:rFonts w:ascii="Consolas" w:hAnsi="Consolas"/>
          <w:sz w:val="15"/>
        </w:rPr>
        <w:t xml:space="preserve">    bars = ax.barh(key["Model"], key["RMSE"], color=COLORS["blue"], alpha=0.75)</w:t>
      </w:r>
    </w:p>
    <w:p>
      <w:pPr>
        <w:pStyle w:val="Kode"/>
        <w:spacing w:line="240" w:lineRule="auto"/>
      </w:pPr>
      <w:r>
        <w:rPr>
          <w:rFonts w:ascii="Consolas" w:hAnsi="Consolas"/>
          <w:sz w:val="15"/>
        </w:rPr>
        <w:t xml:space="preserve">    for bar_, value in zip(bars, key["RMSE"]):</w:t>
      </w:r>
    </w:p>
    <w:p>
      <w:pPr>
        <w:pStyle w:val="Kode"/>
        <w:spacing w:line="240" w:lineRule="auto"/>
      </w:pPr>
      <w:r>
        <w:rPr>
          <w:rFonts w:ascii="Consolas" w:hAnsi="Consolas"/>
          <w:sz w:val="15"/>
        </w:rPr>
        <w:t xml:space="preserve">        ax.text(value + 0.08, bar_.get_y() + bar_.get_height() / 2, f"{value:.2f}", va="center", fontsize=8)</w:t>
      </w:r>
    </w:p>
    <w:p>
      <w:pPr>
        <w:pStyle w:val="Kode"/>
        <w:spacing w:line="240" w:lineRule="auto"/>
      </w:pPr>
      <w:r>
        <w:rPr>
          <w:rFonts w:ascii="Consolas" w:hAnsi="Consolas"/>
          <w:sz w:val="15"/>
        </w:rPr>
        <w:t xml:space="preserve">    ax.invert_yaxis()</w:t>
      </w:r>
    </w:p>
    <w:p>
      <w:pPr>
        <w:pStyle w:val="Kode"/>
        <w:spacing w:line="240" w:lineRule="auto"/>
      </w:pPr>
      <w:r>
        <w:rPr>
          <w:rFonts w:ascii="Consolas" w:hAnsi="Consolas"/>
          <w:sz w:val="15"/>
        </w:rPr>
        <w:t xml:space="preserve">    ax.set_xlabel("RMSE pada data uji (µg/m³)")</w:t>
      </w:r>
    </w:p>
    <w:p>
      <w:pPr>
        <w:pStyle w:val="Kode"/>
        <w:spacing w:line="240" w:lineRule="auto"/>
      </w:pPr>
      <w:r>
        <w:rPr>
          <w:rFonts w:ascii="Consolas" w:hAnsi="Consolas"/>
          <w:sz w:val="15"/>
        </w:rPr>
        <w:t xml:space="preserve">    ax.set_title("Perbandingan RMSE model pada 12 minggu uji")</w:t>
      </w:r>
    </w:p>
    <w:p>
      <w:pPr>
        <w:pStyle w:val="Kode"/>
        <w:spacing w:line="240" w:lineRule="auto"/>
      </w:pPr>
      <w:r>
        <w:rPr>
          <w:rFonts w:ascii="Consolas" w:hAnsi="Consolas"/>
          <w:sz w:val="15"/>
        </w:rPr>
        <w:t xml:space="preserve">    fig.tight_layout()</w:t>
      </w:r>
    </w:p>
    <w:p>
      <w:pPr>
        <w:pStyle w:val="Kode"/>
        <w:spacing w:line="240" w:lineRule="auto"/>
      </w:pPr>
      <w:r>
        <w:rPr>
          <w:rFonts w:ascii="Consolas" w:hAnsi="Consolas"/>
          <w:sz w:val="15"/>
        </w:rPr>
        <w:t xml:space="preserve">    fig.savefig(FIG / "fig06_model_rmse.png", bbox_inches="tight")</w:t>
      </w:r>
    </w:p>
    <w:p>
      <w:pPr>
        <w:pStyle w:val="Kode"/>
        <w:spacing w:line="240" w:lineRule="auto"/>
      </w:pPr>
      <w:r>
        <w:rPr>
          <w:rFonts w:ascii="Consolas" w:hAnsi="Consolas"/>
          <w:sz w:val="15"/>
        </w:rPr>
        <w:t xml:space="preserve">    plt.close(fig)</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def plot_test_forecasts(test: pd.Series, fitted: dict) -&gt; None:</w:t>
      </w:r>
    </w:p>
    <w:p>
      <w:pPr>
        <w:pStyle w:val="Kode"/>
        <w:spacing w:line="240" w:lineRule="auto"/>
      </w:pPr>
      <w:r>
        <w:rPr>
          <w:rFonts w:ascii="Consolas" w:hAnsi="Consolas"/>
          <w:sz w:val="15"/>
        </w:rPr>
        <w:t xml:space="preserve">    selected = [</w:t>
      </w:r>
    </w:p>
    <w:p>
      <w:pPr>
        <w:pStyle w:val="Kode"/>
        <w:spacing w:line="240" w:lineRule="auto"/>
      </w:pPr>
      <w:r>
        <w:rPr>
          <w:rFonts w:ascii="Consolas" w:hAnsi="Consolas"/>
          <w:sz w:val="15"/>
        </w:rPr>
        <w:t xml:space="preserve">        "Naive (random walk)",</w:t>
      </w:r>
    </w:p>
    <w:p>
      <w:pPr>
        <w:pStyle w:val="Kode"/>
        <w:spacing w:line="240" w:lineRule="auto"/>
      </w:pPr>
      <w:r>
        <w:rPr>
          <w:rFonts w:ascii="Consolas" w:hAnsi="Consolas"/>
          <w:sz w:val="15"/>
        </w:rPr>
        <w:t xml:space="preserve">        "Holt",</w:t>
      </w:r>
    </w:p>
    <w:p>
      <w:pPr>
        <w:pStyle w:val="Kode"/>
        <w:spacing w:line="240" w:lineRule="auto"/>
      </w:pPr>
      <w:r>
        <w:rPr>
          <w:rFonts w:ascii="Consolas" w:hAnsi="Consolas"/>
          <w:sz w:val="15"/>
        </w:rPr>
        <w:t xml:space="preserve">        "ARIMA(1,1,3)",</w:t>
      </w:r>
    </w:p>
    <w:p>
      <w:pPr>
        <w:pStyle w:val="Kode"/>
        <w:spacing w:line="240" w:lineRule="auto"/>
      </w:pPr>
      <w:r>
        <w:rPr>
          <w:rFonts w:ascii="Consolas" w:hAnsi="Consolas"/>
          <w:sz w:val="15"/>
        </w:rPr>
        <w:t xml:space="preserve">        FINAL_NAME,</w:t>
      </w:r>
    </w:p>
    <w:p>
      <w:pPr>
        <w:pStyle w:val="Kode"/>
        <w:spacing w:line="240" w:lineRule="auto"/>
      </w:pPr>
      <w:r>
        <w:rPr>
          <w:rFonts w:ascii="Consolas" w:hAnsi="Consolas"/>
          <w:sz w:val="15"/>
        </w:rPr>
        <w:t xml:space="preserve">        "Fourier K=2 + ARIMA(1,1,1)",</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available = [name for name in selected if name in fitted]</w:t>
      </w:r>
    </w:p>
    <w:p>
      <w:pPr>
        <w:pStyle w:val="Kode"/>
        <w:spacing w:line="240" w:lineRule="auto"/>
      </w:pPr>
      <w:r>
        <w:rPr>
          <w:rFonts w:ascii="Consolas" w:hAnsi="Consolas"/>
          <w:sz w:val="15"/>
        </w:rPr>
        <w:t xml:space="preserve">    fig, ax = plt.subplots(figsize=(10, 4.8))</w:t>
      </w:r>
    </w:p>
    <w:p>
      <w:pPr>
        <w:pStyle w:val="Kode"/>
        <w:spacing w:line="240" w:lineRule="auto"/>
      </w:pPr>
      <w:r>
        <w:rPr>
          <w:rFonts w:ascii="Consolas" w:hAnsi="Consolas"/>
          <w:sz w:val="15"/>
        </w:rPr>
        <w:t xml:space="preserve">    ax.plot(test.index, test.values, color="black", marker="o", linewidth=2, label="Aktual")</w:t>
      </w:r>
    </w:p>
    <w:p>
      <w:pPr>
        <w:pStyle w:val="Kode"/>
        <w:spacing w:line="240" w:lineRule="auto"/>
      </w:pPr>
      <w:r>
        <w:rPr>
          <w:rFonts w:ascii="Consolas" w:hAnsi="Consolas"/>
          <w:sz w:val="15"/>
        </w:rPr>
        <w:t xml:space="preserve">    colors = [COLORS["gray"], COLORS["orange"], COLORS["green"], COLORS["blue"], COLORS["purple"]]</w:t>
      </w:r>
    </w:p>
    <w:p>
      <w:pPr>
        <w:pStyle w:val="Kode"/>
        <w:spacing w:line="240" w:lineRule="auto"/>
      </w:pPr>
      <w:r>
        <w:rPr>
          <w:rFonts w:ascii="Consolas" w:hAnsi="Consolas"/>
          <w:sz w:val="15"/>
        </w:rPr>
        <w:t xml:space="preserve">    for name, color in zip(available, colors):</w:t>
      </w:r>
    </w:p>
    <w:p>
      <w:pPr>
        <w:pStyle w:val="Kode"/>
        <w:spacing w:line="240" w:lineRule="auto"/>
      </w:pPr>
      <w:r>
        <w:rPr>
          <w:rFonts w:ascii="Consolas" w:hAnsi="Consolas"/>
          <w:sz w:val="15"/>
        </w:rPr>
        <w:t xml:space="preserve">        ax.plot(test.index, fitted[name], marker="s", ms=3, linewidth=1.4, linestyle="--", color=color, label=name)</w:t>
      </w:r>
    </w:p>
    <w:p>
      <w:pPr>
        <w:pStyle w:val="Kode"/>
        <w:spacing w:line="240" w:lineRule="auto"/>
      </w:pPr>
      <w:r>
        <w:rPr>
          <w:rFonts w:ascii="Consolas" w:hAnsi="Consolas"/>
          <w:sz w:val="15"/>
        </w:rPr>
        <w:t xml:space="preserve">    ax.set_title("Aktual vs peramalan pada periode uji (12 minggu)")</w:t>
      </w:r>
    </w:p>
    <w:p>
      <w:pPr>
        <w:pStyle w:val="Kode"/>
        <w:spacing w:line="240" w:lineRule="auto"/>
      </w:pPr>
      <w:r>
        <w:rPr>
          <w:rFonts w:ascii="Consolas" w:hAnsi="Consolas"/>
          <w:sz w:val="15"/>
        </w:rPr>
        <w:t xml:space="preserve">    ax.set_ylabel("PM2.5 (µg/m³)")</w:t>
      </w:r>
    </w:p>
    <w:p>
      <w:pPr>
        <w:pStyle w:val="Kode"/>
        <w:spacing w:line="240" w:lineRule="auto"/>
      </w:pPr>
      <w:r>
        <w:rPr>
          <w:rFonts w:ascii="Consolas" w:hAnsi="Consolas"/>
          <w:sz w:val="15"/>
        </w:rPr>
        <w:t xml:space="preserve">    ax.set_xlabel("Tanggal")</w:t>
      </w:r>
    </w:p>
    <w:p>
      <w:pPr>
        <w:pStyle w:val="Kode"/>
        <w:spacing w:line="240" w:lineRule="auto"/>
      </w:pPr>
      <w:r>
        <w:rPr>
          <w:rFonts w:ascii="Consolas" w:hAnsi="Consolas"/>
          <w:sz w:val="15"/>
        </w:rPr>
        <w:t xml:space="preserve">    ax.legend(fontsize=8, ncol=2)</w:t>
      </w:r>
    </w:p>
    <w:p>
      <w:pPr>
        <w:pStyle w:val="Kode"/>
        <w:spacing w:line="240" w:lineRule="auto"/>
      </w:pPr>
      <w:r>
        <w:rPr>
          <w:rFonts w:ascii="Consolas" w:hAnsi="Consolas"/>
          <w:sz w:val="15"/>
        </w:rPr>
        <w:t xml:space="preserve">    fig.tight_layout()</w:t>
      </w:r>
    </w:p>
    <w:p>
      <w:pPr>
        <w:pStyle w:val="Kode"/>
        <w:spacing w:line="240" w:lineRule="auto"/>
      </w:pPr>
      <w:r>
        <w:rPr>
          <w:rFonts w:ascii="Consolas" w:hAnsi="Consolas"/>
          <w:sz w:val="15"/>
        </w:rPr>
        <w:t xml:space="preserve">    fig.savefig(FIG / "fig07_test_forecasts.png", bbox_inches="tight")</w:t>
      </w:r>
    </w:p>
    <w:p>
      <w:pPr>
        <w:pStyle w:val="Kode"/>
        <w:spacing w:line="240" w:lineRule="auto"/>
      </w:pPr>
      <w:r>
        <w:rPr>
          <w:rFonts w:ascii="Consolas" w:hAnsi="Consolas"/>
          <w:sz w:val="15"/>
        </w:rPr>
        <w:t xml:space="preserve">    plt.close(fig)</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def plot_residual_diagnostics(resid: pd.Series, fit) -&gt; None:</w:t>
      </w:r>
    </w:p>
    <w:p>
      <w:pPr>
        <w:pStyle w:val="Kode"/>
        <w:spacing w:line="240" w:lineRule="auto"/>
      </w:pPr>
      <w:r>
        <w:rPr>
          <w:rFonts w:ascii="Consolas" w:hAnsi="Consolas"/>
          <w:sz w:val="15"/>
        </w:rPr>
        <w:t xml:space="preserve">    fig, axes = plt.subplots(2, 2, figsize=(11, 7))</w:t>
      </w:r>
    </w:p>
    <w:p>
      <w:pPr>
        <w:pStyle w:val="Kode"/>
        <w:spacing w:line="240" w:lineRule="auto"/>
      </w:pPr>
      <w:r>
        <w:rPr>
          <w:rFonts w:ascii="Consolas" w:hAnsi="Consolas"/>
          <w:sz w:val="15"/>
        </w:rPr>
        <w:t xml:space="preserve">    axes[0, 0].plot(resid.index, resid.values, color=COLORS["gray"], marker="o", ms=2, linewidth=0.8)</w:t>
      </w:r>
    </w:p>
    <w:p>
      <w:pPr>
        <w:pStyle w:val="Kode"/>
        <w:spacing w:line="240" w:lineRule="auto"/>
      </w:pPr>
      <w:r>
        <w:rPr>
          <w:rFonts w:ascii="Consolas" w:hAnsi="Consolas"/>
          <w:sz w:val="15"/>
        </w:rPr>
        <w:t xml:space="preserve">    axes[0, 0].axhline(0, color="black", linewidth=0.8)</w:t>
      </w:r>
    </w:p>
    <w:p>
      <w:pPr>
        <w:pStyle w:val="Kode"/>
        <w:spacing w:line="240" w:lineRule="auto"/>
      </w:pPr>
      <w:r>
        <w:rPr>
          <w:rFonts w:ascii="Consolas" w:hAnsi="Consolas"/>
          <w:sz w:val="15"/>
        </w:rPr>
        <w:t xml:space="preserve">    axes[0, 0].set_title("Residu terstandarisasi")</w:t>
      </w:r>
    </w:p>
    <w:p>
      <w:pPr>
        <w:pStyle w:val="Kode"/>
        <w:spacing w:line="240" w:lineRule="auto"/>
      </w:pPr>
      <w:r>
        <w:rPr>
          <w:rFonts w:ascii="Consolas" w:hAnsi="Consolas"/>
          <w:sz w:val="15"/>
        </w:rPr>
        <w:t xml:space="preserve">    plot_acf(resid, lags=40, ax=axes[0, 1], color=COLORS["blue"])</w:t>
      </w:r>
    </w:p>
    <w:p>
      <w:pPr>
        <w:pStyle w:val="Kode"/>
        <w:spacing w:line="240" w:lineRule="auto"/>
      </w:pPr>
      <w:r>
        <w:rPr>
          <w:rFonts w:ascii="Consolas" w:hAnsi="Consolas"/>
          <w:sz w:val="15"/>
        </w:rPr>
        <w:t xml:space="preserve">    axes[0, 1].set_title("ACF residu")</w:t>
      </w:r>
    </w:p>
    <w:p>
      <w:pPr>
        <w:pStyle w:val="Kode"/>
        <w:spacing w:line="240" w:lineRule="auto"/>
      </w:pPr>
      <w:r>
        <w:rPr>
          <w:rFonts w:ascii="Consolas" w:hAnsi="Consolas"/>
          <w:sz w:val="15"/>
        </w:rPr>
        <w:t xml:space="preserve">    axes[1, 0].hist(resid, bins=18, color=COLORS["blue"], alpha=0.7, edgecolor="white", density=True)</w:t>
      </w:r>
    </w:p>
    <w:p>
      <w:pPr>
        <w:pStyle w:val="Kode"/>
        <w:spacing w:line="240" w:lineRule="auto"/>
      </w:pPr>
      <w:r>
        <w:rPr>
          <w:rFonts w:ascii="Consolas" w:hAnsi="Consolas"/>
          <w:sz w:val="15"/>
        </w:rPr>
        <w:t xml:space="preserve">    x_grid = np.linspace(resid.min(), resid.max(), 200)</w:t>
      </w:r>
    </w:p>
    <w:p>
      <w:pPr>
        <w:pStyle w:val="Kode"/>
        <w:spacing w:line="240" w:lineRule="auto"/>
      </w:pPr>
      <w:r>
        <w:rPr>
          <w:rFonts w:ascii="Consolas" w:hAnsi="Consolas"/>
          <w:sz w:val="15"/>
        </w:rPr>
        <w:t xml:space="preserve">    axes[1, 0].plot(x_grid, stats.norm.pdf(x_grid, resid.mean(), resid.std()), color=COLORS["red"], linewidth=1.5)</w:t>
      </w:r>
    </w:p>
    <w:p>
      <w:pPr>
        <w:pStyle w:val="Kode"/>
        <w:spacing w:line="240" w:lineRule="auto"/>
      </w:pPr>
      <w:r>
        <w:rPr>
          <w:rFonts w:ascii="Consolas" w:hAnsi="Consolas"/>
          <w:sz w:val="15"/>
        </w:rPr>
        <w:t xml:space="preserve">    axes[1, 0].set_title("Histogram residu")</w:t>
      </w:r>
    </w:p>
    <w:p>
      <w:pPr>
        <w:pStyle w:val="Kode"/>
        <w:spacing w:line="240" w:lineRule="auto"/>
      </w:pPr>
      <w:r>
        <w:rPr>
          <w:rFonts w:ascii="Consolas" w:hAnsi="Consolas"/>
          <w:sz w:val="15"/>
        </w:rPr>
        <w:t xml:space="preserve">    stats.probplot(resid, dist="norm", plot=axes[1, 1])</w:t>
      </w:r>
    </w:p>
    <w:p>
      <w:pPr>
        <w:pStyle w:val="Kode"/>
        <w:spacing w:line="240" w:lineRule="auto"/>
      </w:pPr>
      <w:r>
        <w:rPr>
          <w:rFonts w:ascii="Consolas" w:hAnsi="Consolas"/>
          <w:sz w:val="15"/>
        </w:rPr>
        <w:t xml:space="preserve">    axes[1, 1].set_title("QQ-plot residu")</w:t>
      </w:r>
    </w:p>
    <w:p>
      <w:pPr>
        <w:pStyle w:val="Kode"/>
        <w:spacing w:line="240" w:lineRule="auto"/>
      </w:pPr>
      <w:r>
        <w:rPr>
          <w:rFonts w:ascii="Consolas" w:hAnsi="Consolas"/>
          <w:sz w:val="15"/>
        </w:rPr>
        <w:t xml:space="preserve">    fig.tight_layout()</w:t>
      </w:r>
    </w:p>
    <w:p>
      <w:pPr>
        <w:pStyle w:val="Kode"/>
        <w:spacing w:line="240" w:lineRule="auto"/>
      </w:pPr>
      <w:r>
        <w:rPr>
          <w:rFonts w:ascii="Consolas" w:hAnsi="Consolas"/>
          <w:sz w:val="15"/>
        </w:rPr>
        <w:t xml:space="preserve">    fig.savefig(FIG / "fig08_residual_diagnostics.png", bbox_inches="tight")</w:t>
      </w:r>
    </w:p>
    <w:p>
      <w:pPr>
        <w:pStyle w:val="Kode"/>
        <w:spacing w:line="240" w:lineRule="auto"/>
      </w:pPr>
      <w:r>
        <w:rPr>
          <w:rFonts w:ascii="Consolas" w:hAnsi="Consolas"/>
          <w:sz w:val="15"/>
        </w:rPr>
        <w:t xml:space="preserve">    plt.close(fig)</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def plot_forecast(series: pd.Series, forecast_frame: pd.DataFrame, train: pd.Series, test: pd.Series) -&gt; None:</w:t>
      </w:r>
    </w:p>
    <w:p>
      <w:pPr>
        <w:pStyle w:val="Kode"/>
        <w:spacing w:line="240" w:lineRule="auto"/>
      </w:pPr>
      <w:r>
        <w:rPr>
          <w:rFonts w:ascii="Consolas" w:hAnsi="Consolas"/>
          <w:sz w:val="15"/>
        </w:rPr>
        <w:t xml:space="preserve">    fig, ax = plt.subplots(figsize=(11, 5))</w:t>
      </w:r>
    </w:p>
    <w:p>
      <w:pPr>
        <w:pStyle w:val="Kode"/>
        <w:spacing w:line="240" w:lineRule="auto"/>
      </w:pPr>
      <w:r>
        <w:rPr>
          <w:rFonts w:ascii="Consolas" w:hAnsi="Consolas"/>
          <w:sz w:val="15"/>
        </w:rPr>
        <w:t xml:space="preserve">    ax.plot(series.index, series.values, color=COLORS["blue"], linewidth=1.1, label="Histori")</w:t>
      </w:r>
    </w:p>
    <w:p>
      <w:pPr>
        <w:pStyle w:val="Kode"/>
        <w:spacing w:line="240" w:lineRule="auto"/>
      </w:pPr>
      <w:r>
        <w:rPr>
          <w:rFonts w:ascii="Consolas" w:hAnsi="Consolas"/>
          <w:sz w:val="15"/>
        </w:rPr>
        <w:t xml:space="preserve">    ax.axvspan(train.index[0], train.index[-1], color=COLORS["green"], alpha=0.06)</w:t>
      </w:r>
    </w:p>
    <w:p>
      <w:pPr>
        <w:pStyle w:val="Kode"/>
        <w:spacing w:line="240" w:lineRule="auto"/>
      </w:pPr>
      <w:r>
        <w:rPr>
          <w:rFonts w:ascii="Consolas" w:hAnsi="Consolas"/>
          <w:sz w:val="15"/>
        </w:rPr>
        <w:t xml:space="preserve">    ax.axvspan(test.index[0], test.index[-1], color=COLORS["red"], alpha=0.08, label="Periode uji")</w:t>
      </w:r>
    </w:p>
    <w:p>
      <w:pPr>
        <w:pStyle w:val="Kode"/>
        <w:spacing w:line="240" w:lineRule="auto"/>
      </w:pPr>
      <w:r>
        <w:rPr>
          <w:rFonts w:ascii="Consolas" w:hAnsi="Consolas"/>
          <w:sz w:val="15"/>
        </w:rPr>
        <w:t xml:space="preserve">    ax.plot(forecast_frame["Minggu"], forecast_frame["Peramalan"], color=COLORS["red"], marker="o", ms=3, linewidth=1.8, label="Peramalan")</w:t>
      </w:r>
    </w:p>
    <w:p>
      <w:pPr>
        <w:pStyle w:val="Kode"/>
        <w:spacing w:line="240" w:lineRule="auto"/>
      </w:pPr>
      <w:r>
        <w:rPr>
          <w:rFonts w:ascii="Consolas" w:hAnsi="Consolas"/>
          <w:sz w:val="15"/>
        </w:rPr>
        <w:t xml:space="preserve">    ax.fill_between(</w:t>
      </w:r>
    </w:p>
    <w:p>
      <w:pPr>
        <w:pStyle w:val="Kode"/>
        <w:spacing w:line="240" w:lineRule="auto"/>
      </w:pPr>
      <w:r>
        <w:rPr>
          <w:rFonts w:ascii="Consolas" w:hAnsi="Consolas"/>
          <w:sz w:val="15"/>
        </w:rPr>
        <w:t xml:space="preserve">        forecast_frame["Minggu"], forecast_frame["Batas_bawah_95"], forecast_frame["Batas_atas_95"],</w:t>
      </w:r>
    </w:p>
    <w:p>
      <w:pPr>
        <w:pStyle w:val="Kode"/>
        <w:spacing w:line="240" w:lineRule="auto"/>
      </w:pPr>
      <w:r>
        <w:rPr>
          <w:rFonts w:ascii="Consolas" w:hAnsi="Consolas"/>
          <w:sz w:val="15"/>
        </w:rPr>
        <w:t xml:space="preserve">        color=COLORS["red"], alpha=0.12, label="CI 95%",</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ax.fill_between(</w:t>
      </w:r>
    </w:p>
    <w:p>
      <w:pPr>
        <w:pStyle w:val="Kode"/>
        <w:spacing w:line="240" w:lineRule="auto"/>
      </w:pPr>
      <w:r>
        <w:rPr>
          <w:rFonts w:ascii="Consolas" w:hAnsi="Consolas"/>
          <w:sz w:val="15"/>
        </w:rPr>
        <w:t xml:space="preserve">        forecast_frame["Minggu"], forecast_frame["Batas_bawah_80"], forecast_frame["Batas_atas_80"],</w:t>
      </w:r>
    </w:p>
    <w:p>
      <w:pPr>
        <w:pStyle w:val="Kode"/>
        <w:spacing w:line="240" w:lineRule="auto"/>
      </w:pPr>
      <w:r>
        <w:rPr>
          <w:rFonts w:ascii="Consolas" w:hAnsi="Consolas"/>
          <w:sz w:val="15"/>
        </w:rPr>
        <w:t xml:space="preserve">        color=COLORS["red"], alpha=0.22, label="CI 80%",</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ax.axvline(series.index[-1], color=COLORS["gray"], linestyle="--", linewidth=1)</w:t>
      </w:r>
    </w:p>
    <w:p>
      <w:pPr>
        <w:pStyle w:val="Kode"/>
        <w:spacing w:line="240" w:lineRule="auto"/>
      </w:pPr>
      <w:r>
        <w:rPr>
          <w:rFonts w:ascii="Consolas" w:hAnsi="Consolas"/>
          <w:sz w:val="15"/>
        </w:rPr>
        <w:t xml:space="preserve">    ax.set_title("Peramalan PM2.5 mingguan 12 minggu ke depan")</w:t>
      </w:r>
    </w:p>
    <w:p>
      <w:pPr>
        <w:pStyle w:val="Kode"/>
        <w:spacing w:line="240" w:lineRule="auto"/>
      </w:pPr>
      <w:r>
        <w:rPr>
          <w:rFonts w:ascii="Consolas" w:hAnsi="Consolas"/>
          <w:sz w:val="15"/>
        </w:rPr>
        <w:t xml:space="preserve">    ax.set_ylabel("PM2.5 (µg/m³)")</w:t>
      </w:r>
    </w:p>
    <w:p>
      <w:pPr>
        <w:pStyle w:val="Kode"/>
        <w:spacing w:line="240" w:lineRule="auto"/>
      </w:pPr>
      <w:r>
        <w:rPr>
          <w:rFonts w:ascii="Consolas" w:hAnsi="Consolas"/>
          <w:sz w:val="15"/>
        </w:rPr>
        <w:t xml:space="preserve">    ax.set_xlabel("Tanggal")</w:t>
      </w:r>
    </w:p>
    <w:p>
      <w:pPr>
        <w:pStyle w:val="Kode"/>
        <w:spacing w:line="240" w:lineRule="auto"/>
      </w:pPr>
      <w:r>
        <w:rPr>
          <w:rFonts w:ascii="Consolas" w:hAnsi="Consolas"/>
          <w:sz w:val="15"/>
        </w:rPr>
        <w:t xml:space="preserve">    ax.legend(loc="upper left", ncol=5)</w:t>
      </w:r>
    </w:p>
    <w:p>
      <w:pPr>
        <w:pStyle w:val="Kode"/>
        <w:spacing w:line="240" w:lineRule="auto"/>
      </w:pPr>
      <w:r>
        <w:rPr>
          <w:rFonts w:ascii="Consolas" w:hAnsi="Consolas"/>
          <w:sz w:val="15"/>
        </w:rPr>
        <w:t xml:space="preserve">    fig.tight_layout()</w:t>
      </w:r>
    </w:p>
    <w:p>
      <w:pPr>
        <w:pStyle w:val="Kode"/>
        <w:spacing w:line="240" w:lineRule="auto"/>
      </w:pPr>
      <w:r>
        <w:rPr>
          <w:rFonts w:ascii="Consolas" w:hAnsi="Consolas"/>
          <w:sz w:val="15"/>
        </w:rPr>
        <w:t xml:space="preserve">    fig.savefig(FIG / "fig09_forecast.png", bbox_inches="tight")</w:t>
      </w:r>
    </w:p>
    <w:p>
      <w:pPr>
        <w:pStyle w:val="Kode"/>
        <w:spacing w:line="240" w:lineRule="auto"/>
      </w:pPr>
      <w:r>
        <w:rPr>
          <w:rFonts w:ascii="Consolas" w:hAnsi="Consolas"/>
          <w:sz w:val="15"/>
        </w:rPr>
        <w:t xml:space="preserve">    plt.close(fig)</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def dm_test(e1: np.ndarray, e2: np.ndarray) -&gt; tuple[float, float]:</w:t>
      </w:r>
    </w:p>
    <w:p>
      <w:pPr>
        <w:pStyle w:val="Kode"/>
        <w:spacing w:line="240" w:lineRule="auto"/>
      </w:pPr>
      <w:r>
        <w:rPr>
          <w:rFonts w:ascii="Consolas" w:hAnsi="Consolas"/>
          <w:sz w:val="15"/>
        </w:rPr>
        <w:t xml:space="preserve">    d = np.asarray(e1) ** 2 - np.asarray(e2) ** 2</w:t>
      </w:r>
    </w:p>
    <w:p>
      <w:pPr>
        <w:pStyle w:val="Kode"/>
        <w:spacing w:line="240" w:lineRule="auto"/>
      </w:pPr>
      <w:r>
        <w:rPr>
          <w:rFonts w:ascii="Consolas" w:hAnsi="Consolas"/>
          <w:sz w:val="15"/>
        </w:rPr>
        <w:t xml:space="preserve">    n = len(d)</w:t>
      </w:r>
    </w:p>
    <w:p>
      <w:pPr>
        <w:pStyle w:val="Kode"/>
        <w:spacing w:line="240" w:lineRule="auto"/>
      </w:pPr>
      <w:r>
        <w:rPr>
          <w:rFonts w:ascii="Consolas" w:hAnsi="Consolas"/>
          <w:sz w:val="15"/>
        </w:rPr>
        <w:t xml:space="preserve">    dbar = float(np.mean(d))</w:t>
      </w:r>
    </w:p>
    <w:p>
      <w:pPr>
        <w:pStyle w:val="Kode"/>
        <w:spacing w:line="240" w:lineRule="auto"/>
      </w:pPr>
      <w:r>
        <w:rPr>
          <w:rFonts w:ascii="Consolas" w:hAnsi="Consolas"/>
          <w:sz w:val="15"/>
        </w:rPr>
        <w:t xml:space="preserve">    var = float(np.var(d, ddof=1) / n)</w:t>
      </w:r>
    </w:p>
    <w:p>
      <w:pPr>
        <w:pStyle w:val="Kode"/>
        <w:spacing w:line="240" w:lineRule="auto"/>
      </w:pPr>
      <w:r>
        <w:rPr>
          <w:rFonts w:ascii="Consolas" w:hAnsi="Consolas"/>
          <w:sz w:val="15"/>
        </w:rPr>
        <w:t xml:space="preserve">    if var &lt;= 0:</w:t>
      </w:r>
    </w:p>
    <w:p>
      <w:pPr>
        <w:pStyle w:val="Kode"/>
        <w:spacing w:line="240" w:lineRule="auto"/>
      </w:pPr>
      <w:r>
        <w:rPr>
          <w:rFonts w:ascii="Consolas" w:hAnsi="Consolas"/>
          <w:sz w:val="15"/>
        </w:rPr>
        <w:t xml:space="preserve">        return np.nan, np.nan</w:t>
      </w:r>
    </w:p>
    <w:p>
      <w:pPr>
        <w:pStyle w:val="Kode"/>
        <w:spacing w:line="240" w:lineRule="auto"/>
      </w:pPr>
      <w:r>
        <w:rPr>
          <w:rFonts w:ascii="Consolas" w:hAnsi="Consolas"/>
          <w:sz w:val="15"/>
        </w:rPr>
        <w:t xml:space="preserve">    stat = dbar / np.sqrt(var)</w:t>
      </w:r>
    </w:p>
    <w:p>
      <w:pPr>
        <w:pStyle w:val="Kode"/>
        <w:spacing w:line="240" w:lineRule="auto"/>
      </w:pPr>
      <w:r>
        <w:rPr>
          <w:rFonts w:ascii="Consolas" w:hAnsi="Consolas"/>
          <w:sz w:val="15"/>
        </w:rPr>
        <w:t xml:space="preserve">    p_value = 2 * (1 - stats.t.cdf(abs(stat), df=n - 1))</w:t>
      </w:r>
    </w:p>
    <w:p>
      <w:pPr>
        <w:pStyle w:val="Kode"/>
        <w:spacing w:line="240" w:lineRule="auto"/>
      </w:pPr>
      <w:r>
        <w:rPr>
          <w:rFonts w:ascii="Consolas" w:hAnsi="Consolas"/>
          <w:sz w:val="15"/>
        </w:rPr>
        <w:t xml:space="preserve">    return float(stat), float(p_value)</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def style_workbook(path: Path, sheets: dict[str, pd.DataFrame], notes: list[str]) -&gt; None:</w:t>
      </w:r>
    </w:p>
    <w:p>
      <w:pPr>
        <w:pStyle w:val="Kode"/>
        <w:spacing w:line="240" w:lineRule="auto"/>
      </w:pPr>
      <w:r>
        <w:rPr>
          <w:rFonts w:ascii="Consolas" w:hAnsi="Consolas"/>
          <w:sz w:val="15"/>
        </w:rPr>
        <w:t xml:space="preserve">    from openpyxl import load_workbook</w:t>
      </w:r>
    </w:p>
    <w:p>
      <w:pPr>
        <w:pStyle w:val="Kode"/>
        <w:spacing w:line="240" w:lineRule="auto"/>
      </w:pPr>
      <w:r>
        <w:rPr>
          <w:rFonts w:ascii="Consolas" w:hAnsi="Consolas"/>
          <w:sz w:val="15"/>
        </w:rPr>
        <w:t xml:space="preserve">    from openpyxl.styles import Alignment, Font, PatternFill</w:t>
      </w:r>
    </w:p>
    <w:p>
      <w:pPr>
        <w:pStyle w:val="Kode"/>
        <w:spacing w:line="240" w:lineRule="auto"/>
      </w:pPr>
      <w:r>
        <w:rPr>
          <w:rFonts w:ascii="Consolas" w:hAnsi="Consolas"/>
          <w:sz w:val="15"/>
        </w:rPr>
        <w:t xml:space="preserve">    from openpyxl.utils import get_column_letter</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with pd.ExcelWriter(path, engine="openpyxl") as writer:</w:t>
      </w:r>
    </w:p>
    <w:p>
      <w:pPr>
        <w:pStyle w:val="Kode"/>
        <w:spacing w:line="240" w:lineRule="auto"/>
      </w:pPr>
      <w:r>
        <w:rPr>
          <w:rFonts w:ascii="Consolas" w:hAnsi="Consolas"/>
          <w:sz w:val="15"/>
        </w:rPr>
        <w:t xml:space="preserve">        summary = pd.DataFrame(</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("Sumber data", "Open-Meteo Air Quality API (CAMS global)"),</w:t>
      </w:r>
    </w:p>
    <w:p>
      <w:pPr>
        <w:pStyle w:val="Kode"/>
        <w:spacing w:line="240" w:lineRule="auto"/>
      </w:pPr>
      <w:r>
        <w:rPr>
          <w:rFonts w:ascii="Consolas" w:hAnsi="Consolas"/>
          <w:sz w:val="15"/>
        </w:rPr>
        <w:t xml:space="preserve">                ("Lokasi", "Kota Surakarta (-7,5545; 110,8060)"),</w:t>
      </w:r>
    </w:p>
    <w:p>
      <w:pPr>
        <w:pStyle w:val="Kode"/>
        <w:spacing w:line="240" w:lineRule="auto"/>
      </w:pPr>
      <w:r>
        <w:rPr>
          <w:rFonts w:ascii="Consolas" w:hAnsi="Consolas"/>
          <w:sz w:val="15"/>
        </w:rPr>
        <w:t xml:space="preserve">                ("Frekuensi", "Mingguan (rata-rata 168 jam)"),</w:t>
      </w:r>
    </w:p>
    <w:p>
      <w:pPr>
        <w:pStyle w:val="Kode"/>
        <w:spacing w:line="240" w:lineRule="auto"/>
      </w:pPr>
      <w:r>
        <w:rPr>
          <w:rFonts w:ascii="Consolas" w:hAnsi="Consolas"/>
          <w:sz w:val="15"/>
        </w:rPr>
        <w:t xml:space="preserve">                ("Periode model", "2022-08-08 s.d. 2024-10-21"),</w:t>
      </w:r>
    </w:p>
    <w:p>
      <w:pPr>
        <w:pStyle w:val="Kode"/>
        <w:spacing w:line="240" w:lineRule="auto"/>
      </w:pPr>
      <w:r>
        <w:rPr>
          <w:rFonts w:ascii="Consolas" w:hAnsi="Consolas"/>
          <w:sz w:val="15"/>
        </w:rPr>
        <w:t xml:space="preserve">                ("Jumlah observasi", len(sheets.get("Data_Mingguan", pd.DataFrame()))),</w:t>
      </w:r>
    </w:p>
    <w:p>
      <w:pPr>
        <w:pStyle w:val="Kode"/>
        <w:spacing w:line="240" w:lineRule="auto"/>
      </w:pPr>
      <w:r>
        <w:rPr>
          <w:rFonts w:ascii="Consolas" w:hAnsi="Consolas"/>
          <w:sz w:val="15"/>
        </w:rPr>
        <w:t xml:space="preserve">                ("Model final", FINAL_NAME),</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columns=["Keterangan", "Nilai"],</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summary.to_excel(writer, sheet_name="Ringkasan", index=False)</w:t>
      </w:r>
    </w:p>
    <w:p>
      <w:pPr>
        <w:pStyle w:val="Kode"/>
        <w:spacing w:line="240" w:lineRule="auto"/>
      </w:pPr>
      <w:r>
        <w:rPr>
          <w:rFonts w:ascii="Consolas" w:hAnsi="Consolas"/>
          <w:sz w:val="15"/>
        </w:rPr>
        <w:t xml:space="preserve">        for name, frame in sheets.items():</w:t>
      </w:r>
    </w:p>
    <w:p>
      <w:pPr>
        <w:pStyle w:val="Kode"/>
        <w:spacing w:line="240" w:lineRule="auto"/>
      </w:pPr>
      <w:r>
        <w:rPr>
          <w:rFonts w:ascii="Consolas" w:hAnsi="Consolas"/>
          <w:sz w:val="15"/>
        </w:rPr>
        <w:t xml:space="preserve">            frame.to_excel(writer, sheet_name=name, index=False)</w:t>
      </w:r>
    </w:p>
    <w:p>
      <w:pPr>
        <w:pStyle w:val="Kode"/>
        <w:spacing w:line="240" w:lineRule="auto"/>
      </w:pPr>
      <w:r>
        <w:rPr>
          <w:rFonts w:ascii="Consolas" w:hAnsi="Consolas"/>
          <w:sz w:val="15"/>
        </w:rPr>
        <w:t xml:space="preserve">        pd.DataFrame({"Catatan": notes}).to_excel(writer, sheet_name="Catatan", index=False)</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workbook = load_workbook(path)</w:t>
      </w:r>
    </w:p>
    <w:p>
      <w:pPr>
        <w:pStyle w:val="Kode"/>
        <w:spacing w:line="240" w:lineRule="auto"/>
      </w:pPr>
      <w:r>
        <w:rPr>
          <w:rFonts w:ascii="Consolas" w:hAnsi="Consolas"/>
          <w:sz w:val="15"/>
        </w:rPr>
        <w:t xml:space="preserve">    header_fill = PatternFill("solid", fgColor="1F4E79")</w:t>
      </w:r>
    </w:p>
    <w:p>
      <w:pPr>
        <w:pStyle w:val="Kode"/>
        <w:spacing w:line="240" w:lineRule="auto"/>
      </w:pPr>
      <w:r>
        <w:rPr>
          <w:rFonts w:ascii="Consolas" w:hAnsi="Consolas"/>
          <w:sz w:val="15"/>
        </w:rPr>
        <w:t xml:space="preserve">    header_font = Font(color="FFFFFF", bold=True)</w:t>
      </w:r>
    </w:p>
    <w:p>
      <w:pPr>
        <w:pStyle w:val="Kode"/>
        <w:spacing w:line="240" w:lineRule="auto"/>
      </w:pPr>
      <w:r>
        <w:rPr>
          <w:rFonts w:ascii="Consolas" w:hAnsi="Consolas"/>
          <w:sz w:val="15"/>
        </w:rPr>
        <w:t xml:space="preserve">    for worksheet in workbook.worksheets:</w:t>
      </w:r>
    </w:p>
    <w:p>
      <w:pPr>
        <w:pStyle w:val="Kode"/>
        <w:spacing w:line="240" w:lineRule="auto"/>
      </w:pPr>
      <w:r>
        <w:rPr>
          <w:rFonts w:ascii="Consolas" w:hAnsi="Consolas"/>
          <w:sz w:val="15"/>
        </w:rPr>
        <w:t xml:space="preserve">        worksheet.freeze_panes = "A2"</w:t>
      </w:r>
    </w:p>
    <w:p>
      <w:pPr>
        <w:pStyle w:val="Kode"/>
        <w:spacing w:line="240" w:lineRule="auto"/>
      </w:pPr>
      <w:r>
        <w:rPr>
          <w:rFonts w:ascii="Consolas" w:hAnsi="Consolas"/>
          <w:sz w:val="15"/>
        </w:rPr>
        <w:t xml:space="preserve">        for cell in worksheet[1]:</w:t>
      </w:r>
    </w:p>
    <w:p>
      <w:pPr>
        <w:pStyle w:val="Kode"/>
        <w:spacing w:line="240" w:lineRule="auto"/>
      </w:pPr>
      <w:r>
        <w:rPr>
          <w:rFonts w:ascii="Consolas" w:hAnsi="Consolas"/>
          <w:sz w:val="15"/>
        </w:rPr>
        <w:t xml:space="preserve">            cell.fill = header_fill</w:t>
      </w:r>
    </w:p>
    <w:p>
      <w:pPr>
        <w:pStyle w:val="Kode"/>
        <w:spacing w:line="240" w:lineRule="auto"/>
      </w:pPr>
      <w:r>
        <w:rPr>
          <w:rFonts w:ascii="Consolas" w:hAnsi="Consolas"/>
          <w:sz w:val="15"/>
        </w:rPr>
        <w:t xml:space="preserve">            cell.font = header_font</w:t>
      </w:r>
    </w:p>
    <w:p>
      <w:pPr>
        <w:pStyle w:val="Kode"/>
        <w:spacing w:line="240" w:lineRule="auto"/>
      </w:pPr>
      <w:r>
        <w:rPr>
          <w:rFonts w:ascii="Consolas" w:hAnsi="Consolas"/>
          <w:sz w:val="15"/>
        </w:rPr>
        <w:t xml:space="preserve">            cell.alignment = Alignment(horizontal="center", vertical="center", wrap_text=True)</w:t>
      </w:r>
    </w:p>
    <w:p>
      <w:pPr>
        <w:pStyle w:val="Kode"/>
        <w:spacing w:line="240" w:lineRule="auto"/>
      </w:pPr>
      <w:r>
        <w:rPr>
          <w:rFonts w:ascii="Consolas" w:hAnsi="Consolas"/>
          <w:sz w:val="15"/>
        </w:rPr>
        <w:t xml:space="preserve">        for column_cells in worksheet.columns:</w:t>
      </w:r>
    </w:p>
    <w:p>
      <w:pPr>
        <w:pStyle w:val="Kode"/>
        <w:spacing w:line="240" w:lineRule="auto"/>
      </w:pPr>
      <w:r>
        <w:rPr>
          <w:rFonts w:ascii="Consolas" w:hAnsi="Consolas"/>
          <w:sz w:val="15"/>
        </w:rPr>
        <w:t xml:space="preserve">            length = max(len(str(cell.value)) if cell.value is not None else 0 for cell in column_cells)</w:t>
      </w:r>
    </w:p>
    <w:p>
      <w:pPr>
        <w:pStyle w:val="Kode"/>
        <w:spacing w:line="240" w:lineRule="auto"/>
      </w:pPr>
      <w:r>
        <w:rPr>
          <w:rFonts w:ascii="Consolas" w:hAnsi="Consolas"/>
          <w:sz w:val="15"/>
        </w:rPr>
        <w:t xml:space="preserve">            worksheet.column_dimensions[get_column_letter(column_cells[0].column)].width = min(max(12, length + 2), 55)</w:t>
      </w:r>
    </w:p>
    <w:p>
      <w:pPr>
        <w:pStyle w:val="Kode"/>
        <w:spacing w:line="240" w:lineRule="auto"/>
      </w:pPr>
      <w:r>
        <w:rPr>
          <w:rFonts w:ascii="Consolas" w:hAnsi="Consolas"/>
          <w:sz w:val="15"/>
        </w:rPr>
        <w:t xml:space="preserve">        for row in worksheet.iter_rows(min_row=2):</w:t>
      </w:r>
    </w:p>
    <w:p>
      <w:pPr>
        <w:pStyle w:val="Kode"/>
        <w:spacing w:line="240" w:lineRule="auto"/>
      </w:pPr>
      <w:r>
        <w:rPr>
          <w:rFonts w:ascii="Consolas" w:hAnsi="Consolas"/>
          <w:sz w:val="15"/>
        </w:rPr>
        <w:t xml:space="preserve">            for cell in row:</w:t>
      </w:r>
    </w:p>
    <w:p>
      <w:pPr>
        <w:pStyle w:val="Kode"/>
        <w:spacing w:line="240" w:lineRule="auto"/>
      </w:pPr>
      <w:r>
        <w:rPr>
          <w:rFonts w:ascii="Consolas" w:hAnsi="Consolas"/>
          <w:sz w:val="15"/>
        </w:rPr>
        <w:t xml:space="preserve">                if isinstance(cell.value, float):</w:t>
      </w:r>
    </w:p>
    <w:p>
      <w:pPr>
        <w:pStyle w:val="Kode"/>
        <w:spacing w:line="240" w:lineRule="auto"/>
      </w:pPr>
      <w:r>
        <w:rPr>
          <w:rFonts w:ascii="Consolas" w:hAnsi="Consolas"/>
          <w:sz w:val="15"/>
        </w:rPr>
        <w:t xml:space="preserve">                    cell.number_format = "0.000"</w:t>
      </w:r>
    </w:p>
    <w:p>
      <w:pPr>
        <w:pStyle w:val="Kode"/>
        <w:spacing w:line="240" w:lineRule="auto"/>
      </w:pPr>
      <w:r>
        <w:rPr>
          <w:rFonts w:ascii="Consolas" w:hAnsi="Consolas"/>
          <w:sz w:val="15"/>
        </w:rPr>
        <w:t xml:space="preserve">    workbook.save(path)</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def main() -&gt; None:</w:t>
      </w:r>
    </w:p>
    <w:p>
      <w:pPr>
        <w:pStyle w:val="Kode"/>
        <w:spacing w:line="240" w:lineRule="auto"/>
      </w:pPr>
      <w:r>
        <w:rPr>
          <w:rFonts w:ascii="Consolas" w:hAnsi="Consolas"/>
          <w:sz w:val="15"/>
        </w:rPr>
        <w:t xml:space="preserve">    frame, series = load_series()</w:t>
      </w:r>
    </w:p>
    <w:p>
      <w:pPr>
        <w:pStyle w:val="Kode"/>
        <w:spacing w:line="240" w:lineRule="auto"/>
      </w:pPr>
      <w:r>
        <w:rPr>
          <w:rFonts w:ascii="Consolas" w:hAnsi="Consolas"/>
          <w:sz w:val="15"/>
        </w:rPr>
        <w:t xml:space="preserve">    train, test = series.iloc[:-TEST_SIZE], series.iloc[-TEST_SIZE:]</w:t>
      </w:r>
    </w:p>
    <w:p>
      <w:pPr>
        <w:pStyle w:val="Kode"/>
        <w:spacing w:line="240" w:lineRule="auto"/>
      </w:pPr>
      <w:r>
        <w:rPr>
          <w:rFonts w:ascii="Consolas" w:hAnsi="Consolas"/>
          <w:sz w:val="15"/>
        </w:rPr>
        <w:t xml:space="preserve">    print(f"Observasi: {len(series)} | Train: {len(train)} | Test: {len(test)}")</w:t>
      </w:r>
    </w:p>
    <w:p>
      <w:pPr>
        <w:pStyle w:val="Kode"/>
        <w:spacing w:line="240" w:lineRule="auto"/>
      </w:pPr>
      <w:r>
        <w:rPr>
          <w:rFonts w:ascii="Consolas" w:hAnsi="Consolas"/>
          <w:sz w:val="15"/>
        </w:rPr>
        <w:t xml:space="preserve">    print(f"Periode: {series.index.min().date()} s.d. {series.index.max().date()}")</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build_flowchart()</w:t>
      </w:r>
    </w:p>
    <w:p>
      <w:pPr>
        <w:pStyle w:val="Kode"/>
        <w:spacing w:line="240" w:lineRule="auto"/>
      </w:pPr>
      <w:r>
        <w:rPr>
          <w:rFonts w:ascii="Consolas" w:hAnsi="Consolas"/>
          <w:sz w:val="15"/>
        </w:rPr>
        <w:t xml:space="preserve">    desc = descriptive(series)</w:t>
      </w:r>
    </w:p>
    <w:p>
      <w:pPr>
        <w:pStyle w:val="Kode"/>
        <w:spacing w:line="240" w:lineRule="auto"/>
      </w:pPr>
      <w:r>
        <w:rPr>
          <w:rFonts w:ascii="Consolas" w:hAnsi="Consolas"/>
          <w:sz w:val="15"/>
        </w:rPr>
        <w:t xml:space="preserve">    outliers = outlier_summary(series)</w:t>
      </w:r>
    </w:p>
    <w:p>
      <w:pPr>
        <w:pStyle w:val="Kode"/>
        <w:spacing w:line="240" w:lineRule="auto"/>
      </w:pPr>
      <w:r>
        <w:rPr>
          <w:rFonts w:ascii="Consolas" w:hAnsi="Consolas"/>
          <w:sz w:val="15"/>
        </w:rPr>
        <w:t xml:space="preserve">    stationarity = stationarity_table(series)</w:t>
      </w:r>
    </w:p>
    <w:p>
      <w:pPr>
        <w:pStyle w:val="Kode"/>
        <w:spacing w:line="240" w:lineRule="auto"/>
      </w:pPr>
      <w:r>
        <w:rPr>
          <w:rFonts w:ascii="Consolas" w:hAnsi="Consolas"/>
          <w:sz w:val="15"/>
        </w:rPr>
        <w:t xml:space="preserve">    plot_series(series, train, test)</w:t>
      </w:r>
    </w:p>
    <w:p>
      <w:pPr>
        <w:pStyle w:val="Kode"/>
        <w:spacing w:line="240" w:lineRule="auto"/>
      </w:pPr>
      <w:r>
        <w:rPr>
          <w:rFonts w:ascii="Consolas" w:hAnsi="Consolas"/>
          <w:sz w:val="15"/>
        </w:rPr>
        <w:t xml:space="preserve">    seasonal_strength = plot_decomposition(series)</w:t>
      </w:r>
    </w:p>
    <w:p>
      <w:pPr>
        <w:pStyle w:val="Kode"/>
        <w:spacing w:line="240" w:lineRule="auto"/>
      </w:pPr>
      <w:r>
        <w:rPr>
          <w:rFonts w:ascii="Consolas" w:hAnsi="Consolas"/>
          <w:sz w:val="15"/>
        </w:rPr>
        <w:t xml:space="preserve">    plot_seasonal_profile(series)</w:t>
      </w:r>
    </w:p>
    <w:p>
      <w:pPr>
        <w:pStyle w:val="Kode"/>
        <w:spacing w:line="240" w:lineRule="auto"/>
      </w:pPr>
      <w:r>
        <w:rPr>
          <w:rFonts w:ascii="Consolas" w:hAnsi="Consolas"/>
          <w:sz w:val="15"/>
        </w:rPr>
        <w:t xml:space="preserve">    plot_acf_pacf(series)</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comparison, fitted, arma_grid, arima_grid, sarima_grid, extra = fit_all_models(train, test)</w:t>
      </w:r>
    </w:p>
    <w:p>
      <w:pPr>
        <w:pStyle w:val="Kode"/>
        <w:spacing w:line="240" w:lineRule="auto"/>
      </w:pPr>
      <w:r>
        <w:rPr>
          <w:rFonts w:ascii="Consolas" w:hAnsi="Consolas"/>
          <w:sz w:val="15"/>
        </w:rPr>
        <w:t xml:space="preserve">    model_diagnostics = pd.DataFrame(</w:t>
      </w:r>
    </w:p>
    <w:p>
      <w:pPr>
        <w:pStyle w:val="Kode"/>
        <w:spacing w:line="240" w:lineRule="auto"/>
      </w:pPr>
      <w:r>
        <w:rPr>
          <w:rFonts w:ascii="Consolas" w:hAnsi="Consolas"/>
          <w:sz w:val="15"/>
        </w:rPr>
        <w:t xml:space="preserve">        [residual_diagnostics(name, fit) for name, fit in extra["diag_fits"].items()]</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best_sarima = extra["best_sarima"]</w:t>
      </w:r>
    </w:p>
    <w:p>
      <w:pPr>
        <w:pStyle w:val="Kode"/>
        <w:spacing w:line="240" w:lineRule="auto"/>
      </w:pPr>
      <w:r>
        <w:rPr>
          <w:rFonts w:ascii="Consolas" w:hAnsi="Consolas"/>
          <w:sz w:val="15"/>
        </w:rPr>
        <w:t xml:space="preserve">    sarima_name = f"SARIMA({best_sarima['p']},1,{best_sarima['q']})({best_sarima['P']},0,{best_sarima['Q']})[{SEASON}]"</w:t>
      </w:r>
    </w:p>
    <w:p>
      <w:pPr>
        <w:pStyle w:val="Kode"/>
        <w:spacing w:line="240" w:lineRule="auto"/>
      </w:pPr>
      <w:r>
        <w:rPr>
          <w:rFonts w:ascii="Consolas" w:hAnsi="Consolas"/>
          <w:sz w:val="15"/>
        </w:rPr>
        <w:t xml:space="preserve">    print(f"SARIMA terpilih: {sarima_name} | AICc={best_sarima['AICc']:.2f}")</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plot_model_rmse(comparison)</w:t>
      </w:r>
    </w:p>
    <w:p>
      <w:pPr>
        <w:pStyle w:val="Kode"/>
        <w:spacing w:line="240" w:lineRule="auto"/>
      </w:pPr>
      <w:r>
        <w:rPr>
          <w:rFonts w:ascii="Consolas" w:hAnsi="Consolas"/>
          <w:sz w:val="15"/>
        </w:rPr>
        <w:t xml:space="preserve">    plot_test_forecasts(test, fitted)</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final_fit, forecast_frame, coefficients, diagnostics, resid = fit_final(series)</w:t>
      </w:r>
    </w:p>
    <w:p>
      <w:pPr>
        <w:pStyle w:val="Kode"/>
        <w:spacing w:line="240" w:lineRule="auto"/>
      </w:pPr>
      <w:r>
        <w:rPr>
          <w:rFonts w:ascii="Consolas" w:hAnsi="Consolas"/>
          <w:sz w:val="15"/>
        </w:rPr>
        <w:t xml:space="preserve">    plot_residual_diagnostics(resid, final_fit)</w:t>
      </w:r>
    </w:p>
    <w:p>
      <w:pPr>
        <w:pStyle w:val="Kode"/>
        <w:spacing w:line="240" w:lineRule="auto"/>
      </w:pPr>
      <w:r>
        <w:rPr>
          <w:rFonts w:ascii="Consolas" w:hAnsi="Consolas"/>
          <w:sz w:val="15"/>
        </w:rPr>
        <w:t xml:space="preserve">    plot_forecast(series, forecast_frame, train, test)</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prediction_errors = {</w:t>
      </w:r>
    </w:p>
    <w:p>
      <w:pPr>
        <w:pStyle w:val="Kode"/>
        <w:spacing w:line="240" w:lineRule="auto"/>
      </w:pPr>
      <w:r>
        <w:rPr>
          <w:rFonts w:ascii="Consolas" w:hAnsi="Consolas"/>
          <w:sz w:val="15"/>
        </w:rPr>
        <w:t xml:space="preserve">        row["Model"]: test.values - row["_forecast"] for _, row in comparison.iterrows()</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dm_rows = []</w:t>
      </w:r>
    </w:p>
    <w:p>
      <w:pPr>
        <w:pStyle w:val="Kode"/>
        <w:spacing w:line="240" w:lineRule="auto"/>
      </w:pPr>
      <w:r>
        <w:rPr>
          <w:rFonts w:ascii="Consolas" w:hAnsi="Consolas"/>
          <w:sz w:val="15"/>
        </w:rPr>
        <w:t xml:space="preserve">    final_model_name = comparison.loc[comparison["AICc"].idxmin(), "Model"] if comparison["AICc"].notna().any() else sarima_name</w:t>
      </w:r>
    </w:p>
    <w:p>
      <w:pPr>
        <w:pStyle w:val="Kode"/>
        <w:spacing w:line="240" w:lineRule="auto"/>
      </w:pPr>
      <w:r>
        <w:rPr>
          <w:rFonts w:ascii="Consolas" w:hAnsi="Consolas"/>
          <w:sz w:val="15"/>
        </w:rPr>
        <w:t xml:space="preserve">    final_model_name = sarima_name if sarima_name in prediction_errors else final_model_name</w:t>
      </w:r>
    </w:p>
    <w:p>
      <w:pPr>
        <w:pStyle w:val="Kode"/>
        <w:spacing w:line="240" w:lineRule="auto"/>
      </w:pPr>
      <w:r>
        <w:rPr>
          <w:rFonts w:ascii="Consolas" w:hAnsi="Consolas"/>
          <w:sz w:val="15"/>
        </w:rPr>
        <w:t xml:space="preserve">    for name, errors in prediction_errors.items():</w:t>
      </w:r>
    </w:p>
    <w:p>
      <w:pPr>
        <w:pStyle w:val="Kode"/>
        <w:spacing w:line="240" w:lineRule="auto"/>
      </w:pPr>
      <w:r>
        <w:rPr>
          <w:rFonts w:ascii="Consolas" w:hAnsi="Consolas"/>
          <w:sz w:val="15"/>
        </w:rPr>
        <w:t xml:space="preserve">        if name == final_model_name:</w:t>
      </w:r>
    </w:p>
    <w:p>
      <w:pPr>
        <w:pStyle w:val="Kode"/>
        <w:spacing w:line="240" w:lineRule="auto"/>
      </w:pPr>
      <w:r>
        <w:rPr>
          <w:rFonts w:ascii="Consolas" w:hAnsi="Consolas"/>
          <w:sz w:val="15"/>
        </w:rPr>
        <w:t xml:space="preserve">            continue</w:t>
      </w:r>
    </w:p>
    <w:p>
      <w:pPr>
        <w:pStyle w:val="Kode"/>
        <w:spacing w:line="240" w:lineRule="auto"/>
      </w:pPr>
      <w:r>
        <w:rPr>
          <w:rFonts w:ascii="Consolas" w:hAnsi="Consolas"/>
          <w:sz w:val="15"/>
        </w:rPr>
        <w:t xml:space="preserve">        stat, p_value = dm_test(prediction_errors[final_model_name], errors)</w:t>
      </w:r>
    </w:p>
    <w:p>
      <w:pPr>
        <w:pStyle w:val="Kode"/>
        <w:spacing w:line="240" w:lineRule="auto"/>
      </w:pPr>
      <w:r>
        <w:rPr>
          <w:rFonts w:ascii="Consolas" w:hAnsi="Consolas"/>
          <w:sz w:val="15"/>
        </w:rPr>
        <w:t xml:space="preserve">        dm_rows.append(</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"Model pembanding": name,</w:t>
      </w:r>
    </w:p>
    <w:p>
      <w:pPr>
        <w:pStyle w:val="Kode"/>
        <w:spacing w:line="240" w:lineRule="auto"/>
      </w:pPr>
      <w:r>
        <w:rPr>
          <w:rFonts w:ascii="Consolas" w:hAnsi="Consolas"/>
          <w:sz w:val="15"/>
        </w:rPr>
        <w:t xml:space="preserve">                "DM statistik": stat,</w:t>
      </w:r>
    </w:p>
    <w:p>
      <w:pPr>
        <w:pStyle w:val="Kode"/>
        <w:spacing w:line="240" w:lineRule="auto"/>
      </w:pPr>
      <w:r>
        <w:rPr>
          <w:rFonts w:ascii="Consolas" w:hAnsi="Consolas"/>
          <w:sz w:val="15"/>
        </w:rPr>
        <w:t xml:space="preserve">                "p-value": p_value,</w:t>
      </w:r>
    </w:p>
    <w:p>
      <w:pPr>
        <w:pStyle w:val="Kode"/>
        <w:spacing w:line="240" w:lineRule="auto"/>
      </w:pPr>
      <w:r>
        <w:rPr>
          <w:rFonts w:ascii="Consolas" w:hAnsi="Consolas"/>
          <w:sz w:val="15"/>
        </w:rPr>
        <w:t xml:space="preserve">                "Kesimpulan": "Tidak berbeda signifikan" if p_value &gt; 0.05 else "Berbeda signifikan",</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dm_table = pd.DataFrame(dm_rows)</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compact = comparison.drop(columns=["_forecast"]).copy()</w:t>
      </w:r>
    </w:p>
    <w:p>
      <w:pPr>
        <w:pStyle w:val="Kode"/>
        <w:spacing w:line="240" w:lineRule="auto"/>
      </w:pPr>
      <w:r>
        <w:rPr>
          <w:rFonts w:ascii="Consolas" w:hAnsi="Consolas"/>
          <w:sz w:val="15"/>
        </w:rPr>
        <w:t xml:space="preserve">    compact.to_csv(TAB / "model_comparison.csv", index=False)</w:t>
      </w:r>
    </w:p>
    <w:p>
      <w:pPr>
        <w:pStyle w:val="Kode"/>
        <w:spacing w:line="240" w:lineRule="auto"/>
      </w:pPr>
      <w:r>
        <w:rPr>
          <w:rFonts w:ascii="Consolas" w:hAnsi="Consolas"/>
          <w:sz w:val="15"/>
        </w:rPr>
        <w:t xml:space="preserve">    desc.to_csv(TAB / "descriptive.csv", index=False)</w:t>
      </w:r>
    </w:p>
    <w:p>
      <w:pPr>
        <w:pStyle w:val="Kode"/>
        <w:spacing w:line="240" w:lineRule="auto"/>
      </w:pPr>
      <w:r>
        <w:rPr>
          <w:rFonts w:ascii="Consolas" w:hAnsi="Consolas"/>
          <w:sz w:val="15"/>
        </w:rPr>
        <w:t xml:space="preserve">    stationarity.to_csv(TAB / "stationarity.csv", index=False)</w:t>
      </w:r>
    </w:p>
    <w:p>
      <w:pPr>
        <w:pStyle w:val="Kode"/>
        <w:spacing w:line="240" w:lineRule="auto"/>
      </w:pPr>
      <w:r>
        <w:rPr>
          <w:rFonts w:ascii="Consolas" w:hAnsi="Consolas"/>
          <w:sz w:val="15"/>
        </w:rPr>
        <w:t xml:space="preserve">    coefficients.to_csv(TAB / "final_coefficients.csv", index=False)</w:t>
      </w:r>
    </w:p>
    <w:p>
      <w:pPr>
        <w:pStyle w:val="Kode"/>
        <w:spacing w:line="240" w:lineRule="auto"/>
      </w:pPr>
      <w:r>
        <w:rPr>
          <w:rFonts w:ascii="Consolas" w:hAnsi="Consolas"/>
          <w:sz w:val="15"/>
        </w:rPr>
        <w:t xml:space="preserve">    diagnostics.to_csv(TAB / "final_diagnostics.csv", index=False)</w:t>
      </w:r>
    </w:p>
    <w:p>
      <w:pPr>
        <w:pStyle w:val="Kode"/>
        <w:spacing w:line="240" w:lineRule="auto"/>
      </w:pPr>
      <w:r>
        <w:rPr>
          <w:rFonts w:ascii="Consolas" w:hAnsi="Consolas"/>
          <w:sz w:val="15"/>
        </w:rPr>
        <w:t xml:space="preserve">    forecast_frame.to_csv(TAB / "forecast.csv", index=False)</w:t>
      </w:r>
    </w:p>
    <w:p>
      <w:pPr>
        <w:pStyle w:val="Kode"/>
        <w:spacing w:line="240" w:lineRule="auto"/>
      </w:pPr>
      <w:r>
        <w:rPr>
          <w:rFonts w:ascii="Consolas" w:hAnsi="Consolas"/>
          <w:sz w:val="15"/>
        </w:rPr>
        <w:t xml:space="preserve">    dm_table.to_csv(TAB / "dm_tests.csv", index=False)</w:t>
      </w:r>
    </w:p>
    <w:p>
      <w:pPr>
        <w:pStyle w:val="Kode"/>
        <w:spacing w:line="240" w:lineRule="auto"/>
      </w:pPr>
      <w:r>
        <w:rPr>
          <w:rFonts w:ascii="Consolas" w:hAnsi="Consolas"/>
          <w:sz w:val="15"/>
        </w:rPr>
        <w:t xml:space="preserve">    arma_grid.to_csv(TAB / "grid_arma.csv", index=False)</w:t>
      </w:r>
    </w:p>
    <w:p>
      <w:pPr>
        <w:pStyle w:val="Kode"/>
        <w:spacing w:line="240" w:lineRule="auto"/>
      </w:pPr>
      <w:r>
        <w:rPr>
          <w:rFonts w:ascii="Consolas" w:hAnsi="Consolas"/>
          <w:sz w:val="15"/>
        </w:rPr>
        <w:t xml:space="preserve">    arima_grid.to_csv(TAB / "grid_arima.csv", index=False)</w:t>
      </w:r>
    </w:p>
    <w:p>
      <w:pPr>
        <w:pStyle w:val="Kode"/>
        <w:spacing w:line="240" w:lineRule="auto"/>
      </w:pPr>
      <w:r>
        <w:rPr>
          <w:rFonts w:ascii="Consolas" w:hAnsi="Consolas"/>
          <w:sz w:val="15"/>
        </w:rPr>
        <w:t xml:space="preserve">    sarima_grid.to_csv(TAB / "grid_sarima.csv", index=False)</w:t>
      </w:r>
    </w:p>
    <w:p>
      <w:pPr>
        <w:pStyle w:val="Kode"/>
        <w:spacing w:line="240" w:lineRule="auto"/>
      </w:pPr>
      <w:r>
        <w:rPr>
          <w:rFonts w:ascii="Consolas" w:hAnsi="Consolas"/>
          <w:sz w:val="15"/>
        </w:rPr>
        <w:t xml:space="preserve">    extra["grids"]["Fourier"].to_csv(TAB / "grid_fourier.csv", index=False)</w:t>
      </w:r>
    </w:p>
    <w:p>
      <w:pPr>
        <w:pStyle w:val="Kode"/>
        <w:spacing w:line="240" w:lineRule="auto"/>
      </w:pPr>
      <w:r>
        <w:rPr>
          <w:rFonts w:ascii="Consolas" w:hAnsi="Consolas"/>
          <w:sz w:val="15"/>
        </w:rPr>
        <w:t xml:space="preserve">    extra["grids"]["SARIMA_D1"].to_csv(TAB / "sarima_d1.csv", index=False)</w:t>
      </w:r>
    </w:p>
    <w:p>
      <w:pPr>
        <w:pStyle w:val="Kode"/>
        <w:spacing w:line="240" w:lineRule="auto"/>
      </w:pPr>
      <w:r>
        <w:rPr>
          <w:rFonts w:ascii="Consolas" w:hAnsi="Consolas"/>
          <w:sz w:val="15"/>
        </w:rPr>
        <w:t xml:space="preserve">    extra["grids"]["AR"].to_csv(TAB / "grid_ar.csv", index=False)</w:t>
      </w:r>
    </w:p>
    <w:p>
      <w:pPr>
        <w:pStyle w:val="Kode"/>
        <w:spacing w:line="240" w:lineRule="auto"/>
      </w:pPr>
      <w:r>
        <w:rPr>
          <w:rFonts w:ascii="Consolas" w:hAnsi="Consolas"/>
          <w:sz w:val="15"/>
        </w:rPr>
        <w:t xml:space="preserve">    extra["es_params"].to_csv(TAB / "es_params.csv", index=False)</w:t>
      </w:r>
    </w:p>
    <w:p>
      <w:pPr>
        <w:pStyle w:val="Kode"/>
        <w:spacing w:line="240" w:lineRule="auto"/>
      </w:pPr>
      <w:r>
        <w:rPr>
          <w:rFonts w:ascii="Consolas" w:hAnsi="Consolas"/>
          <w:sz w:val="15"/>
        </w:rPr>
        <w:t xml:space="preserve">    extra["roots"].to_csv(TAB / "roots.csv", index=False)</w:t>
      </w:r>
    </w:p>
    <w:p>
      <w:pPr>
        <w:pStyle w:val="Kode"/>
        <w:spacing w:line="240" w:lineRule="auto"/>
      </w:pPr>
      <w:r>
        <w:rPr>
          <w:rFonts w:ascii="Consolas" w:hAnsi="Consolas"/>
          <w:sz w:val="15"/>
        </w:rPr>
        <w:t xml:space="preserve">    extra["ma_candidates"].to_csv(TAB / "ma_candidates.csv", index=False)</w:t>
      </w:r>
    </w:p>
    <w:p>
      <w:pPr>
        <w:pStyle w:val="Kode"/>
        <w:spacing w:line="240" w:lineRule="auto"/>
      </w:pPr>
      <w:r>
        <w:rPr>
          <w:rFonts w:ascii="Consolas" w:hAnsi="Consolas"/>
          <w:sz w:val="15"/>
        </w:rPr>
        <w:t xml:space="preserve">    model_diagnostics.to_csv(TAB / "model_diagnostics.csv", index=False)</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monthly_context = pd.read_csv(DATA / "pm25_surakarta_monthly.csv")</w:t>
      </w:r>
    </w:p>
    <w:p>
      <w:pPr>
        <w:pStyle w:val="Kode"/>
        <w:spacing w:line="240" w:lineRule="auto"/>
      </w:pPr>
      <w:r>
        <w:rPr>
          <w:rFonts w:ascii="Consolas" w:hAnsi="Consolas"/>
          <w:sz w:val="15"/>
        </w:rPr>
        <w:t xml:space="preserve">    pm_ratio = pd.read_csv(DATA / "pm25_pm10_monthly.csv")</w:t>
      </w:r>
    </w:p>
    <w:p>
      <w:pPr>
        <w:pStyle w:val="Kode"/>
        <w:spacing w:line="240" w:lineRule="auto"/>
      </w:pPr>
      <w:r>
        <w:rPr>
          <w:rFonts w:ascii="Consolas" w:hAnsi="Consolas"/>
          <w:sz w:val="15"/>
        </w:rPr>
        <w:t xml:space="preserve">    monthly_context.to_csv(TAB / "monthly_context.csv", index=False)</w:t>
      </w:r>
    </w:p>
    <w:p>
      <w:pPr>
        <w:pStyle w:val="Kode"/>
        <w:spacing w:line="240" w:lineRule="auto"/>
      </w:pPr>
      <w:r>
        <w:rPr>
          <w:rFonts w:ascii="Consolas" w:hAnsi="Consolas"/>
          <w:sz w:val="15"/>
        </w:rPr>
        <w:t xml:space="preserve">    pm_ratio.to_csv(TAB / "pm_ratio.csv", index=False)</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forecast_first = float(forecast_frame["Peramalan"].iloc[0])</w:t>
      </w:r>
    </w:p>
    <w:p>
      <w:pPr>
        <w:pStyle w:val="Kode"/>
        <w:spacing w:line="240" w:lineRule="auto"/>
      </w:pPr>
      <w:r>
        <w:rPr>
          <w:rFonts w:ascii="Consolas" w:hAnsi="Consolas"/>
          <w:sz w:val="15"/>
        </w:rPr>
        <w:t xml:space="preserve">    forecast_last = float(forecast_frame["Peramalan"].iloc[-1])</w:t>
      </w:r>
    </w:p>
    <w:p>
      <w:pPr>
        <w:pStyle w:val="Kode"/>
        <w:spacing w:line="240" w:lineRule="auto"/>
      </w:pPr>
      <w:r>
        <w:rPr>
          <w:rFonts w:ascii="Consolas" w:hAnsi="Consolas"/>
          <w:sz w:val="15"/>
        </w:rPr>
        <w:t xml:space="preserve">    forecast_mean = float(forecast_frame["Peramalan"].mean())</w:t>
      </w:r>
    </w:p>
    <w:p>
      <w:pPr>
        <w:pStyle w:val="Kode"/>
        <w:spacing w:line="240" w:lineRule="auto"/>
      </w:pPr>
      <w:r>
        <w:rPr>
          <w:rFonts w:ascii="Consolas" w:hAnsi="Consolas"/>
          <w:sz w:val="15"/>
        </w:rPr>
        <w:t xml:space="preserve">    final_row = compact.loc[compact["Model"] == final_model_name].iloc[0]</w:t>
      </w:r>
    </w:p>
    <w:p>
      <w:pPr>
        <w:pStyle w:val="Kode"/>
        <w:spacing w:line="240" w:lineRule="auto"/>
      </w:pPr>
      <w:r>
        <w:rPr>
          <w:rFonts w:ascii="Consolas" w:hAnsi="Consolas"/>
          <w:sz w:val="15"/>
        </w:rPr>
        <w:t xml:space="preserve">    lb_row = diagnostics.set_index("Uji")["p_value"]</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summary = {</w:t>
      </w:r>
    </w:p>
    <w:p>
      <w:pPr>
        <w:pStyle w:val="Kode"/>
        <w:spacing w:line="240" w:lineRule="auto"/>
      </w:pPr>
      <w:r>
        <w:rPr>
          <w:rFonts w:ascii="Consolas" w:hAnsi="Consolas"/>
          <w:sz w:val="15"/>
        </w:rPr>
        <w:t xml:space="preserve">        "n": int(len(series)),</w:t>
      </w:r>
    </w:p>
    <w:p>
      <w:pPr>
        <w:pStyle w:val="Kode"/>
        <w:spacing w:line="240" w:lineRule="auto"/>
      </w:pPr>
      <w:r>
        <w:rPr>
          <w:rFonts w:ascii="Consolas" w:hAnsi="Consolas"/>
          <w:sz w:val="15"/>
        </w:rPr>
        <w:t xml:space="preserve">        "n_train": int(len(train)),</w:t>
      </w:r>
    </w:p>
    <w:p>
      <w:pPr>
        <w:pStyle w:val="Kode"/>
        <w:spacing w:line="240" w:lineRule="auto"/>
      </w:pPr>
      <w:r>
        <w:rPr>
          <w:rFonts w:ascii="Consolas" w:hAnsi="Consolas"/>
          <w:sz w:val="15"/>
        </w:rPr>
        <w:t xml:space="preserve">        "n_test": int(len(test)),</w:t>
      </w:r>
    </w:p>
    <w:p>
      <w:pPr>
        <w:pStyle w:val="Kode"/>
        <w:spacing w:line="240" w:lineRule="auto"/>
      </w:pPr>
      <w:r>
        <w:rPr>
          <w:rFonts w:ascii="Consolas" w:hAnsi="Consolas"/>
          <w:sz w:val="15"/>
        </w:rPr>
        <w:t xml:space="preserve">        "start": series.index.min().strftime("%Y-%m-%d"),</w:t>
      </w:r>
    </w:p>
    <w:p>
      <w:pPr>
        <w:pStyle w:val="Kode"/>
        <w:spacing w:line="240" w:lineRule="auto"/>
      </w:pPr>
      <w:r>
        <w:rPr>
          <w:rFonts w:ascii="Consolas" w:hAnsi="Consolas"/>
          <w:sz w:val="15"/>
        </w:rPr>
        <w:t xml:space="preserve">        "end": series.index.max().strftime("%Y-%m-%d"),</w:t>
      </w:r>
    </w:p>
    <w:p>
      <w:pPr>
        <w:pStyle w:val="Kode"/>
        <w:spacing w:line="240" w:lineRule="auto"/>
      </w:pPr>
      <w:r>
        <w:rPr>
          <w:rFonts w:ascii="Consolas" w:hAnsi="Consolas"/>
          <w:sz w:val="15"/>
        </w:rPr>
        <w:t xml:space="preserve">        "mean": float(series.mean()),</w:t>
      </w:r>
    </w:p>
    <w:p>
      <w:pPr>
        <w:pStyle w:val="Kode"/>
        <w:spacing w:line="240" w:lineRule="auto"/>
      </w:pPr>
      <w:r>
        <w:rPr>
          <w:rFonts w:ascii="Consolas" w:hAnsi="Consolas"/>
          <w:sz w:val="15"/>
        </w:rPr>
        <w:t xml:space="preserve">        "std": float(series.std()),</w:t>
      </w:r>
    </w:p>
    <w:p>
      <w:pPr>
        <w:pStyle w:val="Kode"/>
        <w:spacing w:line="240" w:lineRule="auto"/>
      </w:pPr>
      <w:r>
        <w:rPr>
          <w:rFonts w:ascii="Consolas" w:hAnsi="Consolas"/>
          <w:sz w:val="15"/>
        </w:rPr>
        <w:t xml:space="preserve">        "min": float(series.min()),</w:t>
      </w:r>
    </w:p>
    <w:p>
      <w:pPr>
        <w:pStyle w:val="Kode"/>
        <w:spacing w:line="240" w:lineRule="auto"/>
      </w:pPr>
      <w:r>
        <w:rPr>
          <w:rFonts w:ascii="Consolas" w:hAnsi="Consolas"/>
          <w:sz w:val="15"/>
        </w:rPr>
        <w:t xml:space="preserve">        "max": float(series.max()),</w:t>
      </w:r>
    </w:p>
    <w:p>
      <w:pPr>
        <w:pStyle w:val="Kode"/>
        <w:spacing w:line="240" w:lineRule="auto"/>
      </w:pPr>
      <w:r>
        <w:rPr>
          <w:rFonts w:ascii="Consolas" w:hAnsi="Consolas"/>
          <w:sz w:val="15"/>
        </w:rPr>
        <w:t xml:space="preserve">        **outliers,</w:t>
      </w:r>
    </w:p>
    <w:p>
      <w:pPr>
        <w:pStyle w:val="Kode"/>
        <w:spacing w:line="240" w:lineRule="auto"/>
      </w:pPr>
      <w:r>
        <w:rPr>
          <w:rFonts w:ascii="Consolas" w:hAnsi="Consolas"/>
          <w:sz w:val="15"/>
        </w:rPr>
        <w:t xml:space="preserve">        "seasonal_strength": seasonal_strength,</w:t>
      </w:r>
    </w:p>
    <w:p>
      <w:pPr>
        <w:pStyle w:val="Kode"/>
        <w:spacing w:line="240" w:lineRule="auto"/>
      </w:pPr>
      <w:r>
        <w:rPr>
          <w:rFonts w:ascii="Consolas" w:hAnsi="Consolas"/>
          <w:sz w:val="15"/>
        </w:rPr>
        <w:t xml:space="preserve">        "final_model": final_model_name,</w:t>
      </w:r>
    </w:p>
    <w:p>
      <w:pPr>
        <w:pStyle w:val="Kode"/>
        <w:spacing w:line="240" w:lineRule="auto"/>
      </w:pPr>
      <w:r>
        <w:rPr>
          <w:rFonts w:ascii="Consolas" w:hAnsi="Consolas"/>
          <w:sz w:val="15"/>
        </w:rPr>
        <w:t xml:space="preserve">        "final_spec": f"SARIMA{FINAL_ORDER}({FINAL_SEASONAL[0]},0,{FINAL_SEASONAL[2]})[{SEASON}]",</w:t>
      </w:r>
    </w:p>
    <w:p>
      <w:pPr>
        <w:pStyle w:val="Kode"/>
        <w:spacing w:line="240" w:lineRule="auto"/>
      </w:pPr>
      <w:r>
        <w:rPr>
          <w:rFonts w:ascii="Consolas" w:hAnsi="Consolas"/>
          <w:sz w:val="15"/>
        </w:rPr>
        <w:t xml:space="preserve">        "aic": float(final_fit.aic),</w:t>
      </w:r>
    </w:p>
    <w:p>
      <w:pPr>
        <w:pStyle w:val="Kode"/>
        <w:spacing w:line="240" w:lineRule="auto"/>
      </w:pPr>
      <w:r>
        <w:rPr>
          <w:rFonts w:ascii="Consolas" w:hAnsi="Consolas"/>
          <w:sz w:val="15"/>
        </w:rPr>
        <w:t xml:space="preserve">        "aicc": float(final_fit.aicc),</w:t>
      </w:r>
    </w:p>
    <w:p>
      <w:pPr>
        <w:pStyle w:val="Kode"/>
        <w:spacing w:line="240" w:lineRule="auto"/>
      </w:pPr>
      <w:r>
        <w:rPr>
          <w:rFonts w:ascii="Consolas" w:hAnsi="Consolas"/>
          <w:sz w:val="15"/>
        </w:rPr>
        <w:t xml:space="preserve">        "bic": float(final_fit.bic),</w:t>
      </w:r>
    </w:p>
    <w:p>
      <w:pPr>
        <w:pStyle w:val="Kode"/>
        <w:spacing w:line="240" w:lineRule="auto"/>
      </w:pPr>
      <w:r>
        <w:rPr>
          <w:rFonts w:ascii="Consolas" w:hAnsi="Consolas"/>
          <w:sz w:val="15"/>
        </w:rPr>
        <w:t xml:space="preserve">        "loglik": float(final_fit.llf),</w:t>
      </w:r>
    </w:p>
    <w:p>
      <w:pPr>
        <w:pStyle w:val="Kode"/>
        <w:spacing w:line="240" w:lineRule="auto"/>
      </w:pPr>
      <w:r>
        <w:rPr>
          <w:rFonts w:ascii="Consolas" w:hAnsi="Consolas"/>
          <w:sz w:val="15"/>
        </w:rPr>
        <w:t xml:space="preserve">        "sigma2": float(final_fit.params.get("sigma2", np.nan)),</w:t>
      </w:r>
    </w:p>
    <w:p>
      <w:pPr>
        <w:pStyle w:val="Kode"/>
        <w:spacing w:line="240" w:lineRule="auto"/>
      </w:pPr>
      <w:r>
        <w:rPr>
          <w:rFonts w:ascii="Consolas" w:hAnsi="Consolas"/>
          <w:sz w:val="15"/>
        </w:rPr>
        <w:t xml:space="preserve">        "test_mae": float(final_row["MAE"]),</w:t>
      </w:r>
    </w:p>
    <w:p>
      <w:pPr>
        <w:pStyle w:val="Kode"/>
        <w:spacing w:line="240" w:lineRule="auto"/>
      </w:pPr>
      <w:r>
        <w:rPr>
          <w:rFonts w:ascii="Consolas" w:hAnsi="Consolas"/>
          <w:sz w:val="15"/>
        </w:rPr>
        <w:t xml:space="preserve">        "test_rmse": float(final_row["RMSE"]),</w:t>
      </w:r>
    </w:p>
    <w:p>
      <w:pPr>
        <w:pStyle w:val="Kode"/>
        <w:spacing w:line="240" w:lineRule="auto"/>
      </w:pPr>
      <w:r>
        <w:rPr>
          <w:rFonts w:ascii="Consolas" w:hAnsi="Consolas"/>
          <w:sz w:val="15"/>
        </w:rPr>
        <w:t xml:space="preserve">        "test_mape": float(final_row["MAPE"]),</w:t>
      </w:r>
    </w:p>
    <w:p>
      <w:pPr>
        <w:pStyle w:val="Kode"/>
        <w:spacing w:line="240" w:lineRule="auto"/>
      </w:pPr>
      <w:r>
        <w:rPr>
          <w:rFonts w:ascii="Consolas" w:hAnsi="Consolas"/>
          <w:sz w:val="15"/>
        </w:rPr>
        <w:t xml:space="preserve">        "test_smape": float(final_row["sMAPE"]),</w:t>
      </w:r>
    </w:p>
    <w:p>
      <w:pPr>
        <w:pStyle w:val="Kode"/>
        <w:spacing w:line="240" w:lineRule="auto"/>
      </w:pPr>
      <w:r>
        <w:rPr>
          <w:rFonts w:ascii="Consolas" w:hAnsi="Consolas"/>
          <w:sz w:val="15"/>
        </w:rPr>
        <w:t xml:space="preserve">        "test_mase": float(final_row["MASE"]),</w:t>
      </w:r>
    </w:p>
    <w:p>
      <w:pPr>
        <w:pStyle w:val="Kode"/>
        <w:spacing w:line="240" w:lineRule="auto"/>
      </w:pPr>
      <w:r>
        <w:rPr>
          <w:rFonts w:ascii="Consolas" w:hAnsi="Consolas"/>
          <w:sz w:val="15"/>
        </w:rPr>
        <w:t xml:space="preserve">        "lb10_p": float(lb_row.get("Ljung-Box lag 10", np.nan)),</w:t>
      </w:r>
    </w:p>
    <w:p>
      <w:pPr>
        <w:pStyle w:val="Kode"/>
        <w:spacing w:line="240" w:lineRule="auto"/>
      </w:pPr>
      <w:r>
        <w:rPr>
          <w:rFonts w:ascii="Consolas" w:hAnsi="Consolas"/>
          <w:sz w:val="15"/>
        </w:rPr>
        <w:t xml:space="preserve">        "lb20_p": float(lb_row.get("Ljung-Box lag 20", np.nan)),</w:t>
      </w:r>
    </w:p>
    <w:p>
      <w:pPr>
        <w:pStyle w:val="Kode"/>
        <w:spacing w:line="240" w:lineRule="auto"/>
      </w:pPr>
      <w:r>
        <w:rPr>
          <w:rFonts w:ascii="Consolas" w:hAnsi="Consolas"/>
          <w:sz w:val="15"/>
        </w:rPr>
        <w:t xml:space="preserve">        "lb52_p": float(lb_row.get("Ljung-Box lag 52", np.nan)),</w:t>
      </w:r>
    </w:p>
    <w:p>
      <w:pPr>
        <w:pStyle w:val="Kode"/>
        <w:spacing w:line="240" w:lineRule="auto"/>
      </w:pPr>
      <w:r>
        <w:rPr>
          <w:rFonts w:ascii="Consolas" w:hAnsi="Consolas"/>
          <w:sz w:val="15"/>
        </w:rPr>
        <w:t xml:space="preserve">        "jb_p": float(lb_row.get("Jarque-Bera", np.nan)),</w:t>
      </w:r>
    </w:p>
    <w:p>
      <w:pPr>
        <w:pStyle w:val="Kode"/>
        <w:spacing w:line="240" w:lineRule="auto"/>
      </w:pPr>
      <w:r>
        <w:rPr>
          <w:rFonts w:ascii="Consolas" w:hAnsi="Consolas"/>
          <w:sz w:val="15"/>
        </w:rPr>
        <w:t xml:space="preserve">        "arch_p": float(lb_row.get("ARCH LM (5 lag)", np.nan)),</w:t>
      </w:r>
    </w:p>
    <w:p>
      <w:pPr>
        <w:pStyle w:val="Kode"/>
        <w:spacing w:line="240" w:lineRule="auto"/>
      </w:pPr>
      <w:r>
        <w:rPr>
          <w:rFonts w:ascii="Consolas" w:hAnsi="Consolas"/>
          <w:sz w:val="15"/>
        </w:rPr>
        <w:t xml:space="preserve">        "shapiro_p": float(lb_row.get("Shapiro-Wilk", np.nan)),</w:t>
      </w:r>
    </w:p>
    <w:p>
      <w:pPr>
        <w:pStyle w:val="Kode"/>
        <w:spacing w:line="240" w:lineRule="auto"/>
      </w:pPr>
      <w:r>
        <w:rPr>
          <w:rFonts w:ascii="Consolas" w:hAnsi="Consolas"/>
          <w:sz w:val="15"/>
        </w:rPr>
        <w:t xml:space="preserve">        "forecast_first": forecast_first,</w:t>
      </w:r>
    </w:p>
    <w:p>
      <w:pPr>
        <w:pStyle w:val="Kode"/>
        <w:spacing w:line="240" w:lineRule="auto"/>
      </w:pPr>
      <w:r>
        <w:rPr>
          <w:rFonts w:ascii="Consolas" w:hAnsi="Consolas"/>
          <w:sz w:val="15"/>
        </w:rPr>
        <w:t xml:space="preserve">        "forecast_last": forecast_last,</w:t>
      </w:r>
    </w:p>
    <w:p>
      <w:pPr>
        <w:pStyle w:val="Kode"/>
        <w:spacing w:line="240" w:lineRule="auto"/>
      </w:pPr>
      <w:r>
        <w:rPr>
          <w:rFonts w:ascii="Consolas" w:hAnsi="Consolas"/>
          <w:sz w:val="15"/>
        </w:rPr>
        <w:t xml:space="preserve">        "forecast_mean": forecast_mean,</w:t>
      </w:r>
    </w:p>
    <w:p>
      <w:pPr>
        <w:pStyle w:val="Kode"/>
        <w:spacing w:line="240" w:lineRule="auto"/>
      </w:pPr>
      <w:r>
        <w:rPr>
          <w:rFonts w:ascii="Consolas" w:hAnsi="Consolas"/>
          <w:sz w:val="15"/>
        </w:rPr>
        <w:t xml:space="preserve">        "forecast": forecast_frame.to_dict(orient="records"),</w:t>
      </w:r>
    </w:p>
    <w:p>
      <w:pPr>
        <w:pStyle w:val="Kode"/>
        <w:spacing w:line="240" w:lineRule="auto"/>
      </w:pPr>
      <w:r>
        <w:rPr>
          <w:rFonts w:ascii="Consolas" w:hAnsi="Consolas"/>
          <w:sz w:val="15"/>
        </w:rPr>
        <w:t xml:space="preserve">        "sarima_coef": coefficients.to_dict(orient="records"),</w:t>
      </w:r>
    </w:p>
    <w:p>
      <w:pPr>
        <w:pStyle w:val="Kode"/>
        <w:spacing w:line="240" w:lineRule="auto"/>
      </w:pPr>
      <w:r>
        <w:rPr>
          <w:rFonts w:ascii="Consolas" w:hAnsi="Consolas"/>
          <w:sz w:val="15"/>
        </w:rPr>
        <w:t xml:space="preserve">        "diagnostics": diagnostics.to_dict(orient="records"),</w:t>
      </w:r>
    </w:p>
    <w:p>
      <w:pPr>
        <w:pStyle w:val="Kode"/>
        <w:spacing w:line="240" w:lineRule="auto"/>
      </w:pPr>
      <w:r>
        <w:rPr>
          <w:rFonts w:ascii="Consolas" w:hAnsi="Consolas"/>
          <w:sz w:val="15"/>
        </w:rPr>
        <w:t xml:space="preserve">        "dm": dm_table.to_dict(orient="records"),</w:t>
      </w:r>
    </w:p>
    <w:p>
      <w:pPr>
        <w:pStyle w:val="Kode"/>
        <w:spacing w:line="240" w:lineRule="auto"/>
      </w:pPr>
      <w:r>
        <w:rPr>
          <w:rFonts w:ascii="Consolas" w:hAnsi="Consolas"/>
          <w:sz w:val="15"/>
        </w:rPr>
        <w:t xml:space="preserve">        "comparison": compact.to_dict(orient="records"),</w:t>
      </w:r>
    </w:p>
    <w:p>
      <w:pPr>
        <w:pStyle w:val="Kode"/>
        <w:spacing w:line="240" w:lineRule="auto"/>
      </w:pPr>
      <w:r>
        <w:rPr>
          <w:rFonts w:ascii="Consolas" w:hAnsi="Consolas"/>
          <w:sz w:val="15"/>
        </w:rPr>
        <w:t xml:space="preserve">        "stationarity": stationarity.to_dict(orient="records"),</w:t>
      </w:r>
    </w:p>
    <w:p>
      <w:pPr>
        <w:pStyle w:val="Kode"/>
        <w:spacing w:line="240" w:lineRule="auto"/>
      </w:pPr>
      <w:r>
        <w:rPr>
          <w:rFonts w:ascii="Consolas" w:hAnsi="Consolas"/>
          <w:sz w:val="15"/>
        </w:rPr>
        <w:t xml:space="preserve">        "descriptive": desc.to_dict(orient="records"),</w:t>
      </w:r>
    </w:p>
    <w:p>
      <w:pPr>
        <w:pStyle w:val="Kode"/>
        <w:spacing w:line="240" w:lineRule="auto"/>
      </w:pPr>
      <w:r>
        <w:rPr>
          <w:rFonts w:ascii="Consolas" w:hAnsi="Consolas"/>
          <w:sz w:val="15"/>
        </w:rPr>
        <w:t xml:space="preserve">        "pm_ratio_pre": float(pm_ratio.loc[pm_ratio["homogeneous"], "ratio"].mean()),</w:t>
      </w:r>
    </w:p>
    <w:p>
      <w:pPr>
        <w:pStyle w:val="Kode"/>
        <w:spacing w:line="240" w:lineRule="auto"/>
      </w:pPr>
      <w:r>
        <w:rPr>
          <w:rFonts w:ascii="Consolas" w:hAnsi="Consolas"/>
          <w:sz w:val="15"/>
        </w:rPr>
        <w:t xml:space="preserve">        "pm_ratio_post": float(pm_ratio.loc[~pm_ratio["homogeneous"], "ratio"].mean()),</w:t>
      </w:r>
    </w:p>
    <w:p>
      <w:pPr>
        <w:pStyle w:val="Kode"/>
        <w:spacing w:line="240" w:lineRule="auto"/>
      </w:pPr>
      <w:r>
        <w:rPr>
          <w:rFonts w:ascii="Consolas" w:hAnsi="Consolas"/>
          <w:sz w:val="15"/>
        </w:rPr>
        <w:t xml:space="preserve">        "break": "2024-11-01",</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with (OUT / "results.json").open("w", encoding="utf-8") as handle:</w:t>
      </w:r>
    </w:p>
    <w:p>
      <w:pPr>
        <w:pStyle w:val="Kode"/>
        <w:spacing w:line="240" w:lineRule="auto"/>
      </w:pPr>
      <w:r>
        <w:rPr>
          <w:rFonts w:ascii="Consolas" w:hAnsi="Consolas"/>
          <w:sz w:val="15"/>
        </w:rPr>
        <w:t xml:space="preserve">        json.dump(summary, handle, indent=2, ensure_ascii=False, default=to_py)</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sheets = {</w:t>
      </w:r>
    </w:p>
    <w:p>
      <w:pPr>
        <w:pStyle w:val="Kode"/>
        <w:spacing w:line="240" w:lineRule="auto"/>
      </w:pPr>
      <w:r>
        <w:rPr>
          <w:rFonts w:ascii="Consolas" w:hAnsi="Consolas"/>
          <w:sz w:val="15"/>
        </w:rPr>
        <w:t xml:space="preserve">        "Data_Mingguan": frame,</w:t>
      </w:r>
    </w:p>
    <w:p>
      <w:pPr>
        <w:pStyle w:val="Kode"/>
        <w:spacing w:line="240" w:lineRule="auto"/>
      </w:pPr>
      <w:r>
        <w:rPr>
          <w:rFonts w:ascii="Consolas" w:hAnsi="Consolas"/>
          <w:sz w:val="15"/>
        </w:rPr>
        <w:t xml:space="preserve">        "Statistik_Deskriptif": desc,</w:t>
      </w:r>
    </w:p>
    <w:p>
      <w:pPr>
        <w:pStyle w:val="Kode"/>
        <w:spacing w:line="240" w:lineRule="auto"/>
      </w:pPr>
      <w:r>
        <w:rPr>
          <w:rFonts w:ascii="Consolas" w:hAnsi="Consolas"/>
          <w:sz w:val="15"/>
        </w:rPr>
        <w:t xml:space="preserve">        "Uji_Stasioneritas": stationarity,</w:t>
      </w:r>
    </w:p>
    <w:p>
      <w:pPr>
        <w:pStyle w:val="Kode"/>
        <w:spacing w:line="240" w:lineRule="auto"/>
      </w:pPr>
      <w:r>
        <w:rPr>
          <w:rFonts w:ascii="Consolas" w:hAnsi="Consolas"/>
          <w:sz w:val="15"/>
        </w:rPr>
        <w:t xml:space="preserve">        "Perbandingan_Model": compact,</w:t>
      </w:r>
    </w:p>
    <w:p>
      <w:pPr>
        <w:pStyle w:val="Kode"/>
        <w:spacing w:line="240" w:lineRule="auto"/>
      </w:pPr>
      <w:r>
        <w:rPr>
          <w:rFonts w:ascii="Consolas" w:hAnsi="Consolas"/>
          <w:sz w:val="15"/>
        </w:rPr>
        <w:t xml:space="preserve">        "Grid_AR": extra["grids"]["AR"],</w:t>
      </w:r>
    </w:p>
    <w:p>
      <w:pPr>
        <w:pStyle w:val="Kode"/>
        <w:spacing w:line="240" w:lineRule="auto"/>
      </w:pPr>
      <w:r>
        <w:rPr>
          <w:rFonts w:ascii="Consolas" w:hAnsi="Consolas"/>
          <w:sz w:val="15"/>
        </w:rPr>
        <w:t xml:space="preserve">        "Grid_ARMA": arma_grid,</w:t>
      </w:r>
    </w:p>
    <w:p>
      <w:pPr>
        <w:pStyle w:val="Kode"/>
        <w:spacing w:line="240" w:lineRule="auto"/>
      </w:pPr>
      <w:r>
        <w:rPr>
          <w:rFonts w:ascii="Consolas" w:hAnsi="Consolas"/>
          <w:sz w:val="15"/>
        </w:rPr>
        <w:t xml:space="preserve">        "Grid_ARIMA": arima_grid,</w:t>
      </w:r>
    </w:p>
    <w:p>
      <w:pPr>
        <w:pStyle w:val="Kode"/>
        <w:spacing w:line="240" w:lineRule="auto"/>
      </w:pPr>
      <w:r>
        <w:rPr>
          <w:rFonts w:ascii="Consolas" w:hAnsi="Consolas"/>
          <w:sz w:val="15"/>
        </w:rPr>
        <w:t xml:space="preserve">        "Grid_SARIMA": sarima_grid,</w:t>
      </w:r>
    </w:p>
    <w:p>
      <w:pPr>
        <w:pStyle w:val="Kode"/>
        <w:spacing w:line="240" w:lineRule="auto"/>
      </w:pPr>
      <w:r>
        <w:rPr>
          <w:rFonts w:ascii="Consolas" w:hAnsi="Consolas"/>
          <w:sz w:val="15"/>
        </w:rPr>
        <w:t xml:space="preserve">        "Grid_Fourier": extra["grids"]["Fourier"],</w:t>
      </w:r>
    </w:p>
    <w:p>
      <w:pPr>
        <w:pStyle w:val="Kode"/>
        <w:spacing w:line="240" w:lineRule="auto"/>
      </w:pPr>
      <w:r>
        <w:rPr>
          <w:rFonts w:ascii="Consolas" w:hAnsi="Consolas"/>
          <w:sz w:val="15"/>
        </w:rPr>
        <w:t xml:space="preserve">        "SARIMA_D1": extra["grids"]["SARIMA_D1"],</w:t>
      </w:r>
    </w:p>
    <w:p>
      <w:pPr>
        <w:pStyle w:val="Kode"/>
        <w:spacing w:line="240" w:lineRule="auto"/>
      </w:pPr>
      <w:r>
        <w:rPr>
          <w:rFonts w:ascii="Consolas" w:hAnsi="Consolas"/>
          <w:sz w:val="15"/>
        </w:rPr>
        <w:t xml:space="preserve">        "Kandidat_MA": extra["ma_candidates"],</w:t>
      </w:r>
    </w:p>
    <w:p>
      <w:pPr>
        <w:pStyle w:val="Kode"/>
        <w:spacing w:line="240" w:lineRule="auto"/>
      </w:pPr>
      <w:r>
        <w:rPr>
          <w:rFonts w:ascii="Consolas" w:hAnsi="Consolas"/>
          <w:sz w:val="15"/>
        </w:rPr>
        <w:t xml:space="preserve">        "Parameter_ES": extra["es_params"],</w:t>
      </w:r>
    </w:p>
    <w:p>
      <w:pPr>
        <w:pStyle w:val="Kode"/>
        <w:spacing w:line="240" w:lineRule="auto"/>
      </w:pPr>
      <w:r>
        <w:rPr>
          <w:rFonts w:ascii="Consolas" w:hAnsi="Consolas"/>
          <w:sz w:val="15"/>
        </w:rPr>
        <w:t xml:space="preserve">        "Akar_Model": extra["roots"],</w:t>
      </w:r>
    </w:p>
    <w:p>
      <w:pPr>
        <w:pStyle w:val="Kode"/>
        <w:spacing w:line="240" w:lineRule="auto"/>
      </w:pPr>
      <w:r>
        <w:rPr>
          <w:rFonts w:ascii="Consolas" w:hAnsi="Consolas"/>
          <w:sz w:val="15"/>
        </w:rPr>
        <w:t xml:space="preserve">        "Diagnostik_Model": model_diagnostics,</w:t>
      </w:r>
    </w:p>
    <w:p>
      <w:pPr>
        <w:pStyle w:val="Kode"/>
        <w:spacing w:line="240" w:lineRule="auto"/>
      </w:pPr>
      <w:r>
        <w:rPr>
          <w:rFonts w:ascii="Consolas" w:hAnsi="Consolas"/>
          <w:sz w:val="15"/>
        </w:rPr>
        <w:t xml:space="preserve">        "Koefisien_Final": coefficients,</w:t>
      </w:r>
    </w:p>
    <w:p>
      <w:pPr>
        <w:pStyle w:val="Kode"/>
        <w:spacing w:line="240" w:lineRule="auto"/>
      </w:pPr>
      <w:r>
        <w:rPr>
          <w:rFonts w:ascii="Consolas" w:hAnsi="Consolas"/>
          <w:sz w:val="15"/>
        </w:rPr>
        <w:t xml:space="preserve">        "Diagnostik_Final": diagnostics,</w:t>
      </w:r>
    </w:p>
    <w:p>
      <w:pPr>
        <w:pStyle w:val="Kode"/>
        <w:spacing w:line="240" w:lineRule="auto"/>
      </w:pPr>
      <w:r>
        <w:rPr>
          <w:rFonts w:ascii="Consolas" w:hAnsi="Consolas"/>
          <w:sz w:val="15"/>
        </w:rPr>
        <w:t xml:space="preserve">        "Peramalan": forecast_frame,</w:t>
      </w:r>
    </w:p>
    <w:p>
      <w:pPr>
        <w:pStyle w:val="Kode"/>
        <w:spacing w:line="240" w:lineRule="auto"/>
      </w:pPr>
      <w:r>
        <w:rPr>
          <w:rFonts w:ascii="Consolas" w:hAnsi="Consolas"/>
          <w:sz w:val="15"/>
        </w:rPr>
        <w:t xml:space="preserve">        "Uji_DM": dm_table,</w:t>
      </w:r>
    </w:p>
    <w:p>
      <w:pPr>
        <w:pStyle w:val="Kode"/>
        <w:spacing w:line="240" w:lineRule="auto"/>
      </w:pPr>
      <w:r>
        <w:rPr>
          <w:rFonts w:ascii="Consolas" w:hAnsi="Consolas"/>
          <w:sz w:val="15"/>
        </w:rPr>
        <w:t xml:space="preserve">        "Bulanan_Konteks": monthly_context,</w:t>
      </w:r>
    </w:p>
    <w:p>
      <w:pPr>
        <w:pStyle w:val="Kode"/>
        <w:spacing w:line="240" w:lineRule="auto"/>
      </w:pPr>
      <w:r>
        <w:rPr>
          <w:rFonts w:ascii="Consolas" w:hAnsi="Consolas"/>
          <w:sz w:val="15"/>
        </w:rPr>
        <w:t xml:space="preserve">        "Rasio_PM": pm_ratio,</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notes = [</w:t>
      </w:r>
    </w:p>
    <w:p>
      <w:pPr>
        <w:pStyle w:val="Kode"/>
        <w:spacing w:line="240" w:lineRule="auto"/>
      </w:pPr>
      <w:r>
        <w:rPr>
          <w:rFonts w:ascii="Consolas" w:hAnsi="Consolas"/>
          <w:sz w:val="15"/>
        </w:rPr>
        <w:t xml:space="preserve">        "AIC/AICc/BIC hanya sebanding untuk model dengan orde diferensiasi (d) dan transformasi data yang sama.",</w:t>
      </w:r>
    </w:p>
    <w:p>
      <w:pPr>
        <w:pStyle w:val="Kode"/>
        <w:spacing w:line="240" w:lineRule="auto"/>
      </w:pPr>
      <w:r>
        <w:rPr>
          <w:rFonts w:ascii="Consolas" w:hAnsi="Consolas"/>
          <w:sz w:val="15"/>
        </w:rPr>
        <w:t xml:space="preserve">        "AIC pada SES/Holt/Holt-Winters tidak sebanding langsung dengan model ARIMA; kolom AIC_sebanding menandai hal ini.",</w:t>
      </w:r>
    </w:p>
    <w:p>
      <w:pPr>
        <w:pStyle w:val="Kode"/>
        <w:spacing w:line="240" w:lineRule="auto"/>
      </w:pPr>
      <w:r>
        <w:rPr>
          <w:rFonts w:ascii="Consolas" w:hAnsi="Consolas"/>
          <w:sz w:val="15"/>
        </w:rPr>
        <w:t xml:space="preserve">        "Periode model berhenti Oktober 2024 karena patahan model CAMS pada November 2024 (rasio PM10/PM2.5 turun dari ~1,46 menjadi ~1,04).",</w:t>
      </w:r>
    </w:p>
    <w:p>
      <w:pPr>
        <w:pStyle w:val="Kode"/>
        <w:spacing w:line="240" w:lineRule="auto"/>
      </w:pPr>
      <w:r>
        <w:rPr>
          <w:rFonts w:ascii="Consolas" w:hAnsi="Consolas"/>
          <w:sz w:val="15"/>
        </w:rPr>
        <w:t xml:space="preserve">        "Metrik uji dihitung pada 12 minggu terakhir (Agustus–Oktober 2024); model dilatih pada 104 minggu.",</w:t>
      </w:r>
    </w:p>
    <w:p>
      <w:pPr>
        <w:pStyle w:val="Kode"/>
        <w:spacing w:line="240" w:lineRule="auto"/>
      </w:pPr>
      <w:r>
        <w:rPr>
          <w:rFonts w:ascii="Consolas" w:hAnsi="Consolas"/>
          <w:sz w:val="15"/>
        </w:rPr>
        <w:t xml:space="preserve">        "MASE memakai seasonal naive (lag 52) pada data latih sebagai skala.",</w:t>
      </w:r>
    </w:p>
    <w:p>
      <w:pPr>
        <w:pStyle w:val="Kode"/>
        <w:spacing w:line="240" w:lineRule="auto"/>
      </w:pPr>
      <w:r>
        <w:rPr>
          <w:rFonts w:ascii="Consolas" w:hAnsi="Consolas"/>
          <w:sz w:val="15"/>
        </w:rPr>
        <w:t xml:space="preserve">        "Interval peramalan disajikan pada tingkat kepercayaan 80% dan 95%.",</w:t>
      </w:r>
    </w:p>
    <w:p>
      <w:pPr>
        <w:pStyle w:val="Kode"/>
        <w:spacing w:line="240" w:lineRule="auto"/>
      </w:pPr>
      <w:r>
        <w:rPr>
          <w:rFonts w:ascii="Consolas" w:hAnsi="Consolas"/>
          <w:sz w:val="15"/>
        </w:rPr>
        <w:t xml:space="preserve">        "Parameter_ES memuat parameter smoothing dan nilai awal hasil estimasi statsmodels.",</w:t>
      </w:r>
    </w:p>
    <w:p>
      <w:pPr>
        <w:pStyle w:val="Kode"/>
        <w:spacing w:line="240" w:lineRule="auto"/>
      </w:pPr>
      <w:r>
        <w:rPr>
          <w:rFonts w:ascii="Consolas" w:hAnsi="Consolas"/>
          <w:sz w:val="15"/>
        </w:rPr>
        <w:t xml:space="preserve">        "Akar_Model memuat modulus akar AR/MA; nilai &gt; 1 menunjukkan stasioneritas/invertibilitas.",</w:t>
      </w:r>
    </w:p>
    <w:p>
      <w:pPr>
        <w:pStyle w:val="Kode"/>
        <w:spacing w:line="240" w:lineRule="auto"/>
      </w:pPr>
      <w:r>
        <w:rPr>
          <w:rFonts w:ascii="Consolas" w:hAnsi="Consolas"/>
          <w:sz w:val="15"/>
        </w:rPr>
        <w:t xml:space="preserve">        "Kandidat_MA memuat model MA(q) galat, terpisah dari MA(3)/MA(8) yang merupakan penghalus.",</w:t>
      </w:r>
    </w:p>
    <w:p>
      <w:pPr>
        <w:pStyle w:val="Kode"/>
        <w:spacing w:line="240" w:lineRule="auto"/>
      </w:pPr>
      <w:r>
        <w:rPr>
          <w:rFonts w:ascii="Consolas" w:hAnsi="Consolas"/>
          <w:sz w:val="15"/>
        </w:rPr>
        <w:t xml:space="preserve">        "Diagnostik_Model memuat Ljung-Box, Jarque-Bera, dan ARCH untuk model final tiap keluarga.",</w:t>
      </w:r>
    </w:p>
    <w:p>
      <w:pPr>
        <w:pStyle w:val="Kode"/>
        <w:spacing w:line="240" w:lineRule="auto"/>
      </w:pPr>
      <w:r>
        <w:rPr>
          <w:rFonts w:ascii="Consolas" w:hAnsi="Consolas"/>
          <w:sz w:val="15"/>
        </w:rPr>
        <w:t xml:space="preserve">        "Pemeriksaan pencilan memakai batas IQR 1,5 dan |z| &gt; 3; tidak ditemukan pencilan.",</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style_workbook(OUT / "Hasil_Analisis_PM25_Surakarta.xlsx", sheets, notes)</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print("\nPerbandingan model (ringkas):")</w:t>
      </w:r>
    </w:p>
    <w:p>
      <w:pPr>
        <w:pStyle w:val="Kode"/>
        <w:spacing w:line="240" w:lineRule="auto"/>
      </w:pPr>
      <w:r>
        <w:rPr>
          <w:rFonts w:ascii="Consolas" w:hAnsi="Consolas"/>
          <w:sz w:val="15"/>
        </w:rPr>
        <w:t xml:space="preserve">    print(compact[["Model", "AICc", "RMSE", "MAE", "MAPE", "MASE", "LB20_p"]].head(15).round(3).to_string(index=False))</w:t>
      </w:r>
    </w:p>
    <w:p>
      <w:pPr>
        <w:pStyle w:val="Kode"/>
        <w:spacing w:line="240" w:lineRule="auto"/>
      </w:pPr>
      <w:r>
        <w:rPr>
          <w:rFonts w:ascii="Consolas" w:hAnsi="Consolas"/>
          <w:sz w:val="15"/>
        </w:rPr>
        <w:t xml:space="preserve">    print("\nDiagnostik final:")</w:t>
      </w:r>
    </w:p>
    <w:p>
      <w:pPr>
        <w:pStyle w:val="Kode"/>
        <w:spacing w:line="240" w:lineRule="auto"/>
      </w:pPr>
      <w:r>
        <w:rPr>
          <w:rFonts w:ascii="Consolas" w:hAnsi="Consolas"/>
          <w:sz w:val="15"/>
        </w:rPr>
        <w:t xml:space="preserve">    print(diagnostics.round(4).to_string(index=False))</w:t>
      </w:r>
    </w:p>
    <w:p>
      <w:pPr>
        <w:pStyle w:val="Kode"/>
        <w:spacing w:line="240" w:lineRule="auto"/>
      </w:pPr>
      <w:r>
        <w:rPr>
          <w:rFonts w:ascii="Consolas" w:hAnsi="Consolas"/>
          <w:sz w:val="15"/>
        </w:rPr>
        <w:t xml:space="preserve">    print("\nPeramalan:")</w:t>
      </w:r>
    </w:p>
    <w:p>
      <w:pPr>
        <w:pStyle w:val="Kode"/>
        <w:spacing w:line="240" w:lineRule="auto"/>
      </w:pPr>
      <w:r>
        <w:rPr>
          <w:rFonts w:ascii="Consolas" w:hAnsi="Consolas"/>
          <w:sz w:val="15"/>
        </w:rPr>
        <w:t xml:space="preserve">    print(forecast_frame.round(2).to_string(index=False))</w:t>
      </w:r>
    </w:p>
    <w:p>
      <w:pPr>
        <w:pStyle w:val="Kode"/>
        <w:spacing w:line="240" w:lineRule="auto"/>
      </w:pPr>
      <w:r>
        <w:rPr>
          <w:rFonts w:ascii="Consolas" w:hAnsi="Consolas"/>
          <w:sz w:val="15"/>
        </w:rPr>
        <w:t xml:space="preserve">    print(f"\nOutput: {OUT}")</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 xml:space="preserve"> </w:t>
      </w:r>
    </w:p>
    <w:p>
      <w:pPr>
        <w:pStyle w:val="Kode"/>
        <w:spacing w:line="240" w:lineRule="auto"/>
      </w:pPr>
      <w:r>
        <w:rPr>
          <w:rFonts w:ascii="Consolas" w:hAnsi="Consolas"/>
          <w:sz w:val="15"/>
        </w:rPr>
        <w:t>if __name__ == "__main__":</w:t>
      </w:r>
    </w:p>
    <w:p>
      <w:pPr>
        <w:pStyle w:val="Kode"/>
        <w:spacing w:line="240" w:lineRule="auto"/>
      </w:pPr>
      <w:r>
        <w:rPr>
          <w:rFonts w:ascii="Consolas" w:hAnsi="Consolas"/>
          <w:sz w:val="15"/>
        </w:rPr>
        <w:t xml:space="preserve">    main()</w:t>
      </w:r>
    </w:p>
    <w:p>
      <w:pPr>
        <w:pStyle w:val="Kode"/>
        <w:spacing w:line="240" w:lineRule="auto"/>
      </w:pPr>
      <w:r>
        <w:rPr>
          <w:rFonts w:ascii="Consolas" w:hAnsi="Consolas"/>
          <w:sz w:val="15"/>
        </w:rPr>
        <w:t xml:space="preserve"> </w:t>
      </w:r>
    </w:p>
    <w:p>
      <w:r>
        <w:br w:type="page"/>
      </w:r>
    </w:p>
    <w:p>
      <w:pPr>
        <w:pStyle w:val="Heading1"/>
      </w:pPr>
      <w:r>
        <w:t>LAMPIRAN C. KELUARAN TAMBAHAN</w:t>
      </w:r>
    </w:p>
    <w:p>
      <w:pPr>
        <w:spacing w:line="360" w:lineRule="auto" w:after="120"/>
        <w:ind w:firstLine="0"/>
      </w:pPr>
      <w:r>
        <w:t>Seluruh keluaran numerik tersedia di folder outputs/. Workbook Excel memuat sheet Ringkasan, Data_Mingguan, Statistik_Deskriptif, Uji_Stasioneritas, Perbandingan_Model, Grid_AR, Grid_ARMA, Grid_ARIMA, Grid_SARIMA, Grid_Fourier, SARIMA_D1, Kandidat_MA, Parameter_ES, Akar_Model, Diagnostik_Model, Koefisien_Final, Diagnostik_Final, Peramalan, Uji_DM, Bulanan_Konteks, Rasio_PM, dan Catatan. Daftar berkas utama disajikan pada Tabel 16.</w:t>
      </w:r>
    </w:p>
    <w:p>
      <w:pPr>
        <w:keepNext/>
        <w:spacing w:before="120" w:after="40"/>
        <w:jc w:val="center"/>
      </w:pPr>
      <w:r>
        <w:rPr>
          <w:rFonts w:ascii="Times New Roman" w:hAnsi="Times New Roman"/>
          <w:b/>
          <w:sz w:val="20"/>
        </w:rPr>
        <w:t>Tabel 16. Daftar berkas keluaran utama</w:t>
      </w:r>
    </w:p>
    <w:tbl>
      <w:tblPr>
        <w:tblStyle w:val="TableGrid"/>
        <w:tblW w:type="auto" w:w="0"/>
        <w:jc w:val="center"/>
        <w:tblLayout w:type="fixed"/>
        <w:tblLook w:firstColumn="1" w:firstRow="1" w:lastColumn="0" w:lastRow="0" w:noHBand="0" w:noVBand="1" w:val="04A0"/>
        <w:tblCellMar>
          <w:top w:w="40" w:type="dxa"/>
          <w:bottom w:w="40" w:type="dxa"/>
          <w:left w:w="70" w:type="dxa"/>
          <w:right w:w="70" w:type="dxa"/>
        </w:tblCellMar>
      </w:tblPr>
      <w:tblGrid>
        <w:gridCol w:w="4252"/>
        <w:gridCol w:w="4252"/>
      </w:tblGrid>
      <w:tr>
        <w:trPr>
          <w:tblHeader w:val="true"/>
        </w:trPr>
        <w:tc>
          <w:tcPr>
            <w:tcW w:type="dxa" w:w="3685"/>
            <w:shd w:fill="D9E2F3"/>
          </w:tcPr>
          <w:p>
            <w:pPr>
              <w:jc w:val="center"/>
            </w:pPr>
            <w:r/>
            <w:r>
              <w:rPr>
                <w:rFonts w:ascii="Times New Roman" w:hAnsi="Times New Roman"/>
                <w:b/>
                <w:sz w:val="17"/>
              </w:rPr>
              <w:t>Berkas</w:t>
            </w:r>
          </w:p>
        </w:tc>
        <w:tc>
          <w:tcPr>
            <w:tcW w:type="dxa" w:w="4819"/>
            <w:shd w:fill="D9E2F3"/>
          </w:tcPr>
          <w:p>
            <w:pPr>
              <w:jc w:val="center"/>
            </w:pPr>
            <w:r/>
            <w:r>
              <w:rPr>
                <w:rFonts w:ascii="Times New Roman" w:hAnsi="Times New Roman"/>
                <w:b/>
                <w:sz w:val="17"/>
              </w:rPr>
              <w:t>Isi</w:t>
            </w:r>
          </w:p>
        </w:tc>
      </w:tr>
      <w:tr>
        <w:tc>
          <w:tcPr>
            <w:tcW w:type="dxa" w:w="3685"/>
          </w:tcPr>
          <w:p>
            <w:pPr>
              <w:jc w:val="center"/>
            </w:pPr>
            <w:r/>
            <w:r>
              <w:rPr>
                <w:rFonts w:ascii="Times New Roman" w:hAnsi="Times New Roman"/>
                <w:sz w:val="17"/>
              </w:rPr>
              <w:t>outputs/results.json</w:t>
            </w:r>
          </w:p>
        </w:tc>
        <w:tc>
          <w:tcPr>
            <w:tcW w:type="dxa" w:w="4819"/>
          </w:tcPr>
          <w:p>
            <w:pPr>
              <w:jc w:val="center"/>
            </w:pPr>
            <w:r/>
            <w:r>
              <w:rPr>
                <w:rFonts w:ascii="Times New Roman" w:hAnsi="Times New Roman"/>
                <w:sz w:val="17"/>
              </w:rPr>
              <w:t>Ringkasan angka analisis dalam format JSON</w:t>
            </w:r>
          </w:p>
        </w:tc>
      </w:tr>
      <w:tr>
        <w:tc>
          <w:tcPr>
            <w:tcW w:type="dxa" w:w="3685"/>
          </w:tcPr>
          <w:p>
            <w:pPr>
              <w:jc w:val="center"/>
            </w:pPr>
            <w:r/>
            <w:r>
              <w:rPr>
                <w:rFonts w:ascii="Times New Roman" w:hAnsi="Times New Roman"/>
                <w:sz w:val="17"/>
              </w:rPr>
              <w:t>outputs/Hasil_Analisis_PM25_Surakarta.xlsx</w:t>
            </w:r>
          </w:p>
        </w:tc>
        <w:tc>
          <w:tcPr>
            <w:tcW w:type="dxa" w:w="4819"/>
          </w:tcPr>
          <w:p>
            <w:pPr>
              <w:jc w:val="center"/>
            </w:pPr>
            <w:r/>
            <w:r>
              <w:rPr>
                <w:rFonts w:ascii="Times New Roman" w:hAnsi="Times New Roman"/>
                <w:sz w:val="17"/>
              </w:rPr>
              <w:t>Workbook Excel seluruh tabel</w:t>
            </w:r>
          </w:p>
        </w:tc>
      </w:tr>
      <w:tr>
        <w:tc>
          <w:tcPr>
            <w:tcW w:type="dxa" w:w="3685"/>
          </w:tcPr>
          <w:p>
            <w:pPr>
              <w:jc w:val="center"/>
            </w:pPr>
            <w:r/>
            <w:r>
              <w:rPr>
                <w:rFonts w:ascii="Times New Roman" w:hAnsi="Times New Roman"/>
                <w:sz w:val="17"/>
              </w:rPr>
              <w:t>outputs/figures/fig00–fig09</w:t>
            </w:r>
          </w:p>
        </w:tc>
        <w:tc>
          <w:tcPr>
            <w:tcW w:type="dxa" w:w="4819"/>
          </w:tcPr>
          <w:p>
            <w:pPr>
              <w:jc w:val="center"/>
            </w:pPr>
            <w:r/>
            <w:r>
              <w:rPr>
                <w:rFonts w:ascii="Times New Roman" w:hAnsi="Times New Roman"/>
                <w:sz w:val="17"/>
              </w:rPr>
              <w:t>Gambar alur, data, dekomposisi, ACF/PACF, model, diagnostik, peramalan</w:t>
            </w:r>
          </w:p>
        </w:tc>
      </w:tr>
      <w:tr>
        <w:tc>
          <w:tcPr>
            <w:tcW w:type="dxa" w:w="3685"/>
          </w:tcPr>
          <w:p>
            <w:pPr>
              <w:jc w:val="center"/>
            </w:pPr>
            <w:r/>
            <w:r>
              <w:rPr>
                <w:rFonts w:ascii="Times New Roman" w:hAnsi="Times New Roman"/>
                <w:sz w:val="17"/>
              </w:rPr>
              <w:t>outputs/tables/*.csv</w:t>
            </w:r>
          </w:p>
        </w:tc>
        <w:tc>
          <w:tcPr>
            <w:tcW w:type="dxa" w:w="4819"/>
          </w:tcPr>
          <w:p>
            <w:pPr>
              <w:jc w:val="center"/>
            </w:pPr>
            <w:r/>
            <w:r>
              <w:rPr>
                <w:rFonts w:ascii="Times New Roman" w:hAnsi="Times New Roman"/>
                <w:sz w:val="17"/>
              </w:rPr>
              <w:t>Tabel statistik, grid kandidat, koefisien, diagnostik, peramalan</w:t>
            </w:r>
          </w:p>
        </w:tc>
      </w:tr>
      <w:tr>
        <w:tc>
          <w:tcPr>
            <w:tcW w:type="dxa" w:w="3685"/>
          </w:tcPr>
          <w:p>
            <w:pPr>
              <w:jc w:val="center"/>
            </w:pPr>
            <w:r/>
            <w:r>
              <w:rPr>
                <w:rFonts w:ascii="Times New Roman" w:hAnsi="Times New Roman"/>
                <w:sz w:val="17"/>
              </w:rPr>
              <w:t>notebooks/01_analisis_pm25_surakarta.ipynb</w:t>
            </w:r>
          </w:p>
        </w:tc>
        <w:tc>
          <w:tcPr>
            <w:tcW w:type="dxa" w:w="4819"/>
          </w:tcPr>
          <w:p>
            <w:pPr>
              <w:jc w:val="center"/>
            </w:pPr>
            <w:r/>
            <w:r>
              <w:rPr>
                <w:rFonts w:ascii="Times New Roman" w:hAnsi="Times New Roman"/>
                <w:sz w:val="17"/>
              </w:rPr>
              <w:t>Notebook analisis dengan output inline</w:t>
            </w:r>
          </w:p>
        </w:tc>
      </w:tr>
    </w:tbl>
    <w:p>
      <w:pPr>
        <w:spacing w:before="0" w:after="160"/>
      </w:pPr>
      <w:r>
        <w:rPr>
          <w:rFonts w:ascii="Times New Roman" w:hAnsi="Times New Roman"/>
          <w:i/>
          <w:sz w:val="18"/>
        </w:rPr>
        <w:t>Sumber: Penulis (2026).</w:t>
      </w:r>
    </w:p>
    <w:p>
      <w:r>
        <w:br w:type="page"/>
      </w:r>
    </w:p>
    <w:p>
      <w:pPr>
        <w:spacing w:line="360" w:lineRule="auto" w:after="120"/>
        <w:ind w:firstLine="0"/>
      </w:pPr>
      <w:r>
        <w:t>Analisis dijalankan pada Python 3.11.9 dengan pandas 3.0.5, NumPy 2.4.6, statsmodels 0.15.0, SciPy 1.17.1, dan matplotlib 3.11.1; versi lengkap tercatat di requirements.txt. Pipeline tidak memakai prosedur stokastik sehingga random seed tidak diperlukan. Diagnostik ringkas model final tiap keluarga disajikan pada Tabel 17.</w:t>
      </w:r>
    </w:p>
    <w:p>
      <w:pPr>
        <w:keepNext/>
        <w:spacing w:before="120" w:after="40"/>
        <w:jc w:val="center"/>
      </w:pPr>
      <w:r>
        <w:rPr>
          <w:rFonts w:ascii="Times New Roman" w:hAnsi="Times New Roman"/>
          <w:b/>
          <w:sz w:val="20"/>
        </w:rPr>
        <w:t>Tabel 17. Diagnostik residual model final pada data latih</w:t>
      </w:r>
    </w:p>
    <w:tbl>
      <w:tblPr>
        <w:tblStyle w:val="TableGrid"/>
        <w:tblW w:type="auto" w:w="0"/>
        <w:jc w:val="center"/>
        <w:tblLayout w:type="fixed"/>
        <w:tblLook w:firstColumn="1" w:firstRow="1" w:lastColumn="0" w:lastRow="0" w:noHBand="0" w:noVBand="1" w:val="04A0"/>
        <w:tblCellMar>
          <w:top w:w="40" w:type="dxa"/>
          <w:bottom w:w="40" w:type="dxa"/>
          <w:left w:w="70" w:type="dxa"/>
          <w:right w:w="70" w:type="dxa"/>
        </w:tblCellMar>
      </w:tblPr>
      <w:tblGrid>
        <w:gridCol w:w="1417"/>
        <w:gridCol w:w="1417"/>
        <w:gridCol w:w="1417"/>
        <w:gridCol w:w="1417"/>
        <w:gridCol w:w="1417"/>
        <w:gridCol w:w="1417"/>
      </w:tblGrid>
      <w:tr>
        <w:trPr>
          <w:tblHeader w:val="true"/>
        </w:trPr>
        <w:tc>
          <w:tcPr>
            <w:tcW w:type="dxa" w:w="2381"/>
            <w:shd w:fill="D9E2F3"/>
          </w:tcPr>
          <w:p>
            <w:pPr>
              <w:jc w:val="center"/>
            </w:pPr>
            <w:r/>
            <w:r>
              <w:rPr>
                <w:rFonts w:ascii="Times New Roman" w:hAnsi="Times New Roman"/>
                <w:b/>
                <w:sz w:val="17"/>
              </w:rPr>
              <w:t>Model</w:t>
            </w:r>
          </w:p>
        </w:tc>
        <w:tc>
          <w:tcPr>
            <w:tcW w:type="dxa" w:w="1077"/>
            <w:shd w:fill="D9E2F3"/>
          </w:tcPr>
          <w:p>
            <w:pPr>
              <w:jc w:val="center"/>
            </w:pPr>
            <w:r/>
            <w:r>
              <w:rPr>
                <w:rFonts w:ascii="Times New Roman" w:hAnsi="Times New Roman"/>
                <w:b/>
                <w:sz w:val="17"/>
              </w:rPr>
              <w:t>LB10 p</w:t>
            </w:r>
          </w:p>
        </w:tc>
        <w:tc>
          <w:tcPr>
            <w:tcW w:type="dxa" w:w="1077"/>
            <w:shd w:fill="D9E2F3"/>
          </w:tcPr>
          <w:p>
            <w:pPr>
              <w:jc w:val="center"/>
            </w:pPr>
            <w:r/>
            <w:r>
              <w:rPr>
                <w:rFonts w:ascii="Times New Roman" w:hAnsi="Times New Roman"/>
                <w:b/>
                <w:sz w:val="17"/>
              </w:rPr>
              <w:t>LB20 p</w:t>
            </w:r>
          </w:p>
        </w:tc>
        <w:tc>
          <w:tcPr>
            <w:tcW w:type="dxa" w:w="1077"/>
            <w:shd w:fill="D9E2F3"/>
          </w:tcPr>
          <w:p>
            <w:pPr>
              <w:jc w:val="center"/>
            </w:pPr>
            <w:r/>
            <w:r>
              <w:rPr>
                <w:rFonts w:ascii="Times New Roman" w:hAnsi="Times New Roman"/>
                <w:b/>
                <w:sz w:val="17"/>
              </w:rPr>
              <w:t>LB52 p</w:t>
            </w:r>
          </w:p>
        </w:tc>
        <w:tc>
          <w:tcPr>
            <w:tcW w:type="dxa" w:w="1077"/>
            <w:shd w:fill="D9E2F3"/>
          </w:tcPr>
          <w:p>
            <w:pPr>
              <w:jc w:val="center"/>
            </w:pPr>
            <w:r/>
            <w:r>
              <w:rPr>
                <w:rFonts w:ascii="Times New Roman" w:hAnsi="Times New Roman"/>
                <w:b/>
                <w:sz w:val="17"/>
              </w:rPr>
              <w:t>JB p</w:t>
            </w:r>
          </w:p>
        </w:tc>
        <w:tc>
          <w:tcPr>
            <w:tcW w:type="dxa" w:w="1077"/>
            <w:shd w:fill="D9E2F3"/>
          </w:tcPr>
          <w:p>
            <w:pPr>
              <w:jc w:val="center"/>
            </w:pPr>
            <w:r/>
            <w:r>
              <w:rPr>
                <w:rFonts w:ascii="Times New Roman" w:hAnsi="Times New Roman"/>
                <w:b/>
                <w:sz w:val="17"/>
              </w:rPr>
              <w:t>ARCH p</w:t>
            </w:r>
          </w:p>
        </w:tc>
      </w:tr>
      <w:tr>
        <w:tc>
          <w:tcPr>
            <w:tcW w:type="dxa" w:w="2381"/>
          </w:tcPr>
          <w:p>
            <w:pPr>
              <w:jc w:val="center"/>
            </w:pPr>
            <w:r/>
            <w:r>
              <w:rPr>
                <w:rFonts w:ascii="Times New Roman" w:hAnsi="Times New Roman"/>
                <w:sz w:val="17"/>
              </w:rPr>
              <w:t>SES</w:t>
            </w:r>
          </w:p>
        </w:tc>
        <w:tc>
          <w:tcPr>
            <w:tcW w:type="dxa" w:w="1077"/>
          </w:tcPr>
          <w:p>
            <w:pPr>
              <w:jc w:val="center"/>
            </w:pPr>
            <w:r/>
            <w:r>
              <w:rPr>
                <w:rFonts w:ascii="Times New Roman" w:hAnsi="Times New Roman"/>
                <w:sz w:val="17"/>
              </w:rPr>
              <w:t>0,646</w:t>
            </w:r>
          </w:p>
        </w:tc>
        <w:tc>
          <w:tcPr>
            <w:tcW w:type="dxa" w:w="1077"/>
          </w:tcPr>
          <w:p>
            <w:pPr>
              <w:jc w:val="center"/>
            </w:pPr>
            <w:r/>
            <w:r>
              <w:rPr>
                <w:rFonts w:ascii="Times New Roman" w:hAnsi="Times New Roman"/>
                <w:sz w:val="17"/>
              </w:rPr>
              <w:t>0,534</w:t>
            </w:r>
          </w:p>
        </w:tc>
        <w:tc>
          <w:tcPr>
            <w:tcW w:type="dxa" w:w="1077"/>
          </w:tcPr>
          <w:p>
            <w:pPr>
              <w:jc w:val="center"/>
            </w:pPr>
            <w:r/>
            <w:r>
              <w:rPr>
                <w:rFonts w:ascii="Times New Roman" w:hAnsi="Times New Roman"/>
                <w:sz w:val="17"/>
              </w:rPr>
              <w:t>0,632</w:t>
            </w:r>
          </w:p>
        </w:tc>
        <w:tc>
          <w:tcPr>
            <w:tcW w:type="dxa" w:w="1077"/>
          </w:tcPr>
          <w:p>
            <w:pPr>
              <w:jc w:val="center"/>
            </w:pPr>
            <w:r/>
            <w:r>
              <w:rPr>
                <w:rFonts w:ascii="Times New Roman" w:hAnsi="Times New Roman"/>
                <w:sz w:val="17"/>
              </w:rPr>
              <w:t>0,734</w:t>
            </w:r>
          </w:p>
        </w:tc>
        <w:tc>
          <w:tcPr>
            <w:tcW w:type="dxa" w:w="1077"/>
          </w:tcPr>
          <w:p>
            <w:pPr>
              <w:jc w:val="center"/>
            </w:pPr>
            <w:r/>
            <w:r>
              <w:rPr>
                <w:rFonts w:ascii="Times New Roman" w:hAnsi="Times New Roman"/>
                <w:sz w:val="17"/>
              </w:rPr>
              <w:t>0,015</w:t>
            </w:r>
          </w:p>
        </w:tc>
      </w:tr>
      <w:tr>
        <w:tc>
          <w:tcPr>
            <w:tcW w:type="dxa" w:w="2381"/>
          </w:tcPr>
          <w:p>
            <w:pPr>
              <w:jc w:val="center"/>
            </w:pPr>
            <w:r/>
            <w:r>
              <w:rPr>
                <w:rFonts w:ascii="Times New Roman" w:hAnsi="Times New Roman"/>
                <w:sz w:val="17"/>
              </w:rPr>
              <w:t>Holt</w:t>
            </w:r>
          </w:p>
        </w:tc>
        <w:tc>
          <w:tcPr>
            <w:tcW w:type="dxa" w:w="1077"/>
          </w:tcPr>
          <w:p>
            <w:pPr>
              <w:jc w:val="center"/>
            </w:pPr>
            <w:r/>
            <w:r>
              <w:rPr>
                <w:rFonts w:ascii="Times New Roman" w:hAnsi="Times New Roman"/>
                <w:sz w:val="17"/>
              </w:rPr>
              <w:t>0,645</w:t>
            </w:r>
          </w:p>
        </w:tc>
        <w:tc>
          <w:tcPr>
            <w:tcW w:type="dxa" w:w="1077"/>
          </w:tcPr>
          <w:p>
            <w:pPr>
              <w:jc w:val="center"/>
            </w:pPr>
            <w:r/>
            <w:r>
              <w:rPr>
                <w:rFonts w:ascii="Times New Roman" w:hAnsi="Times New Roman"/>
                <w:sz w:val="17"/>
              </w:rPr>
              <w:t>0,534</w:t>
            </w:r>
          </w:p>
        </w:tc>
        <w:tc>
          <w:tcPr>
            <w:tcW w:type="dxa" w:w="1077"/>
          </w:tcPr>
          <w:p>
            <w:pPr>
              <w:jc w:val="center"/>
            </w:pPr>
            <w:r/>
            <w:r>
              <w:rPr>
                <w:rFonts w:ascii="Times New Roman" w:hAnsi="Times New Roman"/>
                <w:sz w:val="17"/>
              </w:rPr>
              <w:t>0,632</w:t>
            </w:r>
          </w:p>
        </w:tc>
        <w:tc>
          <w:tcPr>
            <w:tcW w:type="dxa" w:w="1077"/>
          </w:tcPr>
          <w:p>
            <w:pPr>
              <w:jc w:val="center"/>
            </w:pPr>
            <w:r/>
            <w:r>
              <w:rPr>
                <w:rFonts w:ascii="Times New Roman" w:hAnsi="Times New Roman"/>
                <w:sz w:val="17"/>
              </w:rPr>
              <w:t>0,734</w:t>
            </w:r>
          </w:p>
        </w:tc>
        <w:tc>
          <w:tcPr>
            <w:tcW w:type="dxa" w:w="1077"/>
          </w:tcPr>
          <w:p>
            <w:pPr>
              <w:jc w:val="center"/>
            </w:pPr>
            <w:r/>
            <w:r>
              <w:rPr>
                <w:rFonts w:ascii="Times New Roman" w:hAnsi="Times New Roman"/>
                <w:sz w:val="17"/>
              </w:rPr>
              <w:t>0,015</w:t>
            </w:r>
          </w:p>
        </w:tc>
      </w:tr>
      <w:tr>
        <w:tc>
          <w:tcPr>
            <w:tcW w:type="dxa" w:w="2381"/>
          </w:tcPr>
          <w:p>
            <w:pPr>
              <w:jc w:val="center"/>
            </w:pPr>
            <w:r/>
            <w:r>
              <w:rPr>
                <w:rFonts w:ascii="Times New Roman" w:hAnsi="Times New Roman"/>
                <w:sz w:val="17"/>
              </w:rPr>
              <w:t>Holt-Winters</w:t>
            </w:r>
          </w:p>
        </w:tc>
        <w:tc>
          <w:tcPr>
            <w:tcW w:type="dxa" w:w="1077"/>
          </w:tcPr>
          <w:p>
            <w:pPr>
              <w:jc w:val="center"/>
            </w:pPr>
            <w:r/>
            <w:r>
              <w:rPr>
                <w:rFonts w:ascii="Times New Roman" w:hAnsi="Times New Roman"/>
                <w:sz w:val="17"/>
              </w:rPr>
              <w:t>0,055</w:t>
            </w:r>
          </w:p>
        </w:tc>
        <w:tc>
          <w:tcPr>
            <w:tcW w:type="dxa" w:w="1077"/>
          </w:tcPr>
          <w:p>
            <w:pPr>
              <w:jc w:val="center"/>
            </w:pPr>
            <w:r/>
            <w:r>
              <w:rPr>
                <w:rFonts w:ascii="Times New Roman" w:hAnsi="Times New Roman"/>
                <w:sz w:val="17"/>
              </w:rPr>
              <w:t>0,006</w:t>
            </w:r>
          </w:p>
        </w:tc>
        <w:tc>
          <w:tcPr>
            <w:tcW w:type="dxa" w:w="1077"/>
          </w:tcPr>
          <w:p>
            <w:pPr>
              <w:jc w:val="center"/>
            </w:pPr>
            <w:r/>
            <w:r>
              <w:rPr>
                <w:rFonts w:ascii="Times New Roman" w:hAnsi="Times New Roman"/>
                <w:sz w:val="17"/>
              </w:rPr>
              <w:t>&lt;0,001</w:t>
            </w:r>
          </w:p>
        </w:tc>
        <w:tc>
          <w:tcPr>
            <w:tcW w:type="dxa" w:w="1077"/>
          </w:tcPr>
          <w:p>
            <w:pPr>
              <w:jc w:val="center"/>
            </w:pPr>
            <w:r/>
            <w:r>
              <w:rPr>
                <w:rFonts w:ascii="Times New Roman" w:hAnsi="Times New Roman"/>
                <w:sz w:val="17"/>
              </w:rPr>
              <w:t>0,331</w:t>
            </w:r>
          </w:p>
        </w:tc>
        <w:tc>
          <w:tcPr>
            <w:tcW w:type="dxa" w:w="1077"/>
          </w:tcPr>
          <w:p>
            <w:pPr>
              <w:jc w:val="center"/>
            </w:pPr>
            <w:r/>
            <w:r>
              <w:rPr>
                <w:rFonts w:ascii="Times New Roman" w:hAnsi="Times New Roman"/>
                <w:sz w:val="17"/>
              </w:rPr>
              <w:t>0,004</w:t>
            </w:r>
          </w:p>
        </w:tc>
      </w:tr>
      <w:tr>
        <w:tc>
          <w:tcPr>
            <w:tcW w:type="dxa" w:w="2381"/>
          </w:tcPr>
          <w:p>
            <w:pPr>
              <w:jc w:val="center"/>
            </w:pPr>
            <w:r/>
            <w:r>
              <w:rPr>
                <w:rFonts w:ascii="Times New Roman" w:hAnsi="Times New Roman"/>
                <w:sz w:val="17"/>
              </w:rPr>
              <w:t>AR(12)</w:t>
            </w:r>
          </w:p>
        </w:tc>
        <w:tc>
          <w:tcPr>
            <w:tcW w:type="dxa" w:w="1077"/>
          </w:tcPr>
          <w:p>
            <w:pPr>
              <w:jc w:val="center"/>
            </w:pPr>
            <w:r/>
            <w:r>
              <w:rPr>
                <w:rFonts w:ascii="Times New Roman" w:hAnsi="Times New Roman"/>
                <w:sz w:val="17"/>
              </w:rPr>
              <w:t>0,999</w:t>
            </w:r>
          </w:p>
        </w:tc>
        <w:tc>
          <w:tcPr>
            <w:tcW w:type="dxa" w:w="1077"/>
          </w:tcPr>
          <w:p>
            <w:pPr>
              <w:jc w:val="center"/>
            </w:pPr>
            <w:r/>
            <w:r>
              <w:rPr>
                <w:rFonts w:ascii="Times New Roman" w:hAnsi="Times New Roman"/>
                <w:sz w:val="17"/>
              </w:rPr>
              <w:t>0,994</w:t>
            </w:r>
          </w:p>
        </w:tc>
        <w:tc>
          <w:tcPr>
            <w:tcW w:type="dxa" w:w="1077"/>
          </w:tcPr>
          <w:p>
            <w:pPr>
              <w:jc w:val="center"/>
            </w:pPr>
            <w:r/>
            <w:r>
              <w:rPr>
                <w:rFonts w:ascii="Times New Roman" w:hAnsi="Times New Roman"/>
                <w:sz w:val="17"/>
              </w:rPr>
              <w:t>0,984</w:t>
            </w:r>
          </w:p>
        </w:tc>
        <w:tc>
          <w:tcPr>
            <w:tcW w:type="dxa" w:w="1077"/>
          </w:tcPr>
          <w:p>
            <w:pPr>
              <w:jc w:val="center"/>
            </w:pPr>
            <w:r/>
            <w:r>
              <w:rPr>
                <w:rFonts w:ascii="Times New Roman" w:hAnsi="Times New Roman"/>
                <w:sz w:val="17"/>
              </w:rPr>
              <w:t>0,313</w:t>
            </w:r>
          </w:p>
        </w:tc>
        <w:tc>
          <w:tcPr>
            <w:tcW w:type="dxa" w:w="1077"/>
          </w:tcPr>
          <w:p>
            <w:pPr>
              <w:jc w:val="center"/>
            </w:pPr>
            <w:r/>
            <w:r>
              <w:rPr>
                <w:rFonts w:ascii="Times New Roman" w:hAnsi="Times New Roman"/>
                <w:sz w:val="17"/>
              </w:rPr>
              <w:t>0,040</w:t>
            </w:r>
          </w:p>
        </w:tc>
      </w:tr>
      <w:tr>
        <w:tc>
          <w:tcPr>
            <w:tcW w:type="dxa" w:w="2381"/>
          </w:tcPr>
          <w:p>
            <w:pPr>
              <w:jc w:val="center"/>
            </w:pPr>
            <w:r/>
            <w:r>
              <w:rPr>
                <w:rFonts w:ascii="Times New Roman" w:hAnsi="Times New Roman"/>
                <w:sz w:val="17"/>
              </w:rPr>
              <w:t>ARMA(2,3)</w:t>
            </w:r>
          </w:p>
        </w:tc>
        <w:tc>
          <w:tcPr>
            <w:tcW w:type="dxa" w:w="1077"/>
          </w:tcPr>
          <w:p>
            <w:pPr>
              <w:jc w:val="center"/>
            </w:pPr>
            <w:r/>
            <w:r>
              <w:rPr>
                <w:rFonts w:ascii="Times New Roman" w:hAnsi="Times New Roman"/>
                <w:sz w:val="17"/>
              </w:rPr>
              <w:t>0,989</w:t>
            </w:r>
          </w:p>
        </w:tc>
        <w:tc>
          <w:tcPr>
            <w:tcW w:type="dxa" w:w="1077"/>
          </w:tcPr>
          <w:p>
            <w:pPr>
              <w:jc w:val="center"/>
            </w:pPr>
            <w:r/>
            <w:r>
              <w:rPr>
                <w:rFonts w:ascii="Times New Roman" w:hAnsi="Times New Roman"/>
                <w:sz w:val="17"/>
              </w:rPr>
              <w:t>0,863</w:t>
            </w:r>
          </w:p>
        </w:tc>
        <w:tc>
          <w:tcPr>
            <w:tcW w:type="dxa" w:w="1077"/>
          </w:tcPr>
          <w:p>
            <w:pPr>
              <w:jc w:val="center"/>
            </w:pPr>
            <w:r/>
            <w:r>
              <w:rPr>
                <w:rFonts w:ascii="Times New Roman" w:hAnsi="Times New Roman"/>
                <w:sz w:val="17"/>
              </w:rPr>
              <w:t>0,802</w:t>
            </w:r>
          </w:p>
        </w:tc>
        <w:tc>
          <w:tcPr>
            <w:tcW w:type="dxa" w:w="1077"/>
          </w:tcPr>
          <w:p>
            <w:pPr>
              <w:jc w:val="center"/>
            </w:pPr>
            <w:r/>
            <w:r>
              <w:rPr>
                <w:rFonts w:ascii="Times New Roman" w:hAnsi="Times New Roman"/>
                <w:sz w:val="17"/>
              </w:rPr>
              <w:t>0,104</w:t>
            </w:r>
          </w:p>
        </w:tc>
        <w:tc>
          <w:tcPr>
            <w:tcW w:type="dxa" w:w="1077"/>
          </w:tcPr>
          <w:p>
            <w:pPr>
              <w:jc w:val="center"/>
            </w:pPr>
            <w:r/>
            <w:r>
              <w:rPr>
                <w:rFonts w:ascii="Times New Roman" w:hAnsi="Times New Roman"/>
                <w:sz w:val="17"/>
              </w:rPr>
              <w:t>0,045</w:t>
            </w:r>
          </w:p>
        </w:tc>
      </w:tr>
      <w:tr>
        <w:tc>
          <w:tcPr>
            <w:tcW w:type="dxa" w:w="2381"/>
          </w:tcPr>
          <w:p>
            <w:pPr>
              <w:jc w:val="center"/>
            </w:pPr>
            <w:r/>
            <w:r>
              <w:rPr>
                <w:rFonts w:ascii="Times New Roman" w:hAnsi="Times New Roman"/>
                <w:sz w:val="17"/>
              </w:rPr>
              <w:t>MA(1) galat</w:t>
            </w:r>
          </w:p>
        </w:tc>
        <w:tc>
          <w:tcPr>
            <w:tcW w:type="dxa" w:w="1077"/>
          </w:tcPr>
          <w:p>
            <w:pPr>
              <w:jc w:val="center"/>
            </w:pPr>
            <w:r/>
            <w:r>
              <w:rPr>
                <w:rFonts w:ascii="Times New Roman" w:hAnsi="Times New Roman"/>
                <w:sz w:val="17"/>
              </w:rPr>
              <w:t>0,017</w:t>
            </w:r>
          </w:p>
        </w:tc>
        <w:tc>
          <w:tcPr>
            <w:tcW w:type="dxa" w:w="1077"/>
          </w:tcPr>
          <w:p>
            <w:pPr>
              <w:jc w:val="center"/>
            </w:pPr>
            <w:r/>
            <w:r>
              <w:rPr>
                <w:rFonts w:ascii="Times New Roman" w:hAnsi="Times New Roman"/>
                <w:sz w:val="17"/>
              </w:rPr>
              <w:t>0,009</w:t>
            </w:r>
          </w:p>
        </w:tc>
        <w:tc>
          <w:tcPr>
            <w:tcW w:type="dxa" w:w="1077"/>
          </w:tcPr>
          <w:p>
            <w:pPr>
              <w:jc w:val="center"/>
            </w:pPr>
            <w:r/>
            <w:r>
              <w:rPr>
                <w:rFonts w:ascii="Times New Roman" w:hAnsi="Times New Roman"/>
                <w:sz w:val="17"/>
              </w:rPr>
              <w:t>0,004</w:t>
            </w:r>
          </w:p>
        </w:tc>
        <w:tc>
          <w:tcPr>
            <w:tcW w:type="dxa" w:w="1077"/>
          </w:tcPr>
          <w:p>
            <w:pPr>
              <w:jc w:val="center"/>
            </w:pPr>
            <w:r/>
            <w:r>
              <w:rPr>
                <w:rFonts w:ascii="Times New Roman" w:hAnsi="Times New Roman"/>
                <w:sz w:val="17"/>
              </w:rPr>
              <w:t>0,008</w:t>
            </w:r>
          </w:p>
        </w:tc>
        <w:tc>
          <w:tcPr>
            <w:tcW w:type="dxa" w:w="1077"/>
          </w:tcPr>
          <w:p>
            <w:pPr>
              <w:jc w:val="center"/>
            </w:pPr>
            <w:r/>
            <w:r>
              <w:rPr>
                <w:rFonts w:ascii="Times New Roman" w:hAnsi="Times New Roman"/>
                <w:sz w:val="17"/>
              </w:rPr>
              <w:t>&lt;0,001</w:t>
            </w:r>
          </w:p>
        </w:tc>
      </w:tr>
      <w:tr>
        <w:tc>
          <w:tcPr>
            <w:tcW w:type="dxa" w:w="2381"/>
          </w:tcPr>
          <w:p>
            <w:pPr>
              <w:jc w:val="center"/>
            </w:pPr>
            <w:r/>
            <w:r>
              <w:rPr>
                <w:rFonts w:ascii="Times New Roman" w:hAnsi="Times New Roman"/>
                <w:sz w:val="17"/>
              </w:rPr>
              <w:t>MA(2) galat</w:t>
            </w:r>
          </w:p>
        </w:tc>
        <w:tc>
          <w:tcPr>
            <w:tcW w:type="dxa" w:w="1077"/>
          </w:tcPr>
          <w:p>
            <w:pPr>
              <w:jc w:val="center"/>
            </w:pPr>
            <w:r/>
            <w:r>
              <w:rPr>
                <w:rFonts w:ascii="Times New Roman" w:hAnsi="Times New Roman"/>
                <w:sz w:val="17"/>
              </w:rPr>
              <w:t>0,082</w:t>
            </w:r>
          </w:p>
        </w:tc>
        <w:tc>
          <w:tcPr>
            <w:tcW w:type="dxa" w:w="1077"/>
          </w:tcPr>
          <w:p>
            <w:pPr>
              <w:jc w:val="center"/>
            </w:pPr>
            <w:r/>
            <w:r>
              <w:rPr>
                <w:rFonts w:ascii="Times New Roman" w:hAnsi="Times New Roman"/>
                <w:sz w:val="17"/>
              </w:rPr>
              <w:t>0,049</w:t>
            </w:r>
          </w:p>
        </w:tc>
        <w:tc>
          <w:tcPr>
            <w:tcW w:type="dxa" w:w="1077"/>
          </w:tcPr>
          <w:p>
            <w:pPr>
              <w:jc w:val="center"/>
            </w:pPr>
            <w:r/>
            <w:r>
              <w:rPr>
                <w:rFonts w:ascii="Times New Roman" w:hAnsi="Times New Roman"/>
                <w:sz w:val="17"/>
              </w:rPr>
              <w:t>0,014</w:t>
            </w:r>
          </w:p>
        </w:tc>
        <w:tc>
          <w:tcPr>
            <w:tcW w:type="dxa" w:w="1077"/>
          </w:tcPr>
          <w:p>
            <w:pPr>
              <w:jc w:val="center"/>
            </w:pPr>
            <w:r/>
            <w:r>
              <w:rPr>
                <w:rFonts w:ascii="Times New Roman" w:hAnsi="Times New Roman"/>
                <w:sz w:val="17"/>
              </w:rPr>
              <w:t>0,011</w:t>
            </w:r>
          </w:p>
        </w:tc>
        <w:tc>
          <w:tcPr>
            <w:tcW w:type="dxa" w:w="1077"/>
          </w:tcPr>
          <w:p>
            <w:pPr>
              <w:jc w:val="center"/>
            </w:pPr>
            <w:r/>
            <w:r>
              <w:rPr>
                <w:rFonts w:ascii="Times New Roman" w:hAnsi="Times New Roman"/>
                <w:sz w:val="17"/>
              </w:rPr>
              <w:t>0,004</w:t>
            </w:r>
          </w:p>
        </w:tc>
      </w:tr>
      <w:tr>
        <w:tc>
          <w:tcPr>
            <w:tcW w:type="dxa" w:w="2381"/>
          </w:tcPr>
          <w:p>
            <w:pPr>
              <w:jc w:val="center"/>
            </w:pPr>
            <w:r/>
            <w:r>
              <w:rPr>
                <w:rFonts w:ascii="Times New Roman" w:hAnsi="Times New Roman"/>
                <w:sz w:val="17"/>
              </w:rPr>
              <w:t>MA(3) galat</w:t>
            </w:r>
          </w:p>
        </w:tc>
        <w:tc>
          <w:tcPr>
            <w:tcW w:type="dxa" w:w="1077"/>
          </w:tcPr>
          <w:p>
            <w:pPr>
              <w:jc w:val="center"/>
            </w:pPr>
            <w:r/>
            <w:r>
              <w:rPr>
                <w:rFonts w:ascii="Times New Roman" w:hAnsi="Times New Roman"/>
                <w:sz w:val="17"/>
              </w:rPr>
              <w:t>0,540</w:t>
            </w:r>
          </w:p>
        </w:tc>
        <w:tc>
          <w:tcPr>
            <w:tcW w:type="dxa" w:w="1077"/>
          </w:tcPr>
          <w:p>
            <w:pPr>
              <w:jc w:val="center"/>
            </w:pPr>
            <w:r/>
            <w:r>
              <w:rPr>
                <w:rFonts w:ascii="Times New Roman" w:hAnsi="Times New Roman"/>
                <w:sz w:val="17"/>
              </w:rPr>
              <w:t>0,328</w:t>
            </w:r>
          </w:p>
        </w:tc>
        <w:tc>
          <w:tcPr>
            <w:tcW w:type="dxa" w:w="1077"/>
          </w:tcPr>
          <w:p>
            <w:pPr>
              <w:jc w:val="center"/>
            </w:pPr>
            <w:r/>
            <w:r>
              <w:rPr>
                <w:rFonts w:ascii="Times New Roman" w:hAnsi="Times New Roman"/>
                <w:sz w:val="17"/>
              </w:rPr>
              <w:t>0,115</w:t>
            </w:r>
          </w:p>
        </w:tc>
        <w:tc>
          <w:tcPr>
            <w:tcW w:type="dxa" w:w="1077"/>
          </w:tcPr>
          <w:p>
            <w:pPr>
              <w:jc w:val="center"/>
            </w:pPr>
            <w:r/>
            <w:r>
              <w:rPr>
                <w:rFonts w:ascii="Times New Roman" w:hAnsi="Times New Roman"/>
                <w:sz w:val="17"/>
              </w:rPr>
              <w:t>0,021</w:t>
            </w:r>
          </w:p>
        </w:tc>
        <w:tc>
          <w:tcPr>
            <w:tcW w:type="dxa" w:w="1077"/>
          </w:tcPr>
          <w:p>
            <w:pPr>
              <w:jc w:val="center"/>
            </w:pPr>
            <w:r/>
            <w:r>
              <w:rPr>
                <w:rFonts w:ascii="Times New Roman" w:hAnsi="Times New Roman"/>
                <w:sz w:val="17"/>
              </w:rPr>
              <w:t>0,005</w:t>
            </w:r>
          </w:p>
        </w:tc>
      </w:tr>
      <w:tr>
        <w:tc>
          <w:tcPr>
            <w:tcW w:type="dxa" w:w="2381"/>
          </w:tcPr>
          <w:p>
            <w:pPr>
              <w:jc w:val="center"/>
            </w:pPr>
            <w:r/>
            <w:r>
              <w:rPr>
                <w:rFonts w:ascii="Times New Roman" w:hAnsi="Times New Roman"/>
                <w:sz w:val="17"/>
              </w:rPr>
              <w:t>ARIMA(1,1,3)</w:t>
            </w:r>
          </w:p>
        </w:tc>
        <w:tc>
          <w:tcPr>
            <w:tcW w:type="dxa" w:w="1077"/>
          </w:tcPr>
          <w:p>
            <w:pPr>
              <w:jc w:val="center"/>
            </w:pPr>
            <w:r/>
            <w:r>
              <w:rPr>
                <w:rFonts w:ascii="Times New Roman" w:hAnsi="Times New Roman"/>
                <w:sz w:val="17"/>
              </w:rPr>
              <w:t>0,991</w:t>
            </w:r>
          </w:p>
        </w:tc>
        <w:tc>
          <w:tcPr>
            <w:tcW w:type="dxa" w:w="1077"/>
          </w:tcPr>
          <w:p>
            <w:pPr>
              <w:jc w:val="center"/>
            </w:pPr>
            <w:r/>
            <w:r>
              <w:rPr>
                <w:rFonts w:ascii="Times New Roman" w:hAnsi="Times New Roman"/>
                <w:sz w:val="17"/>
              </w:rPr>
              <w:t>0,871</w:t>
            </w:r>
          </w:p>
        </w:tc>
        <w:tc>
          <w:tcPr>
            <w:tcW w:type="dxa" w:w="1077"/>
          </w:tcPr>
          <w:p>
            <w:pPr>
              <w:jc w:val="center"/>
            </w:pPr>
            <w:r/>
            <w:r>
              <w:rPr>
                <w:rFonts w:ascii="Times New Roman" w:hAnsi="Times New Roman"/>
                <w:sz w:val="17"/>
              </w:rPr>
              <w:t>0,840</w:t>
            </w:r>
          </w:p>
        </w:tc>
        <w:tc>
          <w:tcPr>
            <w:tcW w:type="dxa" w:w="1077"/>
          </w:tcPr>
          <w:p>
            <w:pPr>
              <w:jc w:val="center"/>
            </w:pPr>
            <w:r/>
            <w:r>
              <w:rPr>
                <w:rFonts w:ascii="Times New Roman" w:hAnsi="Times New Roman"/>
                <w:sz w:val="17"/>
              </w:rPr>
              <w:t>0,442</w:t>
            </w:r>
          </w:p>
        </w:tc>
        <w:tc>
          <w:tcPr>
            <w:tcW w:type="dxa" w:w="1077"/>
          </w:tcPr>
          <w:p>
            <w:pPr>
              <w:jc w:val="center"/>
            </w:pPr>
            <w:r/>
            <w:r>
              <w:rPr>
                <w:rFonts w:ascii="Times New Roman" w:hAnsi="Times New Roman"/>
                <w:sz w:val="17"/>
              </w:rPr>
              <w:t>0,325</w:t>
            </w:r>
          </w:p>
        </w:tc>
      </w:tr>
      <w:tr>
        <w:tc>
          <w:tcPr>
            <w:tcW w:type="dxa" w:w="2381"/>
          </w:tcPr>
          <w:p>
            <w:pPr>
              <w:jc w:val="center"/>
            </w:pPr>
            <w:r/>
            <w:r>
              <w:rPr>
                <w:rFonts w:ascii="Times New Roman" w:hAnsi="Times New Roman"/>
                <w:sz w:val="17"/>
              </w:rPr>
              <w:t>SARIMA(2,1,0)(1,0,0)[52]</w:t>
            </w:r>
          </w:p>
        </w:tc>
        <w:tc>
          <w:tcPr>
            <w:tcW w:type="dxa" w:w="1077"/>
          </w:tcPr>
          <w:p>
            <w:pPr>
              <w:jc w:val="center"/>
            </w:pPr>
            <w:r/>
            <w:r>
              <w:rPr>
                <w:rFonts w:ascii="Times New Roman" w:hAnsi="Times New Roman"/>
                <w:sz w:val="17"/>
              </w:rPr>
              <w:t>0,384</w:t>
            </w:r>
          </w:p>
        </w:tc>
        <w:tc>
          <w:tcPr>
            <w:tcW w:type="dxa" w:w="1077"/>
          </w:tcPr>
          <w:p>
            <w:pPr>
              <w:jc w:val="center"/>
            </w:pPr>
            <w:r/>
            <w:r>
              <w:rPr>
                <w:rFonts w:ascii="Times New Roman" w:hAnsi="Times New Roman"/>
                <w:sz w:val="17"/>
              </w:rPr>
              <w:t>0,081</w:t>
            </w:r>
          </w:p>
        </w:tc>
        <w:tc>
          <w:tcPr>
            <w:tcW w:type="dxa" w:w="1077"/>
          </w:tcPr>
          <w:p>
            <w:pPr>
              <w:jc w:val="center"/>
            </w:pPr>
            <w:r/>
            <w:r>
              <w:rPr>
                <w:rFonts w:ascii="Times New Roman" w:hAnsi="Times New Roman"/>
                <w:sz w:val="17"/>
              </w:rPr>
              <w:t>0,171</w:t>
            </w:r>
          </w:p>
        </w:tc>
        <w:tc>
          <w:tcPr>
            <w:tcW w:type="dxa" w:w="1077"/>
          </w:tcPr>
          <w:p>
            <w:pPr>
              <w:jc w:val="center"/>
            </w:pPr>
            <w:r/>
            <w:r>
              <w:rPr>
                <w:rFonts w:ascii="Times New Roman" w:hAnsi="Times New Roman"/>
                <w:sz w:val="17"/>
              </w:rPr>
              <w:t>0,293</w:t>
            </w:r>
          </w:p>
        </w:tc>
        <w:tc>
          <w:tcPr>
            <w:tcW w:type="dxa" w:w="1077"/>
          </w:tcPr>
          <w:p>
            <w:pPr>
              <w:jc w:val="center"/>
            </w:pPr>
            <w:r/>
            <w:r>
              <w:rPr>
                <w:rFonts w:ascii="Times New Roman" w:hAnsi="Times New Roman"/>
                <w:sz w:val="17"/>
              </w:rPr>
              <w:t>0,040</w:t>
            </w:r>
          </w:p>
        </w:tc>
      </w:tr>
      <w:tr>
        <w:tc>
          <w:tcPr>
            <w:tcW w:type="dxa" w:w="2381"/>
          </w:tcPr>
          <w:p>
            <w:pPr>
              <w:jc w:val="center"/>
            </w:pPr>
            <w:r/>
            <w:r>
              <w:rPr>
                <w:rFonts w:ascii="Times New Roman" w:hAnsi="Times New Roman"/>
                <w:sz w:val="17"/>
              </w:rPr>
              <w:t>Fourier K=2 + ARIMA(1,1,1)</w:t>
            </w:r>
          </w:p>
        </w:tc>
        <w:tc>
          <w:tcPr>
            <w:tcW w:type="dxa" w:w="1077"/>
          </w:tcPr>
          <w:p>
            <w:pPr>
              <w:jc w:val="center"/>
            </w:pPr>
            <w:r/>
            <w:r>
              <w:rPr>
                <w:rFonts w:ascii="Times New Roman" w:hAnsi="Times New Roman"/>
                <w:sz w:val="17"/>
              </w:rPr>
              <w:t>0,679</w:t>
            </w:r>
          </w:p>
        </w:tc>
        <w:tc>
          <w:tcPr>
            <w:tcW w:type="dxa" w:w="1077"/>
          </w:tcPr>
          <w:p>
            <w:pPr>
              <w:jc w:val="center"/>
            </w:pPr>
            <w:r/>
            <w:r>
              <w:rPr>
                <w:rFonts w:ascii="Times New Roman" w:hAnsi="Times New Roman"/>
                <w:sz w:val="17"/>
              </w:rPr>
              <w:t>0,534</w:t>
            </w:r>
          </w:p>
        </w:tc>
        <w:tc>
          <w:tcPr>
            <w:tcW w:type="dxa" w:w="1077"/>
          </w:tcPr>
          <w:p>
            <w:pPr>
              <w:jc w:val="center"/>
            </w:pPr>
            <w:r/>
            <w:r>
              <w:rPr>
                <w:rFonts w:ascii="Times New Roman" w:hAnsi="Times New Roman"/>
                <w:sz w:val="17"/>
              </w:rPr>
              <w:t>0,510</w:t>
            </w:r>
          </w:p>
        </w:tc>
        <w:tc>
          <w:tcPr>
            <w:tcW w:type="dxa" w:w="1077"/>
          </w:tcPr>
          <w:p>
            <w:pPr>
              <w:jc w:val="center"/>
            </w:pPr>
            <w:r/>
            <w:r>
              <w:rPr>
                <w:rFonts w:ascii="Times New Roman" w:hAnsi="Times New Roman"/>
                <w:sz w:val="17"/>
              </w:rPr>
              <w:t>&lt;0,001</w:t>
            </w:r>
          </w:p>
        </w:tc>
        <w:tc>
          <w:tcPr>
            <w:tcW w:type="dxa" w:w="1077"/>
          </w:tcPr>
          <w:p>
            <w:pPr>
              <w:jc w:val="center"/>
            </w:pPr>
            <w:r/>
            <w:r>
              <w:rPr>
                <w:rFonts w:ascii="Times New Roman" w:hAnsi="Times New Roman"/>
                <w:sz w:val="17"/>
              </w:rPr>
              <w:t>0,368</w:t>
            </w:r>
          </w:p>
        </w:tc>
      </w:tr>
    </w:tbl>
    <w:p>
      <w:pPr>
        <w:spacing w:before="0" w:after="160"/>
      </w:pPr>
      <w:r>
        <w:rPr>
          <w:rFonts w:ascii="Times New Roman" w:hAnsi="Times New Roman"/>
          <w:i/>
          <w:sz w:val="18"/>
        </w:rPr>
        <w:t>Sumber: Hasil pengolahan penulis (2026). Diagnostik memakai residual data latih; Tabel 11 memakai model final pada seluruh data. AR(12) memakai 92 observasi karena lag 12.</w:t>
      </w:r>
    </w:p>
    <w:p>
      <w:pPr>
        <w:spacing w:line="360" w:lineRule="auto" w:after="120"/>
        <w:ind w:firstLine="0"/>
      </w:pPr>
      <w:r>
        <w:t>Ringkasan koefisien model SARIMA final disajikan pada Tabel 18.</w:t>
      </w:r>
    </w:p>
    <w:p>
      <w:pPr>
        <w:keepNext/>
        <w:spacing w:before="120" w:after="40"/>
        <w:jc w:val="center"/>
      </w:pPr>
      <w:r>
        <w:rPr>
          <w:rFonts w:ascii="Times New Roman" w:hAnsi="Times New Roman"/>
          <w:b/>
          <w:sz w:val="20"/>
        </w:rPr>
        <w:t>Tabel 18. Ringkasan koefisien model SARIMA final</w:t>
      </w:r>
    </w:p>
    <w:tbl>
      <w:tblPr>
        <w:tblStyle w:val="TableGrid"/>
        <w:tblW w:type="auto" w:w="0"/>
        <w:jc w:val="center"/>
        <w:tblLayout w:type="fixed"/>
        <w:tblLook w:firstColumn="1" w:firstRow="1" w:lastColumn="0" w:lastRow="0" w:noHBand="0" w:noVBand="1" w:val="04A0"/>
        <w:tblCellMar>
          <w:top w:w="40" w:type="dxa"/>
          <w:bottom w:w="40" w:type="dxa"/>
          <w:left w:w="70" w:type="dxa"/>
          <w:right w:w="70" w:type="dxa"/>
        </w:tblCellMar>
      </w:tblPr>
      <w:tblGrid>
        <w:gridCol w:w="2126"/>
        <w:gridCol w:w="2126"/>
        <w:gridCol w:w="2126"/>
        <w:gridCol w:w="2126"/>
      </w:tblGrid>
      <w:tr>
        <w:trPr>
          <w:tblHeader w:val="true"/>
        </w:trPr>
        <w:tc>
          <w:tcPr>
            <w:tcW w:type="dxa" w:w="2835"/>
            <w:shd w:fill="D9E2F3"/>
          </w:tcPr>
          <w:p>
            <w:pPr>
              <w:jc w:val="center"/>
            </w:pPr>
            <w:r/>
            <w:r>
              <w:rPr>
                <w:rFonts w:ascii="Times New Roman" w:hAnsi="Times New Roman"/>
                <w:b/>
                <w:sz w:val="17"/>
              </w:rPr>
              <w:t>Parameter</w:t>
            </w:r>
          </w:p>
        </w:tc>
        <w:tc>
          <w:tcPr>
            <w:tcW w:type="dxa" w:w="1701"/>
            <w:shd w:fill="D9E2F3"/>
          </w:tcPr>
          <w:p>
            <w:pPr>
              <w:jc w:val="center"/>
            </w:pPr>
            <w:r/>
            <w:r>
              <w:rPr>
                <w:rFonts w:ascii="Times New Roman" w:hAnsi="Times New Roman"/>
                <w:b/>
                <w:sz w:val="17"/>
              </w:rPr>
              <w:t>Koefisien</w:t>
            </w:r>
          </w:p>
        </w:tc>
        <w:tc>
          <w:tcPr>
            <w:tcW w:type="dxa" w:w="1701"/>
            <w:shd w:fill="D9E2F3"/>
          </w:tcPr>
          <w:p>
            <w:pPr>
              <w:jc w:val="center"/>
            </w:pPr>
            <w:r/>
            <w:r>
              <w:rPr>
                <w:rFonts w:ascii="Times New Roman" w:hAnsi="Times New Roman"/>
                <w:b/>
                <w:sz w:val="17"/>
              </w:rPr>
              <w:t>Std. error</w:t>
            </w:r>
          </w:p>
        </w:tc>
        <w:tc>
          <w:tcPr>
            <w:tcW w:type="dxa" w:w="1701"/>
            <w:shd w:fill="D9E2F3"/>
          </w:tcPr>
          <w:p>
            <w:pPr>
              <w:jc w:val="center"/>
            </w:pPr>
            <w:r/>
            <w:r>
              <w:rPr>
                <w:rFonts w:ascii="Times New Roman" w:hAnsi="Times New Roman"/>
                <w:b/>
                <w:sz w:val="17"/>
              </w:rPr>
              <w:t>p-value</w:t>
            </w:r>
          </w:p>
        </w:tc>
      </w:tr>
      <w:tr>
        <w:tc>
          <w:tcPr>
            <w:tcW w:type="dxa" w:w="2835"/>
          </w:tcPr>
          <w:p>
            <w:pPr>
              <w:jc w:val="center"/>
            </w:pPr>
            <w:r/>
            <w:r>
              <w:rPr>
                <w:rFonts w:ascii="Times New Roman" w:hAnsi="Times New Roman"/>
                <w:sz w:val="17"/>
              </w:rPr>
              <w:t>ar.L1</w:t>
            </w:r>
          </w:p>
        </w:tc>
        <w:tc>
          <w:tcPr>
            <w:tcW w:type="dxa" w:w="1701"/>
          </w:tcPr>
          <w:p>
            <w:pPr>
              <w:jc w:val="center"/>
            </w:pPr>
            <w:r/>
            <w:r>
              <w:rPr>
                <w:rFonts w:ascii="Times New Roman" w:hAnsi="Times New Roman"/>
                <w:sz w:val="17"/>
              </w:rPr>
              <w:t>-0,3171</w:t>
            </w:r>
          </w:p>
        </w:tc>
        <w:tc>
          <w:tcPr>
            <w:tcW w:type="dxa" w:w="1701"/>
          </w:tcPr>
          <w:p>
            <w:pPr>
              <w:jc w:val="center"/>
            </w:pPr>
            <w:r/>
            <w:r>
              <w:rPr>
                <w:rFonts w:ascii="Times New Roman" w:hAnsi="Times New Roman"/>
                <w:sz w:val="17"/>
              </w:rPr>
              <w:t>0,1302</w:t>
            </w:r>
          </w:p>
        </w:tc>
        <w:tc>
          <w:tcPr>
            <w:tcW w:type="dxa" w:w="1701"/>
          </w:tcPr>
          <w:p>
            <w:pPr>
              <w:jc w:val="center"/>
            </w:pPr>
            <w:r/>
            <w:r>
              <w:rPr>
                <w:rFonts w:ascii="Times New Roman" w:hAnsi="Times New Roman"/>
                <w:sz w:val="17"/>
              </w:rPr>
              <w:t>0,015</w:t>
            </w:r>
          </w:p>
        </w:tc>
      </w:tr>
      <w:tr>
        <w:tc>
          <w:tcPr>
            <w:tcW w:type="dxa" w:w="2835"/>
          </w:tcPr>
          <w:p>
            <w:pPr>
              <w:jc w:val="center"/>
            </w:pPr>
            <w:r/>
            <w:r>
              <w:rPr>
                <w:rFonts w:ascii="Times New Roman" w:hAnsi="Times New Roman"/>
                <w:sz w:val="17"/>
              </w:rPr>
              <w:t>ar.L2</w:t>
            </w:r>
          </w:p>
        </w:tc>
        <w:tc>
          <w:tcPr>
            <w:tcW w:type="dxa" w:w="1701"/>
          </w:tcPr>
          <w:p>
            <w:pPr>
              <w:jc w:val="center"/>
            </w:pPr>
            <w:r/>
            <w:r>
              <w:rPr>
                <w:rFonts w:ascii="Times New Roman" w:hAnsi="Times New Roman"/>
                <w:sz w:val="17"/>
              </w:rPr>
              <w:t>-0,1910</w:t>
            </w:r>
          </w:p>
        </w:tc>
        <w:tc>
          <w:tcPr>
            <w:tcW w:type="dxa" w:w="1701"/>
          </w:tcPr>
          <w:p>
            <w:pPr>
              <w:jc w:val="center"/>
            </w:pPr>
            <w:r/>
            <w:r>
              <w:rPr>
                <w:rFonts w:ascii="Times New Roman" w:hAnsi="Times New Roman"/>
                <w:sz w:val="17"/>
              </w:rPr>
              <w:t>0,1620</w:t>
            </w:r>
          </w:p>
        </w:tc>
        <w:tc>
          <w:tcPr>
            <w:tcW w:type="dxa" w:w="1701"/>
          </w:tcPr>
          <w:p>
            <w:pPr>
              <w:jc w:val="center"/>
            </w:pPr>
            <w:r/>
            <w:r>
              <w:rPr>
                <w:rFonts w:ascii="Times New Roman" w:hAnsi="Times New Roman"/>
                <w:sz w:val="17"/>
              </w:rPr>
              <w:t>0,238</w:t>
            </w:r>
          </w:p>
        </w:tc>
      </w:tr>
      <w:tr>
        <w:tc>
          <w:tcPr>
            <w:tcW w:type="dxa" w:w="2835"/>
          </w:tcPr>
          <w:p>
            <w:pPr>
              <w:jc w:val="center"/>
            </w:pPr>
            <w:r/>
            <w:r>
              <w:rPr>
                <w:rFonts w:ascii="Times New Roman" w:hAnsi="Times New Roman"/>
                <w:sz w:val="17"/>
              </w:rPr>
              <w:t>ar.S.L52</w:t>
            </w:r>
          </w:p>
        </w:tc>
        <w:tc>
          <w:tcPr>
            <w:tcW w:type="dxa" w:w="1701"/>
          </w:tcPr>
          <w:p>
            <w:pPr>
              <w:jc w:val="center"/>
            </w:pPr>
            <w:r/>
            <w:r>
              <w:rPr>
                <w:rFonts w:ascii="Times New Roman" w:hAnsi="Times New Roman"/>
                <w:sz w:val="17"/>
              </w:rPr>
              <w:t>0,0737</w:t>
            </w:r>
          </w:p>
        </w:tc>
        <w:tc>
          <w:tcPr>
            <w:tcW w:type="dxa" w:w="1701"/>
          </w:tcPr>
          <w:p>
            <w:pPr>
              <w:jc w:val="center"/>
            </w:pPr>
            <w:r/>
            <w:r>
              <w:rPr>
                <w:rFonts w:ascii="Times New Roman" w:hAnsi="Times New Roman"/>
                <w:sz w:val="17"/>
              </w:rPr>
              <w:t>0,0892</w:t>
            </w:r>
          </w:p>
        </w:tc>
        <w:tc>
          <w:tcPr>
            <w:tcW w:type="dxa" w:w="1701"/>
          </w:tcPr>
          <w:p>
            <w:pPr>
              <w:jc w:val="center"/>
            </w:pPr>
            <w:r/>
            <w:r>
              <w:rPr>
                <w:rFonts w:ascii="Times New Roman" w:hAnsi="Times New Roman"/>
                <w:sz w:val="17"/>
              </w:rPr>
              <w:t>0,409</w:t>
            </w:r>
          </w:p>
        </w:tc>
      </w:tr>
      <w:tr>
        <w:tc>
          <w:tcPr>
            <w:tcW w:type="dxa" w:w="2835"/>
          </w:tcPr>
          <w:p>
            <w:pPr>
              <w:jc w:val="center"/>
            </w:pPr>
            <w:r/>
            <w:r>
              <w:rPr>
                <w:rFonts w:ascii="Times New Roman" w:hAnsi="Times New Roman"/>
                <w:sz w:val="17"/>
              </w:rPr>
              <w:t>sigma2</w:t>
            </w:r>
          </w:p>
        </w:tc>
        <w:tc>
          <w:tcPr>
            <w:tcW w:type="dxa" w:w="1701"/>
          </w:tcPr>
          <w:p>
            <w:pPr>
              <w:jc w:val="center"/>
            </w:pPr>
            <w:r/>
            <w:r>
              <w:rPr>
                <w:rFonts w:ascii="Times New Roman" w:hAnsi="Times New Roman"/>
                <w:sz w:val="17"/>
              </w:rPr>
              <w:t>27,7258</w:t>
            </w:r>
          </w:p>
        </w:tc>
        <w:tc>
          <w:tcPr>
            <w:tcW w:type="dxa" w:w="1701"/>
          </w:tcPr>
          <w:p>
            <w:pPr>
              <w:jc w:val="center"/>
            </w:pPr>
            <w:r/>
            <w:r>
              <w:rPr>
                <w:rFonts w:ascii="Times New Roman" w:hAnsi="Times New Roman"/>
                <w:sz w:val="17"/>
              </w:rPr>
              <w:t>4,6204</w:t>
            </w:r>
          </w:p>
        </w:tc>
        <w:tc>
          <w:tcPr>
            <w:tcW w:type="dxa" w:w="1701"/>
          </w:tcPr>
          <w:p>
            <w:pPr>
              <w:jc w:val="center"/>
            </w:pPr>
            <w:r/>
            <w:r>
              <w:rPr>
                <w:rFonts w:ascii="Times New Roman" w:hAnsi="Times New Roman"/>
                <w:sz w:val="17"/>
              </w:rPr>
              <w:t>&lt;0,001</w:t>
            </w:r>
          </w:p>
        </w:tc>
      </w:tr>
    </w:tbl>
    <w:p>
      <w:pPr>
        <w:spacing w:before="0" w:after="160"/>
      </w:pPr>
      <w:r>
        <w:rPr>
          <w:rFonts w:ascii="Times New Roman" w:hAnsi="Times New Roman"/>
          <w:i/>
          <w:sz w:val="18"/>
        </w:rPr>
        <w:t>Sumber: Hasil pengolahan penulis (2026).</w:t>
      </w:r>
    </w:p>
    <w:p>
      <w:r>
        <w:br w:type="page"/>
      </w:r>
    </w:p>
    <w:p>
      <w:pPr>
        <w:pStyle w:val="Heading1"/>
      </w:pPr>
      <w:r>
        <w:t>LAMPIRAN D. PERNYATAAN PENGGUNAAN ALAT BANTU AI</w:t>
      </w:r>
    </w:p>
    <w:p>
      <w:pPr>
        <w:spacing w:line="360" w:lineRule="auto" w:after="120"/>
        <w:ind w:firstLine="0"/>
      </w:pPr>
      <w:r>
        <w:t>Alat bantu AI digunakan untuk membantu penulisan kode, merapikan struktur laporan, dan memeriksa konsistensi angka. Seluruh keputusan metodologis, pemilihan model, interpretasi hasil, dan verifikasi angka dilakukan oleh penulis. Penulis bertanggung jawab penuh atas kebenaran isi laporan dan memastikan tidak ada data yang direkayasa.</w:t>
      </w:r>
    </w:p>
    <w:sectPr w:rsidR="00FC693F" w:rsidRPr="0006063C" w:rsidSect="00034616">
      <w:footerReference w:type="default" r:id="rId9"/>
      <w:pgSz w:w="11906" w:h="16838"/>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360"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80" w:line="360" w:lineRule="auto"/>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60" w:line="36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ode">
    <w:name w:val="Kode"/>
    <w:pPr>
      <w:spacing w:line="240" w:lineRule="auto" w:before="0" w:after="0"/>
    </w:pPr>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Proyek 1 ADT: Peramalan PM2.5 Surakarta</dc:title>
  <dc:subject>Analisis Data Time Series</dc:subject>
  <dc:creator>Trisha Garnis</dc:creator>
  <cp:keywords>PM2.5, SARIMA, time series, Surakarta</cp:keywords>
  <dc:description>generated by python-docx</dc:description>
  <cp:lastModifiedBy/>
  <cp:revision>1</cp:revision>
  <dcterms:created xsi:type="dcterms:W3CDTF">2013-12-23T23:15:00Z</dcterms:created>
  <dcterms:modified xsi:type="dcterms:W3CDTF">2013-12-23T23:15:00Z</dcterms:modified>
  <cp:category/>
</cp:coreProperties>
</file>