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0DC" w:rsidRPr="00D53A35" w:rsidRDefault="00921177" w:rsidP="00921177">
      <w:pPr>
        <w:jc w:val="center"/>
        <w:rPr>
          <w:rFonts w:ascii="Times New Roman" w:hAnsi="Times New Roman" w:cs="Times New Roman"/>
          <w:sz w:val="36"/>
          <w:szCs w:val="36"/>
        </w:rPr>
      </w:pPr>
      <w:r w:rsidRPr="00D53A35">
        <w:rPr>
          <w:rFonts w:ascii="Times New Roman" w:hAnsi="Times New Roman" w:cs="Times New Roman"/>
          <w:sz w:val="36"/>
          <w:szCs w:val="36"/>
        </w:rPr>
        <w:t>Generic</w:t>
      </w:r>
      <w:r w:rsidR="00AB3A89" w:rsidRPr="00D53A35">
        <w:rPr>
          <w:rFonts w:ascii="Times New Roman" w:hAnsi="Times New Roman" w:cs="Times New Roman"/>
          <w:sz w:val="36"/>
          <w:szCs w:val="36"/>
        </w:rPr>
        <w:t xml:space="preserve"> Types</w:t>
      </w:r>
    </w:p>
    <w:p w:rsidR="00921177" w:rsidRDefault="00921177" w:rsidP="009211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451C1" w:rsidRPr="00FF4BF8" w:rsidRDefault="00921177" w:rsidP="002451C1">
      <w:pPr>
        <w:jc w:val="both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>We have been using the &lt;E&gt; notation</w:t>
      </w:r>
      <w:r w:rsidR="002E18B1">
        <w:rPr>
          <w:rFonts w:ascii="Times New Roman" w:hAnsi="Times New Roman" w:cs="Times New Roman"/>
          <w:sz w:val="24"/>
          <w:szCs w:val="24"/>
        </w:rPr>
        <w:t xml:space="preserve">, called </w:t>
      </w:r>
      <w:r w:rsidR="00006A33" w:rsidRPr="00FF4BF8">
        <w:rPr>
          <w:rFonts w:ascii="Times New Roman" w:hAnsi="Times New Roman" w:cs="Times New Roman"/>
          <w:b/>
          <w:sz w:val="24"/>
          <w:szCs w:val="24"/>
        </w:rPr>
        <w:t>generic</w:t>
      </w:r>
      <w:r w:rsidR="00AB3A89" w:rsidRPr="00FF4BF8">
        <w:rPr>
          <w:rFonts w:ascii="Times New Roman" w:hAnsi="Times New Roman" w:cs="Times New Roman"/>
          <w:b/>
          <w:sz w:val="24"/>
          <w:szCs w:val="24"/>
        </w:rPr>
        <w:t xml:space="preserve"> types</w:t>
      </w:r>
      <w:r w:rsidR="002E18B1">
        <w:rPr>
          <w:rFonts w:ascii="Times New Roman" w:hAnsi="Times New Roman" w:cs="Times New Roman"/>
          <w:sz w:val="24"/>
          <w:szCs w:val="24"/>
        </w:rPr>
        <w:t>,</w:t>
      </w:r>
      <w:r w:rsidRPr="00FF4BF8">
        <w:rPr>
          <w:rFonts w:ascii="Times New Roman" w:hAnsi="Times New Roman" w:cs="Times New Roman"/>
          <w:sz w:val="24"/>
          <w:szCs w:val="24"/>
        </w:rPr>
        <w:t xml:space="preserve"> in our code and cheat sheet without explaining much about it.  </w:t>
      </w:r>
      <w:r w:rsidR="00756C75">
        <w:rPr>
          <w:rFonts w:ascii="Times New Roman" w:hAnsi="Times New Roman" w:cs="Times New Roman"/>
          <w:sz w:val="24"/>
          <w:szCs w:val="24"/>
        </w:rPr>
        <w:t>In a generic type, t</w:t>
      </w:r>
      <w:r w:rsidRPr="00FF4BF8">
        <w:rPr>
          <w:rFonts w:ascii="Times New Roman" w:hAnsi="Times New Roman" w:cs="Times New Roman"/>
          <w:sz w:val="24"/>
          <w:szCs w:val="24"/>
        </w:rPr>
        <w:t>he &lt;E&gt; is a place-holder at compile-time for the actual object which supplied at run-time.  Thus, if the cheat sheet shows the data structure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&lt;E&gt;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you know that you must specify the &lt;E&gt; in your program </w:t>
      </w:r>
      <w:r w:rsidR="00EC3F89" w:rsidRPr="00FF4BF8">
        <w:rPr>
          <w:rFonts w:ascii="Times New Roman" w:hAnsi="Times New Roman" w:cs="Times New Roman"/>
          <w:color w:val="000000"/>
          <w:sz w:val="24"/>
          <w:szCs w:val="24"/>
        </w:rPr>
        <w:t>with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&lt;String&gt;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2451C1">
        <w:rPr>
          <w:rFonts w:ascii="Courier New" w:hAnsi="Courier New" w:cs="Courier New"/>
          <w:color w:val="000000"/>
          <w:sz w:val="24"/>
          <w:szCs w:val="24"/>
        </w:rPr>
        <w:t>Widget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&gt;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or something similar.</w:t>
      </w:r>
      <w:r w:rsidR="002451C1">
        <w:rPr>
          <w:rFonts w:ascii="Times New Roman" w:hAnsi="Times New Roman" w:cs="Times New Roman"/>
          <w:color w:val="000000"/>
          <w:sz w:val="24"/>
          <w:szCs w:val="24"/>
        </w:rPr>
        <w:t xml:space="preserve">  You even wrote </w:t>
      </w:r>
      <w:proofErr w:type="spellStart"/>
      <w:r w:rsidR="002451C1" w:rsidRPr="00FF4BF8">
        <w:rPr>
          <w:rFonts w:ascii="Courier New" w:hAnsi="Courier New" w:cs="Courier New"/>
          <w:sz w:val="24"/>
          <w:szCs w:val="24"/>
        </w:rPr>
        <w:t>TJArrayList</w:t>
      </w:r>
      <w:proofErr w:type="spellEnd"/>
      <w:r w:rsidR="002451C1" w:rsidRPr="00FF4BF8">
        <w:rPr>
          <w:rFonts w:ascii="Courier New" w:hAnsi="Courier New" w:cs="Courier New"/>
          <w:sz w:val="24"/>
          <w:szCs w:val="24"/>
        </w:rPr>
        <w:t>&lt;E&gt;</w:t>
      </w:r>
      <w:r w:rsidR="002451C1" w:rsidRPr="00FF4BF8">
        <w:rPr>
          <w:rFonts w:ascii="Times New Roman" w:hAnsi="Times New Roman" w:cs="Times New Roman"/>
          <w:sz w:val="24"/>
          <w:szCs w:val="24"/>
        </w:rPr>
        <w:t xml:space="preserve"> </w:t>
      </w:r>
      <w:r w:rsidR="002451C1">
        <w:rPr>
          <w:rFonts w:ascii="Times New Roman" w:hAnsi="Times New Roman" w:cs="Times New Roman"/>
          <w:sz w:val="24"/>
          <w:szCs w:val="24"/>
        </w:rPr>
        <w:t xml:space="preserve">that </w:t>
      </w:r>
      <w:r w:rsidR="00756C75">
        <w:rPr>
          <w:rFonts w:ascii="Times New Roman" w:hAnsi="Times New Roman" w:cs="Times New Roman"/>
          <w:sz w:val="24"/>
          <w:szCs w:val="24"/>
        </w:rPr>
        <w:t>you used to s</w:t>
      </w:r>
      <w:r w:rsidR="002451C1" w:rsidRPr="00FF4BF8">
        <w:rPr>
          <w:rFonts w:ascii="Times New Roman" w:hAnsi="Times New Roman" w:cs="Times New Roman"/>
          <w:sz w:val="24"/>
          <w:szCs w:val="24"/>
        </w:rPr>
        <w:t xml:space="preserve">tore Widgets and </w:t>
      </w:r>
      <w:r w:rsidR="00756C75">
        <w:rPr>
          <w:rFonts w:ascii="Times New Roman" w:hAnsi="Times New Roman" w:cs="Times New Roman"/>
          <w:sz w:val="24"/>
          <w:szCs w:val="24"/>
        </w:rPr>
        <w:t xml:space="preserve">then again </w:t>
      </w:r>
      <w:r w:rsidR="002451C1" w:rsidRPr="00FF4BF8">
        <w:rPr>
          <w:rFonts w:ascii="Times New Roman" w:hAnsi="Times New Roman" w:cs="Times New Roman"/>
          <w:sz w:val="24"/>
          <w:szCs w:val="24"/>
        </w:rPr>
        <w:t xml:space="preserve">to store Strings. </w:t>
      </w:r>
    </w:p>
    <w:p w:rsidR="004627A9" w:rsidRPr="00FF4BF8" w:rsidRDefault="004627A9" w:rsidP="00921177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4979BE" w:rsidP="004979B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>Before Java introduced generic</w:t>
      </w:r>
      <w:r w:rsidR="00AB3A89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type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s, all items 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put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 Collection 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>were reduced to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type Object.  When you accessed the item, you had to remember to cast</w:t>
      </w:r>
      <w:r w:rsidR="008E1A9D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 Object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explicitly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.  For example, </w:t>
      </w:r>
    </w:p>
    <w:p w:rsidR="00647706" w:rsidRPr="00FF4BF8" w:rsidRDefault="00647706" w:rsidP="004979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List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TJHSST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Colonials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str0 = (String)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0);</w:t>
      </w:r>
      <w:r w:rsidR="00197CDE" w:rsidRPr="00FF4BF8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//cast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str1 = (String)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1);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 xml:space="preserve">     //cast </w:t>
      </w:r>
    </w:p>
    <w:p w:rsidR="00197CDE" w:rsidRPr="00FF4BF8" w:rsidRDefault="00197CDE" w:rsidP="00197CD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97CDE" w:rsidRPr="00FF4BF8" w:rsidRDefault="00197CDE" w:rsidP="006477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(If you recall,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also store Objects, which means y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ou had to cast when you accessed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their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items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.  In other words,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>Tree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are not </w:t>
      </w:r>
      <w:r w:rsidR="00D35595" w:rsidRPr="00FF4BF8">
        <w:rPr>
          <w:rFonts w:ascii="Times New Roman" w:hAnsi="Times New Roman" w:cs="Times New Roman"/>
          <w:color w:val="000000"/>
          <w:sz w:val="24"/>
          <w:szCs w:val="24"/>
        </w:rPr>
        <w:t>generic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.)</w:t>
      </w:r>
    </w:p>
    <w:p w:rsidR="004979BE" w:rsidRPr="00FF4BF8" w:rsidRDefault="004979BE" w:rsidP="006477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CB48CD" w:rsidP="0064770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your codes uses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generic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types</w:t>
      </w:r>
      <w:r w:rsidR="004979BE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the </w:t>
      </w:r>
      <w:r w:rsidR="001D4EFF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compiler 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"knows" what the objects in the </w:t>
      </w:r>
      <w:proofErr w:type="spellStart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as specified inside the &lt; &gt; </w:t>
      </w:r>
      <w:r w:rsidR="00B534F7" w:rsidRPr="00FF4BF8">
        <w:rPr>
          <w:rFonts w:ascii="Times New Roman" w:hAnsi="Times New Roman" w:cs="Times New Roman"/>
          <w:color w:val="000000"/>
          <w:sz w:val="24"/>
          <w:szCs w:val="24"/>
        </w:rPr>
        <w:t>notation</w:t>
      </w:r>
      <w:r>
        <w:rPr>
          <w:rFonts w:ascii="Times New Roman" w:hAnsi="Times New Roman" w:cs="Times New Roman"/>
          <w:color w:val="000000"/>
          <w:sz w:val="24"/>
          <w:szCs w:val="24"/>
        </w:rPr>
        <w:t>.  For example,</w:t>
      </w:r>
    </w:p>
    <w:p w:rsidR="00647706" w:rsidRPr="00FF4BF8" w:rsidRDefault="00647706" w:rsidP="004979B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List&lt;String&gt;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myList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&lt;</w:t>
      </w:r>
      <w:r w:rsidR="00915E14" w:rsidRPr="00FF4BF8">
        <w:rPr>
          <w:rFonts w:ascii="Courier New" w:hAnsi="Courier New" w:cs="Courier New"/>
          <w:color w:val="000000"/>
          <w:sz w:val="24"/>
          <w:szCs w:val="24"/>
        </w:rPr>
        <w:t>String</w:t>
      </w:r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&gt;(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TJHSST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list.add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Colonials</w:t>
      </w:r>
      <w:r w:rsidR="00EC5333">
        <w:rPr>
          <w:rFonts w:ascii="Courier New" w:hAnsi="Courier New" w:cs="Courier New"/>
          <w:color w:val="000000"/>
          <w:sz w:val="24"/>
          <w:szCs w:val="24"/>
        </w:rPr>
        <w:t>″</w:t>
      </w:r>
      <w:r w:rsidRPr="00FF4BF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str0 =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0);</w:t>
      </w:r>
      <w:r w:rsidR="00B534F7" w:rsidRPr="00FF4BF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4979BE" w:rsidRPr="00FF4BF8" w:rsidRDefault="004979BE" w:rsidP="004979BE">
      <w:pPr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String str1 = </w:t>
      </w:r>
      <w:proofErr w:type="spellStart"/>
      <w:proofErr w:type="gramStart"/>
      <w:r w:rsidRPr="00FF4BF8">
        <w:rPr>
          <w:rFonts w:ascii="Courier New" w:hAnsi="Courier New" w:cs="Courier New"/>
          <w:color w:val="000000"/>
          <w:sz w:val="24"/>
          <w:szCs w:val="24"/>
        </w:rPr>
        <w:t>myList.get</w:t>
      </w:r>
      <w:proofErr w:type="spellEnd"/>
      <w:r w:rsidRPr="00FF4BF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36140F" w:rsidRPr="00FF4BF8" w:rsidRDefault="0036140F" w:rsidP="007B5277">
      <w:pPr>
        <w:jc w:val="both"/>
        <w:rPr>
          <w:rFonts w:ascii="Courier New" w:hAnsi="Courier New" w:cs="Courier New"/>
          <w:color w:val="000000"/>
          <w:sz w:val="24"/>
          <w:szCs w:val="24"/>
        </w:rPr>
      </w:pPr>
    </w:p>
    <w:p w:rsidR="0036140F" w:rsidRPr="00FF4BF8" w:rsidRDefault="0036140F" w:rsidP="007B5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The entire point of generics is that these compiler-supplied casts are guaranteed to be </w:t>
      </w:r>
      <w:r w:rsidRPr="00F01CA4">
        <w:rPr>
          <w:rFonts w:ascii="Times New Roman" w:hAnsi="Times New Roman" w:cs="Times New Roman"/>
          <w:i/>
          <w:color w:val="000000"/>
          <w:sz w:val="24"/>
          <w:szCs w:val="24"/>
        </w:rPr>
        <w:t>type-safe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.  If you use generics, </w:t>
      </w:r>
      <w:r w:rsidR="00F01873">
        <w:rPr>
          <w:rFonts w:ascii="Times New Roman" w:hAnsi="Times New Roman" w:cs="Times New Roman"/>
          <w:color w:val="000000"/>
          <w:sz w:val="24"/>
          <w:szCs w:val="24"/>
        </w:rPr>
        <w:t>and the code compiles, then you</w:t>
      </w:r>
      <w:r w:rsidR="00FA3FEF">
        <w:rPr>
          <w:rFonts w:ascii="Times New Roman" w:hAnsi="Times New Roman" w:cs="Times New Roman"/>
          <w:color w:val="000000"/>
          <w:sz w:val="24"/>
          <w:szCs w:val="24"/>
        </w:rPr>
        <w:t>r codes is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guaranteed not to throw a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ClassCastException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at run-time.</w:t>
      </w: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(turn over . . .)</w:t>
      </w:r>
    </w:p>
    <w:p w:rsidR="00756C75" w:rsidRDefault="00756C75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451C1" w:rsidRPr="00FF4BF8" w:rsidRDefault="00756C75" w:rsidP="00756C7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Generic</w:t>
      </w:r>
      <w:r w:rsidRPr="00D53A35">
        <w:rPr>
          <w:rFonts w:ascii="Times New Roman" w:hAnsi="Times New Roman" w:cs="Times New Roman"/>
          <w:sz w:val="36"/>
          <w:szCs w:val="36"/>
        </w:rPr>
        <w:t xml:space="preserve"> Methods</w:t>
      </w:r>
    </w:p>
    <w:p w:rsidR="002451C1" w:rsidRDefault="002451C1" w:rsidP="007B527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0C31" w:rsidRDefault="00AB3A89" w:rsidP="00430C3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Times New Roman" w:hAnsi="Times New Roman" w:cs="Times New Roman"/>
          <w:color w:val="000000"/>
          <w:sz w:val="24"/>
          <w:szCs w:val="24"/>
        </w:rPr>
        <w:t>Java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 xml:space="preserve"> (beginning in Java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8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>supports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4BF8">
        <w:rPr>
          <w:rFonts w:ascii="Times New Roman" w:hAnsi="Times New Roman" w:cs="Times New Roman"/>
          <w:b/>
          <w:color w:val="000000"/>
          <w:sz w:val="24"/>
          <w:szCs w:val="24"/>
        </w:rPr>
        <w:t>generic methods</w:t>
      </w:r>
      <w:r w:rsidRPr="00756C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>allows the method to work with any given object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(or type)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don’t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need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cast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your code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nor do you need to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writ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e a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version of th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>to work with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each 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different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>bject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56C75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generic method 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>specifies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30C31" w:rsidRPr="00430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type </w:t>
      </w:r>
      <w:r w:rsidR="00756C75" w:rsidRPr="00430C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parameter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&lt;T&gt;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header, placed before the return type.  The type parameter &lt;T&gt; 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>define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dependencies among the types of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arguments to </w:t>
      </w:r>
      <w:r w:rsidR="00430C3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430C31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method and/or its return type. 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756C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compiler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guarantees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30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dependencies among these 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types </w:t>
      </w:r>
      <w:r w:rsidR="00EE0F14">
        <w:rPr>
          <w:rFonts w:ascii="Times New Roman" w:hAnsi="Times New Roman" w:cs="Times New Roman"/>
          <w:color w:val="000000" w:themeColor="text1"/>
          <w:sz w:val="24"/>
          <w:szCs w:val="24"/>
        </w:rPr>
        <w:t>are satisfied, and therefore are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56C75" w:rsidRPr="00EE0F1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type-safe</w:t>
      </w:r>
      <w:r w:rsidR="00756C75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:rsidR="0036140F" w:rsidRPr="00FF4BF8" w:rsidRDefault="0036140F" w:rsidP="0036140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AB3A89" w:rsidRPr="00FF4BF8" w:rsidRDefault="00AB3A89" w:rsidP="00921177">
      <w:pPr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>I</w:t>
      </w:r>
      <w:r w:rsidR="00FE4046" w:rsidRPr="00FF4BF8">
        <w:rPr>
          <w:rFonts w:ascii="Times New Roman" w:hAnsi="Times New Roman" w:cs="Times New Roman"/>
          <w:sz w:val="24"/>
          <w:szCs w:val="24"/>
        </w:rPr>
        <w:t xml:space="preserve">n today’s lab </w:t>
      </w:r>
      <w:r w:rsidRPr="00FF4BF8">
        <w:rPr>
          <w:rFonts w:ascii="Times New Roman" w:hAnsi="Times New Roman" w:cs="Times New Roman"/>
          <w:sz w:val="24"/>
          <w:szCs w:val="24"/>
        </w:rPr>
        <w:t>you will see</w:t>
      </w:r>
      <w:r w:rsidR="00647706" w:rsidRPr="00FF4BF8">
        <w:rPr>
          <w:rFonts w:ascii="Times New Roman" w:hAnsi="Times New Roman" w:cs="Times New Roman"/>
          <w:sz w:val="24"/>
          <w:szCs w:val="24"/>
        </w:rPr>
        <w:t xml:space="preserve"> this </w:t>
      </w:r>
      <w:r w:rsidR="00647706" w:rsidRPr="00FF4BF8">
        <w:rPr>
          <w:rFonts w:ascii="Times New Roman" w:hAnsi="Times New Roman" w:cs="Times New Roman"/>
          <w:b/>
          <w:sz w:val="24"/>
          <w:szCs w:val="24"/>
        </w:rPr>
        <w:t>generic method</w:t>
      </w:r>
      <w:r w:rsidR="00403C19" w:rsidRPr="00FF4B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C19" w:rsidRPr="00FF4BF8">
        <w:rPr>
          <w:rFonts w:ascii="Times New Roman" w:hAnsi="Times New Roman" w:cs="Times New Roman"/>
          <w:sz w:val="24"/>
          <w:szCs w:val="24"/>
        </w:rPr>
        <w:t>header</w:t>
      </w:r>
      <w:r w:rsidR="00647706" w:rsidRPr="00FF4BF8">
        <w:rPr>
          <w:rFonts w:ascii="Times New Roman" w:hAnsi="Times New Roman" w:cs="Times New Roman"/>
          <w:sz w:val="24"/>
          <w:szCs w:val="24"/>
        </w:rPr>
        <w:t>:</w:t>
      </w:r>
    </w:p>
    <w:p w:rsidR="00FF4BF8" w:rsidRPr="00FF4BF8" w:rsidRDefault="00FF4BF8" w:rsidP="00921177">
      <w:pPr>
        <w:rPr>
          <w:rFonts w:ascii="Times New Roman" w:hAnsi="Times New Roman" w:cs="Times New Roman"/>
          <w:sz w:val="24"/>
          <w:szCs w:val="24"/>
        </w:rPr>
      </w:pPr>
    </w:p>
    <w:p w:rsidR="00FF4BF8" w:rsidRDefault="00FF4BF8" w:rsidP="00FF4BF8">
      <w:pPr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FF4BF8">
        <w:rPr>
          <w:rFonts w:ascii="Courier New" w:hAnsi="Courier New" w:cs="Courier New"/>
          <w:color w:val="941EDF"/>
          <w:sz w:val="24"/>
          <w:szCs w:val="24"/>
        </w:rPr>
        <w:t xml:space="preserve">     </w:t>
      </w:r>
      <w:proofErr w:type="gramStart"/>
      <w:r w:rsidRPr="00FF4BF8"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gramEnd"/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static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&lt;T&gt; </w:t>
      </w:r>
      <w:r w:rsidRPr="00FF4BF8">
        <w:rPr>
          <w:rFonts w:ascii="Courier New" w:hAnsi="Courier New" w:cs="Courier New"/>
          <w:color w:val="941EDF"/>
          <w:sz w:val="24"/>
          <w:szCs w:val="24"/>
        </w:rPr>
        <w:t>void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output(Collection&lt;T&gt; array)</w:t>
      </w:r>
    </w:p>
    <w:p w:rsidR="00FF4BF8" w:rsidRPr="00FF4BF8" w:rsidRDefault="00FF4BF8" w:rsidP="00FF4BF8">
      <w:pPr>
        <w:ind w:right="-90"/>
        <w:jc w:val="both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first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&lt;T&gt; 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says there are no dependencies, that any </w:t>
      </w:r>
      <w:r w:rsidR="00D10A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type T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>stored in a Collection will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work </w:t>
      </w:r>
      <w:r w:rsidR="006C1504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method.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 the other hand, this </w:t>
      </w:r>
      <w:r w:rsidR="00B568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header</w:t>
      </w:r>
      <w:r w:rsidRPr="00FF4BF8">
        <w:rPr>
          <w:rFonts w:ascii="Courier New" w:hAnsi="Courier New" w:cs="Courier New"/>
          <w:color w:val="787878"/>
          <w:sz w:val="24"/>
          <w:szCs w:val="24"/>
        </w:rPr>
        <w:t xml:space="preserve"> </w:t>
      </w:r>
      <w:r w:rsidRPr="00FF4BF8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647706" w:rsidRPr="00FF4BF8" w:rsidRDefault="00647706" w:rsidP="00921177">
      <w:pPr>
        <w:rPr>
          <w:rFonts w:ascii="Times New Roman" w:hAnsi="Times New Roman" w:cs="Times New Roman"/>
          <w:sz w:val="24"/>
          <w:szCs w:val="24"/>
        </w:rPr>
      </w:pPr>
    </w:p>
    <w:p w:rsidR="00FE4046" w:rsidRPr="00FF4BF8" w:rsidRDefault="00FE4046" w:rsidP="00FF4BF8">
      <w:pPr>
        <w:ind w:right="-630"/>
        <w:rPr>
          <w:rFonts w:ascii="Times New Roman" w:hAnsi="Times New Roman" w:cs="Times New Roman"/>
          <w:sz w:val="24"/>
          <w:szCs w:val="24"/>
        </w:rPr>
      </w:pPr>
      <w:r w:rsidRPr="00FF4BF8">
        <w:rPr>
          <w:rFonts w:ascii="Times New Roman" w:hAnsi="Times New Roman" w:cs="Times New Roman"/>
          <w:sz w:val="24"/>
          <w:szCs w:val="24"/>
        </w:rPr>
        <w:t xml:space="preserve"> </w:t>
      </w:r>
      <w:r w:rsidR="00A928CC" w:rsidRPr="00FF4BF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public</w:t>
      </w:r>
      <w:proofErr w:type="gramEnd"/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static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&lt;T </w:t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extends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Comparable&lt;T&gt;&gt; </w:t>
      </w:r>
      <w:r w:rsidR="00A928CC" w:rsidRPr="00FF4BF8">
        <w:rPr>
          <w:rFonts w:ascii="Courier New" w:hAnsi="Courier New" w:cs="Courier New"/>
          <w:color w:val="941EDF"/>
          <w:sz w:val="24"/>
          <w:szCs w:val="24"/>
        </w:rPr>
        <w:t>void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 xml:space="preserve"> sort(List&lt;T&gt; array)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br/>
      </w:r>
    </w:p>
    <w:p w:rsidR="00FE4046" w:rsidRPr="00FF4BF8" w:rsidRDefault="00FF4BF8" w:rsidP="00B568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limits the </w:t>
      </w:r>
      <w:r w:rsidR="00A928CC"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kind of T that is allowed in </w:t>
      </w:r>
      <w:r w:rsidR="00A928CC" w:rsidRPr="00FF4BF8">
        <w:rPr>
          <w:rFonts w:ascii="Courier New" w:hAnsi="Courier New" w:cs="Courier New"/>
          <w:color w:val="000000"/>
          <w:sz w:val="24"/>
          <w:szCs w:val="24"/>
        </w:rPr>
        <w:t>List&lt;T&gt;</w:t>
      </w:r>
      <w:r w:rsidR="00A928CC"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 xml:space="preserve">It says that, if you want to </w:t>
      </w:r>
      <w:r w:rsidR="00610971">
        <w:rPr>
          <w:rFonts w:ascii="Times New Roman" w:hAnsi="Times New Roman" w:cs="Times New Roman"/>
          <w:color w:val="000000"/>
          <w:sz w:val="24"/>
          <w:szCs w:val="24"/>
        </w:rPr>
        <w:t>sort using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 xml:space="preserve"> this method, the object</w:t>
      </w:r>
      <w:r w:rsidR="00610971">
        <w:rPr>
          <w:rFonts w:ascii="Times New Roman" w:hAnsi="Times New Roman" w:cs="Times New Roman"/>
          <w:color w:val="000000"/>
          <w:sz w:val="24"/>
          <w:szCs w:val="24"/>
        </w:rPr>
        <w:t xml:space="preserve">s to be sorted 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 xml:space="preserve">must be </w:t>
      </w:r>
      <w:r w:rsidR="00610971">
        <w:rPr>
          <w:rFonts w:ascii="Times New Roman" w:hAnsi="Times New Roman" w:cs="Times New Roman"/>
          <w:color w:val="000000"/>
          <w:sz w:val="24"/>
          <w:szCs w:val="24"/>
        </w:rPr>
        <w:t>part of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 xml:space="preserve"> a hierarchy that implements the </w:t>
      </w:r>
      <w:r w:rsidR="006C1504" w:rsidRPr="006C1504">
        <w:rPr>
          <w:rFonts w:ascii="Courier New" w:hAnsi="Courier New" w:cs="Courier New"/>
          <w:color w:val="000000"/>
          <w:sz w:val="24"/>
          <w:szCs w:val="24"/>
        </w:rPr>
        <w:t>Comparable&lt;T&gt;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 xml:space="preserve"> interface.  That dependency makes sense, because, a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s you know, in order to sort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object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T must 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 xml:space="preserve">possess a </w:t>
      </w:r>
      <w:bookmarkStart w:id="0" w:name="_GoBack"/>
      <w:bookmarkEnd w:id="0"/>
      <w:proofErr w:type="spellStart"/>
      <w:r w:rsidR="006C1504">
        <w:rPr>
          <w:rFonts w:ascii="Courier New" w:hAnsi="Courier New" w:cs="Courier New"/>
          <w:color w:val="000000"/>
          <w:sz w:val="24"/>
          <w:szCs w:val="24"/>
        </w:rPr>
        <w:t>c</w:t>
      </w:r>
      <w:r>
        <w:rPr>
          <w:rFonts w:ascii="Courier New" w:hAnsi="Courier New" w:cs="Courier New"/>
          <w:color w:val="000000"/>
          <w:sz w:val="24"/>
          <w:szCs w:val="24"/>
        </w:rPr>
        <w:t>ompar</w:t>
      </w:r>
      <w:r w:rsidR="006C1504">
        <w:rPr>
          <w:rFonts w:ascii="Courier New" w:hAnsi="Courier New" w:cs="Courier New"/>
          <w:color w:val="000000"/>
          <w:sz w:val="24"/>
          <w:szCs w:val="24"/>
        </w:rPr>
        <w:t>eTo</w:t>
      </w:r>
      <w:proofErr w:type="spellEnd"/>
      <w:r w:rsidR="006C150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C1504">
        <w:rPr>
          <w:rFonts w:ascii="Times New Roman" w:hAnsi="Times New Roman" w:cs="Times New Roman"/>
          <w:color w:val="000000"/>
          <w:sz w:val="24"/>
          <w:szCs w:val="24"/>
        </w:rPr>
        <w:t>method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F4BF8" w:rsidRPr="00FF4BF8" w:rsidRDefault="00FF4BF8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28CC" w:rsidRPr="00FF4BF8" w:rsidRDefault="004B062C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Writing generic methods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correctly 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a complicated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business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we will not 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>write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6B4E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generic methods this year.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 today's lab you are given generic type head</w:t>
      </w:r>
      <w:r w:rsidR="00864E3A">
        <w:rPr>
          <w:rFonts w:ascii="Times New Roman" w:hAnsi="Times New Roman" w:cs="Times New Roman"/>
          <w:color w:val="000000" w:themeColor="text1"/>
          <w:sz w:val="24"/>
          <w:szCs w:val="24"/>
        </w:rPr>
        <w:t>ers, but you must write the bodies of the methods</w:t>
      </w:r>
      <w:r w:rsidR="002451C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928CC"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A928CC" w:rsidRPr="00FF4BF8" w:rsidRDefault="00A928CC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28CC" w:rsidRPr="00FF4BF8" w:rsidRDefault="00A928CC" w:rsidP="007B527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4BF8">
        <w:rPr>
          <w:rFonts w:ascii="Times New Roman" w:hAnsi="Times New Roman" w:cs="Times New Roman"/>
          <w:color w:val="000000" w:themeColor="text1"/>
          <w:sz w:val="24"/>
          <w:szCs w:val="24"/>
        </w:rPr>
        <w:t>If you are interested, read some more at</w:t>
      </w:r>
    </w:p>
    <w:p w:rsidR="00C44AAD" w:rsidRDefault="00610971" w:rsidP="007B5277">
      <w:pPr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="00360B25" w:rsidRPr="00176DC4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https://docs.oracle.com/javase/tutorial/extra/generics/methods.html</w:t>
        </w:r>
      </w:hyperlink>
    </w:p>
    <w:p w:rsidR="00360B25" w:rsidRDefault="00360B25" w:rsidP="007B52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B25" w:rsidRPr="00360B25" w:rsidRDefault="00360B25" w:rsidP="007B52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60B25" w:rsidRPr="00B5688B" w:rsidRDefault="00360B25" w:rsidP="00E66D61">
      <w:pPr>
        <w:ind w:right="-180"/>
        <w:rPr>
          <w:rFonts w:ascii="Times New Roman" w:hAnsi="Times New Roman" w:cs="Times New Roman"/>
          <w:color w:val="000000"/>
          <w:sz w:val="24"/>
          <w:szCs w:val="24"/>
        </w:rPr>
      </w:pPr>
      <w:r w:rsidRPr="00360B25">
        <w:rPr>
          <w:rFonts w:ascii="Times New Roman" w:hAnsi="Times New Roman" w:cs="Times New Roman"/>
          <w:b/>
          <w:color w:val="000000"/>
          <w:sz w:val="24"/>
          <w:szCs w:val="24"/>
        </w:rPr>
        <w:t>Assignment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:  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The methods in this lab are </w:t>
      </w:r>
      <w:r w:rsidR="00B5688B" w:rsidRPr="002451C1">
        <w:rPr>
          <w:rFonts w:ascii="Times New Roman" w:hAnsi="Times New Roman" w:cs="Times New Roman"/>
          <w:b/>
          <w:color w:val="000000"/>
          <w:sz w:val="24"/>
          <w:szCs w:val="24"/>
        </w:rPr>
        <w:t>generic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methods.  The headers are given to you. You are to write generic methods that sort any given type of object.  Use the Selection Sort algorithm. </w:t>
      </w:r>
      <w:r w:rsidR="00AC07B8">
        <w:rPr>
          <w:rFonts w:ascii="Times New Roman" w:hAnsi="Times New Roman" w:cs="Times New Roman"/>
          <w:color w:val="000000"/>
          <w:sz w:val="24"/>
          <w:szCs w:val="24"/>
        </w:rPr>
        <w:t xml:space="preserve"> You will be 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>storing the objects in an</w:t>
      </w:r>
      <w:r w:rsidR="00AC07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C07B8" w:rsidRPr="00B96A4C"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 w:rsidR="00B96A4C" w:rsidRPr="00B96A4C">
        <w:rPr>
          <w:rFonts w:ascii="Courier New" w:hAnsi="Courier New" w:cs="Courier New"/>
          <w:color w:val="000000"/>
          <w:sz w:val="24"/>
          <w:szCs w:val="24"/>
        </w:rPr>
        <w:t>&lt;</w:t>
      </w:r>
      <w:r w:rsidR="00E01BB5">
        <w:rPr>
          <w:rFonts w:ascii="Courier New" w:hAnsi="Courier New" w:cs="Courier New"/>
          <w:color w:val="000000"/>
          <w:sz w:val="24"/>
          <w:szCs w:val="24"/>
        </w:rPr>
        <w:t>T</w:t>
      </w:r>
      <w:r w:rsidR="00B96A4C" w:rsidRPr="00B96A4C">
        <w:rPr>
          <w:rFonts w:ascii="Courier New" w:hAnsi="Courier New" w:cs="Courier New"/>
          <w:color w:val="000000"/>
          <w:sz w:val="24"/>
          <w:szCs w:val="24"/>
        </w:rPr>
        <w:t>&gt;.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Your generic methods 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>will</w:t>
      </w:r>
      <w:r w:rsidR="00B5688B">
        <w:rPr>
          <w:rFonts w:ascii="Times New Roman" w:hAnsi="Times New Roman" w:cs="Times New Roman"/>
          <w:color w:val="000000"/>
          <w:sz w:val="24"/>
          <w:szCs w:val="24"/>
        </w:rPr>
        <w:t xml:space="preserve"> first </w:t>
      </w:r>
      <w:r w:rsidR="00B96A4C">
        <w:rPr>
          <w:rFonts w:ascii="Times New Roman" w:hAnsi="Times New Roman" w:cs="Times New Roman"/>
          <w:color w:val="000000"/>
          <w:sz w:val="24"/>
          <w:szCs w:val="24"/>
        </w:rPr>
        <w:t xml:space="preserve">sort </w:t>
      </w:r>
      <w:r w:rsidR="002451C1">
        <w:rPr>
          <w:rFonts w:ascii="Times New Roman" w:hAnsi="Times New Roman" w:cs="Times New Roman"/>
          <w:color w:val="000000"/>
          <w:sz w:val="24"/>
          <w:szCs w:val="24"/>
        </w:rPr>
        <w:t xml:space="preserve">Widgets </w:t>
      </w:r>
      <w:r w:rsidR="004A0A6E">
        <w:rPr>
          <w:rFonts w:ascii="Times New Roman" w:hAnsi="Times New Roman" w:cs="Times New Roman"/>
          <w:color w:val="000000"/>
          <w:sz w:val="24"/>
          <w:szCs w:val="24"/>
        </w:rPr>
        <w:t>and then Strings.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6D61">
        <w:rPr>
          <w:rFonts w:ascii="Times New Roman" w:hAnsi="Times New Roman" w:cs="Times New Roman"/>
          <w:color w:val="000000"/>
          <w:sz w:val="24"/>
          <w:szCs w:val="24"/>
        </w:rPr>
        <w:t xml:space="preserve"> The data is in two files, </w:t>
      </w:r>
      <w:r w:rsidR="00E66D61" w:rsidRPr="00E66D61">
        <w:rPr>
          <w:rFonts w:ascii="Courier New" w:hAnsi="Courier New" w:cs="Courier New"/>
          <w:color w:val="000000"/>
          <w:sz w:val="24"/>
          <w:szCs w:val="24"/>
        </w:rPr>
        <w:t>widgets.txt</w:t>
      </w:r>
      <w:r w:rsidR="00E66D61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E66D61" w:rsidRPr="00E66D61">
        <w:rPr>
          <w:rFonts w:ascii="Courier New" w:hAnsi="Courier New" w:cs="Courier New"/>
          <w:color w:val="000000"/>
          <w:sz w:val="24"/>
          <w:szCs w:val="24"/>
        </w:rPr>
        <w:t>strings.txt</w:t>
      </w:r>
      <w:r w:rsidR="00E66D61" w:rsidRPr="00E66D61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Pr="00360B25">
        <w:rPr>
          <w:rFonts w:ascii="Times New Roman" w:hAnsi="Times New Roman" w:cs="Times New Roman"/>
          <w:color w:val="000000"/>
          <w:sz w:val="24"/>
          <w:szCs w:val="24"/>
        </w:rPr>
        <w:t xml:space="preserve">The shell </w:t>
      </w:r>
      <w:r w:rsidRPr="00E66D61">
        <w:rPr>
          <w:rFonts w:ascii="Times New Roman" w:hAnsi="Times New Roman" w:cs="Times New Roman"/>
          <w:color w:val="000000"/>
          <w:sz w:val="24"/>
          <w:szCs w:val="24"/>
        </w:rPr>
        <w:t xml:space="preserve">is </w:t>
      </w:r>
      <w:r w:rsidR="007459A0" w:rsidRPr="00E66D61">
        <w:rPr>
          <w:rFonts w:ascii="Times New Roman" w:hAnsi="Times New Roman" w:cs="Times New Roman"/>
          <w:color w:val="000000"/>
          <w:sz w:val="24"/>
          <w:szCs w:val="24"/>
        </w:rPr>
        <w:t>called</w:t>
      </w:r>
      <w:r w:rsidR="007459A0">
        <w:rPr>
          <w:color w:val="000000"/>
          <w:sz w:val="24"/>
          <w:szCs w:val="24"/>
        </w:rPr>
        <w:t xml:space="preserve"> </w:t>
      </w:r>
      <w:r w:rsidRPr="00360B25">
        <w:rPr>
          <w:rFonts w:ascii="Courier New" w:hAnsi="Courier New" w:cs="Courier New"/>
          <w:color w:val="000000"/>
          <w:sz w:val="24"/>
          <w:szCs w:val="24"/>
        </w:rPr>
        <w:t>Sorting</w:t>
      </w:r>
      <w:r w:rsidR="001C0DBD">
        <w:rPr>
          <w:rFonts w:ascii="Courier New" w:hAnsi="Courier New" w:cs="Courier New"/>
          <w:color w:val="000000"/>
          <w:sz w:val="24"/>
          <w:szCs w:val="24"/>
        </w:rPr>
        <w:t>Generically</w:t>
      </w:r>
      <w:r w:rsidRPr="00360B25">
        <w:rPr>
          <w:rFonts w:ascii="Courier New" w:hAnsi="Courier New" w:cs="Courier New"/>
          <w:color w:val="000000"/>
          <w:sz w:val="24"/>
          <w:szCs w:val="24"/>
        </w:rPr>
        <w:t>.java</w:t>
      </w:r>
    </w:p>
    <w:p w:rsidR="00360B25" w:rsidRPr="00FF4BF8" w:rsidRDefault="00360B25" w:rsidP="007B527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60B25" w:rsidRPr="00FF4BF8" w:rsidSect="00FF4BF8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77"/>
    <w:rsid w:val="00006A33"/>
    <w:rsid w:val="00086C96"/>
    <w:rsid w:val="000F10C6"/>
    <w:rsid w:val="00146B4E"/>
    <w:rsid w:val="00197CDE"/>
    <w:rsid w:val="001C0DBD"/>
    <w:rsid w:val="001D19D4"/>
    <w:rsid w:val="001D4CF7"/>
    <w:rsid w:val="001D4EFF"/>
    <w:rsid w:val="002451C1"/>
    <w:rsid w:val="002E18B1"/>
    <w:rsid w:val="00360B25"/>
    <w:rsid w:val="0036140F"/>
    <w:rsid w:val="003B00DC"/>
    <w:rsid w:val="00403C19"/>
    <w:rsid w:val="00430C31"/>
    <w:rsid w:val="004627A9"/>
    <w:rsid w:val="004979BE"/>
    <w:rsid w:val="004A0A6E"/>
    <w:rsid w:val="004B062C"/>
    <w:rsid w:val="00511397"/>
    <w:rsid w:val="00610971"/>
    <w:rsid w:val="00647706"/>
    <w:rsid w:val="006B27EF"/>
    <w:rsid w:val="006C1504"/>
    <w:rsid w:val="007459A0"/>
    <w:rsid w:val="00756C75"/>
    <w:rsid w:val="007B5277"/>
    <w:rsid w:val="008374F3"/>
    <w:rsid w:val="00864E3A"/>
    <w:rsid w:val="008838E6"/>
    <w:rsid w:val="008E1A9D"/>
    <w:rsid w:val="00915E14"/>
    <w:rsid w:val="00921177"/>
    <w:rsid w:val="00933832"/>
    <w:rsid w:val="00977D4F"/>
    <w:rsid w:val="00A928CC"/>
    <w:rsid w:val="00AB3A89"/>
    <w:rsid w:val="00AC07B8"/>
    <w:rsid w:val="00B534F7"/>
    <w:rsid w:val="00B5688B"/>
    <w:rsid w:val="00B96A4C"/>
    <w:rsid w:val="00C44AAD"/>
    <w:rsid w:val="00CB48CD"/>
    <w:rsid w:val="00CD0489"/>
    <w:rsid w:val="00D10A84"/>
    <w:rsid w:val="00D35595"/>
    <w:rsid w:val="00D53A35"/>
    <w:rsid w:val="00DF0993"/>
    <w:rsid w:val="00E01BB5"/>
    <w:rsid w:val="00E63A17"/>
    <w:rsid w:val="00E66D61"/>
    <w:rsid w:val="00E8488E"/>
    <w:rsid w:val="00EC3F89"/>
    <w:rsid w:val="00EC5333"/>
    <w:rsid w:val="00EE0F14"/>
    <w:rsid w:val="00F01873"/>
    <w:rsid w:val="00F01CA4"/>
    <w:rsid w:val="00FA3FEF"/>
    <w:rsid w:val="00FE4046"/>
    <w:rsid w:val="00FF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89F4E-CE27-4AED-96EB-C0CCE034E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9BE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979BE"/>
  </w:style>
  <w:style w:type="character" w:customStyle="1" w:styleId="pln">
    <w:name w:val="pln"/>
    <w:basedOn w:val="DefaultParagraphFont"/>
    <w:rsid w:val="004979BE"/>
  </w:style>
  <w:style w:type="character" w:customStyle="1" w:styleId="pun">
    <w:name w:val="pun"/>
    <w:basedOn w:val="DefaultParagraphFont"/>
    <w:rsid w:val="004979BE"/>
  </w:style>
  <w:style w:type="character" w:customStyle="1" w:styleId="kwd">
    <w:name w:val="kwd"/>
    <w:basedOn w:val="DefaultParagraphFont"/>
    <w:rsid w:val="004979BE"/>
  </w:style>
  <w:style w:type="character" w:customStyle="1" w:styleId="str">
    <w:name w:val="str"/>
    <w:basedOn w:val="DefaultParagraphFont"/>
    <w:rsid w:val="004979BE"/>
  </w:style>
  <w:style w:type="character" w:customStyle="1" w:styleId="lit">
    <w:name w:val="lit"/>
    <w:basedOn w:val="DefaultParagraphFont"/>
    <w:rsid w:val="004979BE"/>
  </w:style>
  <w:style w:type="character" w:styleId="Emphasis">
    <w:name w:val="Emphasis"/>
    <w:basedOn w:val="DefaultParagraphFont"/>
    <w:uiPriority w:val="20"/>
    <w:qFormat/>
    <w:rsid w:val="00AB3A89"/>
    <w:rPr>
      <w:i/>
      <w:iCs/>
    </w:rPr>
  </w:style>
  <w:style w:type="character" w:styleId="Hyperlink">
    <w:name w:val="Hyperlink"/>
    <w:basedOn w:val="DefaultParagraphFont"/>
    <w:uiPriority w:val="99"/>
    <w:unhideWhenUsed/>
    <w:rsid w:val="00360B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0B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tutorial/extra/generics/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Billington, Marion L</cp:lastModifiedBy>
  <cp:revision>28</cp:revision>
  <dcterms:created xsi:type="dcterms:W3CDTF">2019-04-12T14:17:00Z</dcterms:created>
  <dcterms:modified xsi:type="dcterms:W3CDTF">2019-07-01T13:06:00Z</dcterms:modified>
</cp:coreProperties>
</file>