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AC05" w14:textId="4F3BA639" w:rsidR="00B1485D" w:rsidRPr="00E43713" w:rsidRDefault="00E43713" w:rsidP="00E43713">
      <w:pPr>
        <w:jc w:val="center"/>
        <w:rPr>
          <w:b/>
          <w:bCs/>
          <w:sz w:val="36"/>
          <w:szCs w:val="36"/>
        </w:rPr>
      </w:pPr>
      <w:r w:rsidRPr="00E43713">
        <w:rPr>
          <w:b/>
          <w:bCs/>
          <w:sz w:val="36"/>
          <w:szCs w:val="36"/>
        </w:rPr>
        <w:t>Barangay Clearance</w:t>
      </w:r>
    </w:p>
    <w:p w14:paraId="7327F1EC" w14:textId="2CBE60C2" w:rsidR="00E43713" w:rsidRDefault="00E43713">
      <w:r>
        <w:t>Name: Stephanie Kim</w:t>
      </w:r>
    </w:p>
    <w:p w14:paraId="3A899ADB" w14:textId="1D60DFDA" w:rsidR="00E43713" w:rsidRDefault="00E43713">
      <w:r>
        <w:t>Address: Sa Bahay ni Mingyu</w:t>
      </w:r>
    </w:p>
    <w:sectPr w:rsidR="00E43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13"/>
    <w:rsid w:val="000956EA"/>
    <w:rsid w:val="00384357"/>
    <w:rsid w:val="004F5F10"/>
    <w:rsid w:val="00B1485D"/>
    <w:rsid w:val="00C93583"/>
    <w:rsid w:val="00E303C1"/>
    <w:rsid w:val="00E43713"/>
    <w:rsid w:val="00F7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F3DE"/>
  <w15:chartTrackingRefBased/>
  <w15:docId w15:val="{2225134E-2466-47F5-B82A-46635C38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 A. Orbasido</dc:creator>
  <cp:keywords/>
  <dc:description/>
  <cp:lastModifiedBy>Ericka A. Orbasido</cp:lastModifiedBy>
  <cp:revision>1</cp:revision>
  <dcterms:created xsi:type="dcterms:W3CDTF">2025-11-29T09:25:00Z</dcterms:created>
  <dcterms:modified xsi:type="dcterms:W3CDTF">2025-11-29T09:26:00Z</dcterms:modified>
</cp:coreProperties>
</file>