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56"/>
          <w:szCs w:val="56"/>
        </w:rPr>
        <w:t xml:space="preserve">SwingScout</w:t>
      </w:r>
    </w:p>
    <w:p>
      <w:pPr>
        <w:spacing w:after="80" w:before="0"/>
        <w:jc w:val="center"/>
      </w:pPr>
      <w:r>
        <w:rPr>
          <w:rFonts w:ascii="Arial" w:cs="Arial" w:eastAsia="Arial" w:hAnsi="Arial"/>
          <w:color w:val="2E5FA3"/>
          <w:sz w:val="28"/>
          <w:szCs w:val="28"/>
        </w:rPr>
        <w:t xml:space="preserve">Personal Swing Trading Stock Scanner</w:t>
      </w:r>
    </w:p>
    <w:p>
      <w:pPr>
        <w:spacing w:after="480" w:before="0"/>
        <w:jc w:val="center"/>
      </w:pPr>
      <w:r>
        <w:rPr>
          <w:rFonts w:ascii="Arial" w:cs="Arial" w:eastAsia="Arial" w:hAnsi="Arial"/>
          <w:i/>
          <w:iCs/>
          <w:color w:val="888888"/>
          <w:sz w:val="22"/>
          <w:szCs w:val="22"/>
        </w:rPr>
        <w:t xml:space="preserve">Product Requirements &amp; Build Specification</w:t>
      </w:r>
    </w:p>
    <w:p>
      <w:pPr>
        <w:pBdr>
          <w:bottom w:val="single" w:color="2E5FA3" w:sz="4" w:space="1"/>
        </w:pBdr>
        <w:spacing w:after="160" w:before="160"/>
      </w:pPr>
    </w:p>
    <w:p>
      <w:pPr>
        <w:spacing w:after="40" w:before="80"/>
        <w:jc w:val="center"/>
      </w:pPr>
      <w:r>
        <w:rPr>
          <w:rFonts w:ascii="Arial" w:cs="Arial" w:eastAsia="Arial" w:hAnsi="Arial"/>
          <w:color w:val="555555"/>
          <w:sz w:val="20"/>
          <w:szCs w:val="20"/>
        </w:rPr>
        <w:t xml:space="preserve">Prepared for: Developer</w:t>
      </w:r>
    </w:p>
    <w:p>
      <w:pPr>
        <w:spacing w:after="40" w:before="40"/>
        <w:jc w:val="center"/>
      </w:pPr>
      <w:r>
        <w:rPr>
          <w:rFonts w:ascii="Arial" w:cs="Arial" w:eastAsia="Arial" w:hAnsi="Arial"/>
          <w:color w:val="555555"/>
          <w:sz w:val="20"/>
          <w:szCs w:val="20"/>
        </w:rPr>
        <w:t xml:space="preserve">Version 1.0  |  June 2026</w:t>
      </w:r>
    </w:p>
    <w:p>
      <w:r>
        <w:br w:type="page"/>
      </w:r>
    </w:p>
    <w:p>
      <w:pPr>
        <w:pStyle w:val="Heading1"/>
        <w:spacing w:after="160" w:before="320"/>
      </w:pPr>
      <w:r>
        <w:rPr>
          <w:rFonts w:ascii="Arial" w:cs="Arial" w:eastAsia="Arial" w:hAnsi="Arial"/>
          <w:b/>
          <w:bCs/>
          <w:color w:val="1B3A6B"/>
          <w:sz w:val="32"/>
          <w:szCs w:val="32"/>
        </w:rPr>
        <w:t xml:space="preserve">1. Overview &amp; Purpose</w:t>
      </w:r>
    </w:p>
    <w:p>
      <w:pPr>
        <w:spacing w:after="80" w:before="80"/>
      </w:pPr>
      <w:r>
        <w:rPr>
          <w:rFonts w:ascii="Arial" w:cs="Arial" w:eastAsia="Arial" w:hAnsi="Arial"/>
          <w:sz w:val="20"/>
          <w:szCs w:val="20"/>
        </w:rPr>
        <w:t xml:space="preserve">SwingScout is a personal web-based stock screening and chart analysis tool built to automate the first two steps of a rules-based swing trading system. It replaces manual Finviz filtering (which lacks exact RSI and EMA filters in the free version) and eliminates the need to check each stock's chart one by one.</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tool has two core jobs:</w:t>
      </w:r>
    </w:p>
    <w:p>
      <w:pPr>
        <w:pStyle w:val="ListParagraph"/>
        <w:numPr>
          <w:ilvl w:val="0"/>
          <w:numId w:val="2"/>
        </w:numPr>
        <w:spacing w:after="60" w:before="60"/>
      </w:pPr>
      <w:r>
        <w:rPr>
          <w:rFonts w:ascii="Arial" w:cs="Arial" w:eastAsia="Arial" w:hAnsi="Arial"/>
          <w:b w:val="false"/>
          <w:bCs w:val="false"/>
          <w:sz w:val="20"/>
          <w:szCs w:val="20"/>
        </w:rPr>
        <w:t xml:space="preserve">Screen the US equity universe using exact entry filters (RSI, EMA50 extension, price, earnings date, Beta)</w:t>
      </w:r>
    </w:p>
    <w:p>
      <w:pPr>
        <w:pStyle w:val="ListParagraph"/>
        <w:numPr>
          <w:ilvl w:val="0"/>
          <w:numId w:val="2"/>
        </w:numPr>
        <w:spacing w:after="60" w:before="60"/>
      </w:pPr>
      <w:r>
        <w:rPr>
          <w:rFonts w:ascii="Arial" w:cs="Arial" w:eastAsia="Arial" w:hAnsi="Arial"/>
          <w:b w:val="false"/>
          <w:bCs w:val="false"/>
          <w:sz w:val="20"/>
          <w:szCs w:val="20"/>
        </w:rPr>
        <w:t xml:space="preserve">Display a daily candlestick chart with volume analysis and a clear BUY / NOT YET / NO verdict for every stock in the results</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thick" w:color="F0A500" w:sz="12"/>
              <w:bottom w:val="single" w:color="F0A500" w:sz="6"/>
              <w:right w:val="single" w:color="F0A500" w:sz="6"/>
            </w:tcBorders>
            <w:shd w:fill="FFFBF0" w:val="clear"/>
            <w:tcMar>
              <w:top w:type="dxa" w:w="120"/>
              <w:left w:type="dxa" w:w="200"/>
              <w:bottom w:type="dxa" w:w="120"/>
              <w:right w:type="dxa" w:w="200"/>
            </w:tcMar>
            <w:vAlign w:val="center"/>
          </w:tcPr>
          <w:p>
            <w:r>
              <w:rPr>
                <w:rFonts w:ascii="Arial" w:cs="Arial" w:eastAsia="Arial" w:hAnsi="Arial"/>
                <w:b/>
                <w:bCs/>
                <w:color w:val="B07A00"/>
                <w:sz w:val="20"/>
                <w:szCs w:val="20"/>
              </w:rPr>
              <w:t xml:space="preserve">Who uses this: </w:t>
            </w:r>
            <w:r>
              <w:rPr>
                <w:rFonts w:ascii="Arial" w:cs="Arial" w:eastAsia="Arial" w:hAnsi="Arial"/>
                <w:color w:val="333333"/>
                <w:sz w:val="20"/>
                <w:szCs w:val="20"/>
              </w:rPr>
              <w:t xml:space="preserve">One user. This is a personal tool, not a commercial product. Build it simple, fast, and correct — not fancy.</w:t>
            </w:r>
          </w:p>
        </w:tc>
      </w:tr>
    </w:tbl>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2. The Trading System (Source of All Rules)</w:t>
      </w:r>
    </w:p>
    <w:p>
      <w:pPr>
        <w:spacing w:after="80" w:before="80"/>
      </w:pPr>
      <w:r>
        <w:rPr>
          <w:rFonts w:ascii="Arial" w:cs="Arial" w:eastAsia="Arial" w:hAnsi="Arial"/>
          <w:sz w:val="20"/>
          <w:szCs w:val="20"/>
        </w:rPr>
        <w:t xml:space="preserve">Every filter in this tool maps directly to a live trading system. Do not change the logic without checking with the user first. The rules below are hard — not guidelines.</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2.1 Universe</w:t>
      </w:r>
    </w:p>
    <w:p>
      <w:pPr>
        <w:pStyle w:val="ListParagraph"/>
        <w:numPr>
          <w:ilvl w:val="0"/>
          <w:numId w:val="2"/>
        </w:numPr>
        <w:spacing w:after="60" w:before="60"/>
      </w:pPr>
      <w:r>
        <w:rPr>
          <w:rFonts w:ascii="Arial" w:cs="Arial" w:eastAsia="Arial" w:hAnsi="Arial"/>
          <w:b w:val="false"/>
          <w:bCs w:val="false"/>
          <w:sz w:val="20"/>
          <w:szCs w:val="20"/>
        </w:rPr>
        <w:t xml:space="preserve">US-listed equities only (NYSE, NASDAQ)</w:t>
      </w:r>
    </w:p>
    <w:p>
      <w:pPr>
        <w:pStyle w:val="ListParagraph"/>
        <w:numPr>
          <w:ilvl w:val="0"/>
          <w:numId w:val="2"/>
        </w:numPr>
        <w:spacing w:after="60" w:before="60"/>
      </w:pPr>
      <w:r>
        <w:rPr>
          <w:rFonts w:ascii="Arial" w:cs="Arial" w:eastAsia="Arial" w:hAnsi="Arial"/>
          <w:b w:val="false"/>
          <w:bCs w:val="false"/>
          <w:sz w:val="20"/>
          <w:szCs w:val="20"/>
        </w:rPr>
        <w:t xml:space="preserve">Sector: Technology, Fintech, AI infrastructure — no energy, no defense, no biotech</w:t>
      </w:r>
    </w:p>
    <w:p>
      <w:pPr>
        <w:pStyle w:val="ListParagraph"/>
        <w:numPr>
          <w:ilvl w:val="0"/>
          <w:numId w:val="2"/>
        </w:numPr>
        <w:spacing w:after="60" w:before="60"/>
      </w:pPr>
      <w:r>
        <w:rPr>
          <w:rFonts w:ascii="Arial" w:cs="Arial" w:eastAsia="Arial" w:hAnsi="Arial"/>
          <w:b w:val="false"/>
          <w:bCs w:val="false"/>
          <w:sz w:val="20"/>
          <w:szCs w:val="20"/>
        </w:rPr>
        <w:t xml:space="preserve">Liquid stocks only: Average daily volume &gt; 1 million shares</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2.2 Hard Filters (applied in this order — fail any = reject immediately)</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Filter</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Pass</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Fail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Price</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$20 – $200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$45, $176</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$13, $215</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Beta</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&gt; 1.2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1.8, 2.4</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0.9, 1.1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Avg Volume</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&gt; 1M shares/day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5M, 12M</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400K, 800K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EMA50 Extension</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0% – 10% above EMA50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1.7%, 7.2%</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-3%, 11%, 25%</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RSI (Daily)</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38 – 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42, 47.5</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35, 53, 68</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Earnings Date</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No earnings within 14 days of today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Earnings in 45 days</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Earnings in 10 days</w:t>
            </w:r>
          </w:p>
        </w:tc>
      </w:tr>
    </w:tbl>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thick" w:color="F0A500" w:sz="12"/>
              <w:bottom w:val="single" w:color="F0A500" w:sz="6"/>
              <w:right w:val="single" w:color="F0A500" w:sz="6"/>
            </w:tcBorders>
            <w:shd w:fill="FFFBF0" w:val="clear"/>
            <w:tcMar>
              <w:top w:type="dxa" w:w="120"/>
              <w:left w:type="dxa" w:w="200"/>
              <w:bottom w:type="dxa" w:w="120"/>
              <w:right w:type="dxa" w:w="200"/>
            </w:tcMar>
            <w:vAlign w:val="center"/>
          </w:tcPr>
          <w:p>
            <w:r>
              <w:rPr>
                <w:rFonts w:ascii="Arial" w:cs="Arial" w:eastAsia="Arial" w:hAnsi="Arial"/>
                <w:b/>
                <w:bCs/>
                <w:color w:val="B07A00"/>
                <w:sz w:val="20"/>
                <w:szCs w:val="20"/>
              </w:rPr>
              <w:t xml:space="preserve">Critical: </w:t>
            </w:r>
            <w:r>
              <w:rPr>
                <w:rFonts w:ascii="Arial" w:cs="Arial" w:eastAsia="Arial" w:hAnsi="Arial"/>
                <w:color w:val="333333"/>
                <w:sz w:val="20"/>
                <w:szCs w:val="20"/>
              </w:rPr>
              <w:t xml:space="preserve">Extension = ((Price - EMA50) / EMA50) x 100. A stock trading BELOW its EMA50 (negative extension) also fails — that signals a broken trend, not a healthy pullback.</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2.3 Weekly Trend Confirmation (displayed, not auto-filtered)</w:t>
      </w:r>
    </w:p>
    <w:p>
      <w:pPr>
        <w:spacing w:after="80" w:before="80"/>
      </w:pPr>
      <w:r>
        <w:rPr>
          <w:rFonts w:ascii="Arial" w:cs="Arial" w:eastAsia="Arial" w:hAnsi="Arial"/>
          <w:sz w:val="20"/>
          <w:szCs w:val="20"/>
        </w:rPr>
        <w:t xml:space="preserve">The tool cannot reliably auto-assess weekly trend from price data alone. Instead, display the weekly trend status as a label on each result card so the user can verify on TradingView:</w:t>
      </w:r>
    </w:p>
    <w:p>
      <w:pPr>
        <w:pStyle w:val="ListParagraph"/>
        <w:numPr>
          <w:ilvl w:val="0"/>
          <w:numId w:val="2"/>
        </w:numPr>
        <w:spacing w:after="60" w:before="60"/>
      </w:pPr>
      <w:r>
        <w:rPr>
          <w:rFonts w:ascii="Arial" w:cs="Arial" w:eastAsia="Arial" w:hAnsi="Arial"/>
          <w:b w:val="false"/>
          <w:bCs w:val="false"/>
          <w:sz w:val="20"/>
          <w:szCs w:val="20"/>
        </w:rPr>
        <w:t xml:space="preserve">Bullish: Price above rising 40/50-week EMA with higher lows — preferred</w:t>
      </w:r>
    </w:p>
    <w:p>
      <w:pPr>
        <w:pStyle w:val="ListParagraph"/>
        <w:numPr>
          <w:ilvl w:val="0"/>
          <w:numId w:val="2"/>
        </w:numPr>
        <w:spacing w:after="60" w:before="60"/>
      </w:pPr>
      <w:r>
        <w:rPr>
          <w:rFonts w:ascii="Arial" w:cs="Arial" w:eastAsia="Arial" w:hAnsi="Arial"/>
          <w:b w:val="false"/>
          <w:bCs w:val="false"/>
          <w:sz w:val="20"/>
          <w:szCs w:val="20"/>
        </w:rPr>
        <w:t xml:space="preserve">Neutral: Sideways range — acceptable</w:t>
      </w:r>
    </w:p>
    <w:p>
      <w:pPr>
        <w:pStyle w:val="ListParagraph"/>
        <w:numPr>
          <w:ilvl w:val="0"/>
          <w:numId w:val="2"/>
        </w:numPr>
        <w:spacing w:after="60" w:before="60"/>
      </w:pPr>
      <w:r>
        <w:rPr>
          <w:rFonts w:ascii="Arial" w:cs="Arial" w:eastAsia="Arial" w:hAnsi="Arial"/>
          <w:b w:val="false"/>
          <w:bCs w:val="false"/>
          <w:sz w:val="20"/>
          <w:szCs w:val="20"/>
        </w:rPr>
        <w:t xml:space="preserve">Bearish: Price below declining EMA — avoid</w:t>
      </w:r>
    </w:p>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3. Product Features</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Phase 1 — Screening Engine</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3.1 Scan Trigger</w:t>
      </w:r>
    </w:p>
    <w:p>
      <w:pPr>
        <w:pStyle w:val="ListParagraph"/>
        <w:numPr>
          <w:ilvl w:val="0"/>
          <w:numId w:val="2"/>
        </w:numPr>
        <w:spacing w:after="60" w:before="60"/>
      </w:pPr>
      <w:r>
        <w:rPr>
          <w:rFonts w:ascii="Arial" w:cs="Arial" w:eastAsia="Arial" w:hAnsi="Arial"/>
          <w:b w:val="false"/>
          <w:bCs w:val="false"/>
          <w:sz w:val="20"/>
          <w:szCs w:val="20"/>
        </w:rPr>
        <w:t xml:space="preserve">One button: "Run Scan"</w:t>
      </w:r>
    </w:p>
    <w:p>
      <w:pPr>
        <w:pStyle w:val="ListParagraph"/>
        <w:numPr>
          <w:ilvl w:val="0"/>
          <w:numId w:val="2"/>
        </w:numPr>
        <w:spacing w:after="60" w:before="60"/>
      </w:pPr>
      <w:r>
        <w:rPr>
          <w:rFonts w:ascii="Arial" w:cs="Arial" w:eastAsia="Arial" w:hAnsi="Arial"/>
          <w:b w:val="false"/>
          <w:bCs w:val="false"/>
          <w:sz w:val="20"/>
          <w:szCs w:val="20"/>
        </w:rPr>
        <w:t xml:space="preserve">Scans a pre-defined watchlist of ~50–100 US tech/fintech stocks (hardcoded initially, editable later)</w:t>
      </w:r>
    </w:p>
    <w:p>
      <w:pPr>
        <w:pStyle w:val="ListParagraph"/>
        <w:numPr>
          <w:ilvl w:val="0"/>
          <w:numId w:val="2"/>
        </w:numPr>
        <w:spacing w:after="60" w:before="60"/>
      </w:pPr>
      <w:r>
        <w:rPr>
          <w:rFonts w:ascii="Arial" w:cs="Arial" w:eastAsia="Arial" w:hAnsi="Arial"/>
          <w:b w:val="false"/>
          <w:bCs w:val="false"/>
          <w:sz w:val="20"/>
          <w:szCs w:val="20"/>
        </w:rPr>
        <w:t xml:space="preserve">Fetches live or end-of-day data from the chosen API (see Section 5)</w:t>
      </w:r>
    </w:p>
    <w:p>
      <w:pPr>
        <w:pStyle w:val="ListParagraph"/>
        <w:numPr>
          <w:ilvl w:val="0"/>
          <w:numId w:val="2"/>
        </w:numPr>
        <w:spacing w:after="60" w:before="60"/>
      </w:pPr>
      <w:r>
        <w:rPr>
          <w:rFonts w:ascii="Arial" w:cs="Arial" w:eastAsia="Arial" w:hAnsi="Arial"/>
          <w:b w:val="false"/>
          <w:bCs w:val="false"/>
          <w:sz w:val="20"/>
          <w:szCs w:val="20"/>
        </w:rPr>
        <w:t xml:space="preserve">Applies all hard filters in sequence</w:t>
      </w:r>
    </w:p>
    <w:p>
      <w:pPr>
        <w:pStyle w:val="ListParagraph"/>
        <w:numPr>
          <w:ilvl w:val="0"/>
          <w:numId w:val="2"/>
        </w:numPr>
        <w:spacing w:after="60" w:before="60"/>
      </w:pPr>
      <w:r>
        <w:rPr>
          <w:rFonts w:ascii="Arial" w:cs="Arial" w:eastAsia="Arial" w:hAnsi="Arial"/>
          <w:b w:val="false"/>
          <w:bCs w:val="false"/>
          <w:sz w:val="20"/>
          <w:szCs w:val="20"/>
        </w:rPr>
        <w:t xml:space="preserve">Returns a results list sorted by RSI ascending (lowest RSI = deepest pullback = most interesting first)</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3.2 Results List</w:t>
      </w:r>
    </w:p>
    <w:p>
      <w:pPr>
        <w:spacing w:after="80" w:before="80"/>
      </w:pPr>
      <w:r>
        <w:rPr>
          <w:rFonts w:ascii="Arial" w:cs="Arial" w:eastAsia="Arial" w:hAnsi="Arial"/>
          <w:sz w:val="20"/>
          <w:szCs w:val="20"/>
        </w:rPr>
        <w:t xml:space="preserve">Each result card shows:</w:t>
      </w:r>
    </w:p>
    <w:p>
      <w:pPr>
        <w:pStyle w:val="ListParagraph"/>
        <w:numPr>
          <w:ilvl w:val="0"/>
          <w:numId w:val="2"/>
        </w:numPr>
        <w:spacing w:after="60" w:before="60"/>
      </w:pPr>
      <w:r>
        <w:rPr>
          <w:rFonts w:ascii="Arial" w:cs="Arial" w:eastAsia="Arial" w:hAnsi="Arial"/>
          <w:b w:val="false"/>
          <w:bCs w:val="false"/>
          <w:sz w:val="20"/>
          <w:szCs w:val="20"/>
        </w:rPr>
        <w:t xml:space="preserve">Ticker + Company name</w:t>
      </w:r>
    </w:p>
    <w:p>
      <w:pPr>
        <w:pStyle w:val="ListParagraph"/>
        <w:numPr>
          <w:ilvl w:val="0"/>
          <w:numId w:val="2"/>
        </w:numPr>
        <w:spacing w:after="60" w:before="60"/>
      </w:pPr>
      <w:r>
        <w:rPr>
          <w:rFonts w:ascii="Arial" w:cs="Arial" w:eastAsia="Arial" w:hAnsi="Arial"/>
          <w:b w:val="false"/>
          <w:bCs w:val="false"/>
          <w:sz w:val="20"/>
          <w:szCs w:val="20"/>
        </w:rPr>
        <w:t xml:space="preserve">Current price</w:t>
      </w:r>
    </w:p>
    <w:p>
      <w:pPr>
        <w:pStyle w:val="ListParagraph"/>
        <w:numPr>
          <w:ilvl w:val="0"/>
          <w:numId w:val="2"/>
        </w:numPr>
        <w:spacing w:after="60" w:before="60"/>
      </w:pPr>
      <w:r>
        <w:rPr>
          <w:rFonts w:ascii="Arial" w:cs="Arial" w:eastAsia="Arial" w:hAnsi="Arial"/>
          <w:b w:val="false"/>
          <w:bCs w:val="false"/>
          <w:sz w:val="20"/>
          <w:szCs w:val="20"/>
        </w:rPr>
        <w:t xml:space="preserve">EMA50 value + extension %</w:t>
      </w:r>
    </w:p>
    <w:p>
      <w:pPr>
        <w:pStyle w:val="ListParagraph"/>
        <w:numPr>
          <w:ilvl w:val="0"/>
          <w:numId w:val="2"/>
        </w:numPr>
        <w:spacing w:after="60" w:before="60"/>
      </w:pPr>
      <w:r>
        <w:rPr>
          <w:rFonts w:ascii="Arial" w:cs="Arial" w:eastAsia="Arial" w:hAnsi="Arial"/>
          <w:b w:val="false"/>
          <w:bCs w:val="false"/>
          <w:sz w:val="20"/>
          <w:szCs w:val="20"/>
        </w:rPr>
        <w:t xml:space="preserve">RSI value</w:t>
      </w:r>
    </w:p>
    <w:p>
      <w:pPr>
        <w:pStyle w:val="ListParagraph"/>
        <w:numPr>
          <w:ilvl w:val="0"/>
          <w:numId w:val="2"/>
        </w:numPr>
        <w:spacing w:after="60" w:before="60"/>
      </w:pPr>
      <w:r>
        <w:rPr>
          <w:rFonts w:ascii="Arial" w:cs="Arial" w:eastAsia="Arial" w:hAnsi="Arial"/>
          <w:b w:val="false"/>
          <w:bCs w:val="false"/>
          <w:sz w:val="20"/>
          <w:szCs w:val="20"/>
        </w:rPr>
        <w:t xml:space="preserve">Beta</w:t>
      </w:r>
    </w:p>
    <w:p>
      <w:pPr>
        <w:pStyle w:val="ListParagraph"/>
        <w:numPr>
          <w:ilvl w:val="0"/>
          <w:numId w:val="2"/>
        </w:numPr>
        <w:spacing w:after="60" w:before="60"/>
      </w:pPr>
      <w:r>
        <w:rPr>
          <w:rFonts w:ascii="Arial" w:cs="Arial" w:eastAsia="Arial" w:hAnsi="Arial"/>
          <w:b w:val="false"/>
          <w:bCs w:val="false"/>
          <w:sz w:val="20"/>
          <w:szCs w:val="20"/>
        </w:rPr>
        <w:t xml:space="preserve">Days until next earnings</w:t>
      </w:r>
    </w:p>
    <w:p>
      <w:pPr>
        <w:pStyle w:val="ListParagraph"/>
        <w:numPr>
          <w:ilvl w:val="0"/>
          <w:numId w:val="2"/>
        </w:numPr>
        <w:spacing w:after="60" w:before="60"/>
      </w:pPr>
      <w:r>
        <w:rPr>
          <w:rFonts w:ascii="Arial" w:cs="Arial" w:eastAsia="Arial" w:hAnsi="Arial"/>
          <w:b w:val="false"/>
          <w:bCs w:val="false"/>
          <w:sz w:val="20"/>
          <w:szCs w:val="20"/>
        </w:rPr>
        <w:t xml:space="preserve">A color-coded status badge: PASS (green) / WATCHLIST (yellow) / FAIL (red)</w:t>
      </w:r>
    </w:p>
    <w:p>
      <w:pPr>
        <w:pStyle w:val="ListParagraph"/>
        <w:numPr>
          <w:ilvl w:val="0"/>
          <w:numId w:val="2"/>
        </w:numPr>
        <w:spacing w:after="60" w:before="60"/>
      </w:pPr>
      <w:r>
        <w:rPr>
          <w:rFonts w:ascii="Arial" w:cs="Arial" w:eastAsia="Arial" w:hAnsi="Arial"/>
          <w:b w:val="false"/>
          <w:bCs w:val="false"/>
          <w:sz w:val="20"/>
          <w:szCs w:val="20"/>
        </w:rPr>
        <w:t xml:space="preserve">"View Chart" button — opens Phase 2 chart panel</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thick" w:color="F0A500" w:sz="12"/>
              <w:bottom w:val="single" w:color="F0A500" w:sz="6"/>
              <w:right w:val="single" w:color="F0A500" w:sz="6"/>
            </w:tcBorders>
            <w:shd w:fill="FFFBF0" w:val="clear"/>
            <w:tcMar>
              <w:top w:type="dxa" w:w="120"/>
              <w:left w:type="dxa" w:w="200"/>
              <w:bottom w:type="dxa" w:w="120"/>
              <w:right w:type="dxa" w:w="200"/>
            </w:tcMar>
            <w:vAlign w:val="center"/>
          </w:tcPr>
          <w:p>
            <w:r>
              <w:rPr>
                <w:rFonts w:ascii="Arial" w:cs="Arial" w:eastAsia="Arial" w:hAnsi="Arial"/>
                <w:b/>
                <w:bCs/>
                <w:color w:val="B07A00"/>
                <w:sz w:val="20"/>
                <w:szCs w:val="20"/>
              </w:rPr>
              <w:t xml:space="preserve">Note: </w:t>
            </w:r>
            <w:r>
              <w:rPr>
                <w:rFonts w:ascii="Arial" w:cs="Arial" w:eastAsia="Arial" w:hAnsi="Arial"/>
                <w:color w:val="333333"/>
                <w:sz w:val="20"/>
                <w:szCs w:val="20"/>
              </w:rPr>
              <w:t xml:space="preserve">Stocks that pass ALL hard filters get PASS. Stocks that fail only on pullback quality (assessed in Phase 2) start as PASS here and get downgraded after chart review.</w:t>
            </w:r>
          </w:p>
        </w:tc>
      </w:tr>
    </w:tbl>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Phase 2 &amp; 3 — Chart Display + Pattern Analysis</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3.3 Chart Panel</w:t>
      </w:r>
    </w:p>
    <w:p>
      <w:pPr>
        <w:spacing w:after="80" w:before="80"/>
      </w:pPr>
      <w:r>
        <w:rPr>
          <w:rFonts w:ascii="Arial" w:cs="Arial" w:eastAsia="Arial" w:hAnsi="Arial"/>
          <w:sz w:val="20"/>
          <w:szCs w:val="20"/>
        </w:rPr>
        <w:t xml:space="preserve">When the user clicks View Chart on any result:</w:t>
      </w:r>
    </w:p>
    <w:p>
      <w:pPr>
        <w:pStyle w:val="ListParagraph"/>
        <w:numPr>
          <w:ilvl w:val="0"/>
          <w:numId w:val="2"/>
        </w:numPr>
        <w:spacing w:after="60" w:before="60"/>
      </w:pPr>
      <w:r>
        <w:rPr>
          <w:rFonts w:ascii="Arial" w:cs="Arial" w:eastAsia="Arial" w:hAnsi="Arial"/>
          <w:b w:val="false"/>
          <w:bCs w:val="false"/>
          <w:sz w:val="20"/>
          <w:szCs w:val="20"/>
        </w:rPr>
        <w:t xml:space="preserve">Display a daily candlestick chart, last 60 trading days</w:t>
      </w:r>
    </w:p>
    <w:p>
      <w:pPr>
        <w:pStyle w:val="ListParagraph"/>
        <w:numPr>
          <w:ilvl w:val="0"/>
          <w:numId w:val="2"/>
        </w:numPr>
        <w:spacing w:after="60" w:before="60"/>
      </w:pPr>
      <w:r>
        <w:rPr>
          <w:rFonts w:ascii="Arial" w:cs="Arial" w:eastAsia="Arial" w:hAnsi="Arial"/>
          <w:b w:val="false"/>
          <w:bCs w:val="false"/>
          <w:sz w:val="20"/>
          <w:szCs w:val="20"/>
        </w:rPr>
        <w:t xml:space="preserve">Overlay: EMA50 line (blue), EMA20 line (orange)</w:t>
      </w:r>
    </w:p>
    <w:p>
      <w:pPr>
        <w:pStyle w:val="ListParagraph"/>
        <w:numPr>
          <w:ilvl w:val="0"/>
          <w:numId w:val="2"/>
        </w:numPr>
        <w:spacing w:after="60" w:before="60"/>
      </w:pPr>
      <w:r>
        <w:rPr>
          <w:rFonts w:ascii="Arial" w:cs="Arial" w:eastAsia="Arial" w:hAnsi="Arial"/>
          <w:b w:val="false"/>
          <w:bCs w:val="false"/>
          <w:sz w:val="20"/>
          <w:szCs w:val="20"/>
        </w:rPr>
        <w:t xml:space="preserve">Volume bars below the price chart — colored green/red matching each candle</w:t>
      </w:r>
    </w:p>
    <w:p>
      <w:pPr>
        <w:pStyle w:val="ListParagraph"/>
        <w:numPr>
          <w:ilvl w:val="0"/>
          <w:numId w:val="2"/>
        </w:numPr>
        <w:spacing w:after="60" w:before="60"/>
      </w:pPr>
      <w:r>
        <w:rPr>
          <w:rFonts w:ascii="Arial" w:cs="Arial" w:eastAsia="Arial" w:hAnsi="Arial"/>
          <w:b w:val="false"/>
          <w:bCs w:val="false"/>
          <w:sz w:val="20"/>
          <w:szCs w:val="20"/>
        </w:rPr>
        <w:t xml:space="preserve">RSI panel below volume (dashed lines at 38 and 50)</w:t>
      </w:r>
    </w:p>
    <w:p>
      <w:pPr>
        <w:pStyle w:val="ListParagraph"/>
        <w:numPr>
          <w:ilvl w:val="0"/>
          <w:numId w:val="2"/>
        </w:numPr>
        <w:spacing w:after="60" w:before="60"/>
      </w:pPr>
      <w:r>
        <w:rPr>
          <w:rFonts w:ascii="Arial" w:cs="Arial" w:eastAsia="Arial" w:hAnsi="Arial"/>
          <w:b w:val="false"/>
          <w:bCs w:val="false"/>
          <w:sz w:val="20"/>
          <w:szCs w:val="20"/>
        </w:rPr>
        <w:t xml:space="preserve">Highlight the current candle with a marker</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3.4 Automated Pullback Quality Analysis</w:t>
      </w:r>
    </w:p>
    <w:p>
      <w:pPr>
        <w:spacing w:after="80" w:before="80"/>
      </w:pPr>
      <w:r>
        <w:rPr>
          <w:rFonts w:ascii="Arial" w:cs="Arial" w:eastAsia="Arial" w:hAnsi="Arial"/>
          <w:sz w:val="20"/>
          <w:szCs w:val="20"/>
        </w:rPr>
        <w:t xml:space="preserve">This is the core intelligence of Phase 2/3. Analyze the last 5–10 trading days and output a structured verdict. The algorithm must assess:</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Candle Size Analysis</w:t>
      </w:r>
    </w:p>
    <w:p>
      <w:pPr>
        <w:pStyle w:val="ListParagraph"/>
        <w:numPr>
          <w:ilvl w:val="0"/>
          <w:numId w:val="2"/>
        </w:numPr>
        <w:spacing w:after="60" w:before="60"/>
      </w:pPr>
      <w:r>
        <w:rPr>
          <w:rFonts w:ascii="Arial" w:cs="Arial" w:eastAsia="Arial" w:hAnsi="Arial"/>
          <w:b w:val="false"/>
          <w:bCs w:val="false"/>
          <w:sz w:val="20"/>
          <w:szCs w:val="20"/>
        </w:rPr>
        <w:t xml:space="preserve">Calculate average daily range (High - Low) over last 60 days = baseline</w:t>
      </w:r>
    </w:p>
    <w:p>
      <w:pPr>
        <w:pStyle w:val="ListParagraph"/>
        <w:numPr>
          <w:ilvl w:val="0"/>
          <w:numId w:val="2"/>
        </w:numPr>
        <w:spacing w:after="60" w:before="60"/>
      </w:pPr>
      <w:r>
        <w:rPr>
          <w:rFonts w:ascii="Arial" w:cs="Arial" w:eastAsia="Arial" w:hAnsi="Arial"/>
          <w:b w:val="false"/>
          <w:bCs w:val="false"/>
          <w:sz w:val="20"/>
          <w:szCs w:val="20"/>
        </w:rPr>
        <w:t xml:space="preserve">Check if recent pullback candles (last 5–10 days) have range &lt; 80% of baseline</w:t>
      </w:r>
    </w:p>
    <w:p>
      <w:pPr>
        <w:pStyle w:val="ListParagraph"/>
        <w:numPr>
          <w:ilvl w:val="0"/>
          <w:numId w:val="3"/>
        </w:numPr>
        <w:spacing w:after="40" w:before="40"/>
      </w:pPr>
      <w:r>
        <w:rPr>
          <w:rFonts w:ascii="Arial" w:cs="Arial" w:eastAsia="Arial" w:hAnsi="Arial"/>
          <w:sz w:val="20"/>
          <w:szCs w:val="20"/>
        </w:rPr>
        <w:t xml:space="preserve">YES = small candles = good pullback signal</w:t>
      </w:r>
    </w:p>
    <w:p>
      <w:pPr>
        <w:pStyle w:val="ListParagraph"/>
        <w:numPr>
          <w:ilvl w:val="0"/>
          <w:numId w:val="3"/>
        </w:numPr>
        <w:spacing w:after="40" w:before="40"/>
      </w:pPr>
      <w:r>
        <w:rPr>
          <w:rFonts w:ascii="Arial" w:cs="Arial" w:eastAsia="Arial" w:hAnsi="Arial"/>
          <w:sz w:val="20"/>
          <w:szCs w:val="20"/>
        </w:rPr>
        <w:t xml:space="preserve">NO = large candles = sharp selloff = bad signal</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Candle Overlap Analysis</w:t>
      </w:r>
    </w:p>
    <w:p>
      <w:pPr>
        <w:pStyle w:val="ListParagraph"/>
        <w:numPr>
          <w:ilvl w:val="0"/>
          <w:numId w:val="2"/>
        </w:numPr>
        <w:spacing w:after="60" w:before="60"/>
      </w:pPr>
      <w:r>
        <w:rPr>
          <w:rFonts w:ascii="Arial" w:cs="Arial" w:eastAsia="Arial" w:hAnsi="Arial"/>
          <w:b w:val="false"/>
          <w:bCs w:val="false"/>
          <w:sz w:val="20"/>
          <w:szCs w:val="20"/>
        </w:rPr>
        <w:t xml:space="preserve">For each consecutive pair of candles in the pullback, check if bodies overlap</w:t>
      </w:r>
    </w:p>
    <w:p>
      <w:pPr>
        <w:pStyle w:val="ListParagraph"/>
        <w:numPr>
          <w:ilvl w:val="0"/>
          <w:numId w:val="2"/>
        </w:numPr>
        <w:spacing w:after="60" w:before="60"/>
      </w:pPr>
      <w:r>
        <w:rPr>
          <w:rFonts w:ascii="Arial" w:cs="Arial" w:eastAsia="Arial" w:hAnsi="Arial"/>
          <w:b w:val="false"/>
          <w:bCs w:val="false"/>
          <w:sz w:val="20"/>
          <w:szCs w:val="20"/>
        </w:rPr>
        <w:t xml:space="preserve">Overlap = current candle body intersects prior candle body</w:t>
      </w:r>
    </w:p>
    <w:p>
      <w:pPr>
        <w:pStyle w:val="ListParagraph"/>
        <w:numPr>
          <w:ilvl w:val="0"/>
          <w:numId w:val="2"/>
        </w:numPr>
        <w:spacing w:after="60" w:before="60"/>
      </w:pPr>
      <w:r>
        <w:rPr>
          <w:rFonts w:ascii="Arial" w:cs="Arial" w:eastAsia="Arial" w:hAnsi="Arial"/>
          <w:b w:val="false"/>
          <w:bCs w:val="false"/>
          <w:sz w:val="20"/>
          <w:szCs w:val="20"/>
        </w:rPr>
        <w:t xml:space="preserve">If &gt; 60% of pairs overlap = overlapping candles = good pullback signal</w:t>
      </w:r>
    </w:p>
    <w:p>
      <w:pPr>
        <w:pStyle w:val="ListParagraph"/>
        <w:numPr>
          <w:ilvl w:val="0"/>
          <w:numId w:val="3"/>
        </w:numPr>
        <w:spacing w:after="40" w:before="40"/>
      </w:pPr>
      <w:r>
        <w:rPr>
          <w:rFonts w:ascii="Arial" w:cs="Arial" w:eastAsia="Arial" w:hAnsi="Arial"/>
          <w:sz w:val="20"/>
          <w:szCs w:val="20"/>
        </w:rPr>
        <w:t xml:space="preserve">Overlapping candles = indecision / consolidation = healthy</w:t>
      </w:r>
    </w:p>
    <w:p>
      <w:pPr>
        <w:pStyle w:val="ListParagraph"/>
        <w:numPr>
          <w:ilvl w:val="0"/>
          <w:numId w:val="3"/>
        </w:numPr>
        <w:spacing w:after="40" w:before="40"/>
      </w:pPr>
      <w:r>
        <w:rPr>
          <w:rFonts w:ascii="Arial" w:cs="Arial" w:eastAsia="Arial" w:hAnsi="Arial"/>
          <w:sz w:val="20"/>
          <w:szCs w:val="20"/>
        </w:rPr>
        <w:t xml:space="preserve">Non-overlapping (gap down) candles = directional selling = bad</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Volume Trend Analysis</w:t>
      </w:r>
    </w:p>
    <w:p>
      <w:pPr>
        <w:pStyle w:val="ListParagraph"/>
        <w:numPr>
          <w:ilvl w:val="0"/>
          <w:numId w:val="2"/>
        </w:numPr>
        <w:spacing w:after="60" w:before="60"/>
      </w:pPr>
      <w:r>
        <w:rPr>
          <w:rFonts w:ascii="Arial" w:cs="Arial" w:eastAsia="Arial" w:hAnsi="Arial"/>
          <w:b w:val="false"/>
          <w:bCs w:val="false"/>
          <w:sz w:val="20"/>
          <w:szCs w:val="20"/>
        </w:rPr>
        <w:t xml:space="preserve">Compare average volume of pullback days (last 5–10 red candle days) vs 20-day average volume</w:t>
      </w:r>
    </w:p>
    <w:p>
      <w:pPr>
        <w:pStyle w:val="ListParagraph"/>
        <w:numPr>
          <w:ilvl w:val="0"/>
          <w:numId w:val="2"/>
        </w:numPr>
        <w:spacing w:after="60" w:before="60"/>
      </w:pPr>
      <w:r>
        <w:rPr>
          <w:rFonts w:ascii="Arial" w:cs="Arial" w:eastAsia="Arial" w:hAnsi="Arial"/>
          <w:b w:val="false"/>
          <w:bCs w:val="false"/>
          <w:sz w:val="20"/>
          <w:szCs w:val="20"/>
        </w:rPr>
        <w:t xml:space="preserve">If pullback volume &lt; 80% of 20-day average = declining volume = good signal</w:t>
      </w:r>
    </w:p>
    <w:p>
      <w:pPr>
        <w:pStyle w:val="ListParagraph"/>
        <w:numPr>
          <w:ilvl w:val="0"/>
          <w:numId w:val="2"/>
        </w:numPr>
        <w:spacing w:after="60" w:before="60"/>
      </w:pPr>
      <w:r>
        <w:rPr>
          <w:rFonts w:ascii="Arial" w:cs="Arial" w:eastAsia="Arial" w:hAnsi="Arial"/>
          <w:b w:val="false"/>
          <w:bCs w:val="false"/>
          <w:sz w:val="20"/>
          <w:szCs w:val="20"/>
        </w:rPr>
        <w:t xml:space="preserve">If pullback volume &gt; 100% of 20-day average = elevated volume = bad signal (distribution)</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EMA Direction Check</w:t>
      </w:r>
    </w:p>
    <w:p>
      <w:pPr>
        <w:pStyle w:val="ListParagraph"/>
        <w:numPr>
          <w:ilvl w:val="0"/>
          <w:numId w:val="2"/>
        </w:numPr>
        <w:spacing w:after="60" w:before="60"/>
      </w:pPr>
      <w:r>
        <w:rPr>
          <w:rFonts w:ascii="Arial" w:cs="Arial" w:eastAsia="Arial" w:hAnsi="Arial"/>
          <w:b w:val="false"/>
          <w:bCs w:val="false"/>
          <w:sz w:val="20"/>
          <w:szCs w:val="20"/>
        </w:rPr>
        <w:t xml:space="preserve">EMA50 must be rising: EMA50 today &gt; EMA50 5 days ago &gt; EMA50 10 days ago</w:t>
      </w:r>
    </w:p>
    <w:p>
      <w:pPr>
        <w:pStyle w:val="ListParagraph"/>
        <w:numPr>
          <w:ilvl w:val="0"/>
          <w:numId w:val="2"/>
        </w:numPr>
        <w:spacing w:after="60" w:before="60"/>
      </w:pPr>
      <w:r>
        <w:rPr>
          <w:rFonts w:ascii="Arial" w:cs="Arial" w:eastAsia="Arial" w:hAnsi="Arial"/>
          <w:b w:val="false"/>
          <w:bCs w:val="false"/>
          <w:sz w:val="20"/>
          <w:szCs w:val="20"/>
        </w:rPr>
        <w:t xml:space="preserve">If EMA50 is flat or declining = bearish = flag as warning</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333333"/>
          <w:sz w:val="22"/>
          <w:szCs w:val="22"/>
        </w:rPr>
        <w:t xml:space="preserve">3.5 Verdict Output</w:t>
      </w:r>
    </w:p>
    <w:p>
      <w:pPr>
        <w:spacing w:after="80" w:before="80"/>
      </w:pPr>
      <w:r>
        <w:rPr>
          <w:rFonts w:ascii="Arial" w:cs="Arial" w:eastAsia="Arial" w:hAnsi="Arial"/>
          <w:sz w:val="20"/>
          <w:szCs w:val="20"/>
        </w:rPr>
        <w:t xml:space="preserve">Combine the signals above into one of three verdicts displayed prominently on the chart panel:</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Verdict</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Color</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Meaning</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Criteria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BUY SETUP</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Green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All signals align. Worth entering.</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Small candles + overlapping + declining volume + rising EMA50</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NOT YET</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Yellow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Setup forming but not clean. Watch.</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 of 4 signals pass. Needs more time to consolidate.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AVOID</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Red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Pullback quality is poor. Do not enter.</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Sharp candles OR elevated volume OR EMA50 declining</w:t>
            </w:r>
          </w:p>
        </w:tc>
      </w:tr>
    </w:tbl>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Below the verdict, display a signal breakdown table showing each of the 4 checks with a checkmark or cross and the actual values, so the user can see exactly why the verdict was given.</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thick" w:color="F0A500" w:sz="12"/>
              <w:bottom w:val="single" w:color="F0A500" w:sz="6"/>
              <w:right w:val="single" w:color="F0A500" w:sz="6"/>
            </w:tcBorders>
            <w:shd w:fill="FFFBF0" w:val="clear"/>
            <w:tcMar>
              <w:top w:type="dxa" w:w="120"/>
              <w:left w:type="dxa" w:w="200"/>
              <w:bottom w:type="dxa" w:w="120"/>
              <w:right w:type="dxa" w:w="200"/>
            </w:tcMar>
            <w:vAlign w:val="center"/>
          </w:tcPr>
          <w:p>
            <w:r>
              <w:rPr>
                <w:rFonts w:ascii="Arial" w:cs="Arial" w:eastAsia="Arial" w:hAnsi="Arial"/>
                <w:b/>
                <w:bCs/>
                <w:color w:val="B07A00"/>
                <w:sz w:val="20"/>
                <w:szCs w:val="20"/>
              </w:rPr>
              <w:t xml:space="preserve">Example: </w:t>
            </w:r>
            <w:r>
              <w:rPr>
                <w:rFonts w:ascii="Arial" w:cs="Arial" w:eastAsia="Arial" w:hAnsi="Arial"/>
                <w:color w:val="333333"/>
                <w:sz w:val="20"/>
                <w:szCs w:val="20"/>
              </w:rPr>
              <w:t xml:space="preserve">GLW June 2026 — RSI 47, extension 1.7% (PASS on quant filters) but large red candles + elevated volume = AVOID. The tool would have caught this automatically.</w:t>
            </w:r>
          </w:p>
        </w:tc>
      </w:tr>
    </w:tbl>
    <w:p>
      <w:pPr>
        <w:spacing w:after="80" w:before="80"/>
      </w:pPr>
      <w:r>
        <w:rPr>
          <w:rFonts w:ascii="Arial" w:cs="Arial" w:eastAsia="Arial" w:hAnsi="Arial"/>
          <w:sz w:val="20"/>
          <w:szCs w:val="20"/>
        </w:rPr>
        <w:t xml:space="preserve"/>
      </w:r>
    </w:p>
    <w:p>
      <w:pPr>
        <w:pBdr>
          <w:bottom w:val="single" w:color="2E5FA3" w:sz="4" w:space="1"/>
        </w:pBdr>
        <w:spacing w:after="160" w:before="160"/>
      </w:pPr>
    </w:p>
    <w:p/>
    <w:p>
      <w:r>
        <w:rPr>
          <w:b w:val="0"/>
        </w:rPr>
        <w:t>Phase 3 — Risk Management + Market Health Enhancements</w:t>
      </w:r>
    </w:p>
    <w:p/>
    <w:p>
      <w:r>
        <w:rPr>
          <w:b/>
          <w:sz w:val="22"/>
        </w:rPr>
        <w:t>3.6 Position Sizing &amp; Suggested Stop Calculator</w:t>
      </w:r>
    </w:p>
    <w:p>
      <w:r>
        <w:rPr>
          <w:b w:val="0"/>
        </w:rPr>
        <w:t>For every BUY SETUP or NOT YET result, the tool should calculate a suggested stop-loss level and position size. This turns a valid chart setup into an actionable trade plan without adding order execution or portfolio tracking.</w:t>
      </w:r>
    </w:p>
    <w:p>
      <w:r>
        <w:rPr>
          <w:b/>
          <w:sz w:val="22"/>
        </w:rPr>
        <w:t>Stop-Loss Logic</w:t>
      </w:r>
    </w:p>
    <w:p>
      <w:r>
        <w:rPr>
          <w:b w:val="0"/>
        </w:rPr>
        <w:t>• Calculate the recent swing low from the last 10 trading days.</w:t>
      </w:r>
    </w:p>
    <w:p>
      <w:r>
        <w:rPr>
          <w:b w:val="0"/>
        </w:rPr>
        <w:t>• Calculate EMA50 support stop = EMA50 minus 1.5%.</w:t>
      </w:r>
    </w:p>
    <w:p>
      <w:r>
        <w:rPr>
          <w:b w:val="0"/>
        </w:rPr>
        <w:t>• Suggested stop = lower of the two values.</w:t>
      </w:r>
    </w:p>
    <w:p>
      <w:r>
        <w:rPr>
          <w:b w:val="0"/>
        </w:rPr>
        <w:t>• Display the reason: “Stop based on recent swing low” or “Stop based on EMA50 support.”</w:t>
      </w:r>
    </w:p>
    <w:p>
      <w:r>
        <w:rPr>
          <w:b w:val="0"/>
        </w:rPr>
        <w:t>• If the suggested stop is more than 8% below entry, show warning: “Wide stop — position size reduced or setup may be too volatile.”</w:t>
      </w:r>
    </w:p>
    <w:p>
      <w:r>
        <w:rPr>
          <w:b/>
          <w:sz w:val="22"/>
        </w:rPr>
        <w:t>Position Sizing Logic</w:t>
      </w:r>
    </w:p>
    <w:p>
      <w:r>
        <w:rPr>
          <w:b w:val="0"/>
        </w:rPr>
        <w:t>• User enters account size. Default: $5,000.</w:t>
      </w:r>
    </w:p>
    <w:p>
      <w:r>
        <w:rPr>
          <w:b w:val="0"/>
        </w:rPr>
        <w:t>• User enters max risk per trade. Default: 1% of account.</w:t>
      </w:r>
    </w:p>
    <w:p>
      <w:r>
        <w:rPr>
          <w:b w:val="0"/>
        </w:rPr>
        <w:t>• Max dollar risk = account size x risk percentage.</w:t>
      </w:r>
    </w:p>
    <w:p>
      <w:r>
        <w:rPr>
          <w:b w:val="0"/>
        </w:rPr>
        <w:t>• Risk per share = suggested entry - suggested stop.</w:t>
      </w:r>
    </w:p>
    <w:p>
      <w:r>
        <w:rPr>
          <w:b w:val="0"/>
        </w:rPr>
        <w:t>• Suggested shares = max dollar risk / risk per share, rounded down.</w:t>
      </w:r>
    </w:p>
    <w:p>
      <w:r>
        <w:rPr>
          <w:b w:val="0"/>
        </w:rPr>
        <w:t>• Show capital required = suggested shares x suggested entry.</w:t>
      </w:r>
    </w:p>
    <w:p>
      <w:r>
        <w:rPr>
          <w:b/>
          <w:sz w:val="22"/>
        </w:rPr>
        <w:t>The tool must display:</w:t>
      </w:r>
    </w:p>
    <w:p>
      <w:r>
        <w:rPr>
          <w:b w:val="0"/>
        </w:rPr>
        <w:t>• Suggested entry</w:t>
      </w:r>
    </w:p>
    <w:p>
      <w:r>
        <w:rPr>
          <w:b w:val="0"/>
        </w:rPr>
        <w:t>• Suggested stop</w:t>
      </w:r>
    </w:p>
    <w:p>
      <w:r>
        <w:rPr>
          <w:b w:val="0"/>
        </w:rPr>
        <w:t>• Risk per share</w:t>
      </w:r>
    </w:p>
    <w:p>
      <w:r>
        <w:rPr>
          <w:b w:val="0"/>
        </w:rPr>
        <w:t>• Max dollar risk</w:t>
      </w:r>
    </w:p>
    <w:p>
      <w:r>
        <w:rPr>
          <w:b w:val="0"/>
        </w:rPr>
        <w:t>• Suggested number of shares</w:t>
      </w:r>
    </w:p>
    <w:p>
      <w:r>
        <w:rPr>
          <w:b w:val="0"/>
        </w:rPr>
        <w:t>• Capital required</w:t>
      </w:r>
    </w:p>
    <w:p>
      <w:r>
        <w:rPr>
          <w:b w:val="0"/>
        </w:rPr>
        <w:t>• Stop-loss reason and any wide-stop warning</w:t>
      </w:r>
    </w:p>
    <w:p/>
    <w:p>
      <w:r>
        <w:rPr>
          <w:b/>
          <w:sz w:val="22"/>
        </w:rPr>
        <w:t>3.7 Market Health Filter</w:t>
      </w:r>
    </w:p>
    <w:p>
      <w:r>
        <w:rPr>
          <w:b w:val="0"/>
        </w:rPr>
        <w:t>Before displaying BUY SETUP verdicts, the tool should check the broader market using QQQ as the primary benchmark. This is a market-condition warning only; it should not automatically reject individual stock setups.</w:t>
      </w:r>
    </w:p>
    <w:p>
      <w:r>
        <w:rPr>
          <w:b/>
          <w:sz w:val="22"/>
        </w:rPr>
        <w:t>Market Health Logic</w:t>
      </w:r>
    </w:p>
    <w:p>
      <w:r>
        <w:rPr>
          <w:b w:val="0"/>
        </w:rPr>
        <w:t>• Fetch QQQ daily price data and calculate EMA20 and EMA50.</w:t>
      </w:r>
    </w:p>
    <w:p>
      <w:r>
        <w:rPr>
          <w:b w:val="0"/>
        </w:rPr>
        <w:t>• GREEN = QQQ is above both EMA20 and EMA50.</w:t>
      </w:r>
    </w:p>
    <w:p>
      <w:r>
        <w:rPr>
          <w:b w:val="0"/>
        </w:rPr>
        <w:t>• YELLOW = QQQ is above one of EMA20 or EMA50, but not both.</w:t>
      </w:r>
    </w:p>
    <w:p>
      <w:r>
        <w:rPr>
          <w:b w:val="0"/>
        </w:rPr>
        <w:t>• RED = QQQ is below both EMA20 and EMA50.</w:t>
      </w:r>
    </w:p>
    <w:p>
      <w:r>
        <w:rPr>
          <w:b/>
          <w:sz w:val="22"/>
        </w:rPr>
        <w:t>Display Behavior</w:t>
      </w:r>
    </w:p>
    <w:p>
      <w:r>
        <w:rPr>
          <w:b w:val="0"/>
        </w:rPr>
        <w:t>• Show a Market Status banner at the top of the scan results page.</w:t>
      </w:r>
    </w:p>
    <w:p>
      <w:r>
        <w:rPr>
          <w:b w:val="0"/>
        </w:rPr>
        <w:t>• If Market Status is RED, still show valid setups, but add warning: “Setup is valid, but market conditions are unfavorable.”</w:t>
      </w:r>
    </w:p>
    <w:p>
      <w:r>
        <w:rPr>
          <w:b w:val="0"/>
        </w:rPr>
        <w:t>• If Market Status is YELLOW, show warning: “Market is mixed — use smaller position size or wait for confirmation.”</w:t>
      </w:r>
    </w:p>
    <w:p>
      <w:r>
        <w:rPr>
          <w:b w:val="0"/>
        </w:rPr>
        <w:t>• If Market Status is GREEN, show: “Market supports swing entries.”</w:t>
      </w:r>
    </w:p>
    <w:p>
      <w:pPr>
        <w:pStyle w:val="Heading1"/>
        <w:spacing w:after="160" w:before="320"/>
      </w:pPr>
      <w:r>
        <w:rPr>
          <w:rFonts w:ascii="Arial" w:cs="Arial" w:eastAsia="Arial" w:hAnsi="Arial"/>
          <w:b/>
          <w:bCs/>
          <w:color w:val="1B3A6B"/>
          <w:sz w:val="32"/>
          <w:szCs w:val="32"/>
        </w:rPr>
        <w:t xml:space="preserve">4. User Interface Guidelines</w:t>
      </w:r>
    </w:p>
    <w:p>
      <w:pPr>
        <w:spacing w:after="80" w:before="8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val="false"/>
          <w:bCs w:val="false"/>
          <w:sz w:val="20"/>
          <w:szCs w:val="20"/>
        </w:rPr>
        <w:t xml:space="preserve">Single-page web app — no login, no backend required initially</w:t>
      </w:r>
    </w:p>
    <w:p>
      <w:pPr>
        <w:pStyle w:val="ListParagraph"/>
        <w:numPr>
          <w:ilvl w:val="0"/>
          <w:numId w:val="2"/>
        </w:numPr>
        <w:spacing w:after="60" w:before="60"/>
      </w:pPr>
      <w:r>
        <w:rPr>
          <w:rFonts w:ascii="Arial" w:cs="Arial" w:eastAsia="Arial" w:hAnsi="Arial"/>
          <w:b w:val="false"/>
          <w:bCs w:val="false"/>
          <w:sz w:val="20"/>
          <w:szCs w:val="20"/>
        </w:rPr>
        <w:t xml:space="preserve">Mobile-friendly layout (the user checks stocks on phone)</w:t>
      </w:r>
    </w:p>
    <w:p>
      <w:pPr>
        <w:pStyle w:val="ListParagraph"/>
        <w:numPr>
          <w:ilvl w:val="0"/>
          <w:numId w:val="2"/>
        </w:numPr>
        <w:spacing w:after="60" w:before="60"/>
      </w:pPr>
      <w:r>
        <w:rPr>
          <w:rFonts w:ascii="Arial" w:cs="Arial" w:eastAsia="Arial" w:hAnsi="Arial"/>
          <w:b w:val="false"/>
          <w:bCs w:val="false"/>
          <w:sz w:val="20"/>
          <w:szCs w:val="20"/>
        </w:rPr>
        <w:t xml:space="preserve">Dark mode preferred for chart readability</w:t>
      </w:r>
    </w:p>
    <w:p>
      <w:pPr>
        <w:pStyle w:val="ListParagraph"/>
        <w:numPr>
          <w:ilvl w:val="0"/>
          <w:numId w:val="2"/>
        </w:numPr>
        <w:spacing w:after="60" w:before="60"/>
      </w:pPr>
      <w:r>
        <w:rPr>
          <w:rFonts w:ascii="Arial" w:cs="Arial" w:eastAsia="Arial" w:hAnsi="Arial"/>
          <w:b w:val="false"/>
          <w:bCs w:val="false"/>
          <w:sz w:val="20"/>
          <w:szCs w:val="20"/>
        </w:rPr>
        <w:t xml:space="preserve">Scan results on the left panel, chart on the right (or stacked on mobile)</w:t>
      </w:r>
    </w:p>
    <w:p>
      <w:pPr>
        <w:pStyle w:val="ListParagraph"/>
        <w:numPr>
          <w:ilvl w:val="0"/>
          <w:numId w:val="2"/>
        </w:numPr>
        <w:spacing w:after="60" w:before="60"/>
      </w:pPr>
      <w:r>
        <w:rPr>
          <w:rFonts w:ascii="Arial" w:cs="Arial" w:eastAsia="Arial" w:hAnsi="Arial"/>
          <w:b w:val="false"/>
          <w:bCs w:val="false"/>
          <w:sz w:val="20"/>
          <w:szCs w:val="20"/>
        </w:rPr>
        <w:t xml:space="preserve">Keep it fast: total scan time should be under 15 seconds for 100 stocks</w:t>
      </w:r>
    </w:p>
    <w:p>
      <w:pPr>
        <w:pStyle w:val="ListParagraph"/>
        <w:numPr>
          <w:ilvl w:val="0"/>
          <w:numId w:val="2"/>
        </w:numPr>
        <w:spacing w:after="60" w:before="60"/>
      </w:pPr>
      <w:r>
        <w:rPr>
          <w:rFonts w:ascii="Arial" w:cs="Arial" w:eastAsia="Arial" w:hAnsi="Arial"/>
          <w:b w:val="false"/>
          <w:bCs w:val="false"/>
          <w:sz w:val="20"/>
          <w:szCs w:val="20"/>
        </w:rPr>
        <w:t xml:space="preserve">No clutter. No ads. No social features. This is a tool, not a product.</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4.1 Key Screens</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Screen</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What it shows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Home / Scan</w:t>
            </w:r>
          </w:p>
        </w:tc>
        <w:tc>
          <w:tcPr>
            <w:tcW w:type="dxa" w:w="46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Watchlist selector, Run Scan button, last scan timestamp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Results List</w:t>
            </w:r>
          </w:p>
        </w:tc>
        <w:tc>
          <w:tcPr>
            <w:tcW w:type="dxa" w:w="46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All stocks that passed filters, sorted by RSI, with color badges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Chart Panel</w:t>
            </w:r>
          </w:p>
        </w:tc>
        <w:tc>
          <w:tcPr>
            <w:tcW w:type="dxa" w:w="46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Candlestick chart + volume + RSI + automated verdict + signal breakdown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Watchlist Editor</w:t>
            </w:r>
          </w:p>
        </w:tc>
        <w:tc>
          <w:tcPr>
            <w:tcW w:type="dxa" w:w="46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Add/remove tickers from the scan universe (simple text list)</w:t>
            </w:r>
          </w:p>
        </w:tc>
      </w:tr>
    </w:tbl>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5. Data Sources</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5.1 Recommended API: Alpha Vantage (Free Tier)</w:t>
      </w:r>
    </w:p>
    <w:p>
      <w:pPr>
        <w:pStyle w:val="ListParagraph"/>
        <w:numPr>
          <w:ilvl w:val="0"/>
          <w:numId w:val="2"/>
        </w:numPr>
        <w:spacing w:after="60" w:before="60"/>
      </w:pPr>
      <w:r>
        <w:rPr>
          <w:rFonts w:ascii="Arial" w:cs="Arial" w:eastAsia="Arial" w:hAnsi="Arial"/>
          <w:b w:val="false"/>
          <w:bCs w:val="false"/>
          <w:sz w:val="20"/>
          <w:szCs w:val="20"/>
        </w:rPr>
        <w:t xml:space="preserve">Free tier: 25 API calls/day (sufficient for end-of-day scans)</w:t>
      </w:r>
    </w:p>
    <w:p>
      <w:pPr>
        <w:pStyle w:val="ListParagraph"/>
        <w:numPr>
          <w:ilvl w:val="0"/>
          <w:numId w:val="2"/>
        </w:numPr>
        <w:spacing w:after="60" w:before="60"/>
      </w:pPr>
      <w:r>
        <w:rPr>
          <w:rFonts w:ascii="Arial" w:cs="Arial" w:eastAsia="Arial" w:hAnsi="Arial"/>
          <w:b w:val="false"/>
          <w:bCs w:val="false"/>
          <w:sz w:val="20"/>
          <w:szCs w:val="20"/>
        </w:rPr>
        <w:t xml:space="preserve">Provides: Daily OHLCV, EMA (any period), RSI</w:t>
      </w:r>
    </w:p>
    <w:p>
      <w:pPr>
        <w:pStyle w:val="ListParagraph"/>
        <w:numPr>
          <w:ilvl w:val="0"/>
          <w:numId w:val="2"/>
        </w:numPr>
        <w:spacing w:after="60" w:before="60"/>
      </w:pPr>
      <w:r>
        <w:rPr>
          <w:rFonts w:ascii="Arial" w:cs="Arial" w:eastAsia="Arial" w:hAnsi="Arial"/>
          <w:b w:val="false"/>
          <w:bCs w:val="false"/>
          <w:sz w:val="20"/>
          <w:szCs w:val="20"/>
        </w:rPr>
        <w:t xml:space="preserve">Important: Request EMA specifically — do NOT calculate from SMA. Yahoo Finance MA(50) = SMA, not EMA. These give different readings.</w:t>
      </w:r>
    </w:p>
    <w:p>
      <w:pPr>
        <w:pStyle w:val="ListParagraph"/>
        <w:numPr>
          <w:ilvl w:val="0"/>
          <w:numId w:val="2"/>
        </w:numPr>
        <w:spacing w:after="60" w:before="60"/>
      </w:pPr>
      <w:r>
        <w:rPr>
          <w:rFonts w:ascii="Arial" w:cs="Arial" w:eastAsia="Arial" w:hAnsi="Arial"/>
          <w:b w:val="false"/>
          <w:bCs w:val="false"/>
          <w:sz w:val="20"/>
          <w:szCs w:val="20"/>
        </w:rPr>
        <w:t xml:space="preserve">Endpoint for EMA50: TIME_SERIES_DAILY + EMA function with period=50</w:t>
      </w:r>
    </w:p>
    <w:p>
      <w:pPr>
        <w:pStyle w:val="ListParagraph"/>
        <w:numPr>
          <w:ilvl w:val="0"/>
          <w:numId w:val="2"/>
        </w:numPr>
        <w:spacing w:after="60" w:before="60"/>
      </w:pPr>
      <w:r>
        <w:rPr>
          <w:rFonts w:ascii="Arial" w:cs="Arial" w:eastAsia="Arial" w:hAnsi="Arial"/>
          <w:b w:val="false"/>
          <w:bCs w:val="false"/>
          <w:sz w:val="20"/>
          <w:szCs w:val="20"/>
        </w:rPr>
        <w:t xml:space="preserve">Endpoint for RSI: RSI function with period=14, interval=daily</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5.2 Beta Source</w:t>
      </w:r>
    </w:p>
    <w:p>
      <w:pPr>
        <w:pStyle w:val="ListParagraph"/>
        <w:numPr>
          <w:ilvl w:val="0"/>
          <w:numId w:val="2"/>
        </w:numPr>
        <w:spacing w:after="60" w:before="60"/>
      </w:pPr>
      <w:r>
        <w:rPr>
          <w:rFonts w:ascii="Arial" w:cs="Arial" w:eastAsia="Arial" w:hAnsi="Arial"/>
          <w:b w:val="false"/>
          <w:bCs w:val="false"/>
          <w:sz w:val="20"/>
          <w:szCs w:val="20"/>
        </w:rPr>
        <w:t xml:space="preserve">Yahoo Finance (yfinance Python library or RapidAPI) — Beta is available in the quote summary</w:t>
      </w:r>
    </w:p>
    <w:p>
      <w:pPr>
        <w:pStyle w:val="ListParagraph"/>
        <w:numPr>
          <w:ilvl w:val="0"/>
          <w:numId w:val="2"/>
        </w:numPr>
        <w:spacing w:after="60" w:before="60"/>
      </w:pPr>
      <w:r>
        <w:rPr>
          <w:rFonts w:ascii="Arial" w:cs="Arial" w:eastAsia="Arial" w:hAnsi="Arial"/>
          <w:b w:val="false"/>
          <w:bCs w:val="false"/>
          <w:sz w:val="20"/>
          <w:szCs w:val="20"/>
        </w:rPr>
        <w:t xml:space="preserve">Alternative: Calculate manually as 52-week correlation of stock returns vs SPY returns x (stock std dev / SPY std dev)</w:t>
      </w:r>
    </w:p>
    <w:p>
      <w:pPr>
        <w:pStyle w:val="ListParagraph"/>
        <w:numPr>
          <w:ilvl w:val="0"/>
          <w:numId w:val="2"/>
        </w:numPr>
        <w:spacing w:after="60" w:before="60"/>
      </w:pPr>
      <w:r>
        <w:rPr>
          <w:rFonts w:ascii="Arial" w:cs="Arial" w:eastAsia="Arial" w:hAnsi="Arial"/>
          <w:b w:val="false"/>
          <w:bCs w:val="false"/>
          <w:sz w:val="20"/>
          <w:szCs w:val="20"/>
        </w:rPr>
        <w:t xml:space="preserve">Display Beta on result cards but allow user to override with their own TradingView reading</w:t>
      </w:r>
    </w:p>
    <w:p>
      <w:pPr>
        <w:spacing w:after="80" w:before="80"/>
      </w:pPr>
      <w:r>
        <w:rPr>
          <w:rFonts w:ascii="Arial" w:cs="Arial" w:eastAsia="Arial" w:hAnsi="Arial"/>
          <w:sz w:val="20"/>
          <w:szCs w:val="20"/>
        </w:rPr>
        <w:t xml:space="preserve"/>
      </w:r>
    </w:p>
    <w:p>
      <w:pPr>
        <w:pStyle w:val="Heading2"/>
        <w:spacing w:after="120" w:before="240"/>
      </w:pPr>
      <w:r>
        <w:rPr>
          <w:rFonts w:ascii="Arial" w:cs="Arial" w:eastAsia="Arial" w:hAnsi="Arial"/>
          <w:b/>
          <w:bCs/>
          <w:color w:val="2E5FA3"/>
          <w:sz w:val="26"/>
          <w:szCs w:val="26"/>
        </w:rPr>
        <w:t xml:space="preserve">5.3 Earnings Dates</w:t>
      </w:r>
    </w:p>
    <w:p>
      <w:pPr>
        <w:pStyle w:val="ListParagraph"/>
        <w:numPr>
          <w:ilvl w:val="0"/>
          <w:numId w:val="2"/>
        </w:numPr>
        <w:spacing w:after="60" w:before="60"/>
      </w:pPr>
      <w:r>
        <w:rPr>
          <w:rFonts w:ascii="Arial" w:cs="Arial" w:eastAsia="Arial" w:hAnsi="Arial"/>
          <w:b w:val="false"/>
          <w:bCs w:val="false"/>
          <w:sz w:val="20"/>
          <w:szCs w:val="20"/>
        </w:rPr>
        <w:t xml:space="preserve">Yahoo Finance earnings calendar (yfinance) — free and reliable</w:t>
      </w:r>
    </w:p>
    <w:p>
      <w:pPr>
        <w:pStyle w:val="ListParagraph"/>
        <w:numPr>
          <w:ilvl w:val="0"/>
          <w:numId w:val="2"/>
        </w:numPr>
        <w:spacing w:after="60" w:before="60"/>
      </w:pPr>
      <w:r>
        <w:rPr>
          <w:rFonts w:ascii="Arial" w:cs="Arial" w:eastAsia="Arial" w:hAnsi="Arial"/>
          <w:b w:val="false"/>
          <w:bCs w:val="false"/>
          <w:sz w:val="20"/>
          <w:szCs w:val="20"/>
        </w:rPr>
        <w:t xml:space="preserve">Flag any stock with earnings within 14 calendar days of today</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6"/>
              <w:left w:val="thick" w:color="F0A500" w:sz="12"/>
              <w:bottom w:val="single" w:color="F0A500" w:sz="6"/>
              <w:right w:val="single" w:color="F0A500" w:sz="6"/>
            </w:tcBorders>
            <w:shd w:fill="FFFBF0" w:val="clear"/>
            <w:tcMar>
              <w:top w:type="dxa" w:w="120"/>
              <w:left w:type="dxa" w:w="200"/>
              <w:bottom w:type="dxa" w:w="120"/>
              <w:right w:type="dxa" w:w="200"/>
            </w:tcMar>
            <w:vAlign w:val="center"/>
          </w:tcPr>
          <w:p>
            <w:r>
              <w:rPr>
                <w:rFonts w:ascii="Arial" w:cs="Arial" w:eastAsia="Arial" w:hAnsi="Arial"/>
                <w:b/>
                <w:bCs/>
                <w:color w:val="B07A00"/>
                <w:sz w:val="20"/>
                <w:szCs w:val="20"/>
              </w:rPr>
              <w:t xml:space="preserve">Data Warning: </w:t>
            </w:r>
            <w:r>
              <w:rPr>
                <w:rFonts w:ascii="Arial" w:cs="Arial" w:eastAsia="Arial" w:hAnsi="Arial"/>
                <w:color w:val="333333"/>
                <w:sz w:val="20"/>
                <w:szCs w:val="20"/>
              </w:rPr>
              <w:t xml:space="preserve">Claude and AI tools give incorrect live RSI, EMA, and price readings. Never use AI-generated price data in this tool. Always fetch from the API directly.</w:t>
            </w:r>
          </w:p>
        </w:tc>
      </w:tr>
    </w:tbl>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6. Build Phases &amp; Suggested Order</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Phase</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What to Build</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Estimated Time</w:t>
            </w:r>
          </w:p>
        </w:tc>
        <w:tc>
          <w:tcPr>
            <w:tcW w:type="dxa" w:w="23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Deliverable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1A</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Static watchlist + API data fetch for one stock. Print RSI, EMA50, price to console.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 day</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Working API connection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1B</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Apply all hard filters to full watchlist. Print PASS/FAIL list.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1–2 days</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Screening engine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1C</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Build results UI — cards with color badges, sorted by RSI.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1–2 days</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Working scan page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2A</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Candlestick chart with EMA overlays and volume bars (use lightweight-charts or Chart.js).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2–3 days</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Chart display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2B</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Automated pullback analysis algorithm. Output signal breakdown.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2–3 days</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Pattern engine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2C</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Connect verdict to chart UI. Add signal breakdown table below chart.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1 day</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Full integrated tool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3</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t>Watchlist editor, mobile layout polish, dark mode, Position Sizing &amp; Suggested Stop Calculator, and Market Health Filter.</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t>3–4 days</w:t>
            </w:r>
          </w:p>
        </w:tc>
        <w:tc>
          <w:tcPr>
            <w:tcW w:type="dxa" w:w="234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t>Production-ready personal tool with risk guidance</w:t>
            </w:r>
          </w:p>
        </w:tc>
      </w:tr>
      <w:tr>
        <w:tc>
          <w:tcPr>
            <w:tcW w:type="dxa" w:w="2340"/>
            <w:vAlign w:val="center"/>
          </w:tcPr>
          <w:p>
            <w:r>
              <w:t>3A</w:t>
            </w:r>
          </w:p>
        </w:tc>
        <w:tc>
          <w:tcPr>
            <w:tcW w:type="dxa" w:w="2340"/>
            <w:vAlign w:val="center"/>
          </w:tcPr>
          <w:p>
            <w:r>
              <w:t>Add Position Sizing &amp; Suggested Stop Calculator.</w:t>
            </w:r>
          </w:p>
        </w:tc>
        <w:tc>
          <w:tcPr>
            <w:tcW w:type="dxa" w:w="2340"/>
            <w:vAlign w:val="center"/>
          </w:tcPr>
          <w:p>
            <w:r>
              <w:t>1 day</w:t>
            </w:r>
          </w:p>
        </w:tc>
        <w:tc>
          <w:tcPr>
            <w:tcW w:type="dxa" w:w="2340"/>
            <w:vAlign w:val="center"/>
          </w:tcPr>
          <w:p>
            <w:r>
              <w:t>Entry, stop, risk/share, shares, capital required</w:t>
            </w:r>
          </w:p>
        </w:tc>
      </w:tr>
      <w:tr>
        <w:tc>
          <w:tcPr>
            <w:tcW w:type="dxa" w:w="2340"/>
            <w:vAlign w:val="center"/>
          </w:tcPr>
          <w:p>
            <w:r>
              <w:t>3B</w:t>
            </w:r>
          </w:p>
        </w:tc>
        <w:tc>
          <w:tcPr>
            <w:tcW w:type="dxa" w:w="2340"/>
            <w:vAlign w:val="center"/>
          </w:tcPr>
          <w:p>
            <w:r>
              <w:t>Add Market Health Filter using QQQ vs EMA20/EMA50.</w:t>
            </w:r>
          </w:p>
        </w:tc>
        <w:tc>
          <w:tcPr>
            <w:tcW w:type="dxa" w:w="2340"/>
            <w:vAlign w:val="center"/>
          </w:tcPr>
          <w:p>
            <w:r>
              <w:t>1 day</w:t>
            </w:r>
          </w:p>
        </w:tc>
        <w:tc>
          <w:tcPr>
            <w:tcW w:type="dxa" w:w="2340"/>
            <w:vAlign w:val="center"/>
          </w:tcPr>
          <w:p>
            <w:r>
              <w:t>Market status banner and setup warning</w:t>
            </w:r>
          </w:p>
        </w:tc>
      </w:tr>
    </w:tbl>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7. Tech Stack Recommendation</w:t>
      </w:r>
    </w:p>
    <w:p>
      <w:pPr>
        <w:spacing w:after="80" w:before="80"/>
      </w:pPr>
      <w:r>
        <w:rPr>
          <w:rFonts w:ascii="Arial" w:cs="Arial" w:eastAsia="Arial" w:hAnsi="Arial"/>
          <w:sz w:val="20"/>
          <w:szCs w:val="20"/>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Recommended</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Frontend</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React or plain HTML/JS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Simple, fast to build, no overhead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Charts</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lightweight-charts (TradingView library, free)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Professional candlestick charts, easy API</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Data fetching</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Alpha Vantage REST API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Free, has EMA + RSI endpoints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Beta + Earnings</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yfinance (Python) or RapidAPI Yahoo Finance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Free, reliable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Backend (optional)</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Python Flask or Node.js Express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Only needed if proxying API calls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Hosting</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Vercel or Netlify (free tier)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One-click deploy, free, fast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State management</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React useState / useReducer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8"/>
                <w:szCs w:val="18"/>
              </w:rPr>
              <w:t xml:space="preserve">No Redux needed for this scope</w:t>
            </w:r>
          </w:p>
        </w:tc>
      </w:tr>
    </w:tbl>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8. Rules the Tool Must Never Break</w:t>
      </w:r>
    </w:p>
    <w:p>
      <w:pPr>
        <w:spacing w:after="80" w:before="80"/>
      </w:pPr>
      <w:r>
        <w:rPr>
          <w:rFonts w:ascii="Arial" w:cs="Arial" w:eastAsia="Arial" w:hAnsi="Arial"/>
          <w:sz w:val="20"/>
          <w:szCs w:val="20"/>
        </w:rPr>
        <w:t xml:space="preserve">These are hard constraints from the trading system. The tool must enforce them exactly — no rounding, no exceptions:</w:t>
      </w:r>
    </w:p>
    <w:p>
      <w:pPr>
        <w:spacing w:after="80" w:before="8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b/>
          <w:bCs/>
          <w:sz w:val="20"/>
          <w:szCs w:val="20"/>
        </w:rPr>
        <w:t xml:space="preserve">RSI filter is 38.0 to 50.0 inclusive. RSI of 50.1 = FAIL.</w:t>
      </w:r>
    </w:p>
    <w:p>
      <w:pPr>
        <w:pStyle w:val="ListParagraph"/>
        <w:numPr>
          <w:ilvl w:val="0"/>
          <w:numId w:val="2"/>
        </w:numPr>
        <w:spacing w:after="60" w:before="60"/>
      </w:pPr>
      <w:r>
        <w:rPr>
          <w:rFonts w:ascii="Arial" w:cs="Arial" w:eastAsia="Arial" w:hAnsi="Arial"/>
          <w:b/>
          <w:bCs/>
          <w:sz w:val="20"/>
          <w:szCs w:val="20"/>
        </w:rPr>
        <w:t xml:space="preserve">Extension filter is 0% to 10.0% inclusive. Extension of 10.1% = FAIL.</w:t>
      </w:r>
    </w:p>
    <w:p>
      <w:pPr>
        <w:pStyle w:val="ListParagraph"/>
        <w:numPr>
          <w:ilvl w:val="0"/>
          <w:numId w:val="2"/>
        </w:numPr>
        <w:spacing w:after="60" w:before="60"/>
      </w:pPr>
      <w:r>
        <w:rPr>
          <w:rFonts w:ascii="Arial" w:cs="Arial" w:eastAsia="Arial" w:hAnsi="Arial"/>
          <w:b/>
          <w:bCs/>
          <w:sz w:val="20"/>
          <w:szCs w:val="20"/>
        </w:rPr>
        <w:t xml:space="preserve">Extension below 0% (stock below EMA50) = FAIL.</w:t>
      </w:r>
    </w:p>
    <w:p>
      <w:pPr>
        <w:pStyle w:val="ListParagraph"/>
        <w:numPr>
          <w:ilvl w:val="0"/>
          <w:numId w:val="2"/>
        </w:numPr>
        <w:spacing w:after="60" w:before="60"/>
      </w:pPr>
      <w:r>
        <w:rPr>
          <w:rFonts w:ascii="Arial" w:cs="Arial" w:eastAsia="Arial" w:hAnsi="Arial"/>
          <w:b/>
          <w:bCs/>
          <w:sz w:val="20"/>
          <w:szCs w:val="20"/>
        </w:rPr>
        <w:t xml:space="preserve">Earnings within 14 calendar days = FAIL, regardless of how good the chart looks.</w:t>
      </w:r>
    </w:p>
    <w:p>
      <w:pPr>
        <w:pStyle w:val="ListParagraph"/>
        <w:numPr>
          <w:ilvl w:val="0"/>
          <w:numId w:val="2"/>
        </w:numPr>
        <w:spacing w:after="60" w:before="60"/>
      </w:pPr>
      <w:r>
        <w:rPr>
          <w:rFonts w:ascii="Arial" w:cs="Arial" w:eastAsia="Arial" w:hAnsi="Arial"/>
          <w:b/>
          <w:bCs/>
          <w:sz w:val="20"/>
          <w:szCs w:val="20"/>
        </w:rPr>
        <w:t xml:space="preserve">EMA50 must be sourced from the API as an exponential moving average — not calculated from closing prices as a simple average.</w:t>
      </w:r>
    </w:p>
    <w:p>
      <w:pPr>
        <w:pStyle w:val="ListParagraph"/>
        <w:numPr>
          <w:ilvl w:val="0"/>
          <w:numId w:val="2"/>
        </w:numPr>
        <w:spacing w:after="60" w:before="60"/>
      </w:pPr>
      <w:r>
        <w:rPr>
          <w:rFonts w:ascii="Arial" w:cs="Arial" w:eastAsia="Arial" w:hAnsi="Arial"/>
          <w:b/>
          <w:bCs/>
          <w:sz w:val="20"/>
          <w:szCs w:val="20"/>
        </w:rPr>
        <w:t xml:space="preserve">Beta below 1.2 = FAIL. Do not display these stocks in results.</w:t>
      </w:r>
    </w:p>
    <w:p>
      <w:pPr>
        <w:pStyle w:val="ListParagraph"/>
        <w:numPr>
          <w:ilvl w:val="0"/>
          <w:numId w:val="2"/>
        </w:numPr>
        <w:spacing w:after="60" w:before="60"/>
      </w:pPr>
      <w:r>
        <w:rPr>
          <w:rFonts w:ascii="Arial" w:cs="Arial" w:eastAsia="Arial" w:hAnsi="Arial"/>
          <w:b/>
          <w:bCs/>
          <w:sz w:val="20"/>
          <w:szCs w:val="20"/>
        </w:rPr>
        <w:t xml:space="preserve">Price below $20 or above $200 = FAIL. NOK at $13.50 is a hard fail regardless of RSI or chart quality.</w:t>
      </w:r>
    </w:p>
    <w:p>
      <w:pPr>
        <w:spacing w:after="80" w:before="80"/>
      </w:pPr>
      <w:r>
        <w:rPr>
          <w:rFonts w:ascii="Arial" w:cs="Arial" w:eastAsia="Arial" w:hAnsi="Arial"/>
          <w:sz w:val="20"/>
          <w:szCs w:val="20"/>
        </w:rPr>
        <w:t xml:space="preserve"/>
      </w:r>
    </w:p>
    <w:p>
      <w:pPr>
        <w:pBdr>
          <w:bottom w:val="single" w:color="2E5FA3" w:sz="4" w:space="1"/>
        </w:pBdr>
        <w:spacing w:after="160" w:before="160"/>
      </w:pPr>
    </w:p>
    <w:p>
      <w:r>
        <w:rPr>
          <w:b w:val="0"/>
        </w:rPr>
        <w:t>• Position sizing must be based on max dollar risk, not on available cash alone.</w:t>
      </w:r>
    </w:p>
    <w:p>
      <w:r>
        <w:rPr>
          <w:b w:val="0"/>
        </w:rPr>
        <w:t>• Suggested stop must always display the calculation basis and should never be hidden behind a generic BUY label.</w:t>
      </w:r>
    </w:p>
    <w:p>
      <w:r>
        <w:rPr>
          <w:b w:val="0"/>
        </w:rPr>
        <w:t>• Market Health Filter is advisory only; it should warn the user but should not automatically override hard stock-level filters.</w:t>
      </w:r>
    </w:p>
    <w:p>
      <w:pPr>
        <w:pStyle w:val="Heading1"/>
        <w:spacing w:after="160" w:before="320"/>
      </w:pPr>
      <w:r>
        <w:rPr>
          <w:rFonts w:ascii="Arial" w:cs="Arial" w:eastAsia="Arial" w:hAnsi="Arial"/>
          <w:b/>
          <w:bCs/>
          <w:color w:val="1B3A6B"/>
          <w:sz w:val="32"/>
          <w:szCs w:val="32"/>
        </w:rPr>
        <w:t xml:space="preserve">9. Out of Scope (Version 1)</w:t>
      </w:r>
    </w:p>
    <w:p>
      <w:pPr>
        <w:pStyle w:val="ListParagraph"/>
        <w:numPr>
          <w:ilvl w:val="0"/>
          <w:numId w:val="2"/>
        </w:numPr>
        <w:spacing w:after="60" w:before="60"/>
      </w:pPr>
      <w:r>
        <w:rPr>
          <w:rFonts w:ascii="Arial" w:cs="Arial" w:eastAsia="Arial" w:hAnsi="Arial"/>
          <w:b w:val="false"/>
          <w:bCs w:val="false"/>
          <w:sz w:val="20"/>
          <w:szCs w:val="20"/>
        </w:rPr>
        <w:t xml:space="preserve">No paper trading or order execution</w:t>
      </w:r>
    </w:p>
    <w:p>
      <w:pPr>
        <w:pStyle w:val="ListParagraph"/>
        <w:numPr>
          <w:ilvl w:val="0"/>
          <w:numId w:val="2"/>
        </w:numPr>
        <w:spacing w:after="60" w:before="60"/>
      </w:pPr>
      <w:r>
        <w:rPr>
          <w:rFonts w:ascii="Arial" w:cs="Arial" w:eastAsia="Arial" w:hAnsi="Arial"/>
          <w:b w:val="false"/>
          <w:bCs w:val="false"/>
          <w:sz w:val="20"/>
          <w:szCs w:val="20"/>
        </w:rPr>
        <w:t xml:space="preserve">No portfolio tracking</w:t>
      </w:r>
    </w:p>
    <w:p>
      <w:pPr>
        <w:pStyle w:val="ListParagraph"/>
        <w:numPr>
          <w:ilvl w:val="0"/>
          <w:numId w:val="2"/>
        </w:numPr>
        <w:spacing w:after="60" w:before="60"/>
      </w:pPr>
      <w:r>
        <w:rPr>
          <w:rFonts w:ascii="Arial" w:cs="Arial" w:eastAsia="Arial" w:hAnsi="Arial"/>
          <w:b w:val="false"/>
          <w:bCs w:val="false"/>
          <w:sz w:val="20"/>
          <w:szCs w:val="20"/>
        </w:rPr>
        <w:t xml:space="preserve">No alerts or push notifications (add in v2)</w:t>
      </w:r>
    </w:p>
    <w:p>
      <w:pPr>
        <w:pStyle w:val="ListParagraph"/>
        <w:numPr>
          <w:ilvl w:val="0"/>
          <w:numId w:val="2"/>
        </w:numPr>
        <w:spacing w:after="60" w:before="60"/>
      </w:pPr>
      <w:r>
        <w:rPr>
          <w:rFonts w:ascii="Arial" w:cs="Arial" w:eastAsia="Arial" w:hAnsi="Arial"/>
          <w:b w:val="false"/>
          <w:bCs w:val="false"/>
          <w:sz w:val="20"/>
          <w:szCs w:val="20"/>
        </w:rPr>
        <w:t xml:space="preserve">No news feed integration</w:t>
      </w:r>
    </w:p>
    <w:p>
      <w:pPr>
        <w:pStyle w:val="ListParagraph"/>
        <w:numPr>
          <w:ilvl w:val="0"/>
          <w:numId w:val="2"/>
        </w:numPr>
        <w:spacing w:after="60" w:before="60"/>
      </w:pPr>
      <w:r>
        <w:rPr>
          <w:rFonts w:ascii="Arial" w:cs="Arial" w:eastAsia="Arial" w:hAnsi="Arial"/>
          <w:b w:val="false"/>
          <w:bCs w:val="false"/>
          <w:sz w:val="20"/>
          <w:szCs w:val="20"/>
        </w:rPr>
        <w:t xml:space="preserve">No multi-user support</w:t>
      </w:r>
    </w:p>
    <w:p>
      <w:pPr>
        <w:pStyle w:val="ListParagraph"/>
        <w:numPr>
          <w:ilvl w:val="0"/>
          <w:numId w:val="2"/>
        </w:numPr>
        <w:spacing w:after="60" w:before="60"/>
      </w:pPr>
      <w:r>
        <w:rPr>
          <w:rFonts w:ascii="Arial" w:cs="Arial" w:eastAsia="Arial" w:hAnsi="Arial"/>
          <w:b w:val="false"/>
          <w:bCs w:val="false"/>
          <w:sz w:val="20"/>
          <w:szCs w:val="20"/>
        </w:rPr>
        <w:t xml:space="preserve">No backtesting engine</w:t>
      </w:r>
    </w:p>
    <w:p>
      <w:pPr>
        <w:spacing w:after="80" w:before="80"/>
      </w:pPr>
      <w:r>
        <w:rPr>
          <w:rFonts w:ascii="Arial" w:cs="Arial" w:eastAsia="Arial" w:hAnsi="Arial"/>
          <w:sz w:val="20"/>
          <w:szCs w:val="20"/>
        </w:rPr>
        <w:t xml:space="preserve"/>
      </w:r>
    </w:p>
    <w:p>
      <w:pPr>
        <w:pBdr>
          <w:bottom w:val="single" w:color="2E5FA3" w:sz="4" w:space="1"/>
        </w:pBdr>
        <w:spacing w:after="160" w:before="160"/>
      </w:pPr>
    </w:p>
    <w:p>
      <w:pPr>
        <w:pStyle w:val="Heading1"/>
        <w:spacing w:after="160" w:before="320"/>
      </w:pPr>
      <w:r>
        <w:rPr>
          <w:rFonts w:ascii="Arial" w:cs="Arial" w:eastAsia="Arial" w:hAnsi="Arial"/>
          <w:b/>
          <w:bCs/>
          <w:color w:val="1B3A6B"/>
          <w:sz w:val="32"/>
          <w:szCs w:val="32"/>
        </w:rPr>
        <w:t xml:space="preserve">10. Questions for Developer Before Starting</w:t>
      </w:r>
    </w:p>
    <w:p>
      <w:pPr>
        <w:spacing w:after="80" w:before="80"/>
      </w:pPr>
      <w:r>
        <w:rPr>
          <w:rFonts w:ascii="Arial" w:cs="Arial" w:eastAsia="Arial" w:hAnsi="Arial"/>
          <w:sz w:val="20"/>
          <w:szCs w:val="20"/>
        </w:rPr>
        <w:t xml:space="preserve">Clarify these before writing any code:</w:t>
      </w:r>
    </w:p>
    <w:p>
      <w:pPr>
        <w:spacing w:after="80" w:before="80"/>
      </w:pPr>
      <w:r>
        <w:rPr>
          <w:rFonts w:ascii="Arial" w:cs="Arial" w:eastAsia="Arial" w:hAnsi="Arial"/>
          <w:sz w:val="20"/>
          <w:szCs w:val="20"/>
        </w:rPr>
        <w:t xml:space="preserve"/>
      </w:r>
    </w:p>
    <w:p>
      <w:pPr>
        <w:pStyle w:val="ListParagraph"/>
        <w:numPr>
          <w:ilvl w:val="0"/>
          <w:numId w:val="4"/>
        </w:numPr>
        <w:spacing w:after="80" w:before="80"/>
      </w:pPr>
      <w:r>
        <w:rPr>
          <w:rFonts w:ascii="Arial" w:cs="Arial" w:eastAsia="Arial" w:hAnsi="Arial"/>
          <w:sz w:val="20"/>
          <w:szCs w:val="20"/>
        </w:rPr>
        <w:t xml:space="preserve">Do you want end-of-day data (simpler, free API) or live intraday data (requires paid API)?</w:t>
      </w:r>
    </w:p>
    <w:p>
      <w:pPr>
        <w:pStyle w:val="ListParagraph"/>
        <w:numPr>
          <w:ilvl w:val="0"/>
          <w:numId w:val="4"/>
        </w:numPr>
        <w:spacing w:after="80" w:before="80"/>
      </w:pPr>
      <w:r>
        <w:rPr>
          <w:rFonts w:ascii="Arial" w:cs="Arial" w:eastAsia="Arial" w:hAnsi="Arial"/>
          <w:sz w:val="20"/>
          <w:szCs w:val="20"/>
        </w:rPr>
        <w:t xml:space="preserve">Web app only, or also a mobile app? (Web app is faster to build and works on phone browser)</w:t>
      </w:r>
    </w:p>
    <w:p>
      <w:pPr>
        <w:pStyle w:val="ListParagraph"/>
        <w:numPr>
          <w:ilvl w:val="0"/>
          <w:numId w:val="4"/>
        </w:numPr>
        <w:spacing w:after="80" w:before="80"/>
      </w:pPr>
      <w:r>
        <w:rPr>
          <w:rFonts w:ascii="Arial" w:cs="Arial" w:eastAsia="Arial" w:hAnsi="Arial"/>
          <w:sz w:val="20"/>
          <w:szCs w:val="20"/>
        </w:rPr>
        <w:t xml:space="preserve">Should the watchlist be hardcoded to start (e.g. 80 curated tech stocks), or does it need to pull from a screener automatically?</w:t>
      </w:r>
    </w:p>
    <w:p>
      <w:pPr>
        <w:pStyle w:val="ListParagraph"/>
        <w:numPr>
          <w:ilvl w:val="0"/>
          <w:numId w:val="4"/>
        </w:numPr>
        <w:spacing w:after="80" w:before="80"/>
      </w:pPr>
      <w:r>
        <w:rPr>
          <w:rFonts w:ascii="Arial" w:cs="Arial" w:eastAsia="Arial" w:hAnsi="Arial"/>
          <w:sz w:val="20"/>
          <w:szCs w:val="20"/>
        </w:rPr>
        <w:t xml:space="preserve">Alpha Vantage free tier is 25 calls/day. With 80 stocks x 3 data points each, you will exceed this. Options: (a) paid Alpha Vantage plan ~$50/month, (b) polygon.io free tier (unlimited calls, 15-min delayed), (c) cache results and only refresh once daily. Which do you prefer?</w:t>
      </w:r>
    </w:p>
    <w:p>
      <w:pPr>
        <w:spacing w:after="80" w:before="80"/>
      </w:pPr>
      <w:r>
        <w:rPr>
          <w:rFonts w:ascii="Arial" w:cs="Arial" w:eastAsia="Arial" w:hAnsi="Arial"/>
          <w:sz w:val="20"/>
          <w:szCs w:val="20"/>
        </w:rPr>
        <w:t xml:space="preserve"/>
      </w:r>
    </w:p>
    <w:p>
      <w:pPr>
        <w:pBdr>
          <w:bottom w:val="single" w:color="2E5FA3" w:sz="4" w:space="1"/>
        </w:pBdr>
        <w:spacing w:after="160" w:before="160"/>
      </w:pPr>
    </w:p>
    <w:p>
      <w:pPr>
        <w:spacing w:after="60" w:before="200"/>
        <w:jc w:val="center"/>
      </w:pPr>
      <w:r>
        <w:rPr>
          <w:rFonts w:ascii="Arial" w:cs="Arial" w:eastAsia="Arial" w:hAnsi="Arial"/>
          <w:i/>
          <w:iCs/>
          <w:color w:val="999999"/>
          <w:sz w:val="18"/>
          <w:szCs w:val="18"/>
        </w:rPr>
        <w:t xml:space="preserve">SwingScout v1.0 Specification</w:t>
      </w:r>
    </w:p>
    <w:p>
      <w:pPr>
        <w:spacing w:after="0" w:before="0"/>
        <w:jc w:val="center"/>
      </w:pPr>
      <w:r>
        <w:rPr>
          <w:rFonts w:ascii="Arial" w:cs="Arial" w:eastAsia="Arial" w:hAnsi="Arial"/>
          <w:i/>
          <w:iCs/>
          <w:color w:val="999999"/>
          <w:sz w:val="18"/>
          <w:szCs w:val="18"/>
        </w:rPr>
        <w:t xml:space="preserve">Built for personal use. Keep it simple. Keep it correct.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2026-06-20T06:26:41.670Z</dcterms:created>
  <dcterms:modified xsi:type="dcterms:W3CDTF">2026-06-20T06:26:41.671Z</dcterms:modified>
</cp:coreProperties>
</file>

<file path=docProps/custom.xml><?xml version="1.0" encoding="utf-8"?>
<Properties xmlns="http://schemas.openxmlformats.org/officeDocument/2006/custom-properties" xmlns:vt="http://schemas.openxmlformats.org/officeDocument/2006/docPropsVTypes"/>
</file>