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13BF10" w14:textId="5C121B3B" w:rsidR="002B061D" w:rsidRPr="00A3228D" w:rsidRDefault="002B061D" w:rsidP="002B061D">
      <w:pPr>
        <w:jc w:val="center"/>
        <w:rPr>
          <w:rFonts w:ascii="Times New Roman" w:hAnsi="Times New Roman" w:cs="Times New Roman"/>
        </w:rPr>
      </w:pPr>
      <w:r w:rsidRPr="00A3228D">
        <w:rPr>
          <w:rFonts w:ascii="Times New Roman" w:hAnsi="Times New Roman" w:cs="Times New Roman"/>
        </w:rPr>
        <w:t>Proposal</w:t>
      </w:r>
    </w:p>
    <w:p w14:paraId="0402DF00" w14:textId="77777777" w:rsidR="002B061D" w:rsidRPr="00A3228D" w:rsidRDefault="002B061D" w:rsidP="002B061D">
      <w:pPr>
        <w:rPr>
          <w:rFonts w:ascii="Times New Roman" w:hAnsi="Times New Roman" w:cs="Times New Roman"/>
        </w:rPr>
      </w:pPr>
    </w:p>
    <w:p w14:paraId="25BB5636" w14:textId="43AF48BA" w:rsidR="00D24F0C" w:rsidRPr="00A3228D" w:rsidRDefault="00BF0BF8" w:rsidP="00FF2DE5">
      <w:pPr>
        <w:ind w:firstLine="720"/>
        <w:rPr>
          <w:rFonts w:ascii="Times New Roman" w:hAnsi="Times New Roman" w:cs="Times New Roman"/>
        </w:rPr>
      </w:pPr>
      <w:bookmarkStart w:id="0" w:name="_GoBack"/>
      <w:bookmarkEnd w:id="0"/>
      <w:r w:rsidRPr="00A3228D">
        <w:rPr>
          <w:rFonts w:ascii="Times New Roman" w:hAnsi="Times New Roman" w:cs="Times New Roman"/>
        </w:rPr>
        <w:t xml:space="preserve">The purpose of this study is to compare the difference in the types of logical approaches preferred by Mathematics and Philosophy students as well as each of their maturation within the field. </w:t>
      </w:r>
    </w:p>
    <w:p w14:paraId="7E381DD4" w14:textId="5A107041" w:rsidR="00D24F0C" w:rsidRPr="00A3228D" w:rsidRDefault="00D24F0C" w:rsidP="00D24F0C">
      <w:pPr>
        <w:rPr>
          <w:rFonts w:ascii="Times New Roman" w:hAnsi="Times New Roman" w:cs="Times New Roman"/>
        </w:rPr>
      </w:pPr>
      <w:r w:rsidRPr="00A3228D">
        <w:rPr>
          <w:rFonts w:ascii="Times New Roman" w:hAnsi="Times New Roman" w:cs="Times New Roman"/>
        </w:rPr>
        <w:t>Hypothesis:</w:t>
      </w:r>
      <w:r w:rsidR="002B061D" w:rsidRPr="00A3228D">
        <w:rPr>
          <w:rFonts w:ascii="Times New Roman" w:hAnsi="Times New Roman" w:cs="Times New Roman"/>
        </w:rPr>
        <w:t xml:space="preserve"> There will be an interaction between major and level within major. </w:t>
      </w:r>
    </w:p>
    <w:p w14:paraId="6DF5BAE4" w14:textId="77777777" w:rsidR="0079649C" w:rsidRPr="00A3228D" w:rsidRDefault="00D24F0C" w:rsidP="00D24F0C">
      <w:pPr>
        <w:rPr>
          <w:rFonts w:ascii="Times New Roman" w:hAnsi="Times New Roman" w:cs="Times New Roman"/>
        </w:rPr>
      </w:pPr>
      <w:r w:rsidRPr="00A3228D">
        <w:rPr>
          <w:rFonts w:ascii="Times New Roman" w:hAnsi="Times New Roman" w:cs="Times New Roman"/>
        </w:rPr>
        <w:tab/>
        <w:t xml:space="preserve">The </w:t>
      </w:r>
      <w:proofErr w:type="gramStart"/>
      <w:r w:rsidRPr="00A3228D">
        <w:rPr>
          <w:rFonts w:ascii="Times New Roman" w:hAnsi="Times New Roman" w:cs="Times New Roman"/>
        </w:rPr>
        <w:t>participants  of</w:t>
      </w:r>
      <w:proofErr w:type="gramEnd"/>
      <w:r w:rsidRPr="00A3228D">
        <w:rPr>
          <w:rFonts w:ascii="Times New Roman" w:hAnsi="Times New Roman" w:cs="Times New Roman"/>
        </w:rPr>
        <w:t xml:space="preserve"> the study will include college aged mathematics majors and philosophy majors. Within each major there will be 2 levels, </w:t>
      </w:r>
      <w:r w:rsidRPr="00A3228D">
        <w:rPr>
          <w:rFonts w:ascii="Times New Roman" w:hAnsi="Times New Roman" w:cs="Times New Roman"/>
          <w:b/>
        </w:rPr>
        <w:t>novice</w:t>
      </w:r>
      <w:r w:rsidRPr="00A3228D">
        <w:rPr>
          <w:rFonts w:ascii="Times New Roman" w:hAnsi="Times New Roman" w:cs="Times New Roman"/>
        </w:rPr>
        <w:t xml:space="preserve"> and </w:t>
      </w:r>
      <w:r w:rsidRPr="00A3228D">
        <w:rPr>
          <w:rFonts w:ascii="Times New Roman" w:hAnsi="Times New Roman" w:cs="Times New Roman"/>
          <w:b/>
        </w:rPr>
        <w:t>proficient</w:t>
      </w:r>
      <w:r w:rsidRPr="00A3228D">
        <w:rPr>
          <w:rFonts w:ascii="Times New Roman" w:hAnsi="Times New Roman" w:cs="Times New Roman"/>
        </w:rPr>
        <w:t xml:space="preserve">. </w:t>
      </w:r>
      <w:r w:rsidR="002B061D" w:rsidRPr="00A3228D">
        <w:rPr>
          <w:rFonts w:ascii="Times New Roman" w:hAnsi="Times New Roman" w:cs="Times New Roman"/>
        </w:rPr>
        <w:t xml:space="preserve">The levels of each student will be determined on the number of logic classes they’ve taken for their major. </w:t>
      </w:r>
    </w:p>
    <w:p w14:paraId="1CAB812B" w14:textId="790F0F88" w:rsidR="0079649C" w:rsidRPr="00A3228D" w:rsidRDefault="0079649C" w:rsidP="00D24F0C">
      <w:pPr>
        <w:rPr>
          <w:rFonts w:ascii="Times New Roman" w:hAnsi="Times New Roman" w:cs="Times New Roman"/>
        </w:rPr>
      </w:pPr>
      <w:r w:rsidRPr="00A3228D">
        <w:rPr>
          <w:rFonts w:ascii="Times New Roman" w:hAnsi="Times New Roman" w:cs="Times New Roman"/>
        </w:rPr>
        <w:t>Conditions:</w:t>
      </w:r>
    </w:p>
    <w:p w14:paraId="746CDBCA" w14:textId="77777777" w:rsidR="0079649C" w:rsidRPr="00A3228D" w:rsidRDefault="0079649C" w:rsidP="00D24F0C">
      <w:pPr>
        <w:rPr>
          <w:rFonts w:ascii="Times New Roman" w:hAnsi="Times New Roman" w:cs="Times New Roman"/>
        </w:rPr>
      </w:pPr>
    </w:p>
    <w:tbl>
      <w:tblPr>
        <w:tblStyle w:val="TableGrid"/>
        <w:tblW w:w="0" w:type="auto"/>
        <w:jc w:val="center"/>
        <w:tblLook w:val="04A0" w:firstRow="1" w:lastRow="0" w:firstColumn="1" w:lastColumn="0" w:noHBand="0" w:noVBand="1"/>
      </w:tblPr>
      <w:tblGrid>
        <w:gridCol w:w="2335"/>
        <w:gridCol w:w="3898"/>
        <w:gridCol w:w="3117"/>
      </w:tblGrid>
      <w:tr w:rsidR="0079649C" w:rsidRPr="00A3228D" w14:paraId="49AE5AFC" w14:textId="77777777" w:rsidTr="00BC6BD3">
        <w:trPr>
          <w:jc w:val="center"/>
        </w:trPr>
        <w:tc>
          <w:tcPr>
            <w:tcW w:w="2335" w:type="dxa"/>
          </w:tcPr>
          <w:p w14:paraId="744C4DA4" w14:textId="77777777" w:rsidR="0079649C" w:rsidRPr="00A3228D" w:rsidRDefault="0079649C" w:rsidP="00D24F0C">
            <w:pPr>
              <w:rPr>
                <w:rFonts w:ascii="Times New Roman" w:hAnsi="Times New Roman" w:cs="Times New Roman"/>
              </w:rPr>
            </w:pPr>
          </w:p>
        </w:tc>
        <w:tc>
          <w:tcPr>
            <w:tcW w:w="3898" w:type="dxa"/>
          </w:tcPr>
          <w:p w14:paraId="2E4B9027" w14:textId="1F907EE6" w:rsidR="0079649C" w:rsidRPr="00A3228D" w:rsidRDefault="0079649C" w:rsidP="0079649C">
            <w:pPr>
              <w:jc w:val="center"/>
              <w:rPr>
                <w:rFonts w:ascii="Times New Roman" w:hAnsi="Times New Roman" w:cs="Times New Roman"/>
              </w:rPr>
            </w:pPr>
            <w:r w:rsidRPr="00A3228D">
              <w:rPr>
                <w:rFonts w:ascii="Times New Roman" w:hAnsi="Times New Roman" w:cs="Times New Roman"/>
              </w:rPr>
              <w:t>Novice</w:t>
            </w:r>
          </w:p>
        </w:tc>
        <w:tc>
          <w:tcPr>
            <w:tcW w:w="3117" w:type="dxa"/>
          </w:tcPr>
          <w:p w14:paraId="23E60083" w14:textId="5A0BA196" w:rsidR="0079649C" w:rsidRPr="00A3228D" w:rsidRDefault="0079649C" w:rsidP="0079649C">
            <w:pPr>
              <w:jc w:val="center"/>
              <w:rPr>
                <w:rFonts w:ascii="Times New Roman" w:hAnsi="Times New Roman" w:cs="Times New Roman"/>
              </w:rPr>
            </w:pPr>
            <w:r w:rsidRPr="00A3228D">
              <w:rPr>
                <w:rFonts w:ascii="Times New Roman" w:hAnsi="Times New Roman" w:cs="Times New Roman"/>
              </w:rPr>
              <w:t>Proficient</w:t>
            </w:r>
          </w:p>
        </w:tc>
      </w:tr>
      <w:tr w:rsidR="0079649C" w:rsidRPr="00A3228D" w14:paraId="3A240EBA" w14:textId="77777777" w:rsidTr="00BC6BD3">
        <w:trPr>
          <w:jc w:val="center"/>
        </w:trPr>
        <w:tc>
          <w:tcPr>
            <w:tcW w:w="2335" w:type="dxa"/>
          </w:tcPr>
          <w:p w14:paraId="40E554A2" w14:textId="5225D01D" w:rsidR="0079649C" w:rsidRPr="00A3228D" w:rsidRDefault="0079649C" w:rsidP="0079649C">
            <w:pPr>
              <w:jc w:val="center"/>
              <w:rPr>
                <w:rFonts w:ascii="Times New Roman" w:hAnsi="Times New Roman" w:cs="Times New Roman"/>
              </w:rPr>
            </w:pPr>
            <w:r w:rsidRPr="00A3228D">
              <w:rPr>
                <w:rFonts w:ascii="Times New Roman" w:hAnsi="Times New Roman" w:cs="Times New Roman"/>
              </w:rPr>
              <w:t>Mathematics</w:t>
            </w:r>
          </w:p>
        </w:tc>
        <w:tc>
          <w:tcPr>
            <w:tcW w:w="3898" w:type="dxa"/>
          </w:tcPr>
          <w:p w14:paraId="546D2208" w14:textId="4124F48D" w:rsidR="00BC6BD3" w:rsidRPr="00A3228D" w:rsidRDefault="00BC6BD3" w:rsidP="00D24F0C">
            <w:pPr>
              <w:rPr>
                <w:rFonts w:ascii="Times New Roman" w:hAnsi="Times New Roman" w:cs="Times New Roman"/>
              </w:rPr>
            </w:pPr>
            <w:r w:rsidRPr="00A3228D">
              <w:rPr>
                <w:rFonts w:ascii="Times New Roman" w:hAnsi="Times New Roman" w:cs="Times New Roman"/>
              </w:rPr>
              <w:t>Declared Math Major</w:t>
            </w:r>
          </w:p>
          <w:p w14:paraId="41C69C4A" w14:textId="77777777" w:rsidR="00BC6BD3" w:rsidRPr="00A3228D" w:rsidRDefault="00BC6BD3" w:rsidP="00D24F0C">
            <w:pPr>
              <w:rPr>
                <w:rFonts w:ascii="Times New Roman" w:hAnsi="Times New Roman" w:cs="Times New Roman"/>
              </w:rPr>
            </w:pPr>
          </w:p>
          <w:p w14:paraId="38EC9196" w14:textId="402C2A96" w:rsidR="0079649C" w:rsidRPr="00A3228D" w:rsidRDefault="00BC6BD3" w:rsidP="00D24F0C">
            <w:pPr>
              <w:rPr>
                <w:rFonts w:ascii="Times New Roman" w:hAnsi="Times New Roman" w:cs="Times New Roman"/>
              </w:rPr>
            </w:pPr>
            <w:r w:rsidRPr="00A3228D">
              <w:rPr>
                <w:rFonts w:ascii="Times New Roman" w:hAnsi="Times New Roman" w:cs="Times New Roman"/>
              </w:rPr>
              <w:t>Have not taken any math above MAT31</w:t>
            </w:r>
            <w:r w:rsidR="00BF0BF8" w:rsidRPr="00A3228D">
              <w:rPr>
                <w:rFonts w:ascii="Times New Roman" w:hAnsi="Times New Roman" w:cs="Times New Roman"/>
              </w:rPr>
              <w:t>4(Abstract Algebra)</w:t>
            </w:r>
          </w:p>
        </w:tc>
        <w:tc>
          <w:tcPr>
            <w:tcW w:w="3117" w:type="dxa"/>
          </w:tcPr>
          <w:p w14:paraId="37841926" w14:textId="77777777" w:rsidR="0079649C" w:rsidRPr="00A3228D" w:rsidRDefault="00BC6BD3" w:rsidP="00D24F0C">
            <w:pPr>
              <w:rPr>
                <w:rFonts w:ascii="Times New Roman" w:hAnsi="Times New Roman" w:cs="Times New Roman"/>
              </w:rPr>
            </w:pPr>
            <w:r w:rsidRPr="00A3228D">
              <w:rPr>
                <w:rFonts w:ascii="Times New Roman" w:hAnsi="Times New Roman" w:cs="Times New Roman"/>
              </w:rPr>
              <w:t>Declared Math Major</w:t>
            </w:r>
          </w:p>
          <w:p w14:paraId="7690E186" w14:textId="77777777" w:rsidR="00BF0BF8" w:rsidRPr="00A3228D" w:rsidRDefault="00BF0BF8" w:rsidP="00D24F0C">
            <w:pPr>
              <w:rPr>
                <w:rFonts w:ascii="Times New Roman" w:hAnsi="Times New Roman" w:cs="Times New Roman"/>
              </w:rPr>
            </w:pPr>
          </w:p>
          <w:p w14:paraId="6699ECF3" w14:textId="15520B75" w:rsidR="00BF0BF8" w:rsidRPr="00A3228D" w:rsidRDefault="00BF0BF8" w:rsidP="00D24F0C">
            <w:pPr>
              <w:rPr>
                <w:rFonts w:ascii="Times New Roman" w:hAnsi="Times New Roman" w:cs="Times New Roman"/>
              </w:rPr>
            </w:pPr>
            <w:r w:rsidRPr="00A3228D">
              <w:rPr>
                <w:rFonts w:ascii="Times New Roman" w:hAnsi="Times New Roman" w:cs="Times New Roman"/>
              </w:rPr>
              <w:t>Have taken MAT314(Abstract Algebra) and MAT320(Analysis)</w:t>
            </w:r>
          </w:p>
        </w:tc>
      </w:tr>
      <w:tr w:rsidR="0079649C" w:rsidRPr="00A3228D" w14:paraId="03088626" w14:textId="77777777" w:rsidTr="00BC6BD3">
        <w:trPr>
          <w:jc w:val="center"/>
        </w:trPr>
        <w:tc>
          <w:tcPr>
            <w:tcW w:w="2335" w:type="dxa"/>
          </w:tcPr>
          <w:p w14:paraId="1455D75B" w14:textId="549A15BC" w:rsidR="0079649C" w:rsidRPr="00A3228D" w:rsidRDefault="0079649C" w:rsidP="0079649C">
            <w:pPr>
              <w:jc w:val="center"/>
              <w:rPr>
                <w:rFonts w:ascii="Times New Roman" w:hAnsi="Times New Roman" w:cs="Times New Roman"/>
              </w:rPr>
            </w:pPr>
            <w:r w:rsidRPr="00A3228D">
              <w:rPr>
                <w:rFonts w:ascii="Times New Roman" w:hAnsi="Times New Roman" w:cs="Times New Roman"/>
              </w:rPr>
              <w:t>Philosophy</w:t>
            </w:r>
          </w:p>
        </w:tc>
        <w:tc>
          <w:tcPr>
            <w:tcW w:w="3898" w:type="dxa"/>
          </w:tcPr>
          <w:p w14:paraId="6944CF0B" w14:textId="0D440590" w:rsidR="00BC6BD3" w:rsidRPr="00A3228D" w:rsidRDefault="00BC6BD3" w:rsidP="00D24F0C">
            <w:pPr>
              <w:rPr>
                <w:rFonts w:ascii="Times New Roman" w:hAnsi="Times New Roman" w:cs="Times New Roman"/>
              </w:rPr>
            </w:pPr>
            <w:r w:rsidRPr="00A3228D">
              <w:rPr>
                <w:rFonts w:ascii="Times New Roman" w:hAnsi="Times New Roman" w:cs="Times New Roman"/>
              </w:rPr>
              <w:t>Declared Philosophy Major</w:t>
            </w:r>
          </w:p>
          <w:p w14:paraId="7B864903" w14:textId="77777777" w:rsidR="00BC6BD3" w:rsidRPr="00A3228D" w:rsidRDefault="00BC6BD3" w:rsidP="00D24F0C">
            <w:pPr>
              <w:rPr>
                <w:rFonts w:ascii="Times New Roman" w:hAnsi="Times New Roman" w:cs="Times New Roman"/>
              </w:rPr>
            </w:pPr>
          </w:p>
          <w:p w14:paraId="3C33731C" w14:textId="0FC7B563" w:rsidR="0079649C" w:rsidRPr="00A3228D" w:rsidRDefault="0079649C" w:rsidP="00D24F0C">
            <w:pPr>
              <w:rPr>
                <w:rFonts w:ascii="Times New Roman" w:hAnsi="Times New Roman" w:cs="Times New Roman"/>
              </w:rPr>
            </w:pPr>
            <w:r w:rsidRPr="00A3228D">
              <w:rPr>
                <w:rFonts w:ascii="Times New Roman" w:hAnsi="Times New Roman" w:cs="Times New Roman"/>
              </w:rPr>
              <w:t>Have not/currently enrolled in PHI170 or PHI230</w:t>
            </w:r>
          </w:p>
        </w:tc>
        <w:tc>
          <w:tcPr>
            <w:tcW w:w="3117" w:type="dxa"/>
          </w:tcPr>
          <w:p w14:paraId="2DC818A7" w14:textId="77777777" w:rsidR="00BC6BD3" w:rsidRPr="00A3228D" w:rsidRDefault="00BC6BD3" w:rsidP="00D24F0C">
            <w:pPr>
              <w:rPr>
                <w:rFonts w:ascii="Times New Roman" w:hAnsi="Times New Roman" w:cs="Times New Roman"/>
              </w:rPr>
            </w:pPr>
            <w:r w:rsidRPr="00A3228D">
              <w:rPr>
                <w:rFonts w:ascii="Times New Roman" w:hAnsi="Times New Roman" w:cs="Times New Roman"/>
              </w:rPr>
              <w:t>Declared Philosophy Major</w:t>
            </w:r>
          </w:p>
          <w:p w14:paraId="1CAE09BF" w14:textId="77777777" w:rsidR="00BC6BD3" w:rsidRPr="00A3228D" w:rsidRDefault="00BC6BD3" w:rsidP="00D24F0C">
            <w:pPr>
              <w:rPr>
                <w:rFonts w:ascii="Times New Roman" w:hAnsi="Times New Roman" w:cs="Times New Roman"/>
              </w:rPr>
            </w:pPr>
          </w:p>
          <w:p w14:paraId="1CD3C3BA" w14:textId="27CDC93E" w:rsidR="0079649C" w:rsidRPr="00A3228D" w:rsidRDefault="00BC6BD3" w:rsidP="00D24F0C">
            <w:pPr>
              <w:rPr>
                <w:rFonts w:ascii="Times New Roman" w:hAnsi="Times New Roman" w:cs="Times New Roman"/>
              </w:rPr>
            </w:pPr>
            <w:r w:rsidRPr="00A3228D">
              <w:rPr>
                <w:rFonts w:ascii="Times New Roman" w:hAnsi="Times New Roman" w:cs="Times New Roman"/>
              </w:rPr>
              <w:t xml:space="preserve">Have taken either PHI170 or PHI230 and have less than 2 remaining classes for the major. </w:t>
            </w:r>
          </w:p>
        </w:tc>
      </w:tr>
    </w:tbl>
    <w:p w14:paraId="6BDC9E6A" w14:textId="77777777" w:rsidR="0079649C" w:rsidRPr="00A3228D" w:rsidRDefault="0079649C" w:rsidP="00D24F0C">
      <w:pPr>
        <w:rPr>
          <w:rFonts w:ascii="Times New Roman" w:hAnsi="Times New Roman" w:cs="Times New Roman"/>
        </w:rPr>
      </w:pPr>
    </w:p>
    <w:p w14:paraId="37759FC8" w14:textId="3640B7EC" w:rsidR="0079649C" w:rsidRPr="00A3228D" w:rsidRDefault="0079649C" w:rsidP="00D24F0C">
      <w:pPr>
        <w:rPr>
          <w:rFonts w:ascii="Times New Roman" w:hAnsi="Times New Roman" w:cs="Times New Roman"/>
        </w:rPr>
      </w:pPr>
      <w:r w:rsidRPr="00A3228D">
        <w:rPr>
          <w:rFonts w:ascii="Times New Roman" w:hAnsi="Times New Roman" w:cs="Times New Roman"/>
        </w:rPr>
        <w:t xml:space="preserve">The survey will be given to </w:t>
      </w:r>
      <w:proofErr w:type="gramStart"/>
      <w:r w:rsidRPr="00A3228D">
        <w:rPr>
          <w:rFonts w:ascii="Times New Roman" w:hAnsi="Times New Roman" w:cs="Times New Roman"/>
        </w:rPr>
        <w:t>students</w:t>
      </w:r>
      <w:proofErr w:type="gramEnd"/>
      <w:r w:rsidRPr="00A3228D">
        <w:rPr>
          <w:rFonts w:ascii="Times New Roman" w:hAnsi="Times New Roman" w:cs="Times New Roman"/>
        </w:rPr>
        <w:t xml:space="preserve"> math students who have not taken</w:t>
      </w:r>
    </w:p>
    <w:p w14:paraId="4A4249C3" w14:textId="0151BABD" w:rsidR="00D24F0C" w:rsidRPr="00A3228D" w:rsidRDefault="002B061D" w:rsidP="00D24F0C">
      <w:pPr>
        <w:rPr>
          <w:rFonts w:ascii="Times New Roman" w:hAnsi="Times New Roman" w:cs="Times New Roman"/>
        </w:rPr>
      </w:pPr>
      <w:r w:rsidRPr="00A3228D">
        <w:rPr>
          <w:rFonts w:ascii="Times New Roman" w:hAnsi="Times New Roman" w:cs="Times New Roman"/>
        </w:rPr>
        <w:t xml:space="preserve">This study will exclude students who have taken logic classes in both fields. </w:t>
      </w:r>
    </w:p>
    <w:p w14:paraId="40649C51" w14:textId="3371F562" w:rsidR="00D24F0C" w:rsidRPr="00A3228D" w:rsidRDefault="00D24F0C" w:rsidP="00D24F0C">
      <w:pPr>
        <w:rPr>
          <w:rFonts w:ascii="Times New Roman" w:hAnsi="Times New Roman" w:cs="Times New Roman"/>
        </w:rPr>
      </w:pPr>
      <w:r w:rsidRPr="00A3228D">
        <w:rPr>
          <w:rFonts w:ascii="Times New Roman" w:hAnsi="Times New Roman" w:cs="Times New Roman"/>
        </w:rPr>
        <w:tab/>
        <w:t xml:space="preserve">The design of the study will consist of three mathematical proofs of the commonly </w:t>
      </w:r>
      <w:proofErr w:type="spellStart"/>
      <w:r w:rsidRPr="00A3228D">
        <w:rPr>
          <w:rFonts w:ascii="Times New Roman" w:hAnsi="Times New Roman" w:cs="Times New Roman"/>
        </w:rPr>
        <w:t>know</w:t>
      </w:r>
      <w:proofErr w:type="spellEnd"/>
      <w:r w:rsidRPr="00A3228D">
        <w:rPr>
          <w:rFonts w:ascii="Times New Roman" w:hAnsi="Times New Roman" w:cs="Times New Roman"/>
        </w:rPr>
        <w:t xml:space="preserve"> Pythagorean Theorem. Participants will then need to rate the three explanations on how convincing they are independent of the other two. This will be a survey study that will also include demographic information related to their majors and previous logic classes tak</w:t>
      </w:r>
      <w:r w:rsidR="002B061D" w:rsidRPr="00A3228D">
        <w:rPr>
          <w:rFonts w:ascii="Times New Roman" w:hAnsi="Times New Roman" w:cs="Times New Roman"/>
        </w:rPr>
        <w:t xml:space="preserve">en to determine their level for analysis. </w:t>
      </w:r>
    </w:p>
    <w:p w14:paraId="1A4611F1" w14:textId="35DF86B3" w:rsidR="002B061D" w:rsidRPr="00A3228D" w:rsidRDefault="00D24F0C" w:rsidP="002B061D">
      <w:pPr>
        <w:ind w:firstLine="720"/>
        <w:rPr>
          <w:rFonts w:ascii="Times New Roman" w:hAnsi="Times New Roman" w:cs="Times New Roman"/>
        </w:rPr>
      </w:pPr>
      <w:r w:rsidRPr="00A3228D">
        <w:rPr>
          <w:rFonts w:ascii="Times New Roman" w:hAnsi="Times New Roman" w:cs="Times New Roman"/>
        </w:rPr>
        <w:t>The setting of the study will be in a medium classroom setting</w:t>
      </w:r>
      <w:r w:rsidR="002B061D" w:rsidRPr="00A3228D">
        <w:rPr>
          <w:rFonts w:ascii="Times New Roman" w:hAnsi="Times New Roman" w:cs="Times New Roman"/>
        </w:rPr>
        <w:t xml:space="preserve">, roughly 30 students in each session. </w:t>
      </w:r>
    </w:p>
    <w:p w14:paraId="44A82C7E" w14:textId="025FE21C" w:rsidR="002B061D" w:rsidRPr="00A3228D" w:rsidRDefault="002B061D" w:rsidP="002B061D">
      <w:pPr>
        <w:ind w:firstLine="720"/>
        <w:rPr>
          <w:rFonts w:ascii="Times New Roman" w:hAnsi="Times New Roman" w:cs="Times New Roman"/>
        </w:rPr>
      </w:pPr>
      <w:r w:rsidRPr="00A3228D">
        <w:rPr>
          <w:rFonts w:ascii="Times New Roman" w:hAnsi="Times New Roman" w:cs="Times New Roman"/>
        </w:rPr>
        <w:t xml:space="preserve">The data will be analysis with a two-way ANOVA to determine if there are significant differences between the fields, or significant differences between level of experience in academic logical thinking.  </w:t>
      </w:r>
    </w:p>
    <w:p w14:paraId="78A2B2BF" w14:textId="14B04565" w:rsidR="00D24F0C" w:rsidRPr="00A3228D" w:rsidRDefault="00D24F0C" w:rsidP="00D24F0C">
      <w:pPr>
        <w:rPr>
          <w:rFonts w:ascii="Times New Roman" w:hAnsi="Times New Roman" w:cs="Times New Roman"/>
        </w:rPr>
      </w:pPr>
    </w:p>
    <w:p w14:paraId="1AE09581" w14:textId="34D441C4" w:rsidR="00D24F0C" w:rsidRPr="00A3228D" w:rsidRDefault="00D24F0C" w:rsidP="00D24F0C">
      <w:pPr>
        <w:rPr>
          <w:rFonts w:ascii="Times New Roman" w:hAnsi="Times New Roman" w:cs="Times New Roman"/>
        </w:rPr>
      </w:pPr>
    </w:p>
    <w:p w14:paraId="27196C2C" w14:textId="77777777" w:rsidR="00FF2DE5" w:rsidRDefault="00FF2DE5" w:rsidP="00D24F0C">
      <w:pPr>
        <w:rPr>
          <w:rFonts w:ascii="Times New Roman" w:hAnsi="Times New Roman" w:cs="Times New Roman"/>
        </w:rPr>
      </w:pPr>
    </w:p>
    <w:p w14:paraId="3478EEDC" w14:textId="77777777" w:rsidR="00D24F0C" w:rsidRPr="00A3228D" w:rsidRDefault="00D24F0C" w:rsidP="00D24F0C">
      <w:pPr>
        <w:ind w:left="720"/>
        <w:rPr>
          <w:rFonts w:ascii="Times New Roman" w:hAnsi="Times New Roman" w:cs="Times New Roman"/>
        </w:rPr>
      </w:pPr>
    </w:p>
    <w:sectPr w:rsidR="00D24F0C" w:rsidRPr="00A3228D" w:rsidSect="00C226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6F5"/>
    <w:rsid w:val="001D2390"/>
    <w:rsid w:val="001E16E6"/>
    <w:rsid w:val="00295386"/>
    <w:rsid w:val="002B061D"/>
    <w:rsid w:val="004665DB"/>
    <w:rsid w:val="0079649C"/>
    <w:rsid w:val="008846F5"/>
    <w:rsid w:val="00A3228D"/>
    <w:rsid w:val="00A93355"/>
    <w:rsid w:val="00BC6BD3"/>
    <w:rsid w:val="00BF0BF8"/>
    <w:rsid w:val="00C22669"/>
    <w:rsid w:val="00D24F0C"/>
    <w:rsid w:val="00FF2D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3307EF"/>
  <w15:chartTrackingRefBased/>
  <w15:docId w15:val="{3805C614-A3DF-CB4C-A4B3-9D5BD8953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964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386078">
      <w:bodyDiv w:val="1"/>
      <w:marLeft w:val="0"/>
      <w:marRight w:val="0"/>
      <w:marTop w:val="0"/>
      <w:marBottom w:val="0"/>
      <w:divBdr>
        <w:top w:val="none" w:sz="0" w:space="0" w:color="auto"/>
        <w:left w:val="none" w:sz="0" w:space="0" w:color="auto"/>
        <w:bottom w:val="none" w:sz="0" w:space="0" w:color="auto"/>
        <w:right w:val="none" w:sz="0" w:space="0" w:color="auto"/>
      </w:divBdr>
    </w:div>
    <w:div w:id="524363493">
      <w:bodyDiv w:val="1"/>
      <w:marLeft w:val="0"/>
      <w:marRight w:val="0"/>
      <w:marTop w:val="0"/>
      <w:marBottom w:val="0"/>
      <w:divBdr>
        <w:top w:val="none" w:sz="0" w:space="0" w:color="auto"/>
        <w:left w:val="none" w:sz="0" w:space="0" w:color="auto"/>
        <w:bottom w:val="none" w:sz="0" w:space="0" w:color="auto"/>
        <w:right w:val="none" w:sz="0" w:space="0" w:color="auto"/>
      </w:divBdr>
      <w:divsChild>
        <w:div w:id="229849944">
          <w:marLeft w:val="0"/>
          <w:marRight w:val="0"/>
          <w:marTop w:val="0"/>
          <w:marBottom w:val="225"/>
          <w:divBdr>
            <w:top w:val="none" w:sz="0" w:space="0" w:color="auto"/>
            <w:left w:val="none" w:sz="0" w:space="0" w:color="auto"/>
            <w:bottom w:val="none" w:sz="0" w:space="0" w:color="auto"/>
            <w:right w:val="none" w:sz="0" w:space="0" w:color="auto"/>
          </w:divBdr>
        </w:div>
        <w:div w:id="1166752322">
          <w:marLeft w:val="0"/>
          <w:marRight w:val="0"/>
          <w:marTop w:val="0"/>
          <w:marBottom w:val="225"/>
          <w:divBdr>
            <w:top w:val="none" w:sz="0" w:space="0" w:color="auto"/>
            <w:left w:val="none" w:sz="0" w:space="0" w:color="auto"/>
            <w:bottom w:val="none" w:sz="0" w:space="0" w:color="auto"/>
            <w:right w:val="none" w:sz="0" w:space="0" w:color="auto"/>
          </w:divBdr>
        </w:div>
        <w:div w:id="1250850238">
          <w:marLeft w:val="0"/>
          <w:marRight w:val="0"/>
          <w:marTop w:val="0"/>
          <w:marBottom w:val="225"/>
          <w:divBdr>
            <w:top w:val="none" w:sz="0" w:space="0" w:color="auto"/>
            <w:left w:val="none" w:sz="0" w:space="0" w:color="auto"/>
            <w:bottom w:val="none" w:sz="0" w:space="0" w:color="auto"/>
            <w:right w:val="none" w:sz="0" w:space="0" w:color="auto"/>
          </w:divBdr>
        </w:div>
        <w:div w:id="1511024481">
          <w:marLeft w:val="0"/>
          <w:marRight w:val="0"/>
          <w:marTop w:val="0"/>
          <w:marBottom w:val="225"/>
          <w:divBdr>
            <w:top w:val="none" w:sz="0" w:space="0" w:color="auto"/>
            <w:left w:val="none" w:sz="0" w:space="0" w:color="auto"/>
            <w:bottom w:val="none" w:sz="0" w:space="0" w:color="auto"/>
            <w:right w:val="none" w:sz="0" w:space="0" w:color="auto"/>
          </w:divBdr>
        </w:div>
        <w:div w:id="2090539843">
          <w:marLeft w:val="0"/>
          <w:marRight w:val="0"/>
          <w:marTop w:val="0"/>
          <w:marBottom w:val="225"/>
          <w:divBdr>
            <w:top w:val="none" w:sz="0" w:space="0" w:color="auto"/>
            <w:left w:val="none" w:sz="0" w:space="0" w:color="auto"/>
            <w:bottom w:val="none" w:sz="0" w:space="0" w:color="auto"/>
            <w:right w:val="none" w:sz="0" w:space="0" w:color="auto"/>
          </w:divBdr>
        </w:div>
        <w:div w:id="2124181555">
          <w:marLeft w:val="0"/>
          <w:marRight w:val="0"/>
          <w:marTop w:val="0"/>
          <w:marBottom w:val="225"/>
          <w:divBdr>
            <w:top w:val="none" w:sz="0" w:space="0" w:color="auto"/>
            <w:left w:val="none" w:sz="0" w:space="0" w:color="auto"/>
            <w:bottom w:val="none" w:sz="0" w:space="0" w:color="auto"/>
            <w:right w:val="none" w:sz="0" w:space="0" w:color="auto"/>
          </w:divBdr>
        </w:div>
      </w:divsChild>
    </w:div>
    <w:div w:id="1559785941">
      <w:bodyDiv w:val="1"/>
      <w:marLeft w:val="0"/>
      <w:marRight w:val="0"/>
      <w:marTop w:val="0"/>
      <w:marBottom w:val="0"/>
      <w:divBdr>
        <w:top w:val="none" w:sz="0" w:space="0" w:color="auto"/>
        <w:left w:val="none" w:sz="0" w:space="0" w:color="auto"/>
        <w:bottom w:val="none" w:sz="0" w:space="0" w:color="auto"/>
        <w:right w:val="none" w:sz="0" w:space="0" w:color="auto"/>
      </w:divBdr>
      <w:divsChild>
        <w:div w:id="745685722">
          <w:marLeft w:val="0"/>
          <w:marRight w:val="0"/>
          <w:marTop w:val="0"/>
          <w:marBottom w:val="225"/>
          <w:divBdr>
            <w:top w:val="none" w:sz="0" w:space="0" w:color="auto"/>
            <w:left w:val="none" w:sz="0" w:space="0" w:color="auto"/>
            <w:bottom w:val="none" w:sz="0" w:space="0" w:color="auto"/>
            <w:right w:val="none" w:sz="0" w:space="0" w:color="auto"/>
          </w:divBdr>
        </w:div>
        <w:div w:id="933710482">
          <w:marLeft w:val="0"/>
          <w:marRight w:val="0"/>
          <w:marTop w:val="0"/>
          <w:marBottom w:val="225"/>
          <w:divBdr>
            <w:top w:val="none" w:sz="0" w:space="0" w:color="auto"/>
            <w:left w:val="none" w:sz="0" w:space="0" w:color="auto"/>
            <w:bottom w:val="none" w:sz="0" w:space="0" w:color="auto"/>
            <w:right w:val="none" w:sz="0" w:space="0" w:color="auto"/>
          </w:divBdr>
        </w:div>
        <w:div w:id="1114597332">
          <w:marLeft w:val="0"/>
          <w:marRight w:val="0"/>
          <w:marTop w:val="0"/>
          <w:marBottom w:val="225"/>
          <w:divBdr>
            <w:top w:val="none" w:sz="0" w:space="0" w:color="auto"/>
            <w:left w:val="none" w:sz="0" w:space="0" w:color="auto"/>
            <w:bottom w:val="none" w:sz="0" w:space="0" w:color="auto"/>
            <w:right w:val="none" w:sz="0" w:space="0" w:color="auto"/>
          </w:divBdr>
        </w:div>
        <w:div w:id="1411000601">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271</Words>
  <Characters>1548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PATRICIA.CAVALIERO@lc.cuny.edu</dc:creator>
  <cp:keywords/>
  <dc:description/>
  <cp:lastModifiedBy>PATRICIA.CAVALIERO@lc.cuny.edu</cp:lastModifiedBy>
  <cp:revision>3</cp:revision>
  <dcterms:created xsi:type="dcterms:W3CDTF">2019-01-14T21:52:00Z</dcterms:created>
  <dcterms:modified xsi:type="dcterms:W3CDTF">2019-01-25T17:42:00Z</dcterms:modified>
</cp:coreProperties>
</file>