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of Understanding</w:t>
      </w:r>
    </w:p>
    <w:p>
      <w:r>
        <w:t>This Service Agreement (hereinafter referred to as “Agreement”) is made at Bennett University, Greater Noida, Uttar Pradesh on 7th April, 2025.</w:t>
      </w:r>
    </w:p>
    <w:p>
      <w:r>
        <w:t>BY AND BETWEEN</w:t>
      </w:r>
    </w:p>
    <w:p>
      <w:r>
        <w:t>CodeChef BU Chapter (hereinafter referred to as “Party 1”), a student-led technical club of Bennett University committed to fostering coding excellence among students,</w:t>
      </w:r>
    </w:p>
    <w:p>
      <w:r>
        <w:t>AND</w:t>
      </w:r>
    </w:p>
    <w:p>
      <w:r>
        <w:t>The Waffle Corner (hereinafter referred to as “Party 2”), located at [Insert Address], a sponsor dedicated to engaging the community through voucher-based promotions.</w:t>
      </w:r>
    </w:p>
    <w:p>
      <w:r>
        <w:t>This Memorandum of Understanding (MoU) shall be treated as an official agreement to the terms and conditions agreed upon between both Parties, effective for the event held from 22nd April 2025 to 24th April 2025.</w:t>
      </w:r>
    </w:p>
    <w:p>
      <w:pPr>
        <w:pStyle w:val="Heading2"/>
      </w:pPr>
      <w:r>
        <w:t>Party 1 Deliverables:</w:t>
      </w:r>
    </w:p>
    <w:p>
      <w:pPr>
        <w:pStyle w:val="ListNumber"/>
      </w:pPr>
      <w:r>
        <w:t>Party 1 shall organize and conduct the coding event at Bennett University from 22nd to 24th April 2025.</w:t>
      </w:r>
    </w:p>
    <w:p>
      <w:pPr>
        <w:pStyle w:val="ListNumber"/>
      </w:pPr>
      <w:r>
        <w:t>Party 1 shall promote Party 2 by displaying The Waffle Corner’s logo on all promotional materials, including banners, posters, and digital media.</w:t>
      </w:r>
    </w:p>
    <w:p>
      <w:pPr>
        <w:pStyle w:val="ListNumber"/>
      </w:pPr>
      <w:r>
        <w:t>Party 1 shall announce and acknowledge Party 2 as an official sponsor throughout the event and in post-event thank-you communications.</w:t>
      </w:r>
    </w:p>
    <w:p>
      <w:pPr>
        <w:pStyle w:val="Heading2"/>
      </w:pPr>
      <w:r>
        <w:t>Party 2 Deliverables:</w:t>
      </w:r>
    </w:p>
    <w:p>
      <w:r>
        <w:t>Party 2 agrees to provide vouchers to the quantities of the event under the following terms:</w:t>
      </w:r>
    </w:p>
    <w:p>
      <w:pPr>
        <w:pStyle w:val="ListBullet"/>
      </w:pPr>
      <w:r>
        <w:t>Day 1 (22nd April 2025): Vouchers with 30% discount for approximately 200 quantities.</w:t>
      </w:r>
    </w:p>
    <w:p>
      <w:pPr>
        <w:pStyle w:val="ListBullet"/>
      </w:pPr>
      <w:r>
        <w:t>Day 2 (23rd April 2025): Vouchers with 50% discount for approximately 50 quantities.</w:t>
      </w:r>
    </w:p>
    <w:p>
      <w:pPr>
        <w:pStyle w:val="ListBullet"/>
      </w:pPr>
      <w:r>
        <w:t>Day 3 (24th April 2025): Vouchers with 70% discount for approximately 50 quantities.</w:t>
      </w:r>
    </w:p>
    <w:p>
      <w:r>
        <w:t>These vouchers shall be redeemable at The Waffle Corner under the conditions specified by Party 2.</w:t>
      </w:r>
    </w:p>
    <w:p>
      <w:pPr>
        <w:pStyle w:val="Heading2"/>
      </w:pPr>
      <w:r>
        <w:t>Terms &amp; Conditions:</w:t>
      </w:r>
    </w:p>
    <w:p>
      <w:pPr>
        <w:pStyle w:val="ListBullet"/>
      </w:pPr>
      <w:r>
        <w:t>Confidentiality: Both Parties agree not to disclose the terms and conditions of this MoU to any third party, unless required by law.</w:t>
      </w:r>
    </w:p>
    <w:p>
      <w:pPr>
        <w:pStyle w:val="ListBullet"/>
      </w:pPr>
      <w:r>
        <w:t>Reputation: Neither Party shall engage in any actions that could damage the reputation or goodwill of the other.</w:t>
      </w:r>
    </w:p>
    <w:p>
      <w:pPr>
        <w:pStyle w:val="ListBullet"/>
      </w:pPr>
      <w:r>
        <w:t>Further Assurance: Each Party agrees to cooperate fully and sign or execute any additional documents necessary to carry out this Agreement.</w:t>
      </w:r>
    </w:p>
    <w:p>
      <w:pPr>
        <w:pStyle w:val="ListBullet"/>
      </w:pPr>
      <w:r>
        <w:t>Relationship of Parties: This Agreement does not create a partnership, joint venture, or agency relationship between the Parties.</w:t>
      </w:r>
    </w:p>
    <w:p>
      <w:pPr>
        <w:pStyle w:val="ListBullet"/>
      </w:pPr>
      <w:r>
        <w:t>Liability and Indemnification: Each Party is responsible for its own actions. Party 1 shall not be held liable for any issues arising from the use or redemption of vouchers.</w:t>
      </w:r>
    </w:p>
    <w:p>
      <w:pPr>
        <w:pStyle w:val="ListBullet"/>
      </w:pPr>
      <w:r>
        <w:t>Unforeseen Circumstances: In case of natural disasters, emergencies, or other force majeure events, both Parties may mutually agree to reschedule the activity without affecting the binding nature of the MoU.</w:t>
      </w:r>
    </w:p>
    <w:p>
      <w:r>
        <w:t>Bennett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