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2 - Tests of Means</w:t>
      </w:r>
    </w:p>
    <w:p>
      <w:pPr>
        <w:pStyle w:val="Author"/>
      </w:pPr>
      <w:r>
        <w:t xml:space="preserve">TVZ</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SourceCode"/>
      </w:pPr>
      <w:r>
        <w:rPr>
          <w:rStyle w:val="CommentTok"/>
        </w:rPr>
        <w:t xml:space="preserve"># Upload the libraries used in this document</w:t>
      </w:r>
      <w:r>
        <w:br/>
      </w:r>
      <w:r>
        <w:rPr>
          <w:rStyle w:val="FunctionTok"/>
        </w:rPr>
        <w:t xml:space="preserve">library</w:t>
      </w:r>
      <w:r>
        <w:rPr>
          <w:rStyle w:val="NormalTok"/>
        </w:rPr>
        <w:t xml:space="preserve">(</w:t>
      </w:r>
      <w:r>
        <w:rPr>
          <w:rStyle w:val="StringTok"/>
        </w:rPr>
        <w:t xml:space="preserve">"ggplot2"</w:t>
      </w:r>
      <w:r>
        <w:rPr>
          <w:rStyle w:val="NormalTok"/>
        </w:rPr>
        <w:t xml:space="preserve">)</w:t>
      </w:r>
      <w:r>
        <w:br/>
      </w:r>
      <w:r>
        <w:rPr>
          <w:rStyle w:val="FunctionTok"/>
        </w:rPr>
        <w:t xml:space="preserve">library</w:t>
      </w:r>
      <w:r>
        <w:rPr>
          <w:rStyle w:val="NormalTok"/>
        </w:rPr>
        <w:t xml:space="preserve">(</w:t>
      </w:r>
      <w:r>
        <w:rPr>
          <w:rStyle w:val="StringTok"/>
        </w:rPr>
        <w:t xml:space="preserve">"tinytex"</w:t>
      </w:r>
      <w:r>
        <w:rPr>
          <w:rStyle w:val="NormalTok"/>
        </w:rPr>
        <w:t xml:space="preserve">)</w:t>
      </w:r>
      <w:r>
        <w:br/>
      </w:r>
      <w:r>
        <w:rPr>
          <w:rStyle w:val="FunctionTok"/>
        </w:rPr>
        <w:t xml:space="preserve">library</w:t>
      </w:r>
      <w:r>
        <w:rPr>
          <w:rStyle w:val="NormalTok"/>
        </w:rPr>
        <w:t xml:space="preserve">(</w:t>
      </w:r>
      <w:r>
        <w:rPr>
          <w:rStyle w:val="StringTok"/>
        </w:rPr>
        <w:t xml:space="preserve">"extraDistr"</w:t>
      </w:r>
      <w:r>
        <w:rPr>
          <w:rStyle w:val="NormalTok"/>
        </w:rPr>
        <w:t xml:space="preserve">)</w:t>
      </w:r>
      <w:r>
        <w:br/>
      </w:r>
      <w:r>
        <w:rPr>
          <w:rStyle w:val="FunctionTok"/>
        </w:rPr>
        <w:t xml:space="preserve">library</w:t>
      </w:r>
      <w:r>
        <w:rPr>
          <w:rStyle w:val="NormalTok"/>
        </w:rPr>
        <w:t xml:space="preserve">(</w:t>
      </w:r>
      <w:r>
        <w:rPr>
          <w:rStyle w:val="StringTok"/>
        </w:rPr>
        <w:t xml:space="preserve">"sysid"</w:t>
      </w:r>
      <w:r>
        <w:rPr>
          <w:rStyle w:val="NormalTok"/>
        </w:rPr>
        <w:t xml:space="preserve">)</w:t>
      </w:r>
    </w:p>
    <w:p>
      <w:pPr>
        <w:pStyle w:val="SourceCode"/>
      </w:pPr>
      <w:r>
        <w:rPr>
          <w:rStyle w:val="VerbatimChar"/>
        </w:rPr>
        <w:t xml:space="preserve">## </w:t>
      </w:r>
      <w:r>
        <w:br/>
      </w:r>
      <w:r>
        <w:rPr>
          <w:rStyle w:val="VerbatimChar"/>
        </w:rPr>
        <w:t xml:space="preserve">## Attaching package: 'sysid'</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deltat, frequency, step, time</w:t>
      </w:r>
    </w:p>
    <w:p>
      <w:pPr>
        <w:pStyle w:val="SourceCode"/>
      </w:pPr>
      <w:r>
        <w:rPr>
          <w:rStyle w:val="FunctionTok"/>
        </w:rPr>
        <w:t xml:space="preserve">library</w:t>
      </w:r>
      <w:r>
        <w:rPr>
          <w:rStyle w:val="NormalTok"/>
        </w:rPr>
        <w:t xml:space="preserve">(</w:t>
      </w:r>
      <w:r>
        <w:rPr>
          <w:rStyle w:val="StringTok"/>
        </w:rPr>
        <w:t xml:space="preserve">"DescTools"</w:t>
      </w:r>
      <w:r>
        <w:rPr>
          <w:rStyle w:val="NormalTok"/>
        </w:rPr>
        <w:t xml:space="preserve">)</w:t>
      </w:r>
      <w:r>
        <w:br/>
      </w:r>
      <w:r>
        <w:rPr>
          <w:rStyle w:val="FunctionTok"/>
        </w:rPr>
        <w:t xml:space="preserve">library</w:t>
      </w:r>
      <w:r>
        <w:rPr>
          <w:rStyle w:val="NormalTok"/>
        </w:rPr>
        <w:t xml:space="preserve">(</w:t>
      </w:r>
      <w:r>
        <w:rPr>
          <w:rStyle w:val="StringTok"/>
        </w:rPr>
        <w:t xml:space="preserve">'effectsize'</w:t>
      </w:r>
      <w:r>
        <w:rPr>
          <w:rStyle w:val="NormalTok"/>
        </w:rPr>
        <w:t xml:space="preserve">)</w:t>
      </w:r>
      <w:r>
        <w:br/>
      </w:r>
      <w:r>
        <w:rPr>
          <w:rStyle w:val="FunctionTok"/>
        </w:rPr>
        <w:t xml:space="preserve">library</w:t>
      </w:r>
      <w:r>
        <w:rPr>
          <w:rStyle w:val="NormalTok"/>
        </w:rPr>
        <w:t xml:space="preserve">(</w:t>
      </w:r>
      <w:r>
        <w:rPr>
          <w:rStyle w:val="StringTok"/>
        </w:rPr>
        <w:t xml:space="preserve">'PairedData'</w:t>
      </w:r>
      <w:r>
        <w:rPr>
          <w:rStyle w:val="NormalTok"/>
        </w:rPr>
        <w:t xml:space="preserve">)</w:t>
      </w:r>
    </w:p>
    <w:p>
      <w:pPr>
        <w:pStyle w:val="SourceCode"/>
      </w:pPr>
      <w:r>
        <w:rPr>
          <w:rStyle w:val="VerbatimChar"/>
        </w:rPr>
        <w:t xml:space="preserve">## Loading required package: MASS</w:t>
      </w:r>
    </w:p>
    <w:p>
      <w:pPr>
        <w:pStyle w:val="SourceCode"/>
      </w:pPr>
      <w:r>
        <w:rPr>
          <w:rStyle w:val="VerbatimChar"/>
        </w:rPr>
        <w:t xml:space="preserve">## Loading required package: gld</w:t>
      </w:r>
    </w:p>
    <w:p>
      <w:pPr>
        <w:pStyle w:val="SourceCode"/>
      </w:pPr>
      <w:r>
        <w:rPr>
          <w:rStyle w:val="VerbatimChar"/>
        </w:rPr>
        <w:t xml:space="preserve">## Loading required package: mvtnorm</w:t>
      </w:r>
    </w:p>
    <w:p>
      <w:pPr>
        <w:pStyle w:val="SourceCode"/>
      </w:pPr>
      <w:r>
        <w:rPr>
          <w:rStyle w:val="VerbatimChar"/>
        </w:rPr>
        <w:t xml:space="preserve">## </w:t>
      </w:r>
      <w:r>
        <w:br/>
      </w:r>
      <w:r>
        <w:rPr>
          <w:rStyle w:val="VerbatimChar"/>
        </w:rPr>
        <w:t xml:space="preserve">## Attaching package: 'mvtnorm'</w:t>
      </w:r>
    </w:p>
    <w:p>
      <w:pPr>
        <w:pStyle w:val="SourceCode"/>
      </w:pPr>
      <w:r>
        <w:rPr>
          <w:rStyle w:val="VerbatimChar"/>
        </w:rPr>
        <w:t xml:space="preserve">## The following object is masked from 'package:effectsize':</w:t>
      </w:r>
      <w:r>
        <w:br/>
      </w:r>
      <w:r>
        <w:rPr>
          <w:rStyle w:val="VerbatimChar"/>
        </w:rPr>
        <w:t xml:space="preserve">## </w:t>
      </w:r>
      <w:r>
        <w:br/>
      </w:r>
      <w:r>
        <w:rPr>
          <w:rStyle w:val="VerbatimChar"/>
        </w:rPr>
        <w:t xml:space="preserve">##     standardize</w:t>
      </w:r>
    </w:p>
    <w:p>
      <w:pPr>
        <w:pStyle w:val="SourceCode"/>
      </w:pPr>
      <w:r>
        <w:rPr>
          <w:rStyle w:val="VerbatimChar"/>
        </w:rPr>
        <w:t xml:space="preserve">## Loading required package: lattice</w:t>
      </w:r>
    </w:p>
    <w:p>
      <w:pPr>
        <w:pStyle w:val="SourceCode"/>
      </w:pPr>
      <w:r>
        <w:rPr>
          <w:rStyle w:val="VerbatimChar"/>
        </w:rPr>
        <w:t xml:space="preserve">## </w:t>
      </w:r>
      <w:r>
        <w:br/>
      </w:r>
      <w:r>
        <w:rPr>
          <w:rStyle w:val="VerbatimChar"/>
        </w:rPr>
        <w:t xml:space="preserve">## Attaching package: 'PairedData'</w:t>
      </w:r>
    </w:p>
    <w:p>
      <w:pPr>
        <w:pStyle w:val="SourceCode"/>
      </w:pPr>
      <w:r>
        <w:rPr>
          <w:rStyle w:val="VerbatimChar"/>
        </w:rPr>
        <w:t xml:space="preserve">## The following object is masked from 'package:base':</w:t>
      </w:r>
      <w:r>
        <w:br/>
      </w:r>
      <w:r>
        <w:rPr>
          <w:rStyle w:val="VerbatimChar"/>
        </w:rPr>
        <w:t xml:space="preserve">## </w:t>
      </w:r>
      <w:r>
        <w:br/>
      </w:r>
      <w:r>
        <w:rPr>
          <w:rStyle w:val="VerbatimChar"/>
        </w:rPr>
        <w:t xml:space="preserve">##     summary</w:t>
      </w:r>
    </w:p>
    <w:bookmarkStart w:id="20" w:name="learning-objectives"/>
    <w:p>
      <w:pPr>
        <w:pStyle w:val="Heading1"/>
      </w:pPr>
      <w:r>
        <w:t xml:space="preserve">Learning Objectives</w:t>
      </w:r>
    </w:p>
    <w:p>
      <w:pPr>
        <w:pStyle w:val="FirstParagraph"/>
      </w:pPr>
      <w:r>
        <w:t xml:space="preserve">At the end of this section you should be able to:</w:t>
      </w:r>
    </w:p>
    <w:p>
      <w:pPr>
        <w:pStyle w:val="Compact"/>
        <w:numPr>
          <w:ilvl w:val="0"/>
          <w:numId w:val="1001"/>
        </w:numPr>
      </w:pPr>
      <w:r>
        <w:t xml:space="preserve">Explain the philosophy of null hypothesis testing.</w:t>
      </w:r>
    </w:p>
    <w:p>
      <w:pPr>
        <w:pStyle w:val="Compact"/>
        <w:numPr>
          <w:ilvl w:val="0"/>
          <w:numId w:val="1001"/>
        </w:numPr>
      </w:pPr>
      <w:r>
        <w:t xml:space="preserve">Identify the steps of hypothesis testing.</w:t>
      </w:r>
    </w:p>
    <w:p>
      <w:pPr>
        <w:pStyle w:val="Compact"/>
        <w:numPr>
          <w:ilvl w:val="0"/>
          <w:numId w:val="1001"/>
        </w:numPr>
      </w:pPr>
      <w:r>
        <w:t xml:space="preserve">Define the terms: null hypothesis, alternative hypothesis, level of significance, test statistic,</w:t>
      </w:r>
      <w:r>
        <w:t xml:space="preserve"> </w:t>
      </w:r>
      <m:oMath>
        <m:r>
          <m:t>p</m:t>
        </m:r>
      </m:oMath>
      <w:r>
        <w:t xml:space="preserve">-value, and statistical significance.</w:t>
      </w:r>
    </w:p>
    <w:p>
      <w:pPr>
        <w:pStyle w:val="Compact"/>
        <w:numPr>
          <w:ilvl w:val="0"/>
          <w:numId w:val="1001"/>
        </w:numPr>
      </w:pPr>
      <w:r>
        <w:t xml:space="preserve">Distinguish between a one-tailed test and a two-tailed test, and explain how the research or scientific question determines the form of the alternative hypothesis.</w:t>
      </w:r>
    </w:p>
    <w:p>
      <w:pPr>
        <w:pStyle w:val="Compact"/>
        <w:numPr>
          <w:ilvl w:val="0"/>
          <w:numId w:val="1001"/>
        </w:numPr>
      </w:pPr>
      <w:r>
        <w:t xml:space="preserve">Translate a research/scientific question into a statistical question and formulate an appropriate set of null and alternative hypotheses to test that statistical question.</w:t>
      </w:r>
    </w:p>
    <w:p>
      <w:pPr>
        <w:pStyle w:val="Compact"/>
        <w:numPr>
          <w:ilvl w:val="0"/>
          <w:numId w:val="1001"/>
        </w:numPr>
      </w:pPr>
      <w:r>
        <w:t xml:space="preserve">Define Type I error and Type II error and identify the type of error that researchers control.</w:t>
      </w:r>
    </w:p>
    <w:p>
      <w:pPr>
        <w:pStyle w:val="Compact"/>
        <w:numPr>
          <w:ilvl w:val="0"/>
          <w:numId w:val="1001"/>
        </w:numPr>
      </w:pPr>
      <w:r>
        <w:t xml:space="preserve">Determine when</w:t>
      </w:r>
      <w:r>
        <w:t xml:space="preserve"> </w:t>
      </w:r>
      <m:oMath>
        <m:r>
          <m:t>z</m:t>
        </m:r>
        <m:r>
          <m:rPr>
            <m:sty m:val="p"/>
          </m:rPr>
          <m:t>−</m:t>
        </m:r>
      </m:oMath>
      <w:r>
        <w:t xml:space="preserve"> </w:t>
      </w:r>
      <w:r>
        <w:t xml:space="preserve">and</w:t>
      </w:r>
      <w:r>
        <w:t xml:space="preserve"> </w:t>
      </w:r>
      <m:oMath>
        <m:r>
          <m:t>t</m:t>
        </m:r>
      </m:oMath>
      <w:r>
        <w:t xml:space="preserve">-tests should be used, and identify the kind of</w:t>
      </w:r>
      <w:r>
        <w:t xml:space="preserve"> </w:t>
      </w:r>
      <m:oMath>
        <m:r>
          <m:t>t</m:t>
        </m:r>
      </m:oMath>
      <w:r>
        <w:t xml:space="preserve">-test appropriate for single samples, independent samples, and dependent samples.</w:t>
      </w:r>
    </w:p>
    <w:p>
      <w:pPr>
        <w:pStyle w:val="Compact"/>
        <w:numPr>
          <w:ilvl w:val="0"/>
          <w:numId w:val="1001"/>
        </w:numPr>
      </w:pPr>
      <w:r>
        <w:t xml:space="preserve">Relate a</w:t>
      </w:r>
      <w:r>
        <w:t xml:space="preserve"> </w:t>
      </w:r>
      <m:oMath>
        <m:r>
          <m:t>p</m:t>
        </m:r>
      </m:oMath>
      <w:r>
        <w:t xml:space="preserve">-value to the probability of a Type I error (they are not the same).</w:t>
      </w:r>
    </w:p>
    <w:p>
      <w:pPr>
        <w:pStyle w:val="Compact"/>
        <w:numPr>
          <w:ilvl w:val="0"/>
          <w:numId w:val="1001"/>
        </w:numPr>
      </w:pPr>
      <w:r>
        <w:t xml:space="preserve">List the assumptions required for a</w:t>
      </w:r>
      <w:r>
        <w:t xml:space="preserve"> </w:t>
      </w:r>
      <m:oMath>
        <m:r>
          <m:t>t</m:t>
        </m:r>
      </m:oMath>
      <w:r>
        <w:t xml:space="preserve">-test to be accurate.</w:t>
      </w:r>
    </w:p>
    <w:p>
      <w:pPr>
        <w:pStyle w:val="Compact"/>
        <w:numPr>
          <w:ilvl w:val="0"/>
          <w:numId w:val="1001"/>
        </w:numPr>
      </w:pPr>
      <w:r>
        <w:t xml:space="preserve">Calculate the test statistic for a one-sample</w:t>
      </w:r>
      <w:r>
        <w:t xml:space="preserve"> </w:t>
      </w:r>
      <m:oMath>
        <m:r>
          <m:t>z</m:t>
        </m:r>
      </m:oMath>
      <w:r>
        <w:t xml:space="preserve">-test and its</w:t>
      </w:r>
      <w:r>
        <w:t xml:space="preserve"> </w:t>
      </w:r>
      <m:oMath>
        <m:r>
          <m:t>p</m:t>
        </m:r>
      </m:oMath>
      <w:r>
        <w:t xml:space="preserve">-value.</w:t>
      </w:r>
    </w:p>
    <w:p>
      <w:pPr>
        <w:pStyle w:val="Compact"/>
        <w:numPr>
          <w:ilvl w:val="0"/>
          <w:numId w:val="1001"/>
        </w:numPr>
      </w:pPr>
      <w:r>
        <w:t xml:space="preserve">Calculate the test statistic for a one-sample</w:t>
      </w:r>
      <w:r>
        <w:t xml:space="preserve"> </w:t>
      </w:r>
      <m:oMath>
        <m:r>
          <m:t>t</m:t>
        </m:r>
      </m:oMath>
      <w:r>
        <w:t xml:space="preserve">-test and its</w:t>
      </w:r>
      <w:r>
        <w:t xml:space="preserve"> </w:t>
      </w:r>
      <m:oMath>
        <m:r>
          <m:t>p</m:t>
        </m:r>
      </m:oMath>
      <w:r>
        <w:t xml:space="preserve">-value.</w:t>
      </w:r>
    </w:p>
    <w:p>
      <w:pPr>
        <w:pStyle w:val="Compact"/>
        <w:numPr>
          <w:ilvl w:val="0"/>
          <w:numId w:val="1001"/>
        </w:numPr>
      </w:pPr>
      <w:r>
        <w:t xml:space="preserve">Describe the Behrens-Fisher problem and the Satterthwaite correction and the relation between the two.</w:t>
      </w:r>
    </w:p>
    <w:p>
      <w:pPr>
        <w:pStyle w:val="Compact"/>
        <w:numPr>
          <w:ilvl w:val="0"/>
          <w:numId w:val="1001"/>
        </w:numPr>
      </w:pPr>
      <w:r>
        <w:t xml:space="preserve">Calculate a pooled variance estimate for the population variance shared by two distributions.</w:t>
      </w:r>
    </w:p>
    <w:p>
      <w:pPr>
        <w:pStyle w:val="Compact"/>
        <w:numPr>
          <w:ilvl w:val="0"/>
          <w:numId w:val="1001"/>
        </w:numPr>
      </w:pPr>
      <w:r>
        <w:t xml:space="preserve">Calculate the test statistic for an independent samples</w:t>
      </w:r>
      <w:r>
        <w:t xml:space="preserve"> </w:t>
      </w:r>
      <m:oMath>
        <m:r>
          <m:t>t</m:t>
        </m:r>
      </m:oMath>
      <w:r>
        <w:t xml:space="preserve">-test under the assumption of equal variance and its</w:t>
      </w:r>
      <w:r>
        <w:t xml:space="preserve"> </w:t>
      </w:r>
      <m:oMath>
        <m:r>
          <m:t>p</m:t>
        </m:r>
      </m:oMath>
      <w:r>
        <w:t xml:space="preserve">-value.</w:t>
      </w:r>
    </w:p>
    <w:p>
      <w:pPr>
        <w:pStyle w:val="Compact"/>
        <w:numPr>
          <w:ilvl w:val="0"/>
          <w:numId w:val="1001"/>
        </w:numPr>
      </w:pPr>
      <w:r>
        <w:t xml:space="preserve">Explain the difference between a</w:t>
      </w:r>
      <w:r>
        <w:t xml:space="preserve"> </w:t>
      </w:r>
      <m:oMath>
        <m:r>
          <m:t>t</m:t>
        </m:r>
      </m:oMath>
      <w:r>
        <w:t xml:space="preserve">-test when variances are assumed to be equal vs. when they are not.</w:t>
      </w:r>
    </w:p>
    <w:p>
      <w:pPr>
        <w:pStyle w:val="Compact"/>
        <w:numPr>
          <w:ilvl w:val="0"/>
          <w:numId w:val="1001"/>
        </w:numPr>
      </w:pPr>
      <w:r>
        <w:t xml:space="preserve">Calculate the test statistic for a Welch’s</w:t>
      </w:r>
      <w:r>
        <w:t xml:space="preserve"> </w:t>
      </w:r>
      <m:oMath>
        <m:r>
          <m:t>t</m:t>
        </m:r>
      </m:oMath>
      <w:r>
        <w:t xml:space="preserve">-test and its</w:t>
      </w:r>
      <w:r>
        <w:t xml:space="preserve"> </w:t>
      </w:r>
      <m:oMath>
        <m:r>
          <m:t>p</m:t>
        </m:r>
      </m:oMath>
      <w:r>
        <w:t xml:space="preserve">-value.</w:t>
      </w:r>
    </w:p>
    <w:p>
      <w:pPr>
        <w:pStyle w:val="Compact"/>
        <w:numPr>
          <w:ilvl w:val="0"/>
          <w:numId w:val="1001"/>
        </w:numPr>
      </w:pPr>
      <w:r>
        <w:t xml:space="preserve">Explain the benefits and drawbacks of a dependent sample design.</w:t>
      </w:r>
    </w:p>
    <w:p>
      <w:pPr>
        <w:pStyle w:val="Compact"/>
        <w:numPr>
          <w:ilvl w:val="0"/>
          <w:numId w:val="1001"/>
        </w:numPr>
      </w:pPr>
      <w:r>
        <w:t xml:space="preserve">Calculate the test statistic for a dependent samples</w:t>
      </w:r>
      <w:r>
        <w:t xml:space="preserve"> </w:t>
      </w:r>
      <m:oMath>
        <m:r>
          <m:t>t</m:t>
        </m:r>
      </m:oMath>
      <w:r>
        <w:t xml:space="preserve">-test and its</w:t>
      </w:r>
      <w:r>
        <w:t xml:space="preserve"> </w:t>
      </w:r>
      <m:oMath>
        <m:r>
          <m:t>p</m:t>
        </m:r>
      </m:oMath>
      <w:r>
        <w:t xml:space="preserve">-value.</w:t>
      </w:r>
    </w:p>
    <w:p>
      <w:pPr>
        <w:pStyle w:val="Compact"/>
        <w:numPr>
          <w:ilvl w:val="0"/>
          <w:numId w:val="1001"/>
        </w:numPr>
      </w:pPr>
      <w:r>
        <w:t xml:space="preserve">Summarize the results of a test of a null hypothesis in APA format.</w:t>
      </w:r>
    </w:p>
    <w:bookmarkEnd w:id="20"/>
    <w:bookmarkStart w:id="21" w:name="upload-gss-data"/>
    <w:p>
      <w:pPr>
        <w:pStyle w:val="Heading1"/>
      </w:pPr>
      <w:r>
        <w:t xml:space="preserve">Upload GSS Data</w:t>
      </w:r>
    </w:p>
    <w:p>
      <w:pPr>
        <w:pStyle w:val="SourceCode"/>
      </w:pPr>
      <w:r>
        <w:rPr>
          <w:rStyle w:val="CommentTok"/>
        </w:rPr>
        <w:t xml:space="preserve"># My data are in comma separated value (csv) format, with the first line (header) naming the variables:</w:t>
      </w:r>
      <w:r>
        <w:br/>
      </w: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"GSS_1980.csv"</w:t>
      </w:r>
      <w:r>
        <w:rPr>
          <w:rStyle w:val="NormalTok"/>
        </w:rPr>
        <w:t xml:space="preserve">,</w:t>
      </w:r>
      <w:r>
        <w:rPr>
          <w:rStyle w:val="AttributeTok"/>
        </w:rPr>
        <w:t xml:space="preserve">header=</w:t>
      </w:r>
      <w:r>
        <w:rPr>
          <w:rStyle w:val="ConstantTok"/>
        </w:rPr>
        <w:t xml:space="preserve">TRUE</w:t>
      </w:r>
      <w:r>
        <w:rPr>
          <w:rStyle w:val="NormalTok"/>
        </w:rPr>
        <w:t xml:space="preserve">)</w:t>
      </w:r>
      <w:r>
        <w:br/>
      </w:r>
      <w:r>
        <w:rPr>
          <w:rStyle w:val="NormalTok"/>
        </w:rPr>
        <w:t xml:space="preserve">data</w:t>
      </w:r>
      <w:r>
        <w:rPr>
          <w:rStyle w:val="SpecialCharTok"/>
        </w:rPr>
        <w:t xml:space="preserve">$</w:t>
      </w:r>
      <w:r>
        <w:rPr>
          <w:rStyle w:val="NormalTok"/>
        </w:rPr>
        <w:t xml:space="preserve">ID </w:t>
      </w:r>
      <w:r>
        <w:rPr>
          <w:rStyle w:val="OtherTok"/>
        </w:rPr>
        <w:t xml:space="preserve">&lt;-</w:t>
      </w:r>
      <w:r>
        <w:rPr>
          <w:rStyle w:val="NormalTok"/>
        </w:rPr>
        <w:t xml:space="preserve"> </w:t>
      </w:r>
      <w:r>
        <w:rPr>
          <w:rStyle w:val="ConstantTok"/>
        </w:rPr>
        <w:t xml:space="preserve">NULL</w:t>
      </w:r>
    </w:p>
    <w:bookmarkEnd w:id="21"/>
    <w:bookmarkStart w:id="28" w:name="philosophy-of-null-hypothesis-testing"/>
    <w:p>
      <w:pPr>
        <w:pStyle w:val="Heading1"/>
      </w:pPr>
      <w:r>
        <w:t xml:space="preserve">Philosophy of Null Hypothesis Testing</w:t>
      </w:r>
    </w:p>
    <w:p>
      <w:pPr>
        <w:pStyle w:val="FirstParagraph"/>
      </w:pPr>
      <w:r>
        <w:t xml:space="preserve">Readings:</w:t>
      </w:r>
    </w:p>
    <w:p>
      <w:pPr>
        <w:pStyle w:val="Compact"/>
        <w:numPr>
          <w:ilvl w:val="0"/>
          <w:numId w:val="1002"/>
        </w:numPr>
      </w:pPr>
      <w:r>
        <w:t xml:space="preserve">Lane et al. </w:t>
      </w:r>
      <w:hyperlink r:id="rId22">
        <w:r>
          <w:rPr>
            <w:rStyle w:val="Hyperlink"/>
          </w:rPr>
          <w:t xml:space="preserve">Logic of Hypothesis Testing</w:t>
        </w:r>
      </w:hyperlink>
    </w:p>
    <w:p>
      <w:pPr>
        <w:pStyle w:val="Compact"/>
        <w:numPr>
          <w:ilvl w:val="0"/>
          <w:numId w:val="1002"/>
        </w:numPr>
      </w:pPr>
      <w:r>
        <w:t xml:space="preserve">Howell Chapter 4 (Sections 4.3-4.6)</w:t>
      </w:r>
    </w:p>
    <w:p>
      <w:pPr>
        <w:pStyle w:val="Compact"/>
        <w:numPr>
          <w:ilvl w:val="0"/>
          <w:numId w:val="1002"/>
        </w:numPr>
      </w:pPr>
      <w:r>
        <w:t xml:space="preserve">Navarro</w:t>
      </w:r>
      <w:r>
        <w:t xml:space="preserve"> </w:t>
      </w:r>
      <w:hyperlink r:id="rId23">
        <w:r>
          <w:rPr>
            <w:rStyle w:val="Hyperlink"/>
          </w:rPr>
          <w:t xml:space="preserve">Hypothesis testing</w:t>
        </w:r>
      </w:hyperlink>
    </w:p>
    <w:p>
      <w:pPr>
        <w:pStyle w:val="FirstParagraph"/>
      </w:pPr>
      <w:r>
        <w:t xml:space="preserve">Videos: Khan Academy Unit 12</w:t>
      </w:r>
      <w:r>
        <w:t xml:space="preserve"> </w:t>
      </w:r>
      <w:hyperlink r:id="rId24">
        <w:r>
          <w:rPr>
            <w:rStyle w:val="Hyperlink"/>
          </w:rPr>
          <w:t xml:space="preserve">Significance tests</w:t>
        </w:r>
      </w:hyperlink>
    </w:p>
    <w:p>
      <w:pPr>
        <w:pStyle w:val="BodyText"/>
      </w:pPr>
      <w:r>
        <w:t xml:space="preserve">Recall everything you did in the Confidence Interval notebook and the central importance of a sampling distribution. While that notebook was concerned with estimation of parameters, null hypothesis testing is concerned with making statements about parameters. Null hypothesis testing is the</w:t>
      </w:r>
      <w:r>
        <w:t xml:space="preserve"> </w:t>
      </w:r>
      <w:r>
        <w:t xml:space="preserve">“evil twin”</w:t>
      </w:r>
      <w:r>
        <w:t xml:space="preserve"> </w:t>
      </w:r>
      <w:r>
        <w:t xml:space="preserve">of interval estimation, a fact that I will elaborate on in a few lines.</w:t>
      </w:r>
    </w:p>
    <w:p>
      <w:pPr>
        <w:pStyle w:val="BodyText"/>
      </w:pPr>
      <w:r>
        <w:t xml:space="preserve">The philosopher</w:t>
      </w:r>
      <w:r>
        <w:t xml:space="preserve"> </w:t>
      </w:r>
      <w:hyperlink r:id="rId25">
        <w:r>
          <w:rPr>
            <w:rStyle w:val="Hyperlink"/>
          </w:rPr>
          <w:t xml:space="preserve">Karl Popper</w:t>
        </w:r>
      </w:hyperlink>
      <w:r>
        <w:t xml:space="preserve"> </w:t>
      </w:r>
      <w:r>
        <w:t xml:space="preserve">is primarily known for his argument that perhaps the most important characteristic of a scientific theory is that it must be falsifiable. A theory that is not falsifiable, that holds no matter what data we encounter, has no explanatory value and is no better than no theory at all. A single falsifying observation, however, is sufficient to reject a theory (or, at least, one or more of that theory’s foundational statements).</w:t>
      </w:r>
    </w:p>
    <w:p>
      <w:pPr>
        <w:pStyle w:val="BodyText"/>
      </w:pPr>
      <w:r>
        <w:t xml:space="preserve">The desire to falsify statements about population parameters is the heart of null hypothesis testing. In null hypothesis testing we make arguments about what the population parameter is by rejecting statements about what it is. So, for example, you might want to claim that grass is green. To do this, you would set up a</w:t>
      </w:r>
      <w:r>
        <w:t xml:space="preserve"> </w:t>
      </w:r>
      <w:r>
        <w:rPr>
          <w:i/>
          <w:iCs/>
        </w:rPr>
        <w:t xml:space="preserve">null hypothesis</w:t>
      </w:r>
      <w:r>
        <w:t xml:space="preserve"> </w:t>
      </w:r>
      <w:r>
        <w:t xml:space="preserve">that you know or suspect is false: grass is blue, for example. Then you take your wavelength meter out onto the lawn and measure light wavelengths that are inconsistent with the color blue.</w:t>
      </w:r>
      <w:r>
        <w:t xml:space="preserve"> </w:t>
      </w:r>
      <w:r>
        <w:t xml:space="preserve">“Grass is not blue!”</w:t>
      </w:r>
      <w:r>
        <w:t xml:space="preserve"> </w:t>
      </w:r>
      <w:r>
        <w:t xml:space="preserve">you state confidently. But you can’t then state confidently,</w:t>
      </w:r>
      <w:r>
        <w:t xml:space="preserve"> </w:t>
      </w:r>
      <w:r>
        <w:t xml:space="preserve">“Therefore grass is green!”</w:t>
      </w:r>
      <w:r>
        <w:t xml:space="preserve"> </w:t>
      </w:r>
      <w:r>
        <w:t xml:space="preserve">(No, you really can’t, not within the null hypothesis testing framework.)</w:t>
      </w:r>
    </w:p>
    <w:p>
      <w:pPr>
        <w:pStyle w:val="BodyText"/>
      </w:pPr>
      <w:r>
        <w:t xml:space="preserve">Abelson’s entertaining and insightful book,</w:t>
      </w:r>
      <w:r>
        <w:t xml:space="preserve"> </w:t>
      </w:r>
      <w:hyperlink r:id="rId26">
        <w:r>
          <w:rPr>
            <w:rStyle w:val="Hyperlink"/>
            <w:i/>
            <w:iCs/>
          </w:rPr>
          <w:t xml:space="preserve">Statistics as Principled Argument</w:t>
        </w:r>
      </w:hyperlink>
      <w:r>
        <w:t xml:space="preserve"> </w:t>
      </w:r>
      <w:r>
        <w:t xml:space="preserve">characterizes null hypothesis testing as</w:t>
      </w:r>
      <w:r>
        <w:t xml:space="preserve"> </w:t>
      </w:r>
      <w:r>
        <w:t xml:space="preserve">“ritualized</w:t>
      </w:r>
      <w:r>
        <w:t xml:space="preserve"> </w:t>
      </w:r>
      <w:hyperlink r:id="rId27">
        <w:r>
          <w:rPr>
            <w:rStyle w:val="Hyperlink"/>
          </w:rPr>
          <w:t xml:space="preserve">devil’s advocacy</w:t>
        </w:r>
      </w:hyperlink>
      <w:r>
        <w:t xml:space="preserve">”</w:t>
      </w:r>
      <w:r>
        <w:t xml:space="preserve"> </w:t>
      </w:r>
      <w:r>
        <w:t xml:space="preserve">(Chapter 1, pp. 8-11). It requires that we embrace a position that we do not hold (grass is blue) and then look for falsifying data (wavelength measurements) that allow us to reject the position. Therefore, we don’t try to prove the position we actually hold but instead try to reject the position that we don’t.</w:t>
      </w:r>
    </w:p>
    <w:p>
      <w:pPr>
        <w:pStyle w:val="BodyText"/>
      </w:pPr>
      <w:r>
        <w:t xml:space="preserve">Whether your</w:t>
      </w:r>
      <w:r>
        <w:t xml:space="preserve"> </w:t>
      </w:r>
      <w:r>
        <w:rPr>
          <w:i/>
          <w:iCs/>
        </w:rPr>
        <w:t xml:space="preserve">alternative hypothesis</w:t>
      </w:r>
      <w:r>
        <w:t xml:space="preserve"> </w:t>
      </w:r>
      <w:r>
        <w:t xml:space="preserve">that the grass is green is true or not is not something that this falsification procedure can address; the procedure can only allow us to claim that the null hypothesis is false, and in statistics we make that claim with the knowledge that there is some probability that we are wrong. We will never be 100% certain that we’ve drawn the correct conclusion. Furthermore, because the null hypothesis is designed to reflect what we believe to be false, we are prohibited from concluding that it is true when our data do not unambiguously contradict it. There are too many reasons why our results might have prevented us from rejecting it.</w:t>
      </w:r>
    </w:p>
    <w:p>
      <w:pPr>
        <w:pStyle w:val="BodyText"/>
      </w:pPr>
      <w:r>
        <w:t xml:space="preserve">In null hypothesis testing the evidence against the null hypothesis is formulated as a probability. This is where the sampling distribution comes in. Knowing the sampling distribution of a statistic allows us to compute the</w:t>
      </w:r>
      <w:r>
        <w:t xml:space="preserve"> </w:t>
      </w:r>
      <w:r>
        <w:rPr>
          <w:i/>
          <w:iCs/>
        </w:rPr>
        <w:t xml:space="preserve">conditional</w:t>
      </w:r>
      <w:r>
        <w:t xml:space="preserve"> </w:t>
      </w:r>
      <w:r>
        <w:t xml:space="preserve">probabilities associated with values of</w:t>
      </w:r>
      <w:r>
        <w:t xml:space="preserve"> </w:t>
      </w:r>
      <w:r>
        <w:t xml:space="preserve">“test”</w:t>
      </w:r>
      <w:r>
        <w:t xml:space="preserve"> </w:t>
      </w:r>
      <w:r>
        <w:t xml:space="preserve">statistics that we compute from our data. The</w:t>
      </w:r>
      <w:r>
        <w:t xml:space="preserve"> </w:t>
      </w:r>
      <w:r>
        <w:rPr>
          <w:i/>
          <w:iCs/>
        </w:rPr>
        <w:t xml:space="preserve">condition</w:t>
      </w:r>
      <w:r>
        <w:t xml:space="preserve"> </w:t>
      </w:r>
      <w:r>
        <w:t xml:space="preserve">is that the null hypothesis is true. The probability that we compute is the probability that we reject the null hypothesis by mistake. If the probability of rejecting the null hypothesis by mistake is</w:t>
      </w:r>
      <w:r>
        <w:t xml:space="preserve"> </w:t>
      </w:r>
      <w:r>
        <w:t xml:space="preserve">“small enough”</w:t>
      </w:r>
      <w:r>
        <w:t xml:space="preserve"> </w:t>
      </w:r>
      <w:r>
        <w:t xml:space="preserve">then we reject it. It is up to us to decide what small enough is.</w:t>
      </w:r>
    </w:p>
    <w:p>
      <w:pPr>
        <w:pStyle w:val="BodyText"/>
      </w:pPr>
      <w:r>
        <w:t xml:space="preserve">In this notebook we will focus almost exclusively on hypotheses about the population mean</w:t>
      </w:r>
      <w:r>
        <w:t xml:space="preserve"> </w:t>
      </w:r>
      <m:oMath>
        <m:r>
          <m:t>μ</m:t>
        </m:r>
      </m:oMath>
      <w:r>
        <w:t xml:space="preserve">. Is it bigger than some null value? Smaller? Or merely different?</w:t>
      </w:r>
    </w:p>
    <w:p>
      <w:pPr>
        <w:pStyle w:val="BodyText"/>
      </w:pPr>
      <w:r>
        <w:t xml:space="preserve">Now is the time to make sure you understand the following ideas:</w:t>
      </w:r>
    </w:p>
    <w:p>
      <w:pPr>
        <w:pStyle w:val="Compact"/>
        <w:numPr>
          <w:ilvl w:val="0"/>
          <w:numId w:val="1003"/>
        </w:numPr>
      </w:pPr>
      <w:r>
        <w:t xml:space="preserve">The Central Limit Theorem guarantees that the sampling distribution of the sample mean</w:t>
      </w:r>
      <w:r>
        <w:t xml:space="preserve"> </w:t>
      </w:r>
      <m:oMath>
        <m:bar>
          <m:barPr>
            <m:pos m:val="top"/>
          </m:barPr>
          <m:e>
            <m:r>
              <m:t>X</m:t>
            </m:r>
          </m:e>
        </m:bar>
      </m:oMath>
      <w:r>
        <w:t xml:space="preserve"> </w:t>
      </w:r>
      <w:r>
        <w:t xml:space="preserve">follows a normal distribution with mean</w:t>
      </w:r>
      <w:r>
        <w:t xml:space="preserve"> </w:t>
      </w:r>
      <m:oMath>
        <m:r>
          <m:t>μ</m:t>
        </m:r>
      </m:oMath>
      <w:r>
        <w:t xml:space="preserve"> </w:t>
      </w:r>
      <w:r>
        <w:t xml:space="preserve">and variance</w:t>
      </w:r>
      <w:r>
        <w:t xml:space="preserve"> </w:t>
      </w:r>
      <m:oMath>
        <m:sSup>
          <m:e>
            <m:r>
              <m:t>σ</m:t>
            </m:r>
          </m:e>
          <m:sup>
            <m:r>
              <m:t>2</m:t>
            </m:r>
          </m:sup>
        </m:sSup>
        <m:r>
          <m:rPr>
            <m:sty m:val="p"/>
          </m:rPr>
          <m:t>/</m:t>
        </m:r>
        <m:r>
          <m:t>N</m:t>
        </m:r>
      </m:oMath>
      <w:r>
        <w:t xml:space="preserve">, where</w:t>
      </w:r>
      <w:r>
        <w:t xml:space="preserve"> </w:t>
      </w:r>
      <m:oMath>
        <m:r>
          <m:t>N</m:t>
        </m:r>
      </m:oMath>
      <w:r>
        <w:t xml:space="preserve"> </w:t>
      </w:r>
      <w:r>
        <w:t xml:space="preserve">is the size of the sample and</w:t>
      </w:r>
      <w:r>
        <w:t xml:space="preserve"> </w:t>
      </w:r>
      <m:oMath>
        <m:r>
          <m:t>μ</m:t>
        </m:r>
      </m:oMath>
      <w:r>
        <w:t xml:space="preserve"> </w:t>
      </w:r>
      <w:r>
        <w:t xml:space="preserve">and</w:t>
      </w:r>
      <w:r>
        <w:t xml:space="preserve"> </w:t>
      </w:r>
      <m:oMath>
        <m:sSup>
          <m:e>
            <m:r>
              <m:t>σ</m:t>
            </m:r>
          </m:e>
          <m:sup>
            <m:r>
              <m:t>2</m:t>
            </m:r>
          </m:sup>
        </m:sSup>
      </m:oMath>
      <w:r>
        <w:t xml:space="preserve"> </w:t>
      </w:r>
      <w:r>
        <w:t xml:space="preserve">are the mean and variance of the population from which the data</w:t>
      </w:r>
      <w:r>
        <w:t xml:space="preserve"> </w:t>
      </w:r>
      <m:oMath>
        <m:r>
          <m:t>X</m:t>
        </m:r>
      </m:oMath>
      <w:r>
        <w:t xml:space="preserve"> </w:t>
      </w:r>
      <w:r>
        <w:t xml:space="preserve">were sampled.</w:t>
      </w:r>
    </w:p>
    <w:p>
      <w:pPr>
        <w:pStyle w:val="Compact"/>
        <w:numPr>
          <w:ilvl w:val="0"/>
          <w:numId w:val="1003"/>
        </w:numPr>
      </w:pPr>
      <w:r>
        <w:t xml:space="preserve">If we are forced to estimate</w:t>
      </w:r>
      <w:r>
        <w:t xml:space="preserve"> </w:t>
      </w:r>
      <m:oMath>
        <m:sSup>
          <m:e>
            <m:r>
              <m:t>σ</m:t>
            </m:r>
          </m:e>
          <m:sup>
            <m:r>
              <m:t>2</m:t>
            </m:r>
          </m:sup>
        </m:sSup>
      </m:oMath>
      <w:r>
        <w:t xml:space="preserve"> </w:t>
      </w:r>
      <w:r>
        <w:t xml:space="preserve">with the sample variance</w:t>
      </w:r>
      <w:r>
        <w:t xml:space="preserve"> </w:t>
      </w:r>
      <m:oMath>
        <m:sSup>
          <m:e>
            <m:r>
              <m:t>s</m:t>
            </m:r>
          </m:e>
          <m:sup>
            <m:r>
              <m:t>2</m:t>
            </m:r>
          </m:sup>
        </m:sSup>
      </m:oMath>
      <w:r>
        <w:t xml:space="preserve">, then the</w:t>
      </w:r>
      <w:r>
        <w:t xml:space="preserve"> </w:t>
      </w:r>
      <m:oMath>
        <m:r>
          <m:t>t</m:t>
        </m:r>
      </m:oMath>
      <w:r>
        <w:t xml:space="preserve"> </w:t>
      </w:r>
      <w:r>
        <w:t xml:space="preserve">statistic defined as</w:t>
      </w:r>
      <w:r>
        <w:t xml:space="preserve"> </w:t>
      </w:r>
      <m:oMath>
        <m:f>
          <m:fPr>
            <m:type m:val="bar"/>
          </m:fPr>
          <m:num>
            <m:bar>
              <m:barPr>
                <m:pos m:val="top"/>
              </m:barPr>
              <m:e>
                <m:r>
                  <m:t>X</m:t>
                </m:r>
              </m:e>
            </m:bar>
            <m:r>
              <m:rPr>
                <m:sty m:val="p"/>
              </m:rPr>
              <m:t>−</m:t>
            </m:r>
            <m:r>
              <m:t>μ</m:t>
            </m:r>
          </m:num>
          <m:den>
            <m:rad>
              <m:radPr>
                <m:degHide m:val="on"/>
              </m:radPr>
              <m:deg/>
              <m:e>
                <m:sSup>
                  <m:e>
                    <m:r>
                      <m:t>s</m:t>
                    </m:r>
                  </m:e>
                  <m:sup>
                    <m:r>
                      <m:t>2</m:t>
                    </m:r>
                  </m:sup>
                </m:sSup>
                <m:r>
                  <m:rPr>
                    <m:sty m:val="p"/>
                  </m:rPr>
                  <m:t>/</m:t>
                </m:r>
                <m:r>
                  <m:t>N</m:t>
                </m:r>
              </m:e>
            </m:rad>
          </m:den>
        </m:f>
      </m:oMath>
      <w:r>
        <w:t xml:space="preserve"> </w:t>
      </w:r>
      <w:r>
        <w:t xml:space="preserve">follows a</w:t>
      </w:r>
      <w:r>
        <w:t xml:space="preserve"> </w:t>
      </w:r>
      <m:oMath>
        <m:r>
          <m:t>t</m:t>
        </m:r>
      </m:oMath>
      <w:r>
        <w:t xml:space="preserve"> </w:t>
      </w:r>
      <w:r>
        <w:t xml:space="preserve">distribution with</w:t>
      </w:r>
      <w:r>
        <w:t xml:space="preserve"> </w:t>
      </w:r>
      <m:oMath>
        <m:r>
          <m:t>N</m:t>
        </m:r>
        <m:r>
          <m:rPr>
            <m:sty m:val="p"/>
          </m:rPr>
          <m:t>−</m:t>
        </m:r>
        <m:r>
          <m:t>1</m:t>
        </m:r>
      </m:oMath>
      <w:r>
        <w:t xml:space="preserve"> </w:t>
      </w:r>
      <w:r>
        <w:t xml:space="preserve">degrees of freedom, as long as</w:t>
      </w:r>
      <w:r>
        <w:t xml:space="preserve"> </w:t>
      </w:r>
      <m:oMath>
        <m:r>
          <m:t>X</m:t>
        </m:r>
      </m:oMath>
      <w:r>
        <w:t xml:space="preserve"> </w:t>
      </w:r>
      <w:r>
        <w:t xml:space="preserve">comes from a normal distribution or something close.</w:t>
      </w:r>
    </w:p>
    <w:bookmarkEnd w:id="28"/>
    <w:bookmarkStart w:id="32" w:name="errors"/>
    <w:p>
      <w:pPr>
        <w:pStyle w:val="Heading1"/>
      </w:pPr>
      <w:r>
        <w:t xml:space="preserve">Errors</w:t>
      </w:r>
    </w:p>
    <w:p>
      <w:pPr>
        <w:pStyle w:val="FirstParagraph"/>
      </w:pPr>
      <w:r>
        <w:t xml:space="preserve">Readings:</w:t>
      </w:r>
    </w:p>
    <w:p>
      <w:pPr>
        <w:pStyle w:val="Compact"/>
        <w:numPr>
          <w:ilvl w:val="0"/>
          <w:numId w:val="1004"/>
        </w:numPr>
      </w:pPr>
      <w:r>
        <w:t xml:space="preserve">Navarro</w:t>
      </w:r>
      <w:r>
        <w:t xml:space="preserve"> </w:t>
      </w:r>
      <w:hyperlink r:id="rId29">
        <w:r>
          <w:rPr>
            <w:rStyle w:val="Hyperlink"/>
          </w:rPr>
          <w:t xml:space="preserve">Two types of errors</w:t>
        </w:r>
      </w:hyperlink>
    </w:p>
    <w:p>
      <w:pPr>
        <w:pStyle w:val="Compact"/>
        <w:numPr>
          <w:ilvl w:val="0"/>
          <w:numId w:val="1004"/>
        </w:numPr>
      </w:pPr>
      <w:r>
        <w:t xml:space="preserve">Lane et al. </w:t>
      </w:r>
      <w:hyperlink r:id="rId30">
        <w:r>
          <w:rPr>
            <w:rStyle w:val="Hyperlink"/>
          </w:rPr>
          <w:t xml:space="preserve">Type I and Type II Errors</w:t>
        </w:r>
      </w:hyperlink>
    </w:p>
    <w:p>
      <w:pPr>
        <w:pStyle w:val="Compact"/>
        <w:numPr>
          <w:ilvl w:val="0"/>
          <w:numId w:val="1004"/>
        </w:numPr>
      </w:pPr>
      <w:r>
        <w:t xml:space="preserve">Howell Chapter 4 (Section 4.7)</w:t>
      </w:r>
    </w:p>
    <w:p>
      <w:pPr>
        <w:pStyle w:val="FirstParagraph"/>
      </w:pPr>
      <w:r>
        <w:t xml:space="preserve">Video: Khan Academy</w:t>
      </w:r>
      <w:r>
        <w:t xml:space="preserve"> </w:t>
      </w:r>
      <w:hyperlink r:id="rId31">
        <w:r>
          <w:rPr>
            <w:rStyle w:val="Hyperlink"/>
          </w:rPr>
          <w:t xml:space="preserve">Introduction to Type I and Type II Errors</w:t>
        </w:r>
      </w:hyperlink>
    </w:p>
    <w:p>
      <w:pPr>
        <w:pStyle w:val="BodyText"/>
      </w:pPr>
      <w:r>
        <w:t xml:space="preserve">The hypotheses about a population mean</w:t>
      </w:r>
      <w:r>
        <w:t xml:space="preserve"> </w:t>
      </w:r>
      <m:oMath>
        <m:r>
          <m:t>μ</m:t>
        </m:r>
      </m:oMath>
      <w:r>
        <w:t xml:space="preserve"> </w:t>
      </w:r>
      <w:r>
        <w:t xml:space="preserve">that null hypothesis testing tests are formulated as the null</w:t>
      </w:r>
      <w:r>
        <w:t xml:space="preserve"> </w:t>
      </w:r>
      <m:oMath>
        <m:sSub>
          <m:e>
            <m:r>
              <m:t>H</m:t>
            </m:r>
          </m:e>
          <m:sub>
            <m:r>
              <m:t>0</m:t>
            </m:r>
          </m:sub>
        </m:sSub>
      </m:oMath>
      <w:r>
        <w:t xml:space="preserve"> </w:t>
      </w:r>
      <w:r>
        <w:t xml:space="preserve">and alternative</w:t>
      </w:r>
      <w:r>
        <w:t xml:space="preserve"> </w:t>
      </w:r>
      <m:oMath>
        <m:sSub>
          <m:e>
            <m:r>
              <m:t>H</m:t>
            </m:r>
          </m:e>
          <m:sub>
            <m:r>
              <m:t>1</m:t>
            </m:r>
          </m:sub>
        </m:sSub>
      </m:oMath>
      <w:r>
        <w:t xml:space="preserve">. So for example, a</w:t>
      </w:r>
      <w:r>
        <w:t xml:space="preserve"> </w:t>
      </w:r>
      <w:r>
        <w:rPr>
          <w:i/>
          <w:iCs/>
        </w:rPr>
        <w:t xml:space="preserve">two-tailed test</w:t>
      </w:r>
      <w:r>
        <w:t xml:space="preserve"> </w:t>
      </w:r>
      <w:r>
        <w:t xml:space="preserve">is expressed as</w:t>
      </w:r>
      <w:r>
        <w:t xml:space="preserve"> </w:t>
      </w:r>
      <w:r>
        <w:t xml:space="preserve"> </w:t>
      </w:r>
      <w:r>
        <w:t xml:space="preserve">where</w:t>
      </w:r>
      <w:r>
        <w:t xml:space="preserve"> </w:t>
      </w:r>
      <m:oMath>
        <m:sSub>
          <m:e>
            <m:r>
              <m:t>μ</m:t>
            </m:r>
          </m:e>
          <m:sub>
            <m:r>
              <m:t>0</m:t>
            </m:r>
          </m:sub>
        </m:sSub>
      </m:oMath>
      <w:r>
        <w:t xml:space="preserve"> </w:t>
      </w:r>
      <w:r>
        <w:t xml:space="preserve">is some hypothesized value for the population mean (i.e., an explicitly stated number, like 100 or 0).</w:t>
      </w:r>
    </w:p>
    <w:p>
      <w:pPr>
        <w:pStyle w:val="BodyText"/>
      </w:pPr>
      <w:r>
        <w:t xml:space="preserve">Two things to recognize right now are that</w:t>
      </w:r>
    </w:p>
    <w:p>
      <w:pPr>
        <w:pStyle w:val="Compact"/>
        <w:numPr>
          <w:ilvl w:val="0"/>
          <w:numId w:val="1005"/>
        </w:numPr>
      </w:pPr>
      <w:r>
        <w:rPr>
          <w:i/>
          <w:iCs/>
        </w:rPr>
        <w:t xml:space="preserve">Only</w:t>
      </w:r>
      <w:r>
        <w:t xml:space="preserve"> </w:t>
      </w:r>
      <w:r>
        <w:t xml:space="preserve">unknown population parameters appear in the statements of the hypotheses. It makes no sense to put sample statistics in these statements because we can compute them and look at their values. We don’t need to formulate hypotheses about them because we have them already. Similarly, if we know what a population parameter is (as in the case of standardized testing), then we don’t perform hypothesis testing on those parameters.</w:t>
      </w:r>
    </w:p>
    <w:p>
      <w:pPr>
        <w:pStyle w:val="Compact"/>
        <w:numPr>
          <w:ilvl w:val="0"/>
          <w:numId w:val="1005"/>
        </w:numPr>
      </w:pPr>
      <w:r>
        <w:t xml:space="preserve">The equal sign</w:t>
      </w:r>
      <w:r>
        <w:t xml:space="preserve"> </w:t>
      </w:r>
      <w:r>
        <w:t xml:space="preserve">“=”</w:t>
      </w:r>
      <w:r>
        <w:t xml:space="preserve"> </w:t>
      </w:r>
      <w:r>
        <w:t xml:space="preserve">only appears in the null hypothesis</w:t>
      </w:r>
      <w:r>
        <w:t xml:space="preserve"> </w:t>
      </w:r>
      <m:oMath>
        <m:sSub>
          <m:e>
            <m:r>
              <m:t>H</m:t>
            </m:r>
          </m:e>
          <m:sub>
            <m:r>
              <m:t>0</m:t>
            </m:r>
          </m:sub>
        </m:sSub>
      </m:oMath>
      <w:r>
        <w:t xml:space="preserve">. The null value of</w:t>
      </w:r>
      <w:r>
        <w:t xml:space="preserve"> </w:t>
      </w:r>
      <m:oMath>
        <m:sSub>
          <m:e>
            <m:r>
              <m:t>μ</m:t>
            </m:r>
          </m:e>
          <m:sub>
            <m:r>
              <m:t>0</m:t>
            </m:r>
          </m:sub>
        </m:sSub>
      </m:oMath>
      <w:r>
        <w:t xml:space="preserve"> </w:t>
      </w:r>
      <w:r>
        <w:t xml:space="preserve">is the uninteresting case and stating that</w:t>
      </w:r>
      <w:r>
        <w:t xml:space="preserve"> </w:t>
      </w:r>
      <m:oMath>
        <m:r>
          <m:t>μ</m:t>
        </m:r>
        <m:r>
          <m:rPr>
            <m:sty m:val="p"/>
          </m:rPr>
          <m:t>=</m:t>
        </m:r>
        <m:sSub>
          <m:e>
            <m:r>
              <m:t>μ</m:t>
            </m:r>
          </m:e>
          <m:sub>
            <m:r>
              <m:t>0</m:t>
            </m:r>
          </m:sub>
        </m:sSub>
      </m:oMath>
      <w:r>
        <w:t xml:space="preserve"> </w:t>
      </w:r>
      <w:r>
        <w:t xml:space="preserve">is a way of saying that we are trying to show that, by rejecting</w:t>
      </w:r>
      <w:r>
        <w:t xml:space="preserve"> </w:t>
      </w:r>
      <m:oMath>
        <m:sSub>
          <m:e>
            <m:r>
              <m:t>H</m:t>
            </m:r>
          </m:e>
          <m:sub>
            <m:r>
              <m:t>0</m:t>
            </m:r>
          </m:sub>
        </m:sSub>
      </m:oMath>
      <w:r>
        <w:t xml:space="preserve">, our data demonstrate that something interesting happened. A drug performs better than placebo; a new teaching method results in higher test scores than the (standardized) average. The equal sign never appears in the alternative</w:t>
      </w:r>
      <w:r>
        <w:t xml:space="preserve"> </w:t>
      </w:r>
      <m:oMath>
        <m:sSub>
          <m:e>
            <m:r>
              <m:t>H</m:t>
            </m:r>
          </m:e>
          <m:sub>
            <m:r>
              <m:t>1</m:t>
            </m:r>
          </m:sub>
        </m:sSub>
      </m:oMath>
      <w:r>
        <w:t xml:space="preserve">.</w:t>
      </w:r>
    </w:p>
    <w:p>
      <w:pPr>
        <w:pStyle w:val="FirstParagraph"/>
      </w:pPr>
      <w:r>
        <w:t xml:space="preserve">The null hypothesis testing ritual allows for only two states of the world: the null hypothesis is either true or false. We have only two possible choices after examining our data: we either reject</w:t>
      </w:r>
      <w:r>
        <w:t xml:space="preserve"> </w:t>
      </w:r>
      <m:oMath>
        <m:sSub>
          <m:e>
            <m:r>
              <m:t>H</m:t>
            </m:r>
          </m:e>
          <m:sub>
            <m:r>
              <m:t>0</m:t>
            </m:r>
          </m:sub>
        </m:sSub>
      </m:oMath>
      <w:r>
        <w:t xml:space="preserve"> </w:t>
      </w:r>
      <w:r>
        <w:t xml:space="preserve">or fail to reject it (we almost never</w:t>
      </w:r>
      <w:r>
        <w:t xml:space="preserve"> </w:t>
      </w:r>
      <w:r>
        <w:t xml:space="preserve">“accept”</w:t>
      </w:r>
      <w:r>
        <w:t xml:space="preserve"> </w:t>
      </w:r>
      <w:r>
        <w:t xml:space="preserve">it). This means there are two kinds of mistakes we can make. We can reject</w:t>
      </w:r>
      <w:r>
        <w:t xml:space="preserve"> </w:t>
      </w:r>
      <m:oMath>
        <m:sSub>
          <m:e>
            <m:r>
              <m:t>H</m:t>
            </m:r>
          </m:e>
          <m:sub>
            <m:r>
              <m:t>0</m:t>
            </m:r>
          </m:sub>
        </m:sSub>
      </m:oMath>
      <w:r>
        <w:t xml:space="preserve"> </w:t>
      </w:r>
      <w:r>
        <w:t xml:space="preserve">when it’s true, or fail to reject it when it’s false. These are called Type I and Type II errors, respectively (Table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Decision</w:t>
            </w:r>
          </w:p>
        </w:tc>
        <w:tc>
          <w:tcPr/>
          <w:p>
            <w:pPr>
              <w:pStyle w:val="Compact"/>
              <w:jc w:val="center"/>
            </w:pPr>
            <m:oMath>
              <m:sSub>
                <m:e>
                  <m:r>
                    <m:t>H</m:t>
                  </m:r>
                </m:e>
                <m:sub>
                  <m:r>
                    <m:t>0</m:t>
                  </m:r>
                </m:sub>
              </m:sSub>
            </m:oMath>
            <w:r>
              <w:t xml:space="preserve"> </w:t>
            </w:r>
            <w:r>
              <w:t xml:space="preserve">True</w:t>
            </w:r>
          </w:p>
        </w:tc>
        <w:tc>
          <w:tcPr/>
          <w:p>
            <w:pPr>
              <w:pStyle w:val="Compact"/>
              <w:jc w:val="center"/>
            </w:pPr>
            <m:oMath>
              <m:sSub>
                <m:e>
                  <m:r>
                    <m:t>H</m:t>
                  </m:r>
                </m:e>
                <m:sub>
                  <m:r>
                    <m:t>0</m:t>
                  </m:r>
                </m:sub>
              </m:sSub>
            </m:oMath>
            <w:r>
              <w:t xml:space="preserve"> </w:t>
            </w:r>
            <w:r>
              <w:t xml:space="preserve">False</w:t>
            </w:r>
          </w:p>
        </w:tc>
      </w:tr>
      <w:tr>
        <w:tc>
          <w:tcPr/>
          <w:p>
            <w:pPr>
              <w:pStyle w:val="Compact"/>
              <w:jc w:val="center"/>
            </w:pPr>
            <w:r>
              <w:t xml:space="preserve">Fail to reject</w:t>
            </w:r>
          </w:p>
        </w:tc>
        <w:tc>
          <w:tcPr/>
          <w:p>
            <w:pPr>
              <w:pStyle w:val="Compact"/>
              <w:jc w:val="center"/>
            </w:pPr>
            <w:r>
              <w:t xml:space="preserve">—</w:t>
            </w:r>
          </w:p>
        </w:tc>
        <w:tc>
          <w:tcPr/>
          <w:p>
            <w:pPr>
              <w:pStyle w:val="Compact"/>
              <w:jc w:val="center"/>
            </w:pPr>
            <w:r>
              <w:t xml:space="preserve">Type II</w:t>
            </w:r>
          </w:p>
        </w:tc>
      </w:tr>
      <w:tr>
        <w:tc>
          <w:tcPr/>
          <w:p>
            <w:pPr>
              <w:pStyle w:val="Compact"/>
              <w:jc w:val="center"/>
            </w:pPr>
            <w:r>
              <w:t xml:space="preserve">Reject</w:t>
            </w:r>
          </w:p>
        </w:tc>
        <w:tc>
          <w:tcPr/>
          <w:p>
            <w:pPr>
              <w:pStyle w:val="Compact"/>
              <w:jc w:val="center"/>
            </w:pPr>
            <w:r>
              <w:t xml:space="preserve">Type I</w:t>
            </w:r>
          </w:p>
        </w:tc>
        <w:tc>
          <w:tcPr/>
          <w:p>
            <w:pPr>
              <w:pStyle w:val="Compact"/>
              <w:jc w:val="center"/>
            </w:pPr>
            <w:r>
              <w:t xml:space="preserve">—</w:t>
            </w:r>
          </w:p>
        </w:tc>
      </w:tr>
    </w:tbl>
    <w:p>
      <w:pPr>
        <w:pStyle w:val="BodyText"/>
      </w:pPr>
      <w:r>
        <w:rPr>
          <w:i/>
          <w:iCs/>
        </w:rPr>
        <w:t xml:space="preserve">Table 1. Kinds of errors we might make in null hypothesis testing.</w:t>
      </w:r>
    </w:p>
    <w:p>
      <w:pPr>
        <w:pStyle w:val="BodyText"/>
      </w:pPr>
      <w:r>
        <w:t xml:space="preserve">Our goal is to set up the testing procedure so that the probability of a Type I error is as small as possible while still permitting us to reject</w:t>
      </w:r>
      <w:r>
        <w:t xml:space="preserve"> </w:t>
      </w:r>
      <m:oMath>
        <m:sSub>
          <m:e>
            <m:r>
              <m:t>H</m:t>
            </m:r>
          </m:e>
          <m:sub>
            <m:r>
              <m:t>0</m:t>
            </m:r>
          </m:sub>
        </m:sSub>
      </m:oMath>
      <w:r>
        <w:t xml:space="preserve">. (Remember what happens to the width of a confidence interval for 100% confidence? If we want the probability of making a Type I error to be zero then we will never reject</w:t>
      </w:r>
      <w:r>
        <w:t xml:space="preserve"> </w:t>
      </w:r>
      <m:oMath>
        <m:sSub>
          <m:e>
            <m:r>
              <m:t>H</m:t>
            </m:r>
          </m:e>
          <m:sub>
            <m:r>
              <m:t>0</m:t>
            </m:r>
          </m:sub>
        </m:sSub>
      </m:oMath>
      <w:r>
        <w:t xml:space="preserve">.) Simultaneously we want the probability of a Type II error to be as small as possible.</w:t>
      </w:r>
    </w:p>
    <w:p>
      <w:pPr>
        <w:pStyle w:val="BodyText"/>
      </w:pPr>
      <w:r>
        <w:t xml:space="preserve">Because the sampling distributions of our test statistics are completely determined by the null hypothesis it is easy to control the probability of a Type I error by setting</w:t>
      </w:r>
      <w:r>
        <w:t xml:space="preserve"> </w:t>
      </w:r>
      <m:oMath>
        <m:r>
          <m:t>α</m:t>
        </m:r>
      </m:oMath>
      <w:r>
        <w:t xml:space="preserve"> </w:t>
      </w:r>
      <w:r>
        <w:t xml:space="preserve">to something small (Table 2). But the true value of the parameter is unknown to us; all we know, if we reject</w:t>
      </w:r>
      <w:r>
        <w:t xml:space="preserve"> </w:t>
      </w:r>
      <m:oMath>
        <m:sSub>
          <m:e>
            <m:r>
              <m:t>H</m:t>
            </m:r>
          </m:e>
          <m:sub>
            <m:r>
              <m:t>0</m:t>
            </m:r>
          </m:sub>
        </m:sSub>
      </m:oMath>
      <w:r>
        <w:t xml:space="preserve">, is what it isn’t. So control of the Type II error rate</w:t>
      </w:r>
      <w:r>
        <w:t xml:space="preserve"> </w:t>
      </w:r>
      <m:oMath>
        <m:r>
          <m:t>β</m:t>
        </m:r>
      </m:oMath>
      <w:r>
        <w:t xml:space="preserve"> </w:t>
      </w:r>
      <w:r>
        <w:t xml:space="preserve">is much more difficult. Type I error probabilities are controlled by only rejecting</w:t>
      </w:r>
      <w:r>
        <w:t xml:space="preserve"> </w:t>
      </w:r>
      <m:oMath>
        <m:sSub>
          <m:e>
            <m:r>
              <m:t>H</m:t>
            </m:r>
          </m:e>
          <m:sub>
            <m:r>
              <m:t>0</m:t>
            </m:r>
          </m:sub>
        </m:sSub>
      </m:oMath>
      <w:r>
        <w:t xml:space="preserve"> </w:t>
      </w:r>
      <w:r>
        <w:t xml:space="preserve">when we observe extreme test statistics that fall in the tails of their sampling distributions. Type II error probabilities depend on a sampling distribution with unknown parameters and so can’t be computed or controlled.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Decision</w:t>
            </w:r>
          </w:p>
        </w:tc>
        <w:tc>
          <w:tcPr/>
          <w:p>
            <w:pPr>
              <w:pStyle w:val="Compact"/>
              <w:jc w:val="center"/>
            </w:pPr>
            <m:oMath>
              <m:sSub>
                <m:e>
                  <m:r>
                    <m:t>H</m:t>
                  </m:r>
                </m:e>
                <m:sub>
                  <m:r>
                    <m:t>0</m:t>
                  </m:r>
                </m:sub>
              </m:sSub>
            </m:oMath>
            <w:r>
              <w:t xml:space="preserve"> </w:t>
            </w:r>
            <w:r>
              <w:t xml:space="preserve">True</w:t>
            </w:r>
          </w:p>
        </w:tc>
        <w:tc>
          <w:tcPr/>
          <w:p>
            <w:pPr>
              <w:pStyle w:val="Compact"/>
              <w:jc w:val="center"/>
            </w:pPr>
            <m:oMath>
              <m:sSub>
                <m:e>
                  <m:r>
                    <m:t>H</m:t>
                  </m:r>
                </m:e>
                <m:sub>
                  <m:r>
                    <m:t>0</m:t>
                  </m:r>
                </m:sub>
              </m:sSub>
            </m:oMath>
            <w:r>
              <w:t xml:space="preserve"> </w:t>
            </w:r>
            <w:r>
              <w:t xml:space="preserve">False</w:t>
            </w:r>
          </w:p>
        </w:tc>
      </w:tr>
      <w:tr>
        <w:tc>
          <w:tcPr/>
          <w:p>
            <w:pPr>
              <w:pStyle w:val="Compact"/>
              <w:jc w:val="center"/>
            </w:pPr>
            <w:r>
              <w:t xml:space="preserve">Fail to reject</w:t>
            </w:r>
          </w:p>
        </w:tc>
        <w:tc>
          <w:tcPr/>
          <w:p>
            <w:pPr>
              <w:pStyle w:val="Compact"/>
              <w:jc w:val="center"/>
            </w:pPr>
            <m:oMath>
              <m:r>
                <m:t>1</m:t>
              </m:r>
              <m:r>
                <m:rPr>
                  <m:sty m:val="p"/>
                </m:rPr>
                <m:t>−</m:t>
              </m:r>
              <m:r>
                <m:t>α</m:t>
              </m:r>
            </m:oMath>
          </w:p>
        </w:tc>
        <w:tc>
          <w:tcPr/>
          <w:p>
            <w:pPr>
              <w:pStyle w:val="Compact"/>
              <w:jc w:val="center"/>
            </w:pPr>
            <m:oMath>
              <m:r>
                <m:t>β</m:t>
              </m:r>
            </m:oMath>
          </w:p>
        </w:tc>
      </w:tr>
      <w:tr>
        <w:tc>
          <w:tcPr/>
          <w:p>
            <w:pPr>
              <w:pStyle w:val="Compact"/>
              <w:jc w:val="center"/>
            </w:pPr>
            <w:r>
              <w:t xml:space="preserve">Reject</w:t>
            </w:r>
          </w:p>
        </w:tc>
        <w:tc>
          <w:tcPr/>
          <w:p>
            <w:pPr>
              <w:pStyle w:val="Compact"/>
              <w:jc w:val="center"/>
            </w:pPr>
            <m:oMath>
              <m:r>
                <m:t>α</m:t>
              </m:r>
            </m:oMath>
          </w:p>
        </w:tc>
        <w:tc>
          <w:tcPr/>
          <w:p>
            <w:pPr>
              <w:pStyle w:val="Compact"/>
              <w:jc w:val="center"/>
            </w:pPr>
            <m:oMath>
              <m:r>
                <m:t>1</m:t>
              </m:r>
              <m:r>
                <m:rPr>
                  <m:sty m:val="p"/>
                </m:rPr>
                <m:t>−</m:t>
              </m:r>
              <m:r>
                <m:t>β</m:t>
              </m:r>
            </m:oMath>
          </w:p>
        </w:tc>
      </w:tr>
    </w:tbl>
    <w:p>
      <w:pPr>
        <w:pStyle w:val="BodyText"/>
      </w:pPr>
      <w:r>
        <w:rPr>
          <w:i/>
          <w:iCs/>
        </w:rPr>
        <w:t xml:space="preserve">Table 2. Probability of errors and correct decisions in null hypothesis testing.</w:t>
      </w:r>
    </w:p>
    <w:bookmarkEnd w:id="32"/>
    <w:bookmarkStart w:id="34" w:name="steps"/>
    <w:p>
      <w:pPr>
        <w:pStyle w:val="Heading1"/>
      </w:pPr>
      <w:r>
        <w:t xml:space="preserve">Steps</w:t>
      </w:r>
    </w:p>
    <w:p>
      <w:pPr>
        <w:pStyle w:val="FirstParagraph"/>
      </w:pPr>
      <w:r>
        <w:t xml:space="preserve">Readings</w:t>
      </w:r>
    </w:p>
    <w:p>
      <w:pPr>
        <w:pStyle w:val="Compact"/>
        <w:numPr>
          <w:ilvl w:val="0"/>
          <w:numId w:val="1006"/>
        </w:numPr>
      </w:pPr>
      <w:r>
        <w:t xml:space="preserve">Lane et al. </w:t>
      </w:r>
      <w:hyperlink r:id="rId33">
        <w:r>
          <w:rPr>
            <w:rStyle w:val="Hyperlink"/>
          </w:rPr>
          <w:t xml:space="preserve">Steps in Hypothesis Testing</w:t>
        </w:r>
      </w:hyperlink>
    </w:p>
    <w:p>
      <w:pPr>
        <w:pStyle w:val="FirstParagraph"/>
      </w:pPr>
      <w:r>
        <w:t xml:space="preserve">Null hypothesis testing is one tool among a large number of possible statistical tools. Remember that statistical procedures give us answers to statistical questions that are only interesting to the extent that they support (or fail to support) the answers to scientific questions that tell us about the world. Null hypothesis testing is a ritual that helps us feel like we are being objective, scientific and precise, but no one is immune to subjective biases that color their conclusions. Because there is no single</w:t>
      </w:r>
      <w:r>
        <w:t xml:space="preserve"> </w:t>
      </w:r>
      <w:r>
        <w:t xml:space="preserve">“correct”</w:t>
      </w:r>
      <w:r>
        <w:t xml:space="preserve"> </w:t>
      </w:r>
      <w:r>
        <w:t xml:space="preserve">procedure to perform in statistics, we can find ourselves, consciously or unconsciously,</w:t>
      </w:r>
      <w:r>
        <w:t xml:space="preserve"> </w:t>
      </w:r>
      <w:r>
        <w:t xml:space="preserve">“fudging”</w:t>
      </w:r>
      <w:r>
        <w:t xml:space="preserve"> </w:t>
      </w:r>
      <w:r>
        <w:t xml:space="preserve">(p-hacking) in little ways that help results turn out the way we want them to.</w:t>
      </w:r>
    </w:p>
    <w:p>
      <w:pPr>
        <w:pStyle w:val="BodyText"/>
      </w:pPr>
      <w:r>
        <w:t xml:space="preserve">So follow these steps but don’t worship them.</w:t>
      </w:r>
    </w:p>
    <w:p>
      <w:pPr>
        <w:pStyle w:val="Compact"/>
        <w:numPr>
          <w:ilvl w:val="0"/>
          <w:numId w:val="1007"/>
        </w:numPr>
      </w:pPr>
      <w:r>
        <w:t xml:space="preserve">State your alpha level.</w:t>
      </w:r>
    </w:p>
    <w:p>
      <w:pPr>
        <w:pStyle w:val="Compact"/>
        <w:numPr>
          <w:ilvl w:val="0"/>
          <w:numId w:val="1007"/>
        </w:numPr>
      </w:pPr>
      <w:r>
        <w:t xml:space="preserve">Formulate your null and alternative hypotheses, using your research question to arrive at the form of the alternative.</w:t>
      </w:r>
    </w:p>
    <w:p>
      <w:pPr>
        <w:pStyle w:val="Compact"/>
        <w:numPr>
          <w:ilvl w:val="0"/>
          <w:numId w:val="1007"/>
        </w:numPr>
      </w:pPr>
      <w:r>
        <w:t xml:space="preserve">Check your data for the truth of the necessary assumptions for the test you want to perform. Are your groups independent? Are your data from a normal distribution? Etc.</w:t>
      </w:r>
    </w:p>
    <w:p>
      <w:pPr>
        <w:pStyle w:val="Compact"/>
        <w:numPr>
          <w:ilvl w:val="0"/>
          <w:numId w:val="1007"/>
        </w:numPr>
      </w:pPr>
      <w:r>
        <w:t xml:space="preserve">Compute the appropriate test statistic (e.g.,</w:t>
      </w:r>
      <w:r>
        <w:t xml:space="preserve"> </w:t>
      </w:r>
      <m:oMath>
        <m:r>
          <m:t>z</m:t>
        </m:r>
      </m:oMath>
      <w:r>
        <w:t xml:space="preserve">,</w:t>
      </w:r>
      <w:r>
        <w:t xml:space="preserve"> </w:t>
      </w:r>
      <m:oMath>
        <m:r>
          <m:t>t</m:t>
        </m:r>
      </m:oMath>
      <w:r>
        <w:t xml:space="preserve"> </w:t>
      </w:r>
      <w:r>
        <w:t xml:space="preserve">or something else), including all the additional computations that may be necessary (e.g., pooling variance, computing correlations, error variances, degrees of freedom, etc.).</w:t>
      </w:r>
    </w:p>
    <w:p>
      <w:pPr>
        <w:pStyle w:val="Compact"/>
        <w:numPr>
          <w:ilvl w:val="0"/>
          <w:numId w:val="1007"/>
        </w:numPr>
      </w:pPr>
      <w:r>
        <w:t xml:space="preserve">Compute the</w:t>
      </w:r>
      <w:r>
        <w:t xml:space="preserve"> </w:t>
      </w:r>
      <m:oMath>
        <m:r>
          <m:t>p</m:t>
        </m:r>
      </m:oMath>
      <w:r>
        <w:t xml:space="preserve">-value and compare it to your alpha level. Do</w:t>
      </w:r>
      <w:r>
        <w:t xml:space="preserve"> </w:t>
      </w:r>
      <w:r>
        <w:rPr>
          <w:i/>
          <w:iCs/>
        </w:rPr>
        <w:t xml:space="preserve">not</w:t>
      </w:r>
      <w:r>
        <w:t xml:space="preserve"> </w:t>
      </w:r>
      <w:r>
        <w:t xml:space="preserve">change your alpha level after the fact. Do</w:t>
      </w:r>
      <w:r>
        <w:t xml:space="preserve"> </w:t>
      </w:r>
      <w:r>
        <w:rPr>
          <w:i/>
          <w:iCs/>
        </w:rPr>
        <w:t xml:space="preserve">not</w:t>
      </w:r>
      <w:r>
        <w:t xml:space="preserve"> </w:t>
      </w:r>
      <w:r>
        <w:t xml:space="preserve">add to your data after you have run the test.</w:t>
      </w:r>
    </w:p>
    <w:bookmarkEnd w:id="34"/>
    <w:bookmarkStart w:id="39" w:name="one-vs.-two-tailed-tests"/>
    <w:p>
      <w:pPr>
        <w:pStyle w:val="Heading1"/>
      </w:pPr>
      <w:r>
        <w:t xml:space="preserve">One vs. Two-tailed Tests</w:t>
      </w:r>
    </w:p>
    <w:p>
      <w:pPr>
        <w:pStyle w:val="FirstParagraph"/>
      </w:pPr>
      <w:r>
        <w:t xml:space="preserve">Readings:</w:t>
      </w:r>
    </w:p>
    <w:p>
      <w:pPr>
        <w:pStyle w:val="Compact"/>
        <w:numPr>
          <w:ilvl w:val="0"/>
          <w:numId w:val="1008"/>
        </w:numPr>
      </w:pPr>
      <w:r>
        <w:t xml:space="preserve">Howell Chapter 4 (Section 4.8)</w:t>
      </w:r>
    </w:p>
    <w:p>
      <w:pPr>
        <w:pStyle w:val="Compact"/>
        <w:numPr>
          <w:ilvl w:val="0"/>
          <w:numId w:val="1008"/>
        </w:numPr>
      </w:pPr>
      <w:r>
        <w:t xml:space="preserve">Navarro</w:t>
      </w:r>
      <w:r>
        <w:t xml:space="preserve"> </w:t>
      </w:r>
      <w:hyperlink r:id="rId35">
        <w:r>
          <w:rPr>
            <w:rStyle w:val="Hyperlink"/>
          </w:rPr>
          <w:t xml:space="preserve">Making decisions</w:t>
        </w:r>
      </w:hyperlink>
    </w:p>
    <w:p>
      <w:pPr>
        <w:pStyle w:val="Compact"/>
        <w:numPr>
          <w:ilvl w:val="0"/>
          <w:numId w:val="1008"/>
        </w:numPr>
      </w:pPr>
      <w:r>
        <w:t xml:space="preserve">Lane et al. </w:t>
      </w:r>
      <w:hyperlink r:id="rId36">
        <w:r>
          <w:rPr>
            <w:rStyle w:val="Hyperlink"/>
          </w:rPr>
          <w:t xml:space="preserve">One- and Two-Tailed Tests</w:t>
        </w:r>
      </w:hyperlink>
    </w:p>
    <w:p>
      <w:pPr>
        <w:pStyle w:val="FirstParagraph"/>
      </w:pPr>
      <w:r>
        <w:t xml:space="preserve">Video: Khan Academy</w:t>
      </w:r>
      <w:r>
        <w:t xml:space="preserve"> </w:t>
      </w:r>
      <w:hyperlink r:id="rId37">
        <w:r>
          <w:rPr>
            <w:rStyle w:val="Hyperlink"/>
          </w:rPr>
          <w:t xml:space="preserve">One-tailed and two-tailed tests</w:t>
        </w:r>
      </w:hyperlink>
    </w:p>
    <w:p>
      <w:pPr>
        <w:pStyle w:val="BodyText"/>
      </w:pPr>
      <w:r>
        <w:t xml:space="preserve">The format of a null hypothesis is always a variation of</w:t>
      </w:r>
      <w:r>
        <w:t xml:space="preserve"> </w:t>
      </w:r>
      <m:oMath>
        <m:sSub>
          <m:e>
            <m:r>
              <m:t>H</m:t>
            </m:r>
          </m:e>
          <m:sub>
            <m:r>
              <m:t>0</m:t>
            </m:r>
          </m:sub>
        </m:sSub>
        <m:r>
          <m:rPr>
            <m:sty m:val="p"/>
          </m:rPr>
          <m:t>:</m:t>
        </m:r>
        <m:r>
          <m:t>θ</m:t>
        </m:r>
        <m:r>
          <m:rPr>
            <m:sty m:val="p"/>
          </m:rPr>
          <m:t>=</m:t>
        </m:r>
        <m:sSub>
          <m:e>
            <m:r>
              <m:t>θ</m:t>
            </m:r>
          </m:e>
          <m:sub>
            <m:r>
              <m:t>0</m:t>
            </m:r>
          </m:sub>
        </m:sSub>
      </m:oMath>
      <w:r>
        <w:t xml:space="preserve">, where</w:t>
      </w:r>
      <w:r>
        <w:t xml:space="preserve"> </w:t>
      </w:r>
      <m:oMath>
        <m:r>
          <m:t>θ</m:t>
        </m:r>
      </m:oMath>
      <w:r>
        <w:t xml:space="preserve"> </w:t>
      </w:r>
      <w:r>
        <w:t xml:space="preserve">is the population parameter of interest and</w:t>
      </w:r>
      <w:r>
        <w:t xml:space="preserve"> </w:t>
      </w:r>
      <m:oMath>
        <m:sSub>
          <m:e>
            <m:r>
              <m:t>θ</m:t>
            </m:r>
          </m:e>
          <m:sub>
            <m:r>
              <m:t>0</m:t>
            </m:r>
          </m:sub>
        </m:sSub>
      </m:oMath>
      <w:r>
        <w:t xml:space="preserve"> </w:t>
      </w:r>
      <w:r>
        <w:t xml:space="preserve">is the value that represents a failure of the experiment performed. The purpose of an experiment is (usually) to demonstrate an effect of an experimental manipulation, with the goal of eventually proving causal relationships. The null value of</w:t>
      </w:r>
      <w:r>
        <w:t xml:space="preserve"> </w:t>
      </w:r>
      <m:oMath>
        <m:sSub>
          <m:e>
            <m:r>
              <m:t>θ</m:t>
            </m:r>
          </m:e>
          <m:sub>
            <m:r>
              <m:t>0</m:t>
            </m:r>
          </m:sub>
        </m:sSub>
      </m:oMath>
      <w:r>
        <w:t xml:space="preserve"> </w:t>
      </w:r>
      <w:r>
        <w:t xml:space="preserve">is whatever represents no effect.</w:t>
      </w:r>
    </w:p>
    <w:p>
      <w:pPr>
        <w:pStyle w:val="BodyText"/>
      </w:pPr>
      <w:r>
        <w:t xml:space="preserve">The format of the alternative hypothesis is determined by your research question, or what you want to argue is true. If you want to argue that meditation decreases stress, then the stress levels of the meditation group should be less than the stress levels of the control group. If a drug lengthens the lifespans of cancer patients then patients who receive the drug should live longer than patients who receive a placebo.</w:t>
      </w:r>
    </w:p>
    <w:p>
      <w:pPr>
        <w:pStyle w:val="BodyText"/>
      </w:pPr>
      <w:r>
        <w:t xml:space="preserve">Let the lifespans of the population of treated cancer patients be</w:t>
      </w:r>
      <w:r>
        <w:t xml:space="preserve"> </w:t>
      </w:r>
      <m:oMath>
        <m:r>
          <m:t>X</m:t>
        </m:r>
      </m:oMath>
      <w:r>
        <w:t xml:space="preserve"> </w:t>
      </w:r>
      <w:r>
        <w:t xml:space="preserve">and those of untreated patients be</w:t>
      </w:r>
      <w:r>
        <w:t xml:space="preserve"> </w:t>
      </w:r>
      <m:oMath>
        <m:r>
          <m:t>Y</m:t>
        </m:r>
      </m:oMath>
      <w:r>
        <w:t xml:space="preserve">. If the drug is ineffective then the populations means of the two groups will be equal:</w:t>
      </w:r>
      <w:r>
        <w:t xml:space="preserve"> </w:t>
      </w:r>
      <m:oMath>
        <m:sSub>
          <m:e>
            <m:r>
              <m:t>μ</m:t>
            </m:r>
          </m:e>
          <m:sub>
            <m:r>
              <m:t>X</m:t>
            </m:r>
          </m:sub>
        </m:sSub>
        <m:r>
          <m:rPr>
            <m:sty m:val="p"/>
          </m:rPr>
          <m:t>=</m:t>
        </m:r>
        <m:sSub>
          <m:e>
            <m:r>
              <m:t>μ</m:t>
            </m:r>
          </m:e>
          <m:sub>
            <m:r>
              <m:t>Y</m:t>
            </m:r>
          </m:sub>
        </m:sSub>
      </m:oMath>
      <w:r>
        <w:t xml:space="preserve">. If the drug is effective then</w:t>
      </w:r>
      <w:r>
        <w:t xml:space="preserve"> </w:t>
      </w:r>
      <m:oMath>
        <m:sSub>
          <m:e>
            <m:r>
              <m:t>μ</m:t>
            </m:r>
          </m:e>
          <m:sub>
            <m:r>
              <m:t>X</m:t>
            </m:r>
          </m:sub>
        </m:sSub>
        <m:r>
          <m:rPr>
            <m:sty m:val="p"/>
          </m:rPr>
          <m:t>&gt;</m:t>
        </m:r>
        <m:sSub>
          <m:e>
            <m:r>
              <m:t>μ</m:t>
            </m:r>
          </m:e>
          <m:sub>
            <m:r>
              <m:t>Y</m:t>
            </m:r>
          </m:sub>
        </m:sSub>
      </m:oMath>
      <w:r>
        <w:t xml:space="preserve">. If our goal is to argue that the drug is effective, then we would formulate the hypotheses as</w:t>
      </w:r>
      <w:r>
        <w:t xml:space="preserve"> </w:t>
      </w:r>
      <w:r>
        <w:t xml:space="preserve"> </w:t>
      </w:r>
      <w:r>
        <w:t xml:space="preserve">You might also write the null hypothesis as</w:t>
      </w:r>
      <w:r>
        <w:t xml:space="preserve"> </w:t>
      </w:r>
      <m:oMath>
        <m:sSub>
          <m:e>
            <m:r>
              <m:t>H</m:t>
            </m:r>
          </m:e>
          <m:sub>
            <m:r>
              <m:t>0</m:t>
            </m:r>
          </m:sub>
        </m:sSub>
        <m:r>
          <m:rPr>
            <m:sty m:val="p"/>
          </m:rPr>
          <m:t>:</m:t>
        </m:r>
        <m:sSub>
          <m:e>
            <m:r>
              <m:t>μ</m:t>
            </m:r>
          </m:e>
          <m:sub>
            <m:r>
              <m:t>X</m:t>
            </m:r>
          </m:sub>
        </m:sSub>
        <m:r>
          <m:rPr>
            <m:sty m:val="p"/>
          </m:rPr>
          <m:t>≤</m:t>
        </m:r>
        <m:sSub>
          <m:e>
            <m:r>
              <m:t>μ</m:t>
            </m:r>
          </m:e>
          <m:sub>
            <m:r>
              <m:t>Y</m:t>
            </m:r>
          </m:sub>
        </m:sSub>
      </m:oMath>
      <w:r>
        <w:t xml:space="preserve"> </w:t>
      </w:r>
      <w:r>
        <w:t xml:space="preserve">but that is not strictly necessary. Just remember that the</w:t>
      </w:r>
      <w:r>
        <w:t xml:space="preserve"> </w:t>
      </w:r>
      <w:r>
        <w:t xml:space="preserve">“=”</w:t>
      </w:r>
      <w:r>
        <w:t xml:space="preserve"> </w:t>
      </w:r>
      <w:r>
        <w:t xml:space="preserve">sign must be in the null hypothesis, not the alternative.</w:t>
      </w:r>
    </w:p>
    <w:p>
      <w:pPr>
        <w:pStyle w:val="BodyText"/>
      </w:pPr>
      <w:r>
        <w:t xml:space="preserve">In some cases the scientific question may require that you evaluate the data for a difference from</w:t>
      </w:r>
      <w:r>
        <w:t xml:space="preserve"> </w:t>
      </w:r>
      <m:oMath>
        <m:sSub>
          <m:e>
            <m:r>
              <m:t>θ</m:t>
            </m:r>
          </m:e>
          <m:sub>
            <m:r>
              <m:t>0</m:t>
            </m:r>
          </m:sub>
        </m:sSub>
      </m:oMath>
      <w:r>
        <w:t xml:space="preserve"> </w:t>
      </w:r>
      <w:r>
        <w:t xml:space="preserve">in either the positive or negative direction. That is, do the data suggest that the truth is different from</w:t>
      </w:r>
      <w:r>
        <w:t xml:space="preserve"> </w:t>
      </w:r>
      <m:oMath>
        <m:sSub>
          <m:e>
            <m:r>
              <m:t>θ</m:t>
            </m:r>
          </m:e>
          <m:sub>
            <m:r>
              <m:t>0</m:t>
            </m:r>
          </m:sub>
        </m:sSub>
      </m:oMath>
      <w:r>
        <w:t xml:space="preserve">:</w:t>
      </w:r>
      <w:r>
        <w:t xml:space="preserve"> </w:t>
      </w:r>
      <w:r>
        <w:t xml:space="preserve"> </w:t>
      </w:r>
      <w:r>
        <w:t xml:space="preserve">Drug interventions and other measures that could worsen a system after treatment (air pollution levels, manufacturing procedures, teaching strategies, etc.) may require the use of two-tailed tests so you can argue that the treatment didn’t make things worse. However, in many situations the use of a two-tailed test is a red flag for</w:t>
      </w:r>
      <w:r>
        <w:t xml:space="preserve"> </w:t>
      </w:r>
      <w:r>
        <w:rPr>
          <w:i/>
          <w:iCs/>
        </w:rPr>
        <w:t xml:space="preserve">exploratory</w:t>
      </w:r>
      <w:r>
        <w:t xml:space="preserve"> </w:t>
      </w:r>
      <w:r>
        <w:t xml:space="preserve">analysis. A researcher doesn’t know the system well enough to be able to predict the influence of a treatment. While these initial analyses are important, they do not provide strong evidence for scientific theories or causal relationships.</w:t>
      </w:r>
    </w:p>
    <w:p>
      <w:pPr>
        <w:pStyle w:val="BodyText"/>
      </w:pPr>
      <w:r>
        <w:t xml:space="preserve">Well-formulated,</w:t>
      </w:r>
      <w:r>
        <w:t xml:space="preserve"> </w:t>
      </w:r>
      <w:r>
        <w:rPr>
          <w:i/>
          <w:iCs/>
        </w:rPr>
        <w:t xml:space="preserve">confirmatory</w:t>
      </w:r>
      <w:r>
        <w:t xml:space="preserve"> </w:t>
      </w:r>
      <w:r>
        <w:t xml:space="preserve">analyses rarely use two-tailed tests.</w:t>
      </w:r>
    </w:p>
    <w:bookmarkStart w:id="38" w:name="your-turn"/>
    <w:p>
      <w:pPr>
        <w:pStyle w:val="Heading2"/>
      </w:pPr>
      <w:r>
        <w:t xml:space="preserve">1. Your turn!</w:t>
      </w:r>
    </w:p>
    <w:p>
      <w:pPr>
        <w:pStyle w:val="FirstParagraph"/>
      </w:pPr>
      <w:r>
        <w:t xml:space="preserve">In the last notebook I asked you to write out scientific questions for several of the variables in your dataset. For each of these,</w:t>
      </w:r>
    </w:p>
    <w:p>
      <w:pPr>
        <w:pStyle w:val="Compact"/>
        <w:numPr>
          <w:ilvl w:val="0"/>
          <w:numId w:val="1009"/>
        </w:numPr>
      </w:pPr>
      <w:r>
        <w:t xml:space="preserve">Explain what the population is from which the samples were drawn. For the cancer example above, the population might be all the individuals with a certain type of cancer who receive the drug. A population for the GRE scores of everyone in Fall 2024 6810 might be everyone who took the GRE in 2023.</w:t>
      </w:r>
    </w:p>
    <w:p>
      <w:pPr>
        <w:pStyle w:val="Compact"/>
        <w:numPr>
          <w:ilvl w:val="0"/>
          <w:numId w:val="1009"/>
        </w:numPr>
      </w:pPr>
      <w:r>
        <w:t xml:space="preserve">Identify the population parameter that would be important for answering your scientific question.</w:t>
      </w:r>
    </w:p>
    <w:p>
      <w:pPr>
        <w:pStyle w:val="Compact"/>
        <w:numPr>
          <w:ilvl w:val="0"/>
          <w:numId w:val="1009"/>
        </w:numPr>
      </w:pPr>
      <w:r>
        <w:t xml:space="preserve">Formulate the null and alternative hypotheses for each scientific question.</w:t>
      </w:r>
    </w:p>
    <w:p>
      <w:pPr>
        <w:pStyle w:val="BlockText"/>
      </w:pPr>
      <w:r>
        <w:t xml:space="preserve">Insert your answers here</w:t>
      </w:r>
    </w:p>
    <w:bookmarkEnd w:id="38"/>
    <w:bookmarkEnd w:id="39"/>
    <w:bookmarkStart w:id="44" w:name="comparisons-of-means"/>
    <w:p>
      <w:pPr>
        <w:pStyle w:val="Heading1"/>
      </w:pPr>
      <w:r>
        <w:t xml:space="preserve">Comparisons of Means</w:t>
      </w:r>
    </w:p>
    <w:p>
      <w:pPr>
        <w:pStyle w:val="FirstParagraph"/>
      </w:pPr>
      <w:r>
        <w:t xml:space="preserve">Readings:</w:t>
      </w:r>
    </w:p>
    <w:p>
      <w:pPr>
        <w:pStyle w:val="Compact"/>
        <w:numPr>
          <w:ilvl w:val="0"/>
          <w:numId w:val="1010"/>
        </w:numPr>
      </w:pPr>
      <w:r>
        <w:t xml:space="preserve">Lane et al. </w:t>
      </w:r>
      <w:hyperlink r:id="rId40">
        <w:r>
          <w:rPr>
            <w:rStyle w:val="Hyperlink"/>
          </w:rPr>
          <w:t xml:space="preserve">Tests of Means</w:t>
        </w:r>
      </w:hyperlink>
    </w:p>
    <w:p>
      <w:pPr>
        <w:pStyle w:val="Compact"/>
        <w:numPr>
          <w:ilvl w:val="0"/>
          <w:numId w:val="1010"/>
        </w:numPr>
      </w:pPr>
      <w:r>
        <w:t xml:space="preserve">Howell Chapter 7</w:t>
      </w:r>
    </w:p>
    <w:p>
      <w:pPr>
        <w:pStyle w:val="FirstParagraph"/>
      </w:pPr>
      <w:r>
        <w:t xml:space="preserve">Videos:</w:t>
      </w:r>
    </w:p>
    <w:p>
      <w:pPr>
        <w:pStyle w:val="Compact"/>
        <w:numPr>
          <w:ilvl w:val="0"/>
          <w:numId w:val="1011"/>
        </w:numPr>
      </w:pPr>
      <w:r>
        <w:t xml:space="preserve">Khan Academy</w:t>
      </w:r>
      <w:r>
        <w:t xml:space="preserve"> </w:t>
      </w:r>
      <w:hyperlink r:id="rId41">
        <w:r>
          <w:rPr>
            <w:rStyle w:val="Hyperlink"/>
          </w:rPr>
          <w:t xml:space="preserve">Z-statistics vs. T-statistics</w:t>
        </w:r>
      </w:hyperlink>
    </w:p>
    <w:p>
      <w:pPr>
        <w:pStyle w:val="Compact"/>
        <w:numPr>
          <w:ilvl w:val="0"/>
          <w:numId w:val="1011"/>
        </w:numPr>
      </w:pPr>
      <w:r>
        <w:t xml:space="preserve">Khan Academy</w:t>
      </w:r>
      <w:r>
        <w:t xml:space="preserve"> </w:t>
      </w:r>
      <w:hyperlink r:id="rId42">
        <w:r>
          <w:rPr>
            <w:rStyle w:val="Hyperlink"/>
          </w:rPr>
          <w:t xml:space="preserve">When to use z or t</w:t>
        </w:r>
      </w:hyperlink>
    </w:p>
    <w:p>
      <w:pPr>
        <w:pStyle w:val="FirstParagraph"/>
      </w:pPr>
      <w:r>
        <w:t xml:space="preserve">All the tests we discuss in this notebook involve hypotheses about population means (</w:t>
      </w:r>
      <m:oMath>
        <m:r>
          <m:t>μ</m:t>
        </m:r>
      </m:oMath>
      <w:r>
        <w:t xml:space="preserve">). They will involve comparisons of single means with a constant or comparisons between two means. The statistics we use to test these hypothesis involve the sample mean</w:t>
      </w:r>
      <w:r>
        <w:t xml:space="preserve"> </w:t>
      </w:r>
      <m:oMath>
        <m:bar>
          <m:barPr>
            <m:pos m:val="top"/>
          </m:barPr>
          <m:e>
            <m:r>
              <m:t>X</m:t>
            </m:r>
          </m:e>
        </m:bar>
      </m:oMath>
      <w:r>
        <w:t xml:space="preserve"> </w:t>
      </w:r>
      <w:r>
        <w:t xml:space="preserve">when the population variance</w:t>
      </w:r>
      <w:r>
        <w:t xml:space="preserve"> </w:t>
      </w:r>
      <m:oMath>
        <m:sSup>
          <m:e>
            <m:r>
              <m:t>σ</m:t>
            </m:r>
          </m:e>
          <m:sup>
            <m:r>
              <m:t>2</m:t>
            </m:r>
          </m:sup>
        </m:sSup>
      </m:oMath>
      <w:r>
        <w:t xml:space="preserve"> </w:t>
      </w:r>
      <w:r>
        <w:t xml:space="preserve">is known and both the sample mean</w:t>
      </w:r>
      <w:r>
        <w:t xml:space="preserve"> </w:t>
      </w:r>
      <m:oMath>
        <m:bar>
          <m:barPr>
            <m:pos m:val="top"/>
          </m:barPr>
          <m:e>
            <m:r>
              <m:t>X</m:t>
            </m:r>
          </m:e>
        </m:bar>
      </m:oMath>
      <w:r>
        <w:t xml:space="preserve"> </w:t>
      </w:r>
      <w:r>
        <w:t xml:space="preserve">and variance</w:t>
      </w:r>
      <w:r>
        <w:t xml:space="preserve"> </w:t>
      </w:r>
      <m:oMath>
        <m:sSup>
          <m:e>
            <m:r>
              <m:t>s</m:t>
            </m:r>
          </m:e>
          <m:sup>
            <m:r>
              <m:t>2</m:t>
            </m:r>
          </m:sup>
        </m:sSup>
      </m:oMath>
      <w:r>
        <w:t xml:space="preserve"> </w:t>
      </w:r>
      <w:r>
        <w:t xml:space="preserve">when</w:t>
      </w:r>
      <w:r>
        <w:t xml:space="preserve"> </w:t>
      </w:r>
      <m:oMath>
        <m:sSup>
          <m:e>
            <m:r>
              <m:t>σ</m:t>
            </m:r>
          </m:e>
          <m:sup>
            <m:r>
              <m:t>2</m:t>
            </m:r>
          </m:sup>
        </m:sSup>
      </m:oMath>
      <w:r>
        <w:t xml:space="preserve"> </w:t>
      </w:r>
      <w:r>
        <w:t xml:space="preserve">is unknown.</w:t>
      </w:r>
    </w:p>
    <w:p>
      <w:pPr>
        <w:pStyle w:val="BodyText"/>
      </w:pPr>
      <w:r>
        <w:t xml:space="preserve">From the previous notebook, you should remember that for a single mean the sampling distribution of the mean</w:t>
      </w:r>
      <w:r>
        <w:t xml:space="preserve"> </w:t>
      </w:r>
      <m:oMath>
        <m:bar>
          <m:barPr>
            <m:pos m:val="top"/>
          </m:barPr>
          <m:e>
            <m:r>
              <m:t>X</m:t>
            </m:r>
          </m:e>
        </m:bar>
      </m:oMath>
      <w:r>
        <w:t xml:space="preserve"> </w:t>
      </w:r>
      <w:r>
        <w:t xml:space="preserve">is</w:t>
      </w:r>
      <w:r>
        <w:t xml:space="preserve"> </w:t>
      </w:r>
      <m:oMath>
        <m:r>
          <m:rPr>
            <m:sty m:val="p"/>
            <m:scr m:val="script"/>
          </m:rPr>
          <m:t>N</m:t>
        </m:r>
        <m:d>
          <m:dPr>
            <m:begChr m:val="("/>
            <m:sepChr m:val=""/>
            <m:endChr m:val=")"/>
            <m:grow/>
          </m:dPr>
          <m:e>
            <m:r>
              <m:t>μ</m:t>
            </m:r>
            <m:r>
              <m:rPr>
                <m:sty m:val="p"/>
              </m:rPr>
              <m:t>,</m:t>
            </m:r>
            <m:sSup>
              <m:e>
                <m:r>
                  <m:t>σ</m:t>
                </m:r>
              </m:e>
              <m:sup>
                <m:r>
                  <m:t>2</m:t>
                </m:r>
              </m:sup>
            </m:sSup>
            <m:r>
              <m:rPr>
                <m:sty m:val="p"/>
              </m:rPr>
              <m:t>/</m:t>
            </m:r>
            <m:r>
              <m:t>N</m:t>
            </m:r>
          </m:e>
        </m:d>
      </m:oMath>
      <w:r>
        <w:t xml:space="preserve">, and if</w:t>
      </w:r>
      <w:r>
        <w:t xml:space="preserve"> </w:t>
      </w:r>
      <m:oMath>
        <m:sSup>
          <m:e>
            <m:r>
              <m:t>σ</m:t>
            </m:r>
          </m:e>
          <m:sup>
            <m:r>
              <m:t>2</m:t>
            </m:r>
          </m:sup>
        </m:sSup>
      </m:oMath>
      <w:r>
        <w:t xml:space="preserve"> </w:t>
      </w:r>
      <w:r>
        <w:t xml:space="preserve">is unknown the</w:t>
      </w:r>
      <w:r>
        <w:t xml:space="preserve"> </w:t>
      </w:r>
      <m:oMath>
        <m:r>
          <m:t>t</m:t>
        </m:r>
      </m:oMath>
      <w:r>
        <w:t xml:space="preserve">-statistic</w:t>
      </w:r>
      <w:r>
        <w:t xml:space="preserve"> </w:t>
      </w:r>
      <m:oMath>
        <m:r>
          <m:t>t</m:t>
        </m:r>
        <m:r>
          <m:rPr>
            <m:sty m:val="p"/>
          </m:rPr>
          <m:t>=</m:t>
        </m:r>
        <m:d>
          <m:dPr>
            <m:begChr m:val="("/>
            <m:sepChr m:val=""/>
            <m:endChr m:val=")"/>
            <m:grow/>
          </m:dPr>
          <m:e>
            <m:bar>
              <m:barPr>
                <m:pos m:val="top"/>
              </m:barPr>
              <m:e>
                <m:r>
                  <m:t>X</m:t>
                </m:r>
              </m:e>
            </m:bar>
            <m:r>
              <m:rPr>
                <m:sty m:val="p"/>
              </m:rPr>
              <m:t>−</m:t>
            </m:r>
            <m:sSub>
              <m:e>
                <m:r>
                  <m:t>μ</m:t>
                </m:r>
              </m:e>
              <m:sub>
                <m:r>
                  <m:t>0</m:t>
                </m:r>
              </m:sub>
            </m:sSub>
          </m:e>
        </m:d>
        <m:r>
          <m:rPr>
            <m:sty m:val="p"/>
          </m:rPr>
          <m:t>/</m:t>
        </m:r>
        <m:d>
          <m:dPr>
            <m:begChr m:val="("/>
            <m:sepChr m:val=""/>
            <m:endChr m:val=")"/>
            <m:grow/>
          </m:dPr>
          <m:e>
            <m:r>
              <m:t>s</m:t>
            </m:r>
            <m:r>
              <m:rPr>
                <m:sty m:val="p"/>
              </m:rPr>
              <m:t>/</m:t>
            </m:r>
            <m:rad>
              <m:radPr>
                <m:degHide m:val="on"/>
              </m:radPr>
              <m:deg/>
              <m:e>
                <m:r>
                  <m:t>N</m:t>
                </m:r>
              </m:e>
            </m:rad>
          </m:e>
        </m:d>
      </m:oMath>
      <w:r>
        <w:t xml:space="preserve"> </w:t>
      </w:r>
      <w:r>
        <w:t xml:space="preserve">follows a</w:t>
      </w:r>
      <w:r>
        <w:t xml:space="preserve"> </w:t>
      </w:r>
      <m:oMath>
        <m:r>
          <m:t>t</m:t>
        </m:r>
      </m:oMath>
      <w:r>
        <w:t xml:space="preserve">-distribution with mean 0 (if</w:t>
      </w:r>
      <w:r>
        <w:t xml:space="preserve"> </w:t>
      </w:r>
      <m:oMath>
        <m:sSub>
          <m:e>
            <m:r>
              <m:t>H</m:t>
            </m:r>
          </m:e>
          <m:sub>
            <m:r>
              <m:t>0</m:t>
            </m:r>
          </m:sub>
        </m:sSub>
      </m:oMath>
      <w:r>
        <w:t xml:space="preserve"> </w:t>
      </w:r>
      <w:r>
        <w:t xml:space="preserve">is true) and</w:t>
      </w:r>
      <w:r>
        <w:t xml:space="preserve"> </w:t>
      </w:r>
      <m:oMath>
        <m:r>
          <m:t>N</m:t>
        </m:r>
        <m:r>
          <m:rPr>
            <m:sty m:val="p"/>
          </m:rPr>
          <m:t>−</m:t>
        </m:r>
        <m:r>
          <m:t>1</m:t>
        </m:r>
      </m:oMath>
      <w:r>
        <w:t xml:space="preserve"> </w:t>
      </w:r>
      <w:r>
        <w:t xml:space="preserve">degrees of freedom.</w:t>
      </w:r>
    </w:p>
    <w:p>
      <w:pPr>
        <w:pStyle w:val="BodyText"/>
      </w:pPr>
      <w:r>
        <w:t xml:space="preserve">The sampling distribution of</w:t>
      </w:r>
      <w:r>
        <w:t xml:space="preserve"> </w:t>
      </w:r>
      <m:oMath>
        <m:bar>
          <m:barPr>
            <m:pos m:val="top"/>
          </m:barPr>
          <m:e>
            <m:r>
              <m:t>X</m:t>
            </m:r>
          </m:e>
        </m:bar>
        <m:r>
          <m:rPr>
            <m:sty m:val="p"/>
          </m:rPr>
          <m:t>−</m:t>
        </m:r>
        <m:bar>
          <m:barPr>
            <m:pos m:val="top"/>
          </m:barPr>
          <m:e>
            <m:r>
              <m:t>Y</m:t>
            </m:r>
          </m:e>
        </m:bar>
      </m:oMath>
      <w:r>
        <w:t xml:space="preserve"> </w:t>
      </w:r>
      <w:r>
        <w:t xml:space="preserve">is</w:t>
      </w:r>
      <w:r>
        <w:t xml:space="preserve"> </w:t>
      </w:r>
      <m:oMath>
        <m:r>
          <m:rPr>
            <m:sty m:val="p"/>
            <m:scr m:val="script"/>
          </m:rPr>
          <m:t>N</m:t>
        </m:r>
        <m:d>
          <m:dPr>
            <m:begChr m:val="("/>
            <m:sepChr m:val=""/>
            <m:endChr m:val=")"/>
            <m:grow/>
          </m:dPr>
          <m:e>
            <m:sSub>
              <m:e>
                <m:r>
                  <m:t>μ</m:t>
                </m:r>
              </m:e>
              <m:sub>
                <m:r>
                  <m:t>X</m:t>
                </m:r>
              </m:sub>
            </m:sSub>
            <m:r>
              <m:rPr>
                <m:sty m:val="p"/>
              </m:rPr>
              <m:t>−</m:t>
            </m:r>
            <m:sSub>
              <m:e>
                <m:r>
                  <m:t>μ</m:t>
                </m:r>
              </m:e>
              <m:sub>
                <m:r>
                  <m:t>Y</m:t>
                </m:r>
              </m:sub>
            </m:sSub>
            <m:r>
              <m:rPr>
                <m:sty m:val="p"/>
              </m:rPr>
              <m:t>,</m:t>
            </m:r>
            <m:sSup>
              <m:e>
                <m:r>
                  <m:t>σ</m:t>
                </m:r>
              </m:e>
              <m:sup>
                <m:r>
                  <m:t>2</m:t>
                </m:r>
              </m:sup>
            </m:sSup>
            <m:d>
              <m:dPr>
                <m:begChr m:val="("/>
                <m:sepChr m:val=""/>
                <m:endChr m:val=")"/>
                <m:grow/>
              </m:dPr>
              <m:e>
                <m:f>
                  <m:fPr>
                    <m:type m:val="bar"/>
                  </m:fPr>
                  <m:num>
                    <m:r>
                      <m:t>1</m:t>
                    </m:r>
                  </m:num>
                  <m:den>
                    <m:sSub>
                      <m:e>
                        <m:r>
                          <m:t>N</m:t>
                        </m:r>
                      </m:e>
                      <m:sub>
                        <m:r>
                          <m:t>X</m:t>
                        </m:r>
                      </m:sub>
                    </m:sSub>
                  </m:den>
                </m:f>
                <m:r>
                  <m:rPr>
                    <m:sty m:val="p"/>
                  </m:rPr>
                  <m:t>+</m:t>
                </m:r>
                <m:f>
                  <m:fPr>
                    <m:type m:val="bar"/>
                  </m:fPr>
                  <m:num>
                    <m:r>
                      <m:t>1</m:t>
                    </m:r>
                  </m:num>
                  <m:den>
                    <m:sSub>
                      <m:e>
                        <m:r>
                          <m:t>N</m:t>
                        </m:r>
                      </m:e>
                      <m:sub>
                        <m:r>
                          <m:t>Y</m:t>
                        </m:r>
                      </m:sub>
                    </m:sSub>
                  </m:den>
                </m:f>
              </m:e>
            </m:d>
          </m:e>
        </m:d>
      </m:oMath>
      <w:r>
        <w:t xml:space="preserve"> </w:t>
      </w:r>
      <w:r>
        <w:t xml:space="preserve">if</w:t>
      </w:r>
      <w:r>
        <w:t xml:space="preserve"> </w:t>
      </w:r>
      <m:oMath>
        <m:sSup>
          <m:e>
            <m:r>
              <m:t>σ</m:t>
            </m:r>
          </m:e>
          <m:sup>
            <m:r>
              <m:t>2</m:t>
            </m:r>
          </m:sup>
        </m:sSup>
      </m:oMath>
      <w:r>
        <w:t xml:space="preserve"> </w:t>
      </w:r>
      <w:r>
        <w:t xml:space="preserve">is known. If</w:t>
      </w:r>
      <w:r>
        <w:t xml:space="preserve"> </w:t>
      </w:r>
      <m:oMath>
        <m:sSup>
          <m:e>
            <m:r>
              <m:t>σ</m:t>
            </m:r>
          </m:e>
          <m:sup>
            <m:r>
              <m:t>2</m:t>
            </m:r>
          </m:sup>
        </m:sSup>
      </m:oMath>
      <w:r>
        <w:t xml:space="preserve"> </w:t>
      </w:r>
      <w:r>
        <w:t xml:space="preserve">is unknown, then the test statistic</w:t>
      </w:r>
      <w:r>
        <w:t xml:space="preserve"> </w:t>
      </w:r>
      <m:oMath>
        <m:r>
          <m:t>t</m:t>
        </m:r>
        <m:r>
          <m:rPr>
            <m:sty m:val="p"/>
          </m:rPr>
          <m:t>=</m:t>
        </m:r>
        <m:f>
          <m:fPr>
            <m:type m:val="bar"/>
          </m:fPr>
          <m:num>
            <m:bar>
              <m:barPr>
                <m:pos m:val="top"/>
              </m:barPr>
              <m:e>
                <m:r>
                  <m:t>X</m:t>
                </m:r>
              </m:e>
            </m:bar>
            <m:r>
              <m:rPr>
                <m:sty m:val="p"/>
              </m:rPr>
              <m:t>−</m:t>
            </m:r>
            <m:bar>
              <m:barPr>
                <m:pos m:val="top"/>
              </m:barPr>
              <m:e>
                <m:r>
                  <m:t>Y</m:t>
                </m:r>
              </m:e>
            </m:bar>
          </m:num>
          <m:den>
            <m:sSub>
              <m:e>
                <m:r>
                  <m:t>s</m:t>
                </m:r>
              </m:e>
              <m:sub>
                <m:r>
                  <m:t>P</m:t>
                </m:r>
              </m:sub>
            </m:sSub>
            <m:rad>
              <m:radPr>
                <m:degHide m:val="on"/>
              </m:radPr>
              <m:deg/>
              <m:e>
                <m:f>
                  <m:fPr>
                    <m:type m:val="bar"/>
                  </m:fPr>
                  <m:num>
                    <m:r>
                      <m:t>1</m:t>
                    </m:r>
                  </m:num>
                  <m:den>
                    <m:sSub>
                      <m:e>
                        <m:r>
                          <m:t>N</m:t>
                        </m:r>
                      </m:e>
                      <m:sub>
                        <m:r>
                          <m:t>X</m:t>
                        </m:r>
                      </m:sub>
                    </m:sSub>
                  </m:den>
                </m:f>
                <m:r>
                  <m:rPr>
                    <m:sty m:val="p"/>
                  </m:rPr>
                  <m:t>+</m:t>
                </m:r>
                <m:f>
                  <m:fPr>
                    <m:type m:val="bar"/>
                  </m:fPr>
                  <m:num>
                    <m:r>
                      <m:t>1</m:t>
                    </m:r>
                  </m:num>
                  <m:den>
                    <m:sSub>
                      <m:e>
                        <m:r>
                          <m:t>N</m:t>
                        </m:r>
                      </m:e>
                      <m:sub>
                        <m:r>
                          <m:t>Y</m:t>
                        </m:r>
                      </m:sub>
                    </m:sSub>
                  </m:den>
                </m:f>
              </m:e>
            </m:rad>
          </m:den>
        </m:f>
      </m:oMath>
      <w:r>
        <w:t xml:space="preserve"> </w:t>
      </w:r>
      <w:r>
        <w:t xml:space="preserve">follows a</w:t>
      </w:r>
      <w:r>
        <w:t xml:space="preserve"> </w:t>
      </w:r>
      <m:oMath>
        <m:r>
          <m:t>t</m:t>
        </m:r>
      </m:oMath>
      <w:r>
        <w:t xml:space="preserve">-distribution with</w:t>
      </w:r>
      <w:r>
        <w:t xml:space="preserve"> </w:t>
      </w:r>
      <m:oMath>
        <m:sSub>
          <m:e>
            <m:r>
              <m:t>N</m:t>
            </m:r>
          </m:e>
          <m:sub>
            <m:r>
              <m:t>X</m:t>
            </m:r>
          </m:sub>
        </m:sSub>
        <m:r>
          <m:rPr>
            <m:sty m:val="p"/>
          </m:rPr>
          <m:t>+</m:t>
        </m:r>
        <m:sSub>
          <m:e>
            <m:r>
              <m:t>N</m:t>
            </m:r>
          </m:e>
          <m:sub>
            <m:r>
              <m:t>Y</m:t>
            </m:r>
          </m:sub>
        </m:sSub>
        <m:r>
          <m:rPr>
            <m:sty m:val="p"/>
          </m:rPr>
          <m:t>−</m:t>
        </m:r>
        <m:r>
          <m:t>2</m:t>
        </m:r>
      </m:oMath>
      <w:r>
        <w:t xml:space="preserve"> </w:t>
      </w:r>
      <w:r>
        <w:t xml:space="preserve">(or smaller, if the homoskedasticity assumption is violated) degrees of freedom.</w:t>
      </w:r>
    </w:p>
    <w:p>
      <w:pPr>
        <w:pStyle w:val="BodyText"/>
      </w:pPr>
      <w:r>
        <w:t xml:space="preserve">These sampling distributions form the basis of almost all parametric tests of single or two means comparisons.</w:t>
      </w:r>
    </w:p>
    <w:p>
      <w:pPr>
        <w:pStyle w:val="BodyText"/>
      </w:pPr>
      <w:r>
        <w:t xml:space="preserve">Select your</w:t>
      </w:r>
      <w:r>
        <w:t xml:space="preserve"> </w:t>
      </w:r>
      <m:oMath>
        <m:r>
          <m:t>α</m:t>
        </m:r>
      </m:oMath>
      <w:r>
        <w:t xml:space="preserve"> </w:t>
      </w:r>
      <w:r>
        <w:t xml:space="preserve">level, usually</w:t>
      </w:r>
      <w:r>
        <w:t xml:space="preserve"> </w:t>
      </w:r>
      <m:oMath>
        <m:r>
          <m:t>α</m:t>
        </m:r>
        <m:r>
          <m:rPr>
            <m:sty m:val="p"/>
          </m:rPr>
          <m:t>=</m:t>
        </m:r>
        <m:r>
          <m:t>0.05</m:t>
        </m:r>
      </m:oMath>
      <w:r>
        <w:t xml:space="preserve">. (Some people, including your instructor, believe that</w:t>
      </w:r>
      <w:r>
        <w:t xml:space="preserve"> </w:t>
      </w:r>
      <w:hyperlink r:id="rId43">
        <w:r>
          <w:rPr>
            <w:rStyle w:val="Hyperlink"/>
          </w:rPr>
          <w:t xml:space="preserve">this value should be smaller</w:t>
        </w:r>
      </w:hyperlink>
      <w:r>
        <w:t xml:space="preserve">.) Tests of means can be performed in one of three ways.</w:t>
      </w:r>
    </w:p>
    <w:p>
      <w:pPr>
        <w:pStyle w:val="Compact"/>
        <w:numPr>
          <w:ilvl w:val="0"/>
          <w:numId w:val="1012"/>
        </w:numPr>
      </w:pPr>
      <w:r>
        <w:t xml:space="preserve">Compute the conditional probability of obtaining a test statistic as extreme or more extreme that the one observed. The condition is that the null hypothesis is true. If this probability (the</w:t>
      </w:r>
      <w:r>
        <w:t xml:space="preserve"> </w:t>
      </w:r>
      <m:oMath>
        <m:r>
          <m:t>p</m:t>
        </m:r>
      </m:oMath>
      <w:r>
        <w:t xml:space="preserve">-value) is small enough, less than</w:t>
      </w:r>
      <w:r>
        <w:t xml:space="preserve"> </w:t>
      </w:r>
      <m:oMath>
        <m:r>
          <m:t>α</m:t>
        </m:r>
      </m:oMath>
      <w:r>
        <w:t xml:space="preserve">, reject</w:t>
      </w:r>
      <w:r>
        <w:t xml:space="preserve"> </w:t>
      </w:r>
      <m:oMath>
        <m:sSub>
          <m:e>
            <m:r>
              <m:t>H</m:t>
            </m:r>
          </m:e>
          <m:sub>
            <m:r>
              <m:t>0</m:t>
            </m:r>
          </m:sub>
        </m:sSub>
      </m:oMath>
      <w:r>
        <w:t xml:space="preserve"> </w:t>
      </w:r>
      <w:r>
        <w:t xml:space="preserve">in favor of the alternative.</w:t>
      </w:r>
    </w:p>
    <w:p>
      <w:pPr>
        <w:pStyle w:val="Compact"/>
        <w:numPr>
          <w:ilvl w:val="0"/>
          <w:numId w:val="1012"/>
        </w:numPr>
      </w:pPr>
      <w:r>
        <w:t xml:space="preserve">Given</w:t>
      </w:r>
      <w:r>
        <w:t xml:space="preserve"> </w:t>
      </w:r>
      <m:oMath>
        <m:r>
          <m:t>α</m:t>
        </m:r>
      </m:oMath>
      <w:r>
        <w:t xml:space="preserve">, determine the smallest value of the test statistic that would allow you to reject</w:t>
      </w:r>
      <w:r>
        <w:t xml:space="preserve"> </w:t>
      </w:r>
      <m:oMath>
        <m:sSub>
          <m:e>
            <m:r>
              <m:t>H</m:t>
            </m:r>
          </m:e>
          <m:sub>
            <m:r>
              <m:t>0</m:t>
            </m:r>
          </m:sub>
        </m:sSub>
      </m:oMath>
      <w:r>
        <w:t xml:space="preserve">. This will be given by the</w:t>
      </w:r>
      <w:r>
        <w:t xml:space="preserve"> </w:t>
      </w:r>
      <m:oMath>
        <m:r>
          <m:t>100</m:t>
        </m:r>
        <m:r>
          <m:t>α</m:t>
        </m:r>
        <m:r>
          <m:rPr>
            <m:sty m:val="p"/>
          </m:rPr>
          <m:t>%</m:t>
        </m:r>
        <m:r>
          <m:rPr>
            <m:sty m:val="p"/>
          </m:rPr>
          <m:t>−</m:t>
        </m:r>
      </m:oMath>
      <w:r>
        <w:t xml:space="preserve">quantile (for a 1-tailed test) or the</w:t>
      </w:r>
      <w:r>
        <w:t xml:space="preserve"> </w:t>
      </w:r>
      <m:oMath>
        <m:r>
          <m:t>100</m:t>
        </m:r>
        <m:d>
          <m:dPr>
            <m:begChr m:val="("/>
            <m:sepChr m:val=""/>
            <m:endChr m:val=")"/>
            <m:grow/>
          </m:dPr>
          <m:e>
            <m:r>
              <m:t>α</m:t>
            </m:r>
            <m:r>
              <m:rPr>
                <m:sty m:val="p"/>
              </m:rPr>
              <m:t>/</m:t>
            </m:r>
            <m:r>
              <m:t>2</m:t>
            </m:r>
          </m:e>
        </m:d>
        <m:r>
          <m:rPr>
            <m:sty m:val="p"/>
          </m:rPr>
          <m:t>%</m:t>
        </m:r>
        <m:r>
          <m:rPr>
            <m:sty m:val="p"/>
          </m:rPr>
          <m:t>−</m:t>
        </m:r>
      </m:oMath>
      <w:r>
        <w:t xml:space="preserve"> </w:t>
      </w:r>
      <w:r>
        <w:t xml:space="preserve">and</w:t>
      </w:r>
      <w:r>
        <w:t xml:space="preserve"> </w:t>
      </w:r>
      <m:oMath>
        <m:r>
          <m:t>100</m:t>
        </m:r>
        <m:d>
          <m:dPr>
            <m:begChr m:val="("/>
            <m:sepChr m:val=""/>
            <m:endChr m:val=")"/>
            <m:grow/>
          </m:dPr>
          <m:e>
            <m:r>
              <m:t>1</m:t>
            </m:r>
            <m:r>
              <m:rPr>
                <m:sty m:val="p"/>
              </m:rPr>
              <m:t>−</m:t>
            </m:r>
            <m:r>
              <m:t>α</m:t>
            </m:r>
            <m:r>
              <m:rPr>
                <m:sty m:val="p"/>
              </m:rPr>
              <m:t>/</m:t>
            </m:r>
            <m:r>
              <m:t>2</m:t>
            </m:r>
          </m:e>
        </m:d>
        <m:r>
          <m:rPr>
            <m:sty m:val="p"/>
          </m:rPr>
          <m:t>%</m:t>
        </m:r>
        <m:r>
          <m:rPr>
            <m:sty m:val="p"/>
          </m:rPr>
          <m:t>−</m:t>
        </m:r>
      </m:oMath>
      <w:r>
        <w:t xml:space="preserve">quantiles (for a two-tailed test) of the sampling distribution of the test statistic. These are called the critical values of the test statistic and they determine the rejection regions of the sampling distribution. If your test statistic falls in these regions, meaning that the magnitude of the statistic is greater than the magnitude of the critical value and therefore farther away from the hypothesized value of the mean</w:t>
      </w:r>
      <w:r>
        <w:t xml:space="preserve"> </w:t>
      </w:r>
      <m:oMath>
        <m:r>
          <m:t>μ</m:t>
        </m:r>
      </m:oMath>
      <w:r>
        <w:t xml:space="preserve">, reject</w:t>
      </w:r>
      <w:r>
        <w:t xml:space="preserve"> </w:t>
      </w:r>
      <m:oMath>
        <m:sSub>
          <m:e>
            <m:r>
              <m:t>H</m:t>
            </m:r>
          </m:e>
          <m:sub>
            <m:r>
              <m:t>0</m:t>
            </m:r>
          </m:sub>
        </m:sSub>
      </m:oMath>
      <w:r>
        <w:t xml:space="preserve">.</w:t>
      </w:r>
    </w:p>
    <w:p>
      <w:pPr>
        <w:pStyle w:val="Compact"/>
        <w:numPr>
          <w:ilvl w:val="0"/>
          <w:numId w:val="1012"/>
        </w:numPr>
      </w:pPr>
      <w:r>
        <w:t xml:space="preserve">Determine the critical values of the test statistic as in 2 and then, if necessary, convert those values to the scale of the sample mean. Call these values the critical values</w:t>
      </w:r>
      <w:r>
        <w:t xml:space="preserve"> </w:t>
      </w:r>
      <m:oMath>
        <m:sSub>
          <m:e>
            <m:bar>
              <m:barPr>
                <m:pos m:val="top"/>
              </m:barPr>
              <m:e>
                <m:r>
                  <m:t>X</m:t>
                </m:r>
              </m:e>
            </m:bar>
          </m:e>
          <m:sub>
            <m:r>
              <m:t>C</m:t>
            </m:r>
          </m:sub>
        </m:sSub>
      </m:oMath>
      <w:r>
        <w:t xml:space="preserve"> </w:t>
      </w:r>
      <w:r>
        <w:t xml:space="preserve">of the mean. Compare the observed sample mean</w:t>
      </w:r>
      <w:r>
        <w:t xml:space="preserve"> </w:t>
      </w:r>
      <m:oMath>
        <m:bar>
          <m:barPr>
            <m:pos m:val="top"/>
          </m:barPr>
          <m:e>
            <m:r>
              <m:t>X</m:t>
            </m:r>
          </m:e>
        </m:bar>
      </m:oMath>
      <w:r>
        <w:t xml:space="preserve"> </w:t>
      </w:r>
      <w:r>
        <w:t xml:space="preserve">to these values. If the magnitude of</w:t>
      </w:r>
      <w:r>
        <w:t xml:space="preserve"> </w:t>
      </w:r>
      <m:oMath>
        <m:bar>
          <m:barPr>
            <m:pos m:val="top"/>
          </m:barPr>
          <m:e>
            <m:r>
              <m:t>X</m:t>
            </m:r>
          </m:e>
        </m:bar>
      </m:oMath>
      <w:r>
        <w:t xml:space="preserve"> </w:t>
      </w:r>
      <w:r>
        <w:t xml:space="preserve">is greater than</w:t>
      </w:r>
      <w:r>
        <w:t xml:space="preserve"> </w:t>
      </w:r>
      <m:oMath>
        <m:sSub>
          <m:e>
            <m:bar>
              <m:barPr>
                <m:pos m:val="top"/>
              </m:barPr>
              <m:e>
                <m:r>
                  <m:t>X</m:t>
                </m:r>
              </m:e>
            </m:bar>
          </m:e>
          <m:sub>
            <m:r>
              <m:t>C</m:t>
            </m:r>
          </m:sub>
        </m:sSub>
      </m:oMath>
      <w:r>
        <w:t xml:space="preserve">, reject</w:t>
      </w:r>
      <w:r>
        <w:t xml:space="preserve"> </w:t>
      </w:r>
      <m:oMath>
        <m:sSub>
          <m:e>
            <m:r>
              <m:t>H</m:t>
            </m:r>
          </m:e>
          <m:sub>
            <m:r>
              <m:t>0</m:t>
            </m:r>
          </m:sub>
        </m:sSub>
      </m:oMath>
      <w:r>
        <w:t xml:space="preserve">.</w:t>
      </w:r>
    </w:p>
    <w:p>
      <w:pPr>
        <w:pStyle w:val="FirstParagraph"/>
      </w:pPr>
      <w:r>
        <w:t xml:space="preserve">While Options 2 and 3 seem very different from Option 1, it is in fact Option 1 that is driving the entire enterprise. We want our probability</w:t>
      </w:r>
      <w:r>
        <w:t xml:space="preserve"> </w:t>
      </w:r>
      <m:oMath>
        <m:r>
          <m:t>α</m:t>
        </m:r>
      </m:oMath>
      <w:r>
        <w:t xml:space="preserve"> </w:t>
      </w:r>
      <w:r>
        <w:t xml:space="preserve">of making a Type I error to be as small as possible. Comparing this probability to what the error probably would be if we used our data as the criterion for a decision to reject</w:t>
      </w:r>
      <w:r>
        <w:t xml:space="preserve"> </w:t>
      </w:r>
      <m:oMath>
        <m:sSub>
          <m:e>
            <m:r>
              <m:t>H</m:t>
            </m:r>
          </m:e>
          <m:sub>
            <m:r>
              <m:t>0</m:t>
            </m:r>
          </m:sub>
        </m:sSub>
      </m:oMath>
      <w:r>
        <w:t xml:space="preserve"> </w:t>
      </w:r>
      <w:r>
        <w:t xml:space="preserve">(the</w:t>
      </w:r>
      <w:r>
        <w:t xml:space="preserve"> </w:t>
      </w:r>
      <m:oMath>
        <m:r>
          <m:t>p</m:t>
        </m:r>
      </m:oMath>
      <w:r>
        <w:t xml:space="preserve">-value) is the basis of the reject/fail to reject decision in all three cases. Options 2 and 3 are mathematically equivalent to Option 1; they just require more steps.</w:t>
      </w:r>
    </w:p>
    <w:bookmarkEnd w:id="44"/>
    <w:bookmarkStart w:id="66" w:name="tests-of-a-single-mean"/>
    <w:p>
      <w:pPr>
        <w:pStyle w:val="Heading1"/>
      </w:pPr>
      <w:r>
        <w:t xml:space="preserve">Tests of a Single Mean</w:t>
      </w:r>
    </w:p>
    <w:p>
      <w:pPr>
        <w:pStyle w:val="FirstParagraph"/>
      </w:pPr>
      <w:r>
        <w:t xml:space="preserve">To test null hypotheses of the form</w:t>
      </w:r>
      <w:r>
        <w:t xml:space="preserve"> </w:t>
      </w:r>
      <m:oMath>
        <m:sSub>
          <m:e>
            <m:r>
              <m:t>H</m:t>
            </m:r>
          </m:e>
          <m:sub>
            <m:r>
              <m:t>0</m:t>
            </m:r>
          </m:sub>
        </m:sSub>
        <m:r>
          <m:rPr>
            <m:sty m:val="p"/>
          </m:rPr>
          <m:t>:</m:t>
        </m:r>
        <m:r>
          <m:t>μ</m:t>
        </m:r>
        <m:r>
          <m:rPr>
            <m:sty m:val="p"/>
          </m:rPr>
          <m:t>=</m:t>
        </m:r>
        <m:sSub>
          <m:e>
            <m:r>
              <m:t>μ</m:t>
            </m:r>
          </m:e>
          <m:sub>
            <m:r>
              <m:t>0</m:t>
            </m:r>
          </m:sub>
        </m:sSub>
      </m:oMath>
      <w:r>
        <w:t xml:space="preserve">, where</w:t>
      </w:r>
      <w:r>
        <w:t xml:space="preserve"> </w:t>
      </w:r>
      <m:oMath>
        <m:sSub>
          <m:e>
            <m:r>
              <m:t>μ</m:t>
            </m:r>
          </m:e>
          <m:sub>
            <m:r>
              <m:t>0</m:t>
            </m:r>
          </m:sub>
        </m:sSub>
      </m:oMath>
      <w:r>
        <w:t xml:space="preserve"> </w:t>
      </w:r>
      <w:r>
        <w:t xml:space="preserve">is the number representing the null case (an experimental</w:t>
      </w:r>
      <w:r>
        <w:t xml:space="preserve"> </w:t>
      </w:r>
      <w:r>
        <w:t xml:space="preserve">“failure”</w:t>
      </w:r>
      <w:r>
        <w:t xml:space="preserve">), you will perform either a</w:t>
      </w:r>
      <w:r>
        <w:t xml:space="preserve"> </w:t>
      </w:r>
      <m:oMath>
        <m:r>
          <m:t>z</m:t>
        </m:r>
      </m:oMath>
      <w:r>
        <w:t xml:space="preserve">- or a</w:t>
      </w:r>
      <w:r>
        <w:t xml:space="preserve"> </w:t>
      </w:r>
      <m:oMath>
        <m:r>
          <m:t>t</m:t>
        </m:r>
      </m:oMath>
      <w:r>
        <w:t xml:space="preserve">-test. (Notice how the name of a test is determined by the sampling distribution of the statistic you will use to test the null hypothesis.)</w:t>
      </w:r>
    </w:p>
    <w:bookmarkStart w:id="59" w:name="z-test"/>
    <w:p>
      <w:pPr>
        <w:pStyle w:val="Heading2"/>
      </w:pPr>
      <m:oMath>
        <m:r>
          <m:t>Z</m:t>
        </m:r>
      </m:oMath>
      <w:r>
        <w:t xml:space="preserve">-test</w:t>
      </w:r>
    </w:p>
    <w:p>
      <w:pPr>
        <w:pStyle w:val="FirstParagraph"/>
      </w:pPr>
      <w:r>
        <w:t xml:space="preserve">Readings:</w:t>
      </w:r>
    </w:p>
    <w:p>
      <w:pPr>
        <w:pStyle w:val="Compact"/>
        <w:numPr>
          <w:ilvl w:val="0"/>
          <w:numId w:val="1013"/>
        </w:numPr>
      </w:pPr>
      <w:r>
        <w:t xml:space="preserve">Howell Chapter 7 (Section 7.2)</w:t>
      </w:r>
    </w:p>
    <w:p>
      <w:pPr>
        <w:pStyle w:val="Compact"/>
        <w:numPr>
          <w:ilvl w:val="0"/>
          <w:numId w:val="1013"/>
        </w:numPr>
      </w:pPr>
      <w:r>
        <w:t xml:space="preserve">Lane et al. </w:t>
      </w:r>
      <w:hyperlink r:id="rId45">
        <w:r>
          <w:rPr>
            <w:rStyle w:val="Hyperlink"/>
          </w:rPr>
          <w:t xml:space="preserve">Testing a Single Mean</w:t>
        </w:r>
      </w:hyperlink>
    </w:p>
    <w:p>
      <w:pPr>
        <w:pStyle w:val="FirstParagraph"/>
      </w:pPr>
      <w:r>
        <w:t xml:space="preserve">A</w:t>
      </w:r>
      <w:r>
        <w:t xml:space="preserve"> </w:t>
      </w:r>
      <m:oMath>
        <m:r>
          <m:t>z</m:t>
        </m:r>
      </m:oMath>
      <w:r>
        <w:t xml:space="preserve">-test requires either that we know what the population variance</w:t>
      </w:r>
      <w:r>
        <w:t xml:space="preserve"> </w:t>
      </w:r>
      <m:oMath>
        <m:sSup>
          <m:e>
            <m:r>
              <m:t>σ</m:t>
            </m:r>
          </m:e>
          <m:sup>
            <m:r>
              <m:t>2</m:t>
            </m:r>
          </m:sup>
        </m:sSup>
      </m:oMath>
      <w:r>
        <w:t xml:space="preserve"> </w:t>
      </w:r>
      <w:r>
        <w:t xml:space="preserve">is or that our sample size</w:t>
      </w:r>
      <w:r>
        <w:t xml:space="preserve"> </w:t>
      </w:r>
      <m:oMath>
        <m:r>
          <m:t>N</m:t>
        </m:r>
      </m:oMath>
      <w:r>
        <w:t xml:space="preserve"> </w:t>
      </w:r>
      <w:r>
        <w:t xml:space="preserve">is so large that it won’t make a difference whether we use</w:t>
      </w:r>
      <w:r>
        <w:t xml:space="preserve"> </w:t>
      </w:r>
      <m:oMath>
        <m:sSup>
          <m:e>
            <m:r>
              <m:t>σ</m:t>
            </m:r>
          </m:e>
          <m:sup>
            <m:r>
              <m:t>2</m:t>
            </m:r>
          </m:sup>
        </m:sSup>
      </m:oMath>
      <w:r>
        <w:t xml:space="preserve"> </w:t>
      </w:r>
      <w:r>
        <w:t xml:space="preserve">or</w:t>
      </w:r>
      <w:r>
        <w:t xml:space="preserve"> </w:t>
      </w:r>
      <m:oMath>
        <m:sSup>
          <m:e>
            <m:r>
              <m:t>s</m:t>
            </m:r>
          </m:e>
          <m:sup>
            <m:r>
              <m:t>2</m:t>
            </m:r>
          </m:sup>
        </m:sSup>
      </m:oMath>
      <w:r>
        <w:t xml:space="preserve">. You can figure out what</w:t>
      </w:r>
      <w:r>
        <w:t xml:space="preserve"> </w:t>
      </w:r>
      <m:oMath>
        <m:r>
          <m:t>N</m:t>
        </m:r>
      </m:oMath>
      <w:r>
        <w:t xml:space="preserve"> </w:t>
      </w:r>
      <w:r>
        <w:t xml:space="preserve">would have to be by comparing the critical values of the</w:t>
      </w:r>
      <w:r>
        <w:t xml:space="preserve"> </w:t>
      </w:r>
      <m:oMath>
        <m:r>
          <m:t>z</m:t>
        </m:r>
      </m:oMath>
      <w:r>
        <w:t xml:space="preserve"> </w:t>
      </w:r>
      <w:r>
        <w:t xml:space="preserve">statistic with those of the</w:t>
      </w:r>
      <w:r>
        <w:t xml:space="preserve"> </w:t>
      </w:r>
      <m:oMath>
        <m:r>
          <m:t>t</m:t>
        </m:r>
      </m:oMath>
      <w:r>
        <w:t xml:space="preserve"> </w:t>
      </w:r>
      <w:r>
        <w:t xml:space="preserve">statistic. Let</w:t>
      </w:r>
      <w:r>
        <w:t xml:space="preserve"> </w:t>
      </w:r>
      <m:oMath>
        <m:r>
          <m:t>α</m:t>
        </m:r>
        <m:r>
          <m:rPr>
            <m:sty m:val="p"/>
          </m:rPr>
          <m:t>=</m:t>
        </m:r>
        <m:r>
          <m:t>0.05</m:t>
        </m:r>
        <m:r>
          <m:rPr>
            <m:sty m:val="p"/>
          </m:rPr>
          <m:t>.</m:t>
        </m:r>
      </m:oMath>
      <w:r>
        <w:t xml:space="preserve"> </w:t>
      </w:r>
      <w:r>
        <w:t xml:space="preserve">for a 2-tailed test.</w:t>
      </w:r>
    </w:p>
    <w:p>
      <w:pPr>
        <w:pStyle w:val="SourceCode"/>
      </w:pPr>
      <w:r>
        <w:rPr>
          <w:rStyle w:val="NormalTok"/>
        </w:rPr>
        <w:t xml:space="preserve">alpha</w:t>
      </w:r>
      <w:r>
        <w:rPr>
          <w:rStyle w:val="OtherTok"/>
        </w:rPr>
        <w:t xml:space="preserve">=</w:t>
      </w:r>
      <w:r>
        <w:rPr>
          <w:rStyle w:val="FloatTok"/>
        </w:rPr>
        <w:t xml:space="preserve">0.05</w:t>
      </w:r>
      <w:r>
        <w:br/>
      </w:r>
      <w:r>
        <w:rPr>
          <w:rStyle w:val="FunctionTok"/>
        </w:rPr>
        <w:t xml:space="preserve">qnorm</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alpha</w:t>
      </w:r>
      <w:r>
        <w:rPr>
          <w:rStyle w:val="SpecialCharTok"/>
        </w:rPr>
        <w:t xml:space="preserve">/</w:t>
      </w:r>
      <w:r>
        <w:rPr>
          <w:rStyle w:val="DecValTok"/>
        </w:rPr>
        <w:t xml:space="preserve">2</w:t>
      </w:r>
      <w:r>
        <w:rPr>
          <w:rStyle w:val="NormalTok"/>
        </w:rPr>
        <w:t xml:space="preserve">) </w:t>
      </w:r>
      <w:r>
        <w:rPr>
          <w:rStyle w:val="CommentTok"/>
        </w:rPr>
        <w:t xml:space="preserve"># critical z-statistic</w:t>
      </w:r>
    </w:p>
    <w:p>
      <w:pPr>
        <w:pStyle w:val="SourceCode"/>
      </w:pPr>
      <w:r>
        <w:rPr>
          <w:rStyle w:val="VerbatimChar"/>
        </w:rPr>
        <w:t xml:space="preserve">## [1] 1.959964</w:t>
      </w:r>
    </w:p>
    <w:p>
      <w:pPr>
        <w:pStyle w:val="FirstParagraph"/>
      </w:pPr>
      <w:r>
        <w:t xml:space="preserve">The</w:t>
      </w:r>
      <w:r>
        <w:t xml:space="preserve"> </w:t>
      </w:r>
      <m:oMath>
        <m:r>
          <m:t>z</m:t>
        </m:r>
      </m:oMath>
      <w:r>
        <w:t xml:space="preserve">-scores that cut off 0.025 area in each tail of the standard normal distribution are</w:t>
      </w:r>
      <w:r>
        <w:t xml:space="preserve"> </w:t>
      </w:r>
      <m:oMath>
        <m:r>
          <m:rPr>
            <m:sty m:val="p"/>
          </m:rPr>
          <m:t>±</m:t>
        </m:r>
        <m:r>
          <m:t>1.96</m:t>
        </m:r>
      </m:oMath>
      <w:r>
        <w:t xml:space="preserve">. Now look at the</w:t>
      </w:r>
      <w:r>
        <w:t xml:space="preserve"> </w:t>
      </w:r>
      <m:oMath>
        <m:r>
          <m:t>t</m:t>
        </m:r>
      </m:oMath>
      <w:r>
        <w:t xml:space="preserve">-statistic:</w:t>
      </w:r>
    </w:p>
    <w:p>
      <w:pPr>
        <w:pStyle w:val="SourceCode"/>
      </w:pPr>
      <w:r>
        <w:rPr>
          <w:rStyle w:val="NormalTok"/>
        </w:rPr>
        <w:t xml:space="preserve">N </w:t>
      </w:r>
      <w:r>
        <w:rPr>
          <w:rStyle w:val="OtherTok"/>
        </w:rPr>
        <w:t xml:space="preserve">&lt;-</w:t>
      </w:r>
      <w:r>
        <w:rPr>
          <w:rStyle w:val="NormalTok"/>
        </w:rPr>
        <w:t xml:space="preserve"> </w:t>
      </w:r>
      <w:r>
        <w:rPr>
          <w:rStyle w:val="DecValTok"/>
        </w:rPr>
        <w:t xml:space="preserve">100</w:t>
      </w:r>
      <w:r>
        <w:br/>
      </w:r>
      <w:r>
        <w:rPr>
          <w:rStyle w:val="FunctionTok"/>
        </w:rPr>
        <w:t xml:space="preserve">qt</w:t>
      </w:r>
      <w:r>
        <w:rPr>
          <w:rStyle w:val="NormalTok"/>
        </w:rPr>
        <w:t xml:space="preserve">(</w:t>
      </w:r>
      <w:r>
        <w:rPr>
          <w:rStyle w:val="DecValTok"/>
        </w:rPr>
        <w:t xml:space="preserve">1</w:t>
      </w:r>
      <w:r>
        <w:rPr>
          <w:rStyle w:val="SpecialCharTok"/>
        </w:rPr>
        <w:t xml:space="preserve">-</w:t>
      </w:r>
      <w:r>
        <w:rPr>
          <w:rStyle w:val="NormalTok"/>
        </w:rPr>
        <w:t xml:space="preserve">alpha</w:t>
      </w:r>
      <w:r>
        <w:rPr>
          <w:rStyle w:val="SpecialCharTok"/>
        </w:rPr>
        <w:t xml:space="preserve">/</w:t>
      </w:r>
      <w:r>
        <w:rPr>
          <w:rStyle w:val="DecValTok"/>
        </w:rPr>
        <w:t xml:space="preserve">2</w:t>
      </w:r>
      <w:r>
        <w:rPr>
          <w:rStyle w:val="NormalTok"/>
        </w:rPr>
        <w:t xml:space="preserve">,N</w:t>
      </w:r>
      <w:r>
        <w:rPr>
          <w:rStyle w:val="DecValTok"/>
        </w:rPr>
        <w:t xml:space="preserve">-1</w:t>
      </w:r>
      <w:r>
        <w:rPr>
          <w:rStyle w:val="NormalTok"/>
        </w:rPr>
        <w:t xml:space="preserve">)</w:t>
      </w:r>
    </w:p>
    <w:p>
      <w:pPr>
        <w:pStyle w:val="SourceCode"/>
      </w:pPr>
      <w:r>
        <w:rPr>
          <w:rStyle w:val="VerbatimChar"/>
        </w:rPr>
        <w:t xml:space="preserve">## [1] 1.984217</w:t>
      </w:r>
    </w:p>
    <w:p>
      <w:pPr>
        <w:pStyle w:val="FirstParagraph"/>
      </w:pPr>
      <w:r>
        <w:t xml:space="preserve">As</w:t>
      </w:r>
      <w:r>
        <w:t xml:space="preserve"> </w:t>
      </w:r>
      <m:oMath>
        <m:r>
          <m:t>N</m:t>
        </m:r>
      </m:oMath>
      <w:r>
        <w:t xml:space="preserve"> </w:t>
      </w:r>
      <w:r>
        <w:t xml:space="preserve">gets larger and larger, the critical</w:t>
      </w:r>
      <w:r>
        <w:t xml:space="preserve"> </w:t>
      </w:r>
      <m:oMath>
        <m:r>
          <m:t>t</m:t>
        </m:r>
      </m:oMath>
      <w:r>
        <w:t xml:space="preserve">-statistic will get closer and closer to</w:t>
      </w:r>
      <w:r>
        <w:t xml:space="preserve"> </w:t>
      </w:r>
      <m:oMath>
        <m:sSub>
          <m:e>
            <m:r>
              <m:t>z</m:t>
            </m:r>
          </m:e>
          <m:sub>
            <m:r>
              <m:t>α</m:t>
            </m:r>
            <m:r>
              <m:rPr>
                <m:sty m:val="p"/>
              </m:rPr>
              <m:t>/</m:t>
            </m:r>
            <m:r>
              <m:t>2</m:t>
            </m:r>
          </m:sub>
        </m:sSub>
        <m:r>
          <m:rPr>
            <m:sty m:val="p"/>
          </m:rPr>
          <m:t>=</m:t>
        </m:r>
        <m:r>
          <m:t>1.96</m:t>
        </m:r>
      </m:oMath>
      <w:r>
        <w:t xml:space="preserve">. Play around with</w:t>
      </w:r>
      <w:r>
        <w:t xml:space="preserve"> </w:t>
      </w:r>
      <m:oMath>
        <m:r>
          <m:t>N</m:t>
        </m:r>
      </m:oMath>
      <w:r>
        <w:t xml:space="preserve"> </w:t>
      </w:r>
      <w:r>
        <w:t xml:space="preserve">in the code chunk above to determine the point at which it doesn’t (or might not) matter which test you do.</w:t>
      </w:r>
    </w:p>
    <w:p>
      <w:pPr>
        <w:pStyle w:val="BodyText"/>
      </w:pPr>
      <w:r>
        <w:t xml:space="preserve">Speaking as a psychologist or social scientist, there aren’t many realistic scenarios where you will know what</w:t>
      </w:r>
      <w:r>
        <w:t xml:space="preserve"> </w:t>
      </w:r>
      <m:oMath>
        <m:sSup>
          <m:e>
            <m:r>
              <m:t>σ</m:t>
            </m:r>
          </m:e>
          <m:sup>
            <m:r>
              <m:t>2</m:t>
            </m:r>
          </m:sup>
        </m:sSup>
      </m:oMath>
      <w:r>
        <w:t xml:space="preserve"> </w:t>
      </w:r>
      <w:r>
        <w:t xml:space="preserve">is.</w:t>
      </w:r>
      <w:r>
        <w:t xml:space="preserve"> </w:t>
      </w:r>
      <w:r>
        <w:t xml:space="preserve">“Known”</w:t>
      </w:r>
      <w:r>
        <w:t xml:space="preserve"> </w:t>
      </w:r>
      <w:r>
        <w:t xml:space="preserve">variances arise from established research or historical data or for standardized tests.</w:t>
      </w:r>
    </w:p>
    <w:p>
      <w:pPr>
        <w:pStyle w:val="BodyText"/>
      </w:pPr>
      <w:r>
        <w:t xml:space="preserve">Assuming you don’t have the resources to collect as much data as it will require to not make a difference which test to use, let’s consider the situation where we know what</w:t>
      </w:r>
      <w:r>
        <w:t xml:space="preserve"> </w:t>
      </w:r>
      <m:oMath>
        <m:r>
          <m:t>σ</m:t>
        </m:r>
      </m:oMath>
      <w:r>
        <w:t xml:space="preserve"> </w:t>
      </w:r>
      <w:r>
        <w:t xml:space="preserve">is: a test of proportions.</w:t>
      </w:r>
    </w:p>
    <w:bookmarkStart w:id="57" w:name="z-test-of-proportions"/>
    <w:p>
      <w:pPr>
        <w:pStyle w:val="Heading3"/>
      </w:pPr>
      <m:oMath>
        <m:r>
          <m:t>Z</m:t>
        </m:r>
      </m:oMath>
      <w:r>
        <w:t xml:space="preserve">-test of proportions</w:t>
      </w:r>
    </w:p>
    <w:p>
      <w:pPr>
        <w:pStyle w:val="FirstParagraph"/>
      </w:pPr>
      <w:r>
        <w:t xml:space="preserve">Reading:</w:t>
      </w:r>
    </w:p>
    <w:p>
      <w:pPr>
        <w:pStyle w:val="Compact"/>
        <w:numPr>
          <w:ilvl w:val="0"/>
          <w:numId w:val="1014"/>
        </w:numPr>
      </w:pPr>
      <w:r>
        <w:t xml:space="preserve">Lane</w:t>
      </w:r>
      <w:r>
        <w:t xml:space="preserve"> </w:t>
      </w:r>
      <w:hyperlink r:id="rId46">
        <w:r>
          <w:rPr>
            <w:rStyle w:val="Hyperlink"/>
          </w:rPr>
          <w:t xml:space="preserve">Tests of Proportions</w:t>
        </w:r>
      </w:hyperlink>
    </w:p>
    <w:p>
      <w:pPr>
        <w:pStyle w:val="Compact"/>
        <w:numPr>
          <w:ilvl w:val="0"/>
          <w:numId w:val="1014"/>
        </w:numPr>
      </w:pPr>
      <w:r>
        <w:t xml:space="preserve">Yao</w:t>
      </w:r>
      <w:r>
        <w:t xml:space="preserve"> </w:t>
      </w:r>
      <w:hyperlink r:id="rId47">
        <w:r>
          <w:rPr>
            <w:rStyle w:val="Hyperlink"/>
          </w:rPr>
          <w:t xml:space="preserve">Lower Tail Test of Proportions</w:t>
        </w:r>
      </w:hyperlink>
    </w:p>
    <w:p>
      <w:pPr>
        <w:pStyle w:val="Compact"/>
        <w:numPr>
          <w:ilvl w:val="0"/>
          <w:numId w:val="1014"/>
        </w:numPr>
      </w:pPr>
      <w:r>
        <w:t xml:space="preserve">Yao</w:t>
      </w:r>
      <w:r>
        <w:t xml:space="preserve"> </w:t>
      </w:r>
      <w:hyperlink r:id="rId48">
        <w:r>
          <w:rPr>
            <w:rStyle w:val="Hyperlink"/>
          </w:rPr>
          <w:t xml:space="preserve">Upper Tail Test of Proportions</w:t>
        </w:r>
      </w:hyperlink>
    </w:p>
    <w:p>
      <w:pPr>
        <w:pStyle w:val="Compact"/>
        <w:numPr>
          <w:ilvl w:val="0"/>
          <w:numId w:val="1014"/>
        </w:numPr>
      </w:pPr>
      <w:r>
        <w:t xml:space="preserve">Yao</w:t>
      </w:r>
      <w:r>
        <w:t xml:space="preserve"> </w:t>
      </w:r>
      <w:hyperlink r:id="rId49">
        <w:r>
          <w:rPr>
            <w:rStyle w:val="Hyperlink"/>
          </w:rPr>
          <w:t xml:space="preserve">Two-Tailed Test of Proportions</w:t>
        </w:r>
      </w:hyperlink>
    </w:p>
    <w:p>
      <w:pPr>
        <w:pStyle w:val="FirstParagraph"/>
      </w:pPr>
      <w:r>
        <w:t xml:space="preserve">Video: Khan Academy Unit 12</w:t>
      </w:r>
      <w:r>
        <w:t xml:space="preserve"> </w:t>
      </w:r>
      <w:hyperlink r:id="rId50">
        <w:r>
          <w:rPr>
            <w:rStyle w:val="Hyperlink"/>
          </w:rPr>
          <w:t xml:space="preserve">Tests about a population proportion</w:t>
        </w:r>
      </w:hyperlink>
    </w:p>
    <w:p>
      <w:pPr>
        <w:pStyle w:val="BodyText"/>
      </w:pPr>
      <w:r>
        <w:t xml:space="preserve">Moving through this example, please note the redundant use of the letter</w:t>
      </w:r>
      <w:r>
        <w:t xml:space="preserve"> </w:t>
      </w:r>
      <m:oMath>
        <m:r>
          <m:t>p</m:t>
        </m:r>
      </m:oMath>
      <w:r>
        <w:t xml:space="preserve">. There is the sample proportion</w:t>
      </w:r>
      <w:r>
        <w:t xml:space="preserve"> </w:t>
      </w:r>
      <m:oMath>
        <m:r>
          <m:t>p</m:t>
        </m:r>
      </m:oMath>
      <w:r>
        <w:t xml:space="preserve"> </w:t>
      </w:r>
      <w:r>
        <w:t xml:space="preserve">and the</w:t>
      </w:r>
      <w:r>
        <w:t xml:space="preserve"> </w:t>
      </w:r>
      <m:oMath>
        <m:r>
          <m:t>p</m:t>
        </m:r>
      </m:oMath>
      <w:r>
        <w:t xml:space="preserve">-value. These are not the same thing.</w:t>
      </w:r>
    </w:p>
    <w:p>
      <w:pPr>
        <w:pStyle w:val="BodyText"/>
      </w:pPr>
      <w:r>
        <w:t xml:space="preserve">In the GSS dataset, what proportion of people report that they are happy?</w:t>
      </w:r>
    </w:p>
    <w:p>
      <w:pPr>
        <w:pStyle w:val="SourceCode"/>
      </w:pPr>
      <w:r>
        <w:rPr>
          <w:rStyle w:val="NormalTok"/>
        </w:rPr>
        <w:t xml:space="preserve">happy </w:t>
      </w:r>
      <w:r>
        <w:rPr>
          <w:rStyle w:val="OtherTok"/>
        </w:rPr>
        <w:t xml:space="preserve">&lt;-</w:t>
      </w:r>
      <w:r>
        <w:rPr>
          <w:rStyle w:val="NormalTok"/>
        </w:rPr>
        <w:t xml:space="preserve"> data</w:t>
      </w:r>
      <w:r>
        <w:rPr>
          <w:rStyle w:val="SpecialCharTok"/>
        </w:rPr>
        <w:t xml:space="preserve">$</w:t>
      </w:r>
      <w:r>
        <w:rPr>
          <w:rStyle w:val="NormalTok"/>
        </w:rPr>
        <w:t xml:space="preserve">HAPPY </w:t>
      </w:r>
      <w:r>
        <w:rPr>
          <w:rStyle w:val="SpecialCharTok"/>
        </w:rPr>
        <w:t xml:space="preserve">&lt;</w:t>
      </w:r>
      <w:r>
        <w:rPr>
          <w:rStyle w:val="NormalTok"/>
        </w:rPr>
        <w:t xml:space="preserve"> </w:t>
      </w:r>
      <w:r>
        <w:rPr>
          <w:rStyle w:val="DecValTok"/>
        </w:rPr>
        <w:t xml:space="preserve">3</w:t>
      </w:r>
      <w:r>
        <w:br/>
      </w:r>
      <w:r>
        <w:rPr>
          <w:rStyle w:val="FunctionTok"/>
        </w:rPr>
        <w:t xml:space="preserve">mean</w:t>
      </w:r>
      <w:r>
        <w:rPr>
          <w:rStyle w:val="NormalTok"/>
        </w:rPr>
        <w:t xml:space="preserve">(happy)</w:t>
      </w:r>
    </w:p>
    <w:p>
      <w:pPr>
        <w:pStyle w:val="SourceCode"/>
      </w:pPr>
      <w:r>
        <w:rPr>
          <w:rStyle w:val="VerbatimChar"/>
        </w:rPr>
        <w:t xml:space="preserve">## [1] 0.882016</w:t>
      </w:r>
    </w:p>
    <w:p>
      <w:pPr>
        <w:pStyle w:val="FirstParagraph"/>
      </w:pPr>
      <w:r>
        <w:t xml:space="preserve">Returning to the question of whether money can buy happiness, consider the highest 10% of earners in the dataset.</w:t>
      </w:r>
    </w:p>
    <w:p>
      <w:pPr>
        <w:pStyle w:val="SourceCode"/>
      </w:pPr>
      <w:r>
        <w:rPr>
          <w:rStyle w:val="NormalTok"/>
        </w:rPr>
        <w:t xml:space="preserve">highest </w:t>
      </w:r>
      <w:r>
        <w:rPr>
          <w:rStyle w:val="OtherTok"/>
        </w:rPr>
        <w:t xml:space="preserve">&lt;-</w:t>
      </w:r>
      <w:r>
        <w:rPr>
          <w:rStyle w:val="NormalTok"/>
        </w:rPr>
        <w:t xml:space="preserve"> data</w:t>
      </w:r>
      <w:r>
        <w:rPr>
          <w:rStyle w:val="SpecialCharTok"/>
        </w:rPr>
        <w:t xml:space="preserve">$</w:t>
      </w:r>
      <w:r>
        <w:rPr>
          <w:rStyle w:val="NormalTok"/>
        </w:rPr>
        <w:t xml:space="preserve">REALRINC </w:t>
      </w:r>
      <w:r>
        <w:rPr>
          <w:rStyle w:val="SpecialCharTok"/>
        </w:rPr>
        <w:t xml:space="preserve">&gt;=</w:t>
      </w:r>
      <w:r>
        <w:rPr>
          <w:rStyle w:val="NormalTok"/>
        </w:rPr>
        <w:t xml:space="preserve"> </w:t>
      </w:r>
      <w:r>
        <w:rPr>
          <w:rStyle w:val="FunctionTok"/>
        </w:rPr>
        <w:t xml:space="preserve">quantile</w:t>
      </w:r>
      <w:r>
        <w:rPr>
          <w:rStyle w:val="NormalTok"/>
        </w:rPr>
        <w:t xml:space="preserve">(data</w:t>
      </w:r>
      <w:r>
        <w:rPr>
          <w:rStyle w:val="SpecialCharTok"/>
        </w:rPr>
        <w:t xml:space="preserve">$</w:t>
      </w:r>
      <w:r>
        <w:rPr>
          <w:rStyle w:val="NormalTok"/>
        </w:rPr>
        <w:t xml:space="preserve">REALRINC,.</w:t>
      </w:r>
      <w:r>
        <w:rPr>
          <w:rStyle w:val="DecValTok"/>
        </w:rPr>
        <w:t xml:space="preserve">90</w:t>
      </w:r>
      <w:r>
        <w:rPr>
          <w:rStyle w:val="NormalTok"/>
        </w:rPr>
        <w:t xml:space="preserve">)</w:t>
      </w:r>
      <w:r>
        <w:br/>
      </w:r>
      <w:r>
        <w:rPr>
          <w:rStyle w:val="FunctionTok"/>
        </w:rPr>
        <w:t xml:space="preserve">sum</w:t>
      </w:r>
      <w:r>
        <w:rPr>
          <w:rStyle w:val="NormalTok"/>
        </w:rPr>
        <w:t xml:space="preserve">(highest)</w:t>
      </w:r>
    </w:p>
    <w:p>
      <w:pPr>
        <w:pStyle w:val="SourceCode"/>
      </w:pPr>
      <w:r>
        <w:rPr>
          <w:rStyle w:val="VerbatimChar"/>
        </w:rPr>
        <w:t xml:space="preserve">## [1] 98</w:t>
      </w:r>
    </w:p>
    <w:p>
      <w:pPr>
        <w:pStyle w:val="FirstParagraph"/>
      </w:pPr>
      <w:r>
        <w:t xml:space="preserve">The number of highest earners is</w:t>
      </w:r>
      <w:r>
        <w:t xml:space="preserve"> </w:t>
      </w:r>
      <m:oMath>
        <m:r>
          <m:t>N</m:t>
        </m:r>
        <m:r>
          <m:rPr>
            <m:sty m:val="p"/>
          </m:rPr>
          <m:t>=</m:t>
        </m:r>
        <m:r>
          <m:t>98</m:t>
        </m:r>
      </m:oMath>
      <w:r>
        <w:t xml:space="preserve">. Let</w:t>
      </w:r>
      <w:r>
        <w:t xml:space="preserve"> </w:t>
      </w:r>
      <m:oMath>
        <m:r>
          <m:t>π</m:t>
        </m:r>
      </m:oMath>
      <w:r>
        <w:t xml:space="preserve"> </w:t>
      </w:r>
      <w:r>
        <w:t xml:space="preserve">be the proportion of happy high earners (greater than $56,000, more or less) in the 1980 US population. If money buys happiness, we would expect that the proportion of happy people in this population to be higher than the overall mean of 88%. So,</w:t>
      </w:r>
      <w:r>
        <w:t xml:space="preserve"> </w:t>
      </w:r>
    </w:p>
    <w:p>
      <w:pPr>
        <w:pStyle w:val="BodyText"/>
      </w:pPr>
      <w:r>
        <w:t xml:space="preserve">Remember that a sample proportion</w:t>
      </w:r>
      <w:r>
        <w:t xml:space="preserve"> </w:t>
      </w:r>
      <m:oMath>
        <m:r>
          <m:t>p</m:t>
        </m:r>
      </m:oMath>
      <w:r>
        <w:t xml:space="preserve"> </w:t>
      </w:r>
      <w:r>
        <w:t xml:space="preserve">is just a mean of a set of measurements that take on only the values 0 or 1. If</w:t>
      </w:r>
      <w:r>
        <w:t xml:space="preserve"> </w:t>
      </w:r>
      <m:oMath>
        <m:sSub>
          <m:e>
            <m:r>
              <m:t>H</m:t>
            </m:r>
          </m:e>
          <m:sub>
            <m:r>
              <m:t>0</m:t>
            </m:r>
          </m:sub>
        </m:sSub>
      </m:oMath>
      <w:r>
        <w:t xml:space="preserve"> </w:t>
      </w:r>
      <w:r>
        <w:t xml:space="preserve">is true, then this mean has mean</w:t>
      </w:r>
      <w:r>
        <w:t xml:space="preserve"> </w:t>
      </w:r>
      <m:oMath>
        <m:r>
          <m:t>π</m:t>
        </m:r>
        <m:r>
          <m:rPr>
            <m:sty m:val="p"/>
          </m:rPr>
          <m:t>=</m:t>
        </m:r>
        <m:r>
          <m:t>0.88</m:t>
        </m:r>
      </m:oMath>
      <w:r>
        <w:t xml:space="preserve"> </w:t>
      </w:r>
      <w:r>
        <w:t xml:space="preserve">(the population mean) and variance</w:t>
      </w:r>
      <w:r>
        <w:t xml:space="preserve"> </w:t>
      </w:r>
      <m:oMath>
        <m:sSup>
          <m:e>
            <m:r>
              <m:t>σ</m:t>
            </m:r>
          </m:e>
          <m:sup>
            <m:r>
              <m:t>2</m:t>
            </m:r>
          </m:sup>
        </m:sSup>
        <m:r>
          <m:rPr>
            <m:sty m:val="p"/>
          </m:rPr>
          <m:t>=</m:t>
        </m:r>
        <m:d>
          <m:dPr>
            <m:begChr m:val="("/>
            <m:sepChr m:val=""/>
            <m:endChr m:val=")"/>
            <m:grow/>
          </m:dPr>
          <m:e>
            <m:r>
              <m:t>0.88</m:t>
            </m:r>
          </m:e>
        </m:d>
        <m:d>
          <m:dPr>
            <m:begChr m:val="("/>
            <m:sepChr m:val=""/>
            <m:endChr m:val=")"/>
            <m:grow/>
          </m:dPr>
          <m:e>
            <m:r>
              <m:t>1</m:t>
            </m:r>
            <m:r>
              <m:rPr>
                <m:sty m:val="p"/>
              </m:rPr>
              <m:t>−</m:t>
            </m:r>
            <m:r>
              <m:t>0.88</m:t>
            </m:r>
          </m:e>
        </m:d>
        <m:r>
          <m:rPr>
            <m:sty m:val="p"/>
          </m:rPr>
          <m:t>/</m:t>
        </m:r>
        <m:r>
          <m:t>98</m:t>
        </m:r>
        <m:r>
          <m:rPr>
            <m:sty m:val="p"/>
          </m:rPr>
          <m:t>=</m:t>
        </m:r>
        <m:r>
          <m:t>0.0011</m:t>
        </m:r>
      </m:oMath>
      <w:r>
        <w:t xml:space="preserve">. We will test</w:t>
      </w:r>
      <w:r>
        <w:t xml:space="preserve"> </w:t>
      </w:r>
      <m:oMath>
        <m:sSub>
          <m:e>
            <m:r>
              <m:t>H</m:t>
            </m:r>
          </m:e>
          <m:sub>
            <m:r>
              <m:t>0</m:t>
            </m:r>
          </m:sub>
        </m:sSub>
      </m:oMath>
      <w:r>
        <w:t xml:space="preserve"> </w:t>
      </w:r>
      <w:r>
        <w:t xml:space="preserve">using each of the three options presented above. Set</w:t>
      </w:r>
      <w:r>
        <w:t xml:space="preserve"> </w:t>
      </w:r>
      <m:oMath>
        <m:r>
          <m:t>α</m:t>
        </m:r>
        <m:r>
          <m:rPr>
            <m:sty m:val="p"/>
          </m:rPr>
          <m:t>=</m:t>
        </m:r>
        <m:r>
          <m:t>0.05</m:t>
        </m:r>
      </m:oMath>
      <w:r>
        <w:t xml:space="preserve"> </w:t>
      </w:r>
      <w:r>
        <w:t xml:space="preserve">and compute the sample proportion:</w:t>
      </w:r>
    </w:p>
    <w:p>
      <w:pPr>
        <w:pStyle w:val="SourceCode"/>
      </w:pPr>
      <w:r>
        <w:rPr>
          <w:rStyle w:val="NormalTok"/>
        </w:rPr>
        <w:t xml:space="preserve">alpha </w:t>
      </w:r>
      <w:r>
        <w:rPr>
          <w:rStyle w:val="OtherTok"/>
        </w:rPr>
        <w:t xml:space="preserve">=</w:t>
      </w:r>
      <w:r>
        <w:rPr>
          <w:rStyle w:val="NormalTok"/>
        </w:rPr>
        <w:t xml:space="preserve"> </w:t>
      </w:r>
      <w:r>
        <w:rPr>
          <w:rStyle w:val="FloatTok"/>
        </w:rPr>
        <w:t xml:space="preserve">0.05</w:t>
      </w:r>
      <w:r>
        <w:br/>
      </w:r>
      <w:r>
        <w:rPr>
          <w:rStyle w:val="NormalTok"/>
        </w:rPr>
        <w:t xml:space="preserve">sigma2 </w:t>
      </w:r>
      <w:r>
        <w:rPr>
          <w:rStyle w:val="OtherTok"/>
        </w:rPr>
        <w:t xml:space="preserve">&lt;-</w:t>
      </w:r>
      <w:r>
        <w:rPr>
          <w:rStyle w:val="NormalTok"/>
        </w:rPr>
        <w:t xml:space="preserve"> (</w:t>
      </w:r>
      <w:r>
        <w:rPr>
          <w:rStyle w:val="FloatTok"/>
        </w:rPr>
        <w:t xml:space="preserve">0.88</w:t>
      </w:r>
      <w:r>
        <w:rPr>
          <w:rStyle w:val="NormalTok"/>
        </w:rPr>
        <w:t xml:space="preserve">)</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FloatTok"/>
        </w:rPr>
        <w:t xml:space="preserve">0.88</w:t>
      </w:r>
      <w:r>
        <w:rPr>
          <w:rStyle w:val="NormalTok"/>
        </w:rPr>
        <w:t xml:space="preserve">)</w:t>
      </w:r>
      <w:r>
        <w:rPr>
          <w:rStyle w:val="SpecialCharTok"/>
        </w:rPr>
        <w:t xml:space="preserve">/</w:t>
      </w:r>
      <w:r>
        <w:rPr>
          <w:rStyle w:val="DecValTok"/>
        </w:rPr>
        <w:t xml:space="preserve">98</w:t>
      </w:r>
      <w:r>
        <w:br/>
      </w:r>
      <w:r>
        <w:rPr>
          <w:rStyle w:val="NormalTok"/>
        </w:rPr>
        <w:t xml:space="preserve">p </w:t>
      </w:r>
      <w:r>
        <w:rPr>
          <w:rStyle w:val="OtherTok"/>
        </w:rPr>
        <w:t xml:space="preserve">&lt;-</w:t>
      </w:r>
      <w:r>
        <w:rPr>
          <w:rStyle w:val="NormalTok"/>
        </w:rPr>
        <w:t xml:space="preserve"> </w:t>
      </w:r>
      <w:r>
        <w:rPr>
          <w:rStyle w:val="FunctionTok"/>
        </w:rPr>
        <w:t xml:space="preserve">mean</w:t>
      </w:r>
      <w:r>
        <w:rPr>
          <w:rStyle w:val="NormalTok"/>
        </w:rPr>
        <w:t xml:space="preserve">(happy[highest</w:t>
      </w:r>
      <w:r>
        <w:rPr>
          <w:rStyle w:val="SpecialCharTok"/>
        </w:rPr>
        <w:t xml:space="preserve">==</w:t>
      </w:r>
      <w:r>
        <w:rPr>
          <w:rStyle w:val="ConstantTok"/>
        </w:rPr>
        <w:t xml:space="preserve">TRUE</w:t>
      </w:r>
      <w:r>
        <w:rPr>
          <w:rStyle w:val="NormalTok"/>
        </w:rPr>
        <w:t xml:space="preserve">])</w:t>
      </w:r>
      <w:r>
        <w:br/>
      </w:r>
      <w:r>
        <w:rPr>
          <w:rStyle w:val="NormalTok"/>
        </w:rPr>
        <w:t xml:space="preserve">p</w:t>
      </w:r>
    </w:p>
    <w:p>
      <w:pPr>
        <w:pStyle w:val="SourceCode"/>
      </w:pPr>
      <w:r>
        <w:rPr>
          <w:rStyle w:val="VerbatimChar"/>
        </w:rPr>
        <w:t xml:space="preserve">## [1] 0.9489796</w:t>
      </w:r>
    </w:p>
    <w:bookmarkStart w:id="51" w:name="compute-the-p-value"/>
    <w:p>
      <w:pPr>
        <w:pStyle w:val="Heading4"/>
      </w:pPr>
      <w:r>
        <w:t xml:space="preserve">Compute the</w:t>
      </w:r>
      <w:r>
        <w:t xml:space="preserve"> </w:t>
      </w:r>
      <m:oMath>
        <m:r>
          <m:t>p</m:t>
        </m:r>
      </m:oMath>
      <w:r>
        <w:t xml:space="preserve">-value</w:t>
      </w:r>
    </w:p>
    <w:p>
      <w:pPr>
        <w:pStyle w:val="FirstParagraph"/>
      </w:pPr>
      <w:r>
        <w:t xml:space="preserve">Conditioned on the null hypothesis, the sample proportion</w:t>
      </w:r>
      <w:r>
        <w:t xml:space="preserve"> </w:t>
      </w:r>
      <m:oMath>
        <m:r>
          <m:t>p</m:t>
        </m:r>
      </m:oMath>
      <w:r>
        <w:t xml:space="preserve"> </w:t>
      </w:r>
      <w:r>
        <w:t xml:space="preserve">follows a normal distribution with mean</w:t>
      </w:r>
      <w:r>
        <w:t xml:space="preserve"> </w:t>
      </w:r>
      <m:oMath>
        <m:r>
          <m:t>π</m:t>
        </m:r>
        <m:r>
          <m:rPr>
            <m:sty m:val="p"/>
          </m:rPr>
          <m:t>=</m:t>
        </m:r>
        <m:r>
          <m:t>0.88</m:t>
        </m:r>
      </m:oMath>
      <w:r>
        <w:t xml:space="preserve"> </w:t>
      </w:r>
      <w:r>
        <w:t xml:space="preserve">and variance</w:t>
      </w:r>
      <w:r>
        <w:t xml:space="preserve"> </w:t>
      </w:r>
      <m:oMath>
        <m:sSup>
          <m:e>
            <m:r>
              <m:t>σ</m:t>
            </m:r>
          </m:e>
          <m:sup>
            <m:r>
              <m:t>2</m:t>
            </m:r>
          </m:sup>
        </m:sSup>
        <m:r>
          <m:rPr>
            <m:sty m:val="p"/>
          </m:rPr>
          <m:t>=</m:t>
        </m:r>
        <m:r>
          <m:t>0.0011</m:t>
        </m:r>
      </m:oMath>
      <w:r>
        <w:t xml:space="preserve">. The</w:t>
      </w:r>
      <w:r>
        <w:t xml:space="preserve"> </w:t>
      </w:r>
      <m:oMath>
        <m:r>
          <m:t>p</m:t>
        </m:r>
      </m:oMath>
      <w:r>
        <w:t xml:space="preserve">-value is the probability of obtaining a sample proportion greater than</w:t>
      </w:r>
      <w:r>
        <w:t xml:space="preserve"> </w:t>
      </w:r>
      <m:oMath>
        <m:r>
          <m:t>p</m:t>
        </m:r>
        <m:r>
          <m:rPr>
            <m:sty m:val="p"/>
          </m:rPr>
          <m:t>=</m:t>
        </m:r>
        <m:r>
          <m:t>0.9490</m:t>
        </m:r>
      </m:oMath>
      <w:r>
        <w:t xml:space="preserve"> </w:t>
      </w:r>
      <w:r>
        <w:t xml:space="preserve">from this distribution.</w:t>
      </w:r>
    </w:p>
    <w:p>
      <w:pPr>
        <w:pStyle w:val="SourceCode"/>
      </w:pPr>
      <w:r>
        <w:rPr>
          <w:rStyle w:val="NormalTok"/>
        </w:rPr>
        <w:t xml:space="preserve">p.value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(p,</w:t>
      </w:r>
      <w:r>
        <w:rPr>
          <w:rStyle w:val="FloatTok"/>
        </w:rPr>
        <w:t xml:space="preserve">0.88</w:t>
      </w:r>
      <w:r>
        <w:rPr>
          <w:rStyle w:val="NormalTok"/>
        </w:rPr>
        <w:t xml:space="preserve">,</w:t>
      </w:r>
      <w:r>
        <w:rPr>
          <w:rStyle w:val="FunctionTok"/>
        </w:rPr>
        <w:t xml:space="preserve">sqrt</w:t>
      </w:r>
      <w:r>
        <w:rPr>
          <w:rStyle w:val="NormalTok"/>
        </w:rPr>
        <w:t xml:space="preserve">(sigma2))</w:t>
      </w:r>
      <w:r>
        <w:br/>
      </w:r>
      <w:r>
        <w:rPr>
          <w:rStyle w:val="NormalTok"/>
        </w:rPr>
        <w:t xml:space="preserve">p.value</w:t>
      </w:r>
    </w:p>
    <w:p>
      <w:pPr>
        <w:pStyle w:val="SourceCode"/>
      </w:pPr>
      <w:r>
        <w:rPr>
          <w:rStyle w:val="VerbatimChar"/>
        </w:rPr>
        <w:t xml:space="preserve">## [1] 0.01780443</w:t>
      </w:r>
    </w:p>
    <w:p>
      <w:pPr>
        <w:pStyle w:val="FirstParagraph"/>
      </w:pPr>
      <w:r>
        <w:t xml:space="preserve">Because the</w:t>
      </w:r>
      <w:r>
        <w:t xml:space="preserve"> </w:t>
      </w:r>
      <m:oMath>
        <m:r>
          <m:t>p</m:t>
        </m:r>
      </m:oMath>
      <w:r>
        <w:t xml:space="preserve">-value 0.0178 is less than</w:t>
      </w:r>
      <w:r>
        <w:t xml:space="preserve"> </w:t>
      </w:r>
      <m:oMath>
        <m:r>
          <m:t>α</m:t>
        </m:r>
        <m:r>
          <m:rPr>
            <m:sty m:val="p"/>
          </m:rPr>
          <m:t>=</m:t>
        </m:r>
        <m:r>
          <m:t>0.05</m:t>
        </m:r>
      </m:oMath>
      <w:r>
        <w:t xml:space="preserve">, reject</w:t>
      </w:r>
      <w:r>
        <w:t xml:space="preserve"> </w:t>
      </w:r>
      <m:oMath>
        <m:sSub>
          <m:e>
            <m:r>
              <m:t>H</m:t>
            </m:r>
          </m:e>
          <m:sub>
            <m:r>
              <m:t>0</m:t>
            </m:r>
          </m:sub>
        </m:sSub>
      </m:oMath>
      <w:r>
        <w:t xml:space="preserve"> </w:t>
      </w:r>
      <w:r>
        <w:t xml:space="preserve">and conclude that the proportion of happy people among the highest earners is greater than average.</w:t>
      </w:r>
    </w:p>
    <w:bookmarkEnd w:id="51"/>
    <w:bookmarkStart w:id="52" w:name="compute-the-critical-value"/>
    <w:p>
      <w:pPr>
        <w:pStyle w:val="Heading4"/>
      </w:pPr>
      <w:r>
        <w:t xml:space="preserve">Compute the critical value</w:t>
      </w:r>
    </w:p>
    <w:p>
      <w:pPr>
        <w:pStyle w:val="FirstParagraph"/>
      </w:pPr>
      <w:r>
        <w:t xml:space="preserve">The critical</w:t>
      </w:r>
      <w:r>
        <w:t xml:space="preserve"> </w:t>
      </w:r>
      <m:oMath>
        <m:r>
          <m:t>z</m:t>
        </m:r>
      </m:oMath>
      <w:r>
        <w:t xml:space="preserve">-score that cuts off the upper 0.05 area under the standard normal curve is</w:t>
      </w:r>
    </w:p>
    <w:p>
      <w:pPr>
        <w:pStyle w:val="SourceCode"/>
      </w:pPr>
      <w:r>
        <w:rPr>
          <w:rStyle w:val="NormalTok"/>
        </w:rPr>
        <w:t xml:space="preserve">z.c </w:t>
      </w:r>
      <w:r>
        <w:rPr>
          <w:rStyle w:val="OtherTok"/>
        </w:rPr>
        <w:t xml:space="preserve">&lt;-</w:t>
      </w:r>
      <w:r>
        <w:rPr>
          <w:rStyle w:val="NormalTok"/>
        </w:rPr>
        <w:t xml:space="preserve"> </w:t>
      </w:r>
      <w:r>
        <w:rPr>
          <w:rStyle w:val="FunctionTok"/>
        </w:rPr>
        <w:t xml:space="preserve">qnorm</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alpha)</w:t>
      </w:r>
      <w:r>
        <w:br/>
      </w:r>
      <w:r>
        <w:rPr>
          <w:rStyle w:val="NormalTok"/>
        </w:rPr>
        <w:t xml:space="preserve">z.c</w:t>
      </w:r>
    </w:p>
    <w:p>
      <w:pPr>
        <w:pStyle w:val="SourceCode"/>
      </w:pPr>
      <w:r>
        <w:rPr>
          <w:rStyle w:val="VerbatimChar"/>
        </w:rPr>
        <w:t xml:space="preserve">## [1] 1.644854</w:t>
      </w:r>
    </w:p>
    <w:p>
      <w:pPr>
        <w:pStyle w:val="FirstParagraph"/>
      </w:pPr>
      <w:r>
        <w:t xml:space="preserve">The rejection region is therefore defined as all</w:t>
      </w:r>
      <w:r>
        <w:t xml:space="preserve"> </w:t>
      </w:r>
      <m:oMath>
        <m:r>
          <m:t>z</m:t>
        </m:r>
      </m:oMath>
      <w:r>
        <w:t xml:space="preserve"> </w:t>
      </w:r>
      <w:r>
        <w:t xml:space="preserve">values greater than 1.645. Convert the observed proportion to a</w:t>
      </w:r>
      <w:r>
        <w:t xml:space="preserve"> </w:t>
      </w:r>
      <m:oMath>
        <m:r>
          <m:t>z</m:t>
        </m:r>
      </m:oMath>
      <w:r>
        <w:t xml:space="preserve">-score with respect to the null distribution (</w:t>
      </w:r>
      <m:oMath>
        <m:r>
          <m:t>μ</m:t>
        </m:r>
        <m:r>
          <m:rPr>
            <m:sty m:val="p"/>
          </m:rPr>
          <m:t>=</m:t>
        </m:r>
        <m:r>
          <m:t>0.88</m:t>
        </m:r>
      </m:oMath>
      <w:r>
        <w:t xml:space="preserve">):</w:t>
      </w:r>
    </w:p>
    <w:p>
      <w:pPr>
        <w:pStyle w:val="SourceCode"/>
      </w:pPr>
      <w:r>
        <w:rPr>
          <w:rStyle w:val="NormalTok"/>
        </w:rPr>
        <w:t xml:space="preserve">z.p </w:t>
      </w:r>
      <w:r>
        <w:rPr>
          <w:rStyle w:val="OtherTok"/>
        </w:rPr>
        <w:t xml:space="preserve">&lt;-</w:t>
      </w:r>
      <w:r>
        <w:rPr>
          <w:rStyle w:val="NormalTok"/>
        </w:rPr>
        <w:t xml:space="preserve"> (p </w:t>
      </w:r>
      <w:r>
        <w:rPr>
          <w:rStyle w:val="SpecialCharTok"/>
        </w:rPr>
        <w:t xml:space="preserve">-</w:t>
      </w:r>
      <w:r>
        <w:rPr>
          <w:rStyle w:val="NormalTok"/>
        </w:rPr>
        <w:t xml:space="preserve"> </w:t>
      </w:r>
      <w:r>
        <w:rPr>
          <w:rStyle w:val="FloatTok"/>
        </w:rPr>
        <w:t xml:space="preserve">0.88</w:t>
      </w:r>
      <w:r>
        <w:rPr>
          <w:rStyle w:val="NormalTok"/>
        </w:rPr>
        <w:t xml:space="preserve">)</w:t>
      </w:r>
      <w:r>
        <w:rPr>
          <w:rStyle w:val="SpecialCharTok"/>
        </w:rPr>
        <w:t xml:space="preserve">/</w:t>
      </w:r>
      <w:r>
        <w:rPr>
          <w:rStyle w:val="FunctionTok"/>
        </w:rPr>
        <w:t xml:space="preserve">sqrt</w:t>
      </w:r>
      <w:r>
        <w:rPr>
          <w:rStyle w:val="NormalTok"/>
        </w:rPr>
        <w:t xml:space="preserve">(sigma2)</w:t>
      </w:r>
      <w:r>
        <w:br/>
      </w:r>
      <w:r>
        <w:rPr>
          <w:rStyle w:val="NormalTok"/>
        </w:rPr>
        <w:t xml:space="preserve">z.p</w:t>
      </w:r>
    </w:p>
    <w:p>
      <w:pPr>
        <w:pStyle w:val="SourceCode"/>
      </w:pPr>
      <w:r>
        <w:rPr>
          <w:rStyle w:val="VerbatimChar"/>
        </w:rPr>
        <w:t xml:space="preserve">## [1] 2.101366</w:t>
      </w:r>
    </w:p>
    <w:p>
      <w:pPr>
        <w:pStyle w:val="FirstParagraph"/>
      </w:pPr>
      <w:r>
        <w:t xml:space="preserve">You might be wondering why we didn’t compute the</w:t>
      </w:r>
      <w:r>
        <w:t xml:space="preserve"> </w:t>
      </w:r>
      <m:oMath>
        <m:r>
          <m:t>z</m:t>
        </m:r>
      </m:oMath>
      <w:r>
        <w:t xml:space="preserve">-score by dividing sigma2 by</w:t>
      </w:r>
      <w:r>
        <w:t xml:space="preserve"> </w:t>
      </w:r>
      <m:oMath>
        <m:r>
          <m:t>N</m:t>
        </m:r>
      </m:oMath>
      <w:r>
        <w:t xml:space="preserve"> </w:t>
      </w:r>
      <w:r>
        <w:t xml:space="preserve">like we do for the standard error of the sample mean. The answer to this question is that we did. Look up at the code chunk where sigma2 is computed. It is already divided by</w:t>
      </w:r>
      <w:r>
        <w:t xml:space="preserve"> </w:t>
      </w:r>
      <m:oMath>
        <m:r>
          <m:t>N</m:t>
        </m:r>
      </m:oMath>
      <w:r>
        <w:t xml:space="preserve">; it’s the variance of</w:t>
      </w:r>
      <w:r>
        <w:t xml:space="preserve"> </w:t>
      </w:r>
      <m:oMath>
        <m:r>
          <m:t>p</m:t>
        </m:r>
      </m:oMath>
      <w:r>
        <w:t xml:space="preserve"> </w:t>
      </w:r>
      <w:r>
        <w:t xml:space="preserve">and the square root is the standard error of</w:t>
      </w:r>
      <w:r>
        <w:t xml:space="preserve"> </w:t>
      </w:r>
      <m:oMath>
        <m:r>
          <m:t>p</m:t>
        </m:r>
      </m:oMath>
      <w:r>
        <w:t xml:space="preserve">. You don’t have to divide by</w:t>
      </w:r>
      <w:r>
        <w:t xml:space="preserve"> </w:t>
      </w:r>
      <m:oMath>
        <m:r>
          <m:t>N</m:t>
        </m:r>
      </m:oMath>
      <w:r>
        <w:t xml:space="preserve"> </w:t>
      </w:r>
      <w:r>
        <w:t xml:space="preserve">again.</w:t>
      </w:r>
    </w:p>
    <w:p>
      <w:pPr>
        <w:pStyle w:val="BodyText"/>
      </w:pPr>
      <w:r>
        <w:t xml:space="preserve">Because the</w:t>
      </w:r>
      <w:r>
        <w:t xml:space="preserve"> </w:t>
      </w:r>
      <m:oMath>
        <m:r>
          <m:t>z</m:t>
        </m:r>
      </m:oMath>
      <w:r>
        <w:t xml:space="preserve">-score of</w:t>
      </w:r>
      <w:r>
        <w:t xml:space="preserve"> </w:t>
      </w:r>
      <m:oMath>
        <m:r>
          <m:t>p</m:t>
        </m:r>
      </m:oMath>
      <w:r>
        <w:t xml:space="preserve"> </w:t>
      </w:r>
      <m:oMath>
        <m:sSub>
          <m:e>
            <m:r>
              <m:t>z</m:t>
            </m:r>
          </m:e>
          <m:sub>
            <m:r>
              <m:t>p</m:t>
            </m:r>
          </m:sub>
        </m:sSub>
        <m:r>
          <m:rPr>
            <m:sty m:val="p"/>
          </m:rPr>
          <m:t>=</m:t>
        </m:r>
        <m:r>
          <m:t>2.101</m:t>
        </m:r>
      </m:oMath>
      <w:r>
        <w:t xml:space="preserve"> </w:t>
      </w:r>
      <w:r>
        <w:t xml:space="preserve">is greater than the critical</w:t>
      </w:r>
      <w:r>
        <w:t xml:space="preserve"> </w:t>
      </w:r>
      <m:oMath>
        <m:sSub>
          <m:e>
            <m:r>
              <m:t>z</m:t>
            </m:r>
          </m:e>
          <m:sub>
            <m:r>
              <m:t>C</m:t>
            </m:r>
          </m:sub>
        </m:sSub>
        <m:r>
          <m:rPr>
            <m:sty m:val="p"/>
          </m:rPr>
          <m:t>=</m:t>
        </m:r>
        <m:r>
          <m:t>1.645</m:t>
        </m:r>
      </m:oMath>
      <w:r>
        <w:t xml:space="preserve">, the</w:t>
      </w:r>
      <w:r>
        <w:t xml:space="preserve"> </w:t>
      </w:r>
      <m:oMath>
        <m:r>
          <m:t>z</m:t>
        </m:r>
      </m:oMath>
      <w:r>
        <w:t xml:space="preserve">-score of the sample proportion is in the rejection region and we reject</w:t>
      </w:r>
      <w:r>
        <w:t xml:space="preserve"> </w:t>
      </w:r>
      <m:oMath>
        <m:sSub>
          <m:e>
            <m:r>
              <m:t>H</m:t>
            </m:r>
          </m:e>
          <m:sub>
            <m:r>
              <m:t>0</m:t>
            </m:r>
          </m:sub>
        </m:sSub>
      </m:oMath>
      <w:r>
        <w:t xml:space="preserve">.</w:t>
      </w:r>
    </w:p>
    <w:bookmarkEnd w:id="52"/>
    <w:bookmarkStart w:id="53" w:name="compute-the-critical-proportion"/>
    <w:p>
      <w:pPr>
        <w:pStyle w:val="Heading4"/>
      </w:pPr>
      <w:r>
        <w:t xml:space="preserve">Compute the critical proportion</w:t>
      </w:r>
    </w:p>
    <w:p>
      <w:pPr>
        <w:pStyle w:val="FirstParagraph"/>
      </w:pPr>
      <w:r>
        <w:t xml:space="preserve">We computed above the critical</w:t>
      </w:r>
      <w:r>
        <w:t xml:space="preserve"> </w:t>
      </w:r>
      <m:oMath>
        <m:r>
          <m:t>z</m:t>
        </m:r>
      </m:oMath>
      <w:r>
        <w:t xml:space="preserve">-score to be 1.645. Remember that this</w:t>
      </w:r>
      <w:r>
        <w:t xml:space="preserve"> </w:t>
      </w:r>
      <m:oMath>
        <m:r>
          <m:t>z</m:t>
        </m:r>
      </m:oMath>
      <w:r>
        <w:t xml:space="preserve">-score tells us how many standard errors from the null value a proportion must be before we can reject</w:t>
      </w:r>
      <w:r>
        <w:t xml:space="preserve"> </w:t>
      </w:r>
      <m:oMath>
        <m:sSub>
          <m:e>
            <m:r>
              <m:t>H</m:t>
            </m:r>
          </m:e>
          <m:sub>
            <m:r>
              <m:t>0</m:t>
            </m:r>
          </m:sub>
        </m:sSub>
      </m:oMath>
      <w:r>
        <w:t xml:space="preserve">. Convert this</w:t>
      </w:r>
      <w:r>
        <w:t xml:space="preserve"> </w:t>
      </w:r>
      <m:oMath>
        <m:r>
          <m:t>z</m:t>
        </m:r>
      </m:oMath>
      <w:r>
        <w:t xml:space="preserve">-score to the critical proportion:</w:t>
      </w:r>
    </w:p>
    <w:p>
      <w:pPr>
        <w:pStyle w:val="SourceCode"/>
      </w:pPr>
      <w:r>
        <w:rPr>
          <w:rStyle w:val="NormalTok"/>
        </w:rPr>
        <w:t xml:space="preserve">p.c </w:t>
      </w:r>
      <w:r>
        <w:rPr>
          <w:rStyle w:val="OtherTok"/>
        </w:rPr>
        <w:t xml:space="preserve">&lt;-</w:t>
      </w:r>
      <w:r>
        <w:rPr>
          <w:rStyle w:val="NormalTok"/>
        </w:rPr>
        <w:t xml:space="preserve"> </w:t>
      </w:r>
      <w:r>
        <w:rPr>
          <w:rStyle w:val="FloatTok"/>
        </w:rPr>
        <w:t xml:space="preserve">0.88</w:t>
      </w:r>
      <w:r>
        <w:rPr>
          <w:rStyle w:val="NormalTok"/>
        </w:rPr>
        <w:t xml:space="preserve"> </w:t>
      </w:r>
      <w:r>
        <w:rPr>
          <w:rStyle w:val="SpecialCharTok"/>
        </w:rPr>
        <w:t xml:space="preserve">+</w:t>
      </w:r>
      <w:r>
        <w:rPr>
          <w:rStyle w:val="NormalTok"/>
        </w:rPr>
        <w:t xml:space="preserve"> z.c</w:t>
      </w:r>
      <w:r>
        <w:rPr>
          <w:rStyle w:val="SpecialCharTok"/>
        </w:rPr>
        <w:t xml:space="preserve">*</w:t>
      </w:r>
      <w:r>
        <w:rPr>
          <w:rStyle w:val="FunctionTok"/>
        </w:rPr>
        <w:t xml:space="preserve">sqrt</w:t>
      </w:r>
      <w:r>
        <w:rPr>
          <w:rStyle w:val="NormalTok"/>
        </w:rPr>
        <w:t xml:space="preserve">(sigma2)</w:t>
      </w:r>
      <w:r>
        <w:br/>
      </w:r>
      <w:r>
        <w:rPr>
          <w:rStyle w:val="NormalTok"/>
        </w:rPr>
        <w:t xml:space="preserve">p.c</w:t>
      </w:r>
    </w:p>
    <w:p>
      <w:pPr>
        <w:pStyle w:val="SourceCode"/>
      </w:pPr>
      <w:r>
        <w:rPr>
          <w:rStyle w:val="VerbatimChar"/>
        </w:rPr>
        <w:t xml:space="preserve">## [1] 0.9339941</w:t>
      </w:r>
    </w:p>
    <w:p>
      <w:pPr>
        <w:pStyle w:val="FirstParagraph"/>
      </w:pPr>
      <w:r>
        <w:t xml:space="preserve">The critical proportion</w:t>
      </w:r>
      <w:r>
        <w:t xml:space="preserve"> </w:t>
      </w:r>
      <m:oMath>
        <m:sSub>
          <m:e>
            <m:r>
              <m:t>p</m:t>
            </m:r>
          </m:e>
          <m:sub>
            <m:r>
              <m:t>C</m:t>
            </m:r>
          </m:sub>
        </m:sSub>
        <m:r>
          <m:rPr>
            <m:sty m:val="p"/>
          </m:rPr>
          <m:t>=</m:t>
        </m:r>
        <m:r>
          <m:t>0.93</m:t>
        </m:r>
      </m:oMath>
      <w:r>
        <w:t xml:space="preserve"> </w:t>
      </w:r>
      <w:r>
        <w:t xml:space="preserve">is less than the observed proportion</w:t>
      </w:r>
      <w:r>
        <w:t xml:space="preserve"> </w:t>
      </w:r>
      <m:oMath>
        <m:r>
          <m:t>p</m:t>
        </m:r>
        <m:r>
          <m:rPr>
            <m:sty m:val="p"/>
          </m:rPr>
          <m:t>=</m:t>
        </m:r>
        <m:r>
          <m:t>0.95</m:t>
        </m:r>
      </m:oMath>
      <w:r>
        <w:t xml:space="preserve">, so the observed proportion</w:t>
      </w:r>
      <w:r>
        <w:t xml:space="preserve"> </w:t>
      </w:r>
      <m:oMath>
        <m:r>
          <m:t>p</m:t>
        </m:r>
      </m:oMath>
      <w:r>
        <w:t xml:space="preserve"> </w:t>
      </w:r>
      <w:r>
        <w:t xml:space="preserve">falls in the rejection region and we will reject</w:t>
      </w:r>
      <w:r>
        <w:t xml:space="preserve"> </w:t>
      </w:r>
      <m:oMath>
        <m:sSub>
          <m:e>
            <m:r>
              <m:t>H</m:t>
            </m:r>
          </m:e>
          <m:sub>
            <m:r>
              <m:t>0</m:t>
            </m:r>
          </m:sub>
        </m:sSub>
      </m:oMath>
      <w:r>
        <w:t xml:space="preserve">.</w:t>
      </w:r>
    </w:p>
    <w:bookmarkEnd w:id="53"/>
    <w:bookmarkStart w:id="56" w:name="some-things-to-keep-in-mind"/>
    <w:p>
      <w:pPr>
        <w:pStyle w:val="Heading4"/>
      </w:pPr>
      <w:r>
        <w:t xml:space="preserve">Some Things to Keep in Mind</w:t>
      </w:r>
    </w:p>
    <w:p>
      <w:pPr>
        <w:pStyle w:val="Compact"/>
        <w:numPr>
          <w:ilvl w:val="0"/>
          <w:numId w:val="1015"/>
        </w:numPr>
      </w:pPr>
      <w:r>
        <w:t xml:space="preserve">For small samples you should do a</w:t>
      </w:r>
      <w:r>
        <w:t xml:space="preserve"> </w:t>
      </w:r>
      <w:hyperlink r:id="rId54">
        <w:r>
          <w:rPr>
            <w:rStyle w:val="Hyperlink"/>
          </w:rPr>
          <w:t xml:space="preserve">correction for continuity</w:t>
        </w:r>
      </w:hyperlink>
      <w:r>
        <w:t xml:space="preserve">, specifically</w:t>
      </w:r>
      <w:r>
        <w:t xml:space="preserve"> </w:t>
      </w:r>
      <w:hyperlink r:id="rId55">
        <w:r>
          <w:rPr>
            <w:rStyle w:val="Hyperlink"/>
          </w:rPr>
          <w:t xml:space="preserve">this</w:t>
        </w:r>
      </w:hyperlink>
      <w:r>
        <w:t xml:space="preserve">. Compute the</w:t>
      </w:r>
      <w:r>
        <w:t xml:space="preserve"> </w:t>
      </w:r>
      <m:oMath>
        <m:r>
          <m:t>p</m:t>
        </m:r>
      </m:oMath>
      <w:r>
        <w:t xml:space="preserve">-value on the real upper or lower limit of the observed proportion rather than the observed proportion itself. Subtract</w:t>
      </w:r>
      <w:r>
        <w:t xml:space="preserve"> </w:t>
      </w:r>
      <m:oMath>
        <m:r>
          <m:t>1</m:t>
        </m:r>
        <m:r>
          <m:rPr>
            <m:sty m:val="p"/>
          </m:rPr>
          <m:t>/</m:t>
        </m:r>
        <m:r>
          <m:t>2</m:t>
        </m:r>
        <m:r>
          <m:t>N</m:t>
        </m:r>
      </m:oMath>
      <w:r>
        <w:t xml:space="preserve"> </w:t>
      </w:r>
      <w:r>
        <w:t xml:space="preserve">from the observed proportion for upper-tailed tests and add</w:t>
      </w:r>
      <w:r>
        <w:t xml:space="preserve"> </w:t>
      </w:r>
      <m:oMath>
        <m:r>
          <m:t>1</m:t>
        </m:r>
        <m:r>
          <m:rPr>
            <m:sty m:val="p"/>
          </m:rPr>
          <m:t>/</m:t>
        </m:r>
        <m:r>
          <m:t>2</m:t>
        </m:r>
        <m:r>
          <m:t>N</m:t>
        </m:r>
      </m:oMath>
      <w:r>
        <w:t xml:space="preserve"> </w:t>
      </w:r>
      <w:r>
        <w:t xml:space="preserve">for lower-tailed tests. The value</w:t>
      </w:r>
      <w:r>
        <w:t xml:space="preserve"> </w:t>
      </w:r>
      <m:oMath>
        <m:r>
          <m:t>1</m:t>
        </m:r>
        <m:r>
          <m:rPr>
            <m:sty m:val="p"/>
          </m:rPr>
          <m:t>/</m:t>
        </m:r>
        <m:r>
          <m:t>2</m:t>
        </m:r>
        <m:r>
          <m:t>N</m:t>
        </m:r>
      </m:oMath>
      <w:r>
        <w:t xml:space="preserve"> </w:t>
      </w:r>
      <w:r>
        <w:t xml:space="preserve">is half the smallest interval between consecutive proportions (</w:t>
      </w:r>
      <m:oMath>
        <m:r>
          <m:t>1</m:t>
        </m:r>
        <m:r>
          <m:rPr>
            <m:sty m:val="p"/>
          </m:rPr>
          <m:t>/</m:t>
        </m:r>
        <m:r>
          <m:t>N</m:t>
        </m:r>
        <m:r>
          <m:rPr>
            <m:sty m:val="p"/>
          </m:rPr>
          <m:t>,</m:t>
        </m:r>
        <m:r>
          <m:t>2</m:t>
        </m:r>
        <m:r>
          <m:rPr>
            <m:sty m:val="p"/>
          </m:rPr>
          <m:t>/</m:t>
        </m:r>
        <m:r>
          <m:t>N</m:t>
        </m:r>
        <m:r>
          <m:rPr>
            <m:sty m:val="p"/>
          </m:rPr>
          <m:t>,</m:t>
        </m:r>
        <m:r>
          <m:rPr>
            <m:sty m:val="p"/>
          </m:rPr>
          <m:t>…</m:t>
        </m:r>
        <m:r>
          <m:rPr>
            <m:sty m:val="p"/>
          </m:rPr>
          <m:t>,</m:t>
        </m:r>
        <m:r>
          <m:t>N</m:t>
        </m:r>
        <m:r>
          <m:rPr>
            <m:sty m:val="p"/>
          </m:rPr>
          <m:t>/</m:t>
        </m:r>
        <m:r>
          <m:t>N</m:t>
        </m:r>
      </m:oMath>
      <w:r>
        <w:t xml:space="preserve">). For the test above the</w:t>
      </w:r>
      <w:r>
        <w:t xml:space="preserve"> </w:t>
      </w:r>
      <m:oMath>
        <m:r>
          <m:t>p</m:t>
        </m:r>
      </m:oMath>
      <w:r>
        <w:t xml:space="preserve">-value would be</w:t>
      </w:r>
    </w:p>
    <w:p>
      <w:pPr>
        <w:pStyle w:val="SourceCode"/>
      </w:pPr>
      <w:r>
        <w:rPr>
          <w:rStyle w:val="NormalTok"/>
        </w:rPr>
        <w:t xml:space="preserve">p.new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(p</w:t>
      </w:r>
      <w:r>
        <w:rPr>
          <w:rStyle w:val="DecValTok"/>
        </w:rPr>
        <w:t xml:space="preserve">-1</w:t>
      </w:r>
      <w:r>
        <w:rPr>
          <w:rStyle w:val="SpecialCharTok"/>
        </w:rPr>
        <w:t xml:space="preserve">/</w:t>
      </w:r>
      <w:r>
        <w:rPr>
          <w:rStyle w:val="NormalTok"/>
        </w:rPr>
        <w:t xml:space="preserve">(</w:t>
      </w:r>
      <w:r>
        <w:rPr>
          <w:rStyle w:val="DecValTok"/>
        </w:rPr>
        <w:t xml:space="preserve">2</w:t>
      </w:r>
      <w:r>
        <w:rPr>
          <w:rStyle w:val="SpecialCharTok"/>
        </w:rPr>
        <w:t xml:space="preserve">*</w:t>
      </w:r>
      <w:r>
        <w:rPr>
          <w:rStyle w:val="NormalTok"/>
        </w:rPr>
        <w:t xml:space="preserve">N),</w:t>
      </w:r>
      <w:r>
        <w:rPr>
          <w:rStyle w:val="FloatTok"/>
        </w:rPr>
        <w:t xml:space="preserve">0.88</w:t>
      </w:r>
      <w:r>
        <w:rPr>
          <w:rStyle w:val="NormalTok"/>
        </w:rPr>
        <w:t xml:space="preserve">,</w:t>
      </w:r>
      <w:r>
        <w:rPr>
          <w:rStyle w:val="FunctionTok"/>
        </w:rPr>
        <w:t xml:space="preserve">sqrt</w:t>
      </w:r>
      <w:r>
        <w:rPr>
          <w:rStyle w:val="NormalTok"/>
        </w:rPr>
        <w:t xml:space="preserve">(sigma2))</w:t>
      </w:r>
      <w:r>
        <w:br/>
      </w:r>
      <w:r>
        <w:rPr>
          <w:rStyle w:val="NormalTok"/>
        </w:rPr>
        <w:t xml:space="preserve">p.new</w:t>
      </w:r>
    </w:p>
    <w:p>
      <w:pPr>
        <w:pStyle w:val="SourceCode"/>
      </w:pPr>
      <w:r>
        <w:rPr>
          <w:rStyle w:val="VerbatimChar"/>
        </w:rPr>
        <w:t xml:space="preserve">## [1] 0.02564484</w:t>
      </w:r>
    </w:p>
    <w:p>
      <w:pPr>
        <w:pStyle w:val="Compact"/>
        <w:numPr>
          <w:ilvl w:val="0"/>
          <w:numId w:val="1016"/>
        </w:numPr>
      </w:pPr>
      <w:r>
        <w:t xml:space="preserve">Because proportions are constrained to be between 0 and 1 you might consider a transformation of the proportions, especially if the value of</w:t>
      </w:r>
      <w:r>
        <w:t xml:space="preserve"> </w:t>
      </w:r>
      <m:oMath>
        <m:r>
          <m:t>p</m:t>
        </m:r>
      </m:oMath>
      <w:r>
        <w:t xml:space="preserve"> </w:t>
      </w:r>
      <w:r>
        <w:t xml:space="preserve">or</w:t>
      </w:r>
      <w:r>
        <w:t xml:space="preserve"> </w:t>
      </w:r>
      <m:oMath>
        <m:r>
          <m:t>π</m:t>
        </m:r>
      </m:oMath>
      <w:r>
        <w:t xml:space="preserve"> </w:t>
      </w:r>
      <w:r>
        <w:t xml:space="preserve">is close to 0 or 1. The goal is to avoid ceiling or floor effects that could hide significant effects. The transformation is arcsin-square root:</w:t>
      </w:r>
    </w:p>
    <w:p>
      <w:pPr>
        <w:pStyle w:val="SourceCode"/>
      </w:pPr>
      <w:r>
        <w:rPr>
          <w:rStyle w:val="NormalTok"/>
        </w:rPr>
        <w:t xml:space="preserve">t.p </w:t>
      </w:r>
      <w:r>
        <w:rPr>
          <w:rStyle w:val="OtherTok"/>
        </w:rPr>
        <w:t xml:space="preserve">&lt;-</w:t>
      </w:r>
      <w:r>
        <w:rPr>
          <w:rStyle w:val="NormalTok"/>
        </w:rPr>
        <w:t xml:space="preserve"> </w:t>
      </w:r>
      <w:r>
        <w:rPr>
          <w:rStyle w:val="FunctionTok"/>
        </w:rPr>
        <w:t xml:space="preserve">asin</w:t>
      </w:r>
      <w:r>
        <w:rPr>
          <w:rStyle w:val="NormalTok"/>
        </w:rPr>
        <w:t xml:space="preserve">(</w:t>
      </w:r>
      <w:r>
        <w:rPr>
          <w:rStyle w:val="FunctionTok"/>
        </w:rPr>
        <w:t xml:space="preserve">sqrt</w:t>
      </w:r>
      <w:r>
        <w:rPr>
          <w:rStyle w:val="NormalTok"/>
        </w:rPr>
        <w:t xml:space="preserve">(p))</w:t>
      </w:r>
    </w:p>
    <w:p>
      <w:pPr>
        <w:pStyle w:val="FirstParagraph"/>
      </w:pPr>
      <w:r>
        <w:t xml:space="preserve">This transformation is used for multiple proportions, not a single proportion as in this example. The error term will be estimated by the standard deviation of the transformed values divided by N.</w:t>
      </w:r>
    </w:p>
    <w:bookmarkEnd w:id="56"/>
    <w:bookmarkEnd w:id="57"/>
    <w:bookmarkStart w:id="58" w:name="your-turn-1"/>
    <w:p>
      <w:pPr>
        <w:pStyle w:val="Heading3"/>
      </w:pPr>
      <w:r>
        <w:t xml:space="preserve">2. Your turn!</w:t>
      </w:r>
    </w:p>
    <w:p>
      <w:pPr>
        <w:pStyle w:val="FirstParagraph"/>
      </w:pPr>
      <w:r>
        <w:t xml:space="preserve">Perform a test of proportions using 1 or 2 of the variables in your dataset. Follow the steps above to determine a null proportion (based on your knowledge of the population, an uninteresting value like</w:t>
      </w:r>
      <w:r>
        <w:t xml:space="preserve"> </w:t>
      </w:r>
      <w:r>
        <w:t xml:space="preserve">“chance,”</w:t>
      </w:r>
      <w:r>
        <w:t xml:space="preserve"> </w:t>
      </w:r>
      <w:r>
        <w:t xml:space="preserve">or by computing the mean of your sample if you intend to examine a subset like I did). Then subset the data if necessary to construct a sample of a</w:t>
      </w:r>
      <w:r>
        <w:t xml:space="preserve"> </w:t>
      </w:r>
      <w:r>
        <w:t xml:space="preserve">“special case”</w:t>
      </w:r>
      <w:r>
        <w:t xml:space="preserve"> </w:t>
      </w:r>
      <w:r>
        <w:t xml:space="preserve">to be tested. For example, above I used the entire sample to determine a null mean (mean(happy)) and then looked at the proportion of happy people in a subset of the data (mean(happy[highest==TRUE])). Be sure to specify your null and alternative hypotheses and your alpha level.</w:t>
      </w:r>
    </w:p>
    <w:p>
      <w:pPr>
        <w:pStyle w:val="SourceCode"/>
      </w:pPr>
      <w:r>
        <w:rPr>
          <w:rStyle w:val="CommentTok"/>
        </w:rPr>
        <w:t xml:space="preserve"># Insert your code here</w:t>
      </w:r>
    </w:p>
    <w:bookmarkEnd w:id="58"/>
    <w:bookmarkEnd w:id="59"/>
    <w:bookmarkStart w:id="65" w:name="t-test-sigma-is-unknown"/>
    <w:p>
      <w:pPr>
        <w:pStyle w:val="Heading2"/>
      </w:pPr>
      <m:oMath>
        <m:r>
          <m:t>T</m:t>
        </m:r>
      </m:oMath>
      <w:r>
        <w:t xml:space="preserve">-test:</w:t>
      </w:r>
      <w:r>
        <w:t xml:space="preserve"> </w:t>
      </w:r>
      <m:oMath>
        <m:r>
          <m:t>σ</m:t>
        </m:r>
      </m:oMath>
      <w:r>
        <w:t xml:space="preserve"> </w:t>
      </w:r>
      <w:r>
        <w:t xml:space="preserve">is Unknown</w:t>
      </w:r>
    </w:p>
    <w:p>
      <w:pPr>
        <w:pStyle w:val="FirstParagraph"/>
      </w:pPr>
      <w:r>
        <w:t xml:space="preserve">Readings:</w:t>
      </w:r>
    </w:p>
    <w:p>
      <w:pPr>
        <w:pStyle w:val="Compact"/>
        <w:numPr>
          <w:ilvl w:val="0"/>
          <w:numId w:val="1017"/>
        </w:numPr>
      </w:pPr>
      <w:r>
        <w:t xml:space="preserve">Navarro</w:t>
      </w:r>
      <w:r>
        <w:t xml:space="preserve"> </w:t>
      </w:r>
      <w:hyperlink r:id="rId60">
        <w:r>
          <w:rPr>
            <w:rStyle w:val="Hyperlink"/>
          </w:rPr>
          <w:t xml:space="preserve">The one-sample t-test</w:t>
        </w:r>
      </w:hyperlink>
    </w:p>
    <w:p>
      <w:pPr>
        <w:pStyle w:val="Compact"/>
        <w:numPr>
          <w:ilvl w:val="0"/>
          <w:numId w:val="1017"/>
        </w:numPr>
      </w:pPr>
      <w:r>
        <w:t xml:space="preserve">Howell Chapter 7 (Section 7.3)</w:t>
      </w:r>
    </w:p>
    <w:p>
      <w:pPr>
        <w:pStyle w:val="Compact"/>
        <w:numPr>
          <w:ilvl w:val="0"/>
          <w:numId w:val="1017"/>
        </w:numPr>
      </w:pPr>
      <w:r>
        <w:t xml:space="preserve">Khan Academy</w:t>
      </w:r>
      <w:r>
        <w:t xml:space="preserve"> </w:t>
      </w:r>
      <w:hyperlink r:id="rId61">
        <w:r>
          <w:rPr>
            <w:rStyle w:val="Hyperlink"/>
          </w:rPr>
          <w:t xml:space="preserve">Conditions for inference on a mean</w:t>
        </w:r>
      </w:hyperlink>
    </w:p>
    <w:p>
      <w:pPr>
        <w:pStyle w:val="FirstParagraph"/>
      </w:pPr>
      <w:r>
        <w:t xml:space="preserve">Video: Khan Academy</w:t>
      </w:r>
      <w:r>
        <w:t xml:space="preserve"> </w:t>
      </w:r>
      <w:hyperlink r:id="rId62">
        <w:r>
          <w:rPr>
            <w:rStyle w:val="Hyperlink"/>
          </w:rPr>
          <w:t xml:space="preserve">Example calculating t statistic</w:t>
        </w:r>
      </w:hyperlink>
    </w:p>
    <w:p>
      <w:pPr>
        <w:pStyle w:val="BodyText"/>
      </w:pPr>
      <w:r>
        <w:t xml:space="preserve">If</w:t>
      </w:r>
      <w:r>
        <w:t xml:space="preserve"> </w:t>
      </w:r>
      <m:oMath>
        <m:r>
          <m:t>σ</m:t>
        </m:r>
      </m:oMath>
      <w:r>
        <w:t xml:space="preserve"> </w:t>
      </w:r>
      <w:r>
        <w:t xml:space="preserve">is unknown the mean must be transformed to a</w:t>
      </w:r>
      <w:r>
        <w:t xml:space="preserve"> </w:t>
      </w:r>
      <m:oMath>
        <m:r>
          <m:t>t</m:t>
        </m:r>
      </m:oMath>
      <w:r>
        <w:t xml:space="preserve">-statistic by</w:t>
      </w:r>
    </w:p>
    <w:p>
      <w:pPr>
        <w:pStyle w:val="BodyText"/>
      </w:pPr>
      <m:oMathPara>
        <m:oMathParaPr>
          <m:jc m:val="center"/>
        </m:oMathParaPr>
        <m:oMath>
          <m:r>
            <m:t>t</m:t>
          </m:r>
          <m:r>
            <m:rPr>
              <m:sty m:val="p"/>
            </m:rPr>
            <m:t>=</m:t>
          </m:r>
          <m:f>
            <m:fPr>
              <m:type m:val="bar"/>
            </m:fPr>
            <m:num>
              <m:bar>
                <m:barPr>
                  <m:pos m:val="top"/>
                </m:barPr>
                <m:e>
                  <m:r>
                    <m:t>X</m:t>
                  </m:r>
                </m:e>
              </m:bar>
              <m:r>
                <m:rPr>
                  <m:sty m:val="p"/>
                </m:rPr>
                <m:t>−</m:t>
              </m:r>
              <m:sSub>
                <m:e>
                  <m:r>
                    <m:t>μ</m:t>
                  </m:r>
                </m:e>
                <m:sub>
                  <m:r>
                    <m:t>0</m:t>
                  </m:r>
                </m:sub>
              </m:sSub>
            </m:num>
            <m:den>
              <m:r>
                <m:t>s</m:t>
              </m:r>
              <m:r>
                <m:rPr>
                  <m:sty m:val="p"/>
                </m:rPr>
                <m:t>/</m:t>
              </m:r>
              <m:rad>
                <m:radPr>
                  <m:degHide m:val="on"/>
                </m:radPr>
                <m:deg/>
                <m:e>
                  <m:r>
                    <m:t>N</m:t>
                  </m:r>
                </m:e>
              </m:rad>
            </m:den>
          </m:f>
          <m:r>
            <m:rPr>
              <m:sty m:val="p"/>
            </m:rPr>
            <m:t>.</m:t>
          </m:r>
        </m:oMath>
      </m:oMathPara>
    </w:p>
    <w:p>
      <w:pPr>
        <w:pStyle w:val="FirstParagraph"/>
      </w:pPr>
      <w:r>
        <w:t xml:space="preserve">For tests of single means, the</w:t>
      </w:r>
      <w:r>
        <w:t xml:space="preserve"> </w:t>
      </w:r>
      <m:oMath>
        <m:r>
          <m:t>t</m:t>
        </m:r>
      </m:oMath>
      <w:r>
        <w:t xml:space="preserve">-statistic follows a</w:t>
      </w:r>
      <w:r>
        <w:t xml:space="preserve"> </w:t>
      </w:r>
      <m:oMath>
        <m:r>
          <m:t>t</m:t>
        </m:r>
      </m:oMath>
      <w:r>
        <w:t xml:space="preserve"> </w:t>
      </w:r>
      <w:r>
        <w:t xml:space="preserve">distribution with</w:t>
      </w:r>
      <w:r>
        <w:t xml:space="preserve"> </w:t>
      </w:r>
      <m:oMath>
        <m:r>
          <m:t>N</m:t>
        </m:r>
        <m:r>
          <m:rPr>
            <m:sty m:val="p"/>
          </m:rPr>
          <m:t>−</m:t>
        </m:r>
        <m:r>
          <m:t>1</m:t>
        </m:r>
      </m:oMath>
      <w:r>
        <w:t xml:space="preserve"> </w:t>
      </w:r>
      <w:r>
        <w:t xml:space="preserve">degrees of freedom, so long as</w:t>
      </w:r>
      <w:r>
        <w:t xml:space="preserve"> </w:t>
      </w:r>
      <m:oMath>
        <m:r>
          <m:t>X</m:t>
        </m:r>
      </m:oMath>
      <w:r>
        <w:t xml:space="preserve"> </w:t>
      </w:r>
      <w:r>
        <w:t xml:space="preserve">follows a normal distribution.</w:t>
      </w:r>
    </w:p>
    <w:p>
      <w:pPr>
        <w:pStyle w:val="BodyText"/>
      </w:pPr>
      <w:r>
        <w:t xml:space="preserve">There is a old joke based on the myth that the average number of children in each US family is 2.5. In 1980</w:t>
      </w:r>
      <w:r>
        <w:t xml:space="preserve"> </w:t>
      </w:r>
      <w:hyperlink r:id="rId63">
        <w:r>
          <w:rPr>
            <w:rStyle w:val="Hyperlink"/>
          </w:rPr>
          <w:t xml:space="preserve">this number was actually 1.91</w:t>
        </w:r>
      </w:hyperlink>
      <w:r>
        <w:t xml:space="preserve">. Is the number of children in the families of GSS respondents different from this value? I have no theory about why it would be greater or less; if anything I would suspect that it would be less because it takes a lot of time to fill out the survey. People with lots of children don’t have time to sit around and fill out long surveys.</w:t>
      </w:r>
    </w:p>
    <w:p>
      <w:pPr>
        <w:pStyle w:val="BodyText"/>
      </w:pPr>
      <w:r>
        <w:t xml:space="preserve">Set</w:t>
      </w:r>
      <w:r>
        <w:t xml:space="preserve"> </w:t>
      </w:r>
      <m:oMath>
        <m:r>
          <m:t>α</m:t>
        </m:r>
        <m:r>
          <m:rPr>
            <m:sty m:val="p"/>
          </m:rPr>
          <m:t>=</m:t>
        </m:r>
        <m:r>
          <m:t>0.05</m:t>
        </m:r>
      </m:oMath>
      <w:r>
        <w:t xml:space="preserve"> </w:t>
      </w:r>
      <w:r>
        <w:t xml:space="preserve">and formulate the null and alternative hypotheses as</w:t>
      </w:r>
      <w:r>
        <w:t xml:space="preserve"> </w:t>
      </w:r>
    </w:p>
    <w:p>
      <w:pPr>
        <w:pStyle w:val="BodyText"/>
      </w:pPr>
      <w:r>
        <w:t xml:space="preserve">(It’s important to keep in mind the population that</w:t>
      </w:r>
      <w:r>
        <w:t xml:space="preserve"> </w:t>
      </w:r>
      <m:oMath>
        <m:r>
          <m:t>μ</m:t>
        </m:r>
      </m:oMath>
      <w:r>
        <w:t xml:space="preserve"> </w:t>
      </w:r>
      <w:r>
        <w:t xml:space="preserve">is the mean of. In this case I’ll assume it is the population of 1980 GSS respondents, not all of whom are in this dataset. The population is sometimes a fuzzy concept: Are GSS respondents a sample from the US population? Or are they a subset consisting of people who respond to surveys? Is it the population of respondents and potential respondents in 1980 or over all time? It’s a good idea not to be too aspirational when you define your population. You don’t want to be accused of overgeneralizing your findings.)</w:t>
      </w:r>
    </w:p>
    <w:p>
      <w:pPr>
        <w:pStyle w:val="BodyText"/>
      </w:pPr>
      <w:r>
        <w:t xml:space="preserve">Pull out the number of siblings for each respondent. We’ll need to convert siblings to number of children by adding 1, the respondent, to complete the count.</w:t>
      </w:r>
    </w:p>
    <w:p>
      <w:pPr>
        <w:pStyle w:val="SourceCode"/>
      </w:pPr>
      <w:r>
        <w:rPr>
          <w:rStyle w:val="NormalTok"/>
        </w:rPr>
        <w:t xml:space="preserve">kids </w:t>
      </w:r>
      <w:r>
        <w:rPr>
          <w:rStyle w:val="OtherTok"/>
        </w:rPr>
        <w:t xml:space="preserve">&lt;-</w:t>
      </w:r>
      <w:r>
        <w:rPr>
          <w:rStyle w:val="NormalTok"/>
        </w:rPr>
        <w:t xml:space="preserve"> data</w:t>
      </w:r>
      <w:r>
        <w:rPr>
          <w:rStyle w:val="SpecialCharTok"/>
        </w:rPr>
        <w:t xml:space="preserve">$</w:t>
      </w:r>
      <w:r>
        <w:rPr>
          <w:rStyle w:val="NormalTok"/>
        </w:rPr>
        <w:t xml:space="preserve">SIBS </w:t>
      </w:r>
      <w:r>
        <w:rPr>
          <w:rStyle w:val="SpecialCharTok"/>
        </w:rPr>
        <w:t xml:space="preserve">+</w:t>
      </w:r>
      <w:r>
        <w:rPr>
          <w:rStyle w:val="NormalTok"/>
        </w:rPr>
        <w:t xml:space="preserve"> </w:t>
      </w:r>
      <w:r>
        <w:rPr>
          <w:rStyle w:val="DecValTok"/>
        </w:rPr>
        <w:t xml:space="preserve">1</w:t>
      </w:r>
    </w:p>
    <w:p>
      <w:pPr>
        <w:pStyle w:val="FirstParagraph"/>
      </w:pPr>
      <w:r>
        <w:t xml:space="preserve">Now do the</w:t>
      </w:r>
      <w:r>
        <w:t xml:space="preserve"> </w:t>
      </w:r>
      <m:oMath>
        <m:r>
          <m:t>t</m:t>
        </m:r>
      </m:oMath>
      <w:r>
        <w:t xml:space="preserve">-test two ways: Once by hand and then using the t.test() function.</w:t>
      </w:r>
    </w:p>
    <w:p>
      <w:pPr>
        <w:pStyle w:val="SourceCode"/>
      </w:pPr>
      <w:r>
        <w:rPr>
          <w:rStyle w:val="CommentTok"/>
        </w:rPr>
        <w:t xml:space="preserve"># By hand</w:t>
      </w:r>
      <w:r>
        <w:br/>
      </w:r>
      <w:r>
        <w:rPr>
          <w:rStyle w:val="NormalTok"/>
        </w:rPr>
        <w:t xml:space="preserve">mu </w:t>
      </w:r>
      <w:r>
        <w:rPr>
          <w:rStyle w:val="OtherTok"/>
        </w:rPr>
        <w:t xml:space="preserve">&lt;-</w:t>
      </w:r>
      <w:r>
        <w:rPr>
          <w:rStyle w:val="NormalTok"/>
        </w:rPr>
        <w:t xml:space="preserve"> </w:t>
      </w:r>
      <w:r>
        <w:rPr>
          <w:rStyle w:val="FloatTok"/>
        </w:rPr>
        <w:t xml:space="preserve">1.91</w:t>
      </w:r>
      <w:r>
        <w:rPr>
          <w:rStyle w:val="NormalTok"/>
        </w:rPr>
        <w:t xml:space="preserve"> </w:t>
      </w:r>
      <w:r>
        <w:rPr>
          <w:rStyle w:val="CommentTok"/>
        </w:rPr>
        <w:t xml:space="preserve"># From H0</w:t>
      </w:r>
      <w:r>
        <w:br/>
      </w:r>
      <w:r>
        <w:rPr>
          <w:rStyle w:val="NormalTok"/>
        </w:rPr>
        <w:t xml:space="preserve">N </w:t>
      </w:r>
      <w:r>
        <w:rPr>
          <w:rStyle w:val="OtherTok"/>
        </w:rPr>
        <w:t xml:space="preserve">&lt;-</w:t>
      </w:r>
      <w:r>
        <w:rPr>
          <w:rStyle w:val="NormalTok"/>
        </w:rPr>
        <w:t xml:space="preserve"> </w:t>
      </w:r>
      <w:r>
        <w:rPr>
          <w:rStyle w:val="FunctionTok"/>
        </w:rPr>
        <w:t xml:space="preserve">length</w:t>
      </w:r>
      <w:r>
        <w:rPr>
          <w:rStyle w:val="NormalTok"/>
        </w:rPr>
        <w:t xml:space="preserve">(kids) </w:t>
      </w:r>
      <w:r>
        <w:rPr>
          <w:rStyle w:val="CommentTok"/>
        </w:rPr>
        <w:t xml:space="preserve"># Sample size</w:t>
      </w:r>
      <w:r>
        <w:br/>
      </w:r>
      <w:r>
        <w:rPr>
          <w:rStyle w:val="NormalTok"/>
        </w:rPr>
        <w:t xml:space="preserve">X.bar </w:t>
      </w:r>
      <w:r>
        <w:rPr>
          <w:rStyle w:val="OtherTok"/>
        </w:rPr>
        <w:t xml:space="preserve">&lt;-</w:t>
      </w:r>
      <w:r>
        <w:rPr>
          <w:rStyle w:val="NormalTok"/>
        </w:rPr>
        <w:t xml:space="preserve"> </w:t>
      </w:r>
      <w:r>
        <w:rPr>
          <w:rStyle w:val="FunctionTok"/>
        </w:rPr>
        <w:t xml:space="preserve">mean</w:t>
      </w:r>
      <w:r>
        <w:rPr>
          <w:rStyle w:val="NormalTok"/>
        </w:rPr>
        <w:t xml:space="preserve">(kids) </w:t>
      </w:r>
      <w:r>
        <w:rPr>
          <w:rStyle w:val="CommentTok"/>
        </w:rPr>
        <w:t xml:space="preserve"># Observed mean</w:t>
      </w:r>
      <w:r>
        <w:br/>
      </w:r>
      <w:r>
        <w:rPr>
          <w:rStyle w:val="NormalTok"/>
        </w:rPr>
        <w:t xml:space="preserve">se </w:t>
      </w:r>
      <w:r>
        <w:rPr>
          <w:rStyle w:val="OtherTok"/>
        </w:rPr>
        <w:t xml:space="preserve">&lt;-</w:t>
      </w:r>
      <w:r>
        <w:rPr>
          <w:rStyle w:val="NormalTok"/>
        </w:rPr>
        <w:t xml:space="preserve"> </w:t>
      </w:r>
      <w:r>
        <w:rPr>
          <w:rStyle w:val="FunctionTok"/>
        </w:rPr>
        <w:t xml:space="preserve">sd</w:t>
      </w:r>
      <w:r>
        <w:rPr>
          <w:rStyle w:val="NormalTok"/>
        </w:rPr>
        <w:t xml:space="preserve">(kids)</w:t>
      </w:r>
      <w:r>
        <w:rPr>
          <w:rStyle w:val="SpecialCharTok"/>
        </w:rPr>
        <w:t xml:space="preserve">/</w:t>
      </w:r>
      <w:r>
        <w:rPr>
          <w:rStyle w:val="FunctionTok"/>
        </w:rPr>
        <w:t xml:space="preserve">sqrt</w:t>
      </w:r>
      <w:r>
        <w:rPr>
          <w:rStyle w:val="NormalTok"/>
        </w:rPr>
        <w:t xml:space="preserve">(N) </w:t>
      </w:r>
      <w:r>
        <w:rPr>
          <w:rStyle w:val="CommentTok"/>
        </w:rPr>
        <w:t xml:space="preserve"># Standard error of the mean</w:t>
      </w:r>
      <w:r>
        <w:br/>
      </w:r>
      <w:r>
        <w:rPr>
          <w:rStyle w:val="NormalTok"/>
        </w:rPr>
        <w:t xml:space="preserve">t </w:t>
      </w:r>
      <w:r>
        <w:rPr>
          <w:rStyle w:val="OtherTok"/>
        </w:rPr>
        <w:t xml:space="preserve">&lt;-</w:t>
      </w:r>
      <w:r>
        <w:rPr>
          <w:rStyle w:val="NormalTok"/>
        </w:rPr>
        <w:t xml:space="preserve"> (X.bar </w:t>
      </w:r>
      <w:r>
        <w:rPr>
          <w:rStyle w:val="SpecialCharTok"/>
        </w:rPr>
        <w:t xml:space="preserve">-</w:t>
      </w:r>
      <w:r>
        <w:rPr>
          <w:rStyle w:val="NormalTok"/>
        </w:rPr>
        <w:t xml:space="preserve"> mu)</w:t>
      </w:r>
      <w:r>
        <w:rPr>
          <w:rStyle w:val="SpecialCharTok"/>
        </w:rPr>
        <w:t xml:space="preserve">/</w:t>
      </w:r>
      <w:r>
        <w:rPr>
          <w:rStyle w:val="NormalTok"/>
        </w:rPr>
        <w:t xml:space="preserve">se </w:t>
      </w:r>
      <w:r>
        <w:rPr>
          <w:rStyle w:val="CommentTok"/>
        </w:rPr>
        <w:t xml:space="preserve"># t-statistic</w:t>
      </w:r>
    </w:p>
    <w:p>
      <w:pPr>
        <w:pStyle w:val="FirstParagraph"/>
      </w:pPr>
      <w:r>
        <w:t xml:space="preserve">To compute the</w:t>
      </w:r>
      <w:r>
        <w:t xml:space="preserve"> </w:t>
      </w:r>
      <m:oMath>
        <m:r>
          <m:t>p</m:t>
        </m:r>
      </m:oMath>
      <w:r>
        <w:t xml:space="preserve">-value, we need to add the probability in both tails: if</w:t>
      </w:r>
      <w:r>
        <w:t xml:space="preserve"> </w:t>
      </w:r>
      <m:oMath>
        <m:r>
          <m:t>t</m:t>
        </m:r>
      </m:oMath>
      <w:r>
        <w:t xml:space="preserve"> </w:t>
      </w:r>
      <w:r>
        <w:t xml:space="preserve">is far enough from 0 to reject</w:t>
      </w:r>
      <w:r>
        <w:t xml:space="preserve"> </w:t>
      </w:r>
      <m:oMath>
        <m:sSub>
          <m:e>
            <m:r>
              <m:t>H</m:t>
            </m:r>
          </m:e>
          <m:sub>
            <m:r>
              <m:t>0</m:t>
            </m:r>
          </m:sub>
        </m:sSub>
      </m:oMath>
      <w:r>
        <w:t xml:space="preserve"> </w:t>
      </w:r>
      <w:r>
        <w:t xml:space="preserve">then</w:t>
      </w:r>
      <w:r>
        <w:t xml:space="preserve"> </w:t>
      </w:r>
      <m:oMath>
        <m:r>
          <m:rPr>
            <m:sty m:val="p"/>
          </m:rPr>
          <m:t>−</m:t>
        </m:r>
        <m:r>
          <m:t>t</m:t>
        </m:r>
      </m:oMath>
      <w:r>
        <w:t xml:space="preserve"> </w:t>
      </w:r>
      <w:r>
        <w:t xml:space="preserve">is too. But if</w:t>
      </w:r>
      <w:r>
        <w:t xml:space="preserve"> </w:t>
      </w:r>
      <m:oMath>
        <m:r>
          <m:t>t</m:t>
        </m:r>
        <m:r>
          <m:rPr>
            <m:sty m:val="p"/>
          </m:rPr>
          <m:t>&lt;</m:t>
        </m:r>
        <m:r>
          <m:t>0</m:t>
        </m:r>
      </m:oMath>
      <w:r>
        <w:t xml:space="preserve"> </w:t>
      </w:r>
      <w:r>
        <w:t xml:space="preserve">then we want to compute the lower tail probability and double it. If</w:t>
      </w:r>
      <w:r>
        <w:t xml:space="preserve"> </w:t>
      </w:r>
      <m:oMath>
        <m:r>
          <m:t>t</m:t>
        </m:r>
        <m:r>
          <m:rPr>
            <m:sty m:val="p"/>
          </m:rPr>
          <m:t>&gt;</m:t>
        </m:r>
        <m:r>
          <m:t>0</m:t>
        </m:r>
      </m:oMath>
      <w:r>
        <w:t xml:space="preserve"> </w:t>
      </w:r>
      <w:r>
        <w:t xml:space="preserve">then we want to compute the upper tail probability and double that. So use the absolute value and work from the upper tail.</w:t>
      </w:r>
    </w:p>
    <w:p>
      <w:pPr>
        <w:pStyle w:val="SourceCode"/>
      </w:pPr>
      <w:r>
        <w:rPr>
          <w:rStyle w:val="DecValTok"/>
        </w:rPr>
        <w:t xml:space="preserve">2</w:t>
      </w:r>
      <w:r>
        <w:rPr>
          <w:rStyle w:val="SpecialCharTok"/>
        </w:rPr>
        <w:t xml:space="preserve">*</w:t>
      </w:r>
      <w:r>
        <w:rPr>
          <w:rStyle w:val="NormalTok"/>
        </w:rPr>
        <w:t xml:space="preserve">(</w:t>
      </w:r>
      <w:r>
        <w:rPr>
          <w:rStyle w:val="DecValTok"/>
        </w:rPr>
        <w:t xml:space="preserve">1</w:t>
      </w:r>
      <w:r>
        <w:rPr>
          <w:rStyle w:val="SpecialCharTok"/>
        </w:rPr>
        <w:t xml:space="preserve">-</w:t>
      </w:r>
      <w:r>
        <w:rPr>
          <w:rStyle w:val="FunctionTok"/>
        </w:rPr>
        <w:t xml:space="preserve">pt</w:t>
      </w:r>
      <w:r>
        <w:rPr>
          <w:rStyle w:val="NormalTok"/>
        </w:rPr>
        <w:t xml:space="preserve">(</w:t>
      </w:r>
      <w:r>
        <w:rPr>
          <w:rStyle w:val="FunctionTok"/>
        </w:rPr>
        <w:t xml:space="preserve">abs</w:t>
      </w:r>
      <w:r>
        <w:rPr>
          <w:rStyle w:val="NormalTok"/>
        </w:rPr>
        <w:t xml:space="preserve">(t),N</w:t>
      </w:r>
      <w:r>
        <w:rPr>
          <w:rStyle w:val="DecValTok"/>
        </w:rPr>
        <w:t xml:space="preserve">-1</w:t>
      </w:r>
      <w:r>
        <w:rPr>
          <w:rStyle w:val="NormalTok"/>
        </w:rPr>
        <w:t xml:space="preserve">))</w:t>
      </w:r>
    </w:p>
    <w:p>
      <w:pPr>
        <w:pStyle w:val="SourceCode"/>
      </w:pPr>
      <w:r>
        <w:rPr>
          <w:rStyle w:val="VerbatimChar"/>
        </w:rPr>
        <w:t xml:space="preserve">## [1] 0</w:t>
      </w:r>
    </w:p>
    <w:p>
      <w:pPr>
        <w:pStyle w:val="FirstParagraph"/>
      </w:pPr>
      <w:r>
        <w:t xml:space="preserve">The</w:t>
      </w:r>
      <w:r>
        <w:t xml:space="preserve"> </w:t>
      </w:r>
      <m:oMath>
        <m:r>
          <m:t>t</m:t>
        </m:r>
      </m:oMath>
      <w:r>
        <w:t xml:space="preserve">-statistic is very large (29.65) and so the</w:t>
      </w:r>
      <w:r>
        <w:t xml:space="preserve"> </w:t>
      </w:r>
      <m:oMath>
        <m:r>
          <m:t>p</m:t>
        </m:r>
      </m:oMath>
      <w:r>
        <w:t xml:space="preserve">-value is 0.00 and we reject</w:t>
      </w:r>
      <w:r>
        <w:t xml:space="preserve"> </w:t>
      </w:r>
      <m:oMath>
        <m:sSub>
          <m:e>
            <m:r>
              <m:t>H</m:t>
            </m:r>
          </m:e>
          <m:sub>
            <m:r>
              <m:t>0</m:t>
            </m:r>
          </m:sub>
        </m:sSub>
      </m:oMath>
      <w:r>
        <w:t xml:space="preserve">.</w:t>
      </w:r>
    </w:p>
    <w:p>
      <w:pPr>
        <w:pStyle w:val="BodyText"/>
      </w:pPr>
      <w:r>
        <w:t xml:space="preserve">Now use the t.test() function to recreate these results.</w:t>
      </w:r>
    </w:p>
    <w:p>
      <w:pPr>
        <w:pStyle w:val="SourceCode"/>
      </w:pPr>
      <w:r>
        <w:rPr>
          <w:rStyle w:val="FunctionTok"/>
        </w:rPr>
        <w:t xml:space="preserve">t.test</w:t>
      </w:r>
      <w:r>
        <w:rPr>
          <w:rStyle w:val="NormalTok"/>
        </w:rPr>
        <w:t xml:space="preserve">(kids,</w:t>
      </w:r>
      <w:r>
        <w:rPr>
          <w:rStyle w:val="AttributeTok"/>
        </w:rPr>
        <w:t xml:space="preserve">mu=</w:t>
      </w:r>
      <w:r>
        <w:rPr>
          <w:rStyle w:val="FloatTok"/>
        </w:rPr>
        <w:t xml:space="preserve">1.91</w:t>
      </w:r>
      <w:r>
        <w:rPr>
          <w:rStyle w:val="NormalTok"/>
        </w:rPr>
        <w:t xml:space="preserve">)</w:t>
      </w:r>
    </w:p>
    <w:p>
      <w:pPr>
        <w:pStyle w:val="SourceCode"/>
      </w:pP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kids</w:t>
      </w:r>
      <w:r>
        <w:br/>
      </w:r>
      <w:r>
        <w:rPr>
          <w:rStyle w:val="VerbatimChar"/>
        </w:rPr>
        <w:t xml:space="preserve">## t = 29.65, df = 872, p-value &lt; 2.2e-16</w:t>
      </w:r>
      <w:r>
        <w:br/>
      </w:r>
      <w:r>
        <w:rPr>
          <w:rStyle w:val="VerbatimChar"/>
        </w:rPr>
        <w:t xml:space="preserve">## alternative hypothesis: true mean is not equal to 1.91</w:t>
      </w:r>
      <w:r>
        <w:br/>
      </w:r>
      <w:r>
        <w:rPr>
          <w:rStyle w:val="VerbatimChar"/>
        </w:rPr>
        <w:t xml:space="preserve">## 95 percent confidence interval:</w:t>
      </w:r>
      <w:r>
        <w:br/>
      </w:r>
      <w:r>
        <w:rPr>
          <w:rStyle w:val="VerbatimChar"/>
        </w:rPr>
        <w:t xml:space="preserve">##  4.827545 5.241183</w:t>
      </w:r>
      <w:r>
        <w:br/>
      </w:r>
      <w:r>
        <w:rPr>
          <w:rStyle w:val="VerbatimChar"/>
        </w:rPr>
        <w:t xml:space="preserve">## sample estimates:</w:t>
      </w:r>
      <w:r>
        <w:br/>
      </w:r>
      <w:r>
        <w:rPr>
          <w:rStyle w:val="VerbatimChar"/>
        </w:rPr>
        <w:t xml:space="preserve">## mean of x </w:t>
      </w:r>
      <w:r>
        <w:br/>
      </w:r>
      <w:r>
        <w:rPr>
          <w:rStyle w:val="VerbatimChar"/>
        </w:rPr>
        <w:t xml:space="preserve">##  5.034364</w:t>
      </w:r>
    </w:p>
    <w:p>
      <w:pPr>
        <w:pStyle w:val="FirstParagraph"/>
      </w:pPr>
      <w:r>
        <w:t xml:space="preserve">You might be surprised at the size of the difference between the observed mean</w:t>
      </w:r>
      <w:r>
        <w:t xml:space="preserve"> </w:t>
      </w:r>
      <m:oMath>
        <m:bar>
          <m:barPr>
            <m:pos m:val="top"/>
          </m:barPr>
          <m:e>
            <m:r>
              <m:t>X</m:t>
            </m:r>
          </m:e>
        </m:bar>
        <m:r>
          <m:rPr>
            <m:sty m:val="p"/>
          </m:rPr>
          <m:t>=</m:t>
        </m:r>
        <m:r>
          <m:t>5.03</m:t>
        </m:r>
      </m:oMath>
      <w:r>
        <w:t xml:space="preserve"> </w:t>
      </w:r>
      <w:r>
        <w:t xml:space="preserve">and the null mean</w:t>
      </w:r>
      <w:r>
        <w:t xml:space="preserve"> </w:t>
      </w:r>
      <m:oMath>
        <m:r>
          <m:t>1.91</m:t>
        </m:r>
      </m:oMath>
      <w:r>
        <w:t xml:space="preserve">. Later we will talk about effect sizes, and the size of this effect is</w:t>
      </w:r>
      <w:r>
        <w:t xml:space="preserve"> </w:t>
      </w:r>
      <m:oMath>
        <m:r>
          <m:t>d</m:t>
        </m:r>
        <m:r>
          <m:rPr>
            <m:sty m:val="p"/>
          </m:rPr>
          <m:t>=</m:t>
        </m:r>
        <m:d>
          <m:dPr>
            <m:begChr m:val="|"/>
            <m:sepChr m:val=""/>
            <m:endChr m:val="|"/>
            <m:grow/>
          </m:dPr>
          <m:e>
            <m:f>
              <m:fPr>
                <m:type m:val="bar"/>
              </m:fPr>
              <m:num>
                <m:bar>
                  <m:barPr>
                    <m:pos m:val="top"/>
                  </m:barPr>
                  <m:e>
                    <m:r>
                      <m:t>X</m:t>
                    </m:r>
                  </m:e>
                </m:bar>
                <m:r>
                  <m:rPr>
                    <m:sty m:val="p"/>
                  </m:rPr>
                  <m:t>−</m:t>
                </m:r>
                <m:sSub>
                  <m:e>
                    <m:r>
                      <m:t>μ</m:t>
                    </m:r>
                  </m:e>
                  <m:sub>
                    <m:r>
                      <m:t>0</m:t>
                    </m:r>
                  </m:sub>
                </m:sSub>
              </m:num>
              <m:den>
                <m:r>
                  <m:t>s</m:t>
                </m:r>
              </m:den>
            </m:f>
          </m:e>
        </m:d>
        <m:r>
          <m:rPr>
            <m:sty m:val="p"/>
          </m:rPr>
          <m:t>=</m:t>
        </m:r>
        <m:r>
          <m:t>1.23</m:t>
        </m:r>
      </m:oMath>
      <w:r>
        <w:t xml:space="preserve">, which is very large (0.80 is considered large). If you were writing this analysis up for publication you would need to explain why the observed mean is so much higher than the national average. I can think of a number of reasons!</w:t>
      </w:r>
    </w:p>
    <w:bookmarkStart w:id="64" w:name="your-turn-2"/>
    <w:p>
      <w:pPr>
        <w:pStyle w:val="Heading3"/>
      </w:pPr>
      <w:r>
        <w:t xml:space="preserve">3. Your turn!</w:t>
      </w:r>
    </w:p>
    <w:p>
      <w:pPr>
        <w:pStyle w:val="FirstParagraph"/>
      </w:pPr>
      <w:r>
        <w:t xml:space="preserve">Pick a variable from your dataset and conduct a one-sample</w:t>
      </w:r>
      <w:r>
        <w:t xml:space="preserve"> </w:t>
      </w:r>
      <m:oMath>
        <m:r>
          <m:t>t</m:t>
        </m:r>
      </m:oMath>
      <w:r>
        <w:t xml:space="preserve">-test. Determine what the null hypothesis should be and justify the direction of the test. Compute the</w:t>
      </w:r>
      <w:r>
        <w:t xml:space="preserve"> </w:t>
      </w:r>
      <m:oMath>
        <m:r>
          <m:t>t</m:t>
        </m:r>
      </m:oMath>
      <w:r>
        <w:t xml:space="preserve">-statistic and its</w:t>
      </w:r>
      <w:r>
        <w:t xml:space="preserve"> </w:t>
      </w:r>
      <m:oMath>
        <m:r>
          <m:t>p</m:t>
        </m:r>
      </m:oMath>
      <w:r>
        <w:t xml:space="preserve">-value by hand and compare your results with the output of the t.test() function.</w:t>
      </w:r>
    </w:p>
    <w:p>
      <w:pPr>
        <w:pStyle w:val="SourceCode"/>
      </w:pPr>
      <w:r>
        <w:rPr>
          <w:rStyle w:val="CommentTok"/>
        </w:rPr>
        <w:t xml:space="preserve"># Insert your code here</w:t>
      </w:r>
    </w:p>
    <w:bookmarkEnd w:id="64"/>
    <w:bookmarkEnd w:id="65"/>
    <w:bookmarkEnd w:id="66"/>
    <w:bookmarkStart w:id="86" w:name="tests-of-two-means"/>
    <w:p>
      <w:pPr>
        <w:pStyle w:val="Heading1"/>
      </w:pPr>
      <w:r>
        <w:t xml:space="preserve">Tests of Two Means</w:t>
      </w:r>
    </w:p>
    <w:p>
      <w:pPr>
        <w:pStyle w:val="FirstParagraph"/>
      </w:pPr>
      <w:r>
        <w:t xml:space="preserve">Readings:</w:t>
      </w:r>
    </w:p>
    <w:p>
      <w:pPr>
        <w:pStyle w:val="Compact"/>
        <w:numPr>
          <w:ilvl w:val="0"/>
          <w:numId w:val="1018"/>
        </w:numPr>
      </w:pPr>
      <w:r>
        <w:t xml:space="preserve">Howell Chapter 7 (Section 7.5)</w:t>
      </w:r>
    </w:p>
    <w:p>
      <w:pPr>
        <w:pStyle w:val="Compact"/>
        <w:numPr>
          <w:ilvl w:val="0"/>
          <w:numId w:val="1018"/>
        </w:numPr>
      </w:pPr>
      <w:r>
        <w:t xml:space="preserve">Navarro</w:t>
      </w:r>
      <w:r>
        <w:t xml:space="preserve"> </w:t>
      </w:r>
      <w:hyperlink r:id="rId67">
        <w:r>
          <w:rPr>
            <w:rStyle w:val="Hyperlink"/>
          </w:rPr>
          <w:t xml:space="preserve">The independent samples t-test</w:t>
        </w:r>
      </w:hyperlink>
    </w:p>
    <w:p>
      <w:pPr>
        <w:pStyle w:val="FirstParagraph"/>
      </w:pPr>
      <w:r>
        <w:t xml:space="preserve">Video: Khan Academy</w:t>
      </w:r>
      <w:r>
        <w:t xml:space="preserve"> </w:t>
      </w:r>
      <w:hyperlink r:id="rId68">
        <w:r>
          <w:rPr>
            <w:rStyle w:val="Hyperlink"/>
          </w:rPr>
          <w:t xml:space="preserve">Statistical significance of experiment</w:t>
        </w:r>
      </w:hyperlink>
    </w:p>
    <w:p>
      <w:pPr>
        <w:pStyle w:val="BodyText"/>
      </w:pPr>
      <w:r>
        <w:t xml:space="preserve">In most experiments we have more than one sample of observations, each sample being taken from a different population that is defined by the experimental conditions. Often we refer to these conditions as the</w:t>
      </w:r>
      <w:r>
        <w:t xml:space="preserve"> </w:t>
      </w:r>
      <w:r>
        <w:t xml:space="preserve">“control”</w:t>
      </w:r>
      <w:r>
        <w:t xml:space="preserve"> </w:t>
      </w:r>
      <w:r>
        <w:t xml:space="preserve">and</w:t>
      </w:r>
      <w:r>
        <w:t xml:space="preserve"> </w:t>
      </w:r>
      <w:r>
        <w:t xml:space="preserve">“treatment”</w:t>
      </w:r>
      <w:r>
        <w:t xml:space="preserve"> </w:t>
      </w:r>
      <w:r>
        <w:t xml:space="preserve">conditions. Our goal is to argue that the experimental treatment had an effect, such that the treatment group has a larger, smaller, or different mean from the control group. We write the null and alternative hypotheses as</w:t>
      </w:r>
      <w:r>
        <w:t xml:space="preserve"> </w:t>
      </w:r>
      <w:r>
        <w:t xml:space="preserve"> </w:t>
      </w:r>
      <w:r>
        <w:t xml:space="preserve">where the</w:t>
      </w:r>
      <w:r>
        <w:t xml:space="preserve"> </w:t>
      </w:r>
      <m:oMath>
        <m:r>
          <m:rPr>
            <m:sty m:val="p"/>
          </m:rPr>
          <m:t>≷</m:t>
        </m:r>
      </m:oMath>
      <w:r>
        <w:t xml:space="preserve"> </w:t>
      </w:r>
      <w:r>
        <w:t xml:space="preserve">notation means less than, greater than, or unequal to, and</w:t>
      </w:r>
      <w:r>
        <w:t xml:space="preserve"> </w:t>
      </w:r>
      <m:oMath>
        <m:sSub>
          <m:e>
            <m:r>
              <m:t>μ</m:t>
            </m:r>
          </m:e>
          <m:sub>
            <m:r>
              <m:t>X</m:t>
            </m:r>
          </m:sub>
        </m:sSub>
      </m:oMath>
      <w:r>
        <w:t xml:space="preserve"> </w:t>
      </w:r>
      <w:r>
        <w:t xml:space="preserve">and</w:t>
      </w:r>
      <w:r>
        <w:t xml:space="preserve"> </w:t>
      </w:r>
      <m:oMath>
        <m:sSub>
          <m:e>
            <m:r>
              <m:t>μ</m:t>
            </m:r>
          </m:e>
          <m:sub>
            <m:r>
              <m:t>Y</m:t>
            </m:r>
          </m:sub>
        </m:sSub>
      </m:oMath>
      <w:r>
        <w:t xml:space="preserve"> </w:t>
      </w:r>
      <w:r>
        <w:t xml:space="preserve">are the means of the two populations of interest.</w:t>
      </w:r>
    </w:p>
    <w:p>
      <w:pPr>
        <w:pStyle w:val="BodyText"/>
      </w:pPr>
      <w:r>
        <w:t xml:space="preserve">If</w:t>
      </w:r>
      <w:r>
        <w:t xml:space="preserve"> </w:t>
      </w:r>
      <m:oMath>
        <m:sSub>
          <m:e>
            <m:r>
              <m:t>μ</m:t>
            </m:r>
          </m:e>
          <m:sub>
            <m:r>
              <m:t>X</m:t>
            </m:r>
          </m:sub>
        </m:sSub>
        <m:r>
          <m:rPr>
            <m:sty m:val="p"/>
          </m:rPr>
          <m:t>=</m:t>
        </m:r>
        <m:sSub>
          <m:e>
            <m:r>
              <m:t>μ</m:t>
            </m:r>
          </m:e>
          <m:sub>
            <m:r>
              <m:t>Y</m:t>
            </m:r>
          </m:sub>
        </m:sSub>
      </m:oMath>
      <w:r>
        <w:t xml:space="preserve">, then it must be the case that</w:t>
      </w:r>
      <w:r>
        <w:t xml:space="preserve"> </w:t>
      </w:r>
      <m:oMath>
        <m:sSub>
          <m:e>
            <m:r>
              <m:t>μ</m:t>
            </m:r>
          </m:e>
          <m:sub>
            <m:r>
              <m:t>X</m:t>
            </m:r>
          </m:sub>
        </m:sSub>
        <m:r>
          <m:rPr>
            <m:sty m:val="p"/>
          </m:rPr>
          <m:t>−</m:t>
        </m:r>
        <m:sSub>
          <m:e>
            <m:r>
              <m:t>μ</m:t>
            </m:r>
          </m:e>
          <m:sub>
            <m:r>
              <m:t>Y</m:t>
            </m:r>
          </m:sub>
        </m:sSub>
        <m:r>
          <m:rPr>
            <m:sty m:val="p"/>
          </m:rPr>
          <m:t>=</m:t>
        </m:r>
        <m:r>
          <m:t>0</m:t>
        </m:r>
      </m:oMath>
      <w:r>
        <w:t xml:space="preserve">. Because</w:t>
      </w:r>
      <w:r>
        <w:t xml:space="preserve"> </w:t>
      </w:r>
      <m:oMath>
        <m:bar>
          <m:barPr>
            <m:pos m:val="top"/>
          </m:barPr>
          <m:e>
            <m:r>
              <m:t>X</m:t>
            </m:r>
          </m:e>
        </m:bar>
      </m:oMath>
      <w:r>
        <w:t xml:space="preserve"> </w:t>
      </w:r>
      <w:r>
        <w:t xml:space="preserve">is a good estimator of</w:t>
      </w:r>
      <w:r>
        <w:t xml:space="preserve"> </w:t>
      </w:r>
      <m:oMath>
        <m:sSub>
          <m:e>
            <m:r>
              <m:t>μ</m:t>
            </m:r>
          </m:e>
          <m:sub>
            <m:r>
              <m:t>X</m:t>
            </m:r>
          </m:sub>
        </m:sSub>
      </m:oMath>
      <w:r>
        <w:t xml:space="preserve"> </w:t>
      </w:r>
      <w:r>
        <w:t xml:space="preserve">(and similarly for</w:t>
      </w:r>
      <w:r>
        <w:t xml:space="preserve"> </w:t>
      </w:r>
      <m:oMath>
        <m:r>
          <m:t>Y</m:t>
        </m:r>
      </m:oMath>
      <w:r>
        <w:t xml:space="preserve">), it should be clear that the test of this null hypothesis will depend on the value of</w:t>
      </w:r>
      <w:r>
        <w:t xml:space="preserve"> </w:t>
      </w:r>
      <m:oMath>
        <m:bar>
          <m:barPr>
            <m:pos m:val="top"/>
          </m:barPr>
          <m:e>
            <m:r>
              <m:t>X</m:t>
            </m:r>
          </m:e>
        </m:bar>
        <m:r>
          <m:rPr>
            <m:sty m:val="p"/>
          </m:rPr>
          <m:t>−</m:t>
        </m:r>
        <m:bar>
          <m:barPr>
            <m:pos m:val="top"/>
          </m:barPr>
          <m:e>
            <m:r>
              <m:t>Y</m:t>
            </m:r>
          </m:e>
        </m:bar>
      </m:oMath>
      <w:r>
        <w:t xml:space="preserve">. Is the difference between the two sample means large enough to conclude that the null hypothesis is not true?</w:t>
      </w:r>
    </w:p>
    <w:p>
      <w:pPr>
        <w:pStyle w:val="BodyText"/>
      </w:pPr>
      <w:r>
        <w:t xml:space="preserve">To set up the background for the test, we need to determine the sampling distribution of</w:t>
      </w:r>
      <w:r>
        <w:t xml:space="preserve"> </w:t>
      </w:r>
      <m:oMath>
        <m:bar>
          <m:barPr>
            <m:pos m:val="top"/>
          </m:barPr>
          <m:e>
            <m:r>
              <m:t>X</m:t>
            </m:r>
          </m:e>
        </m:bar>
        <m:r>
          <m:rPr>
            <m:sty m:val="p"/>
          </m:rPr>
          <m:t>−</m:t>
        </m:r>
        <m:bar>
          <m:barPr>
            <m:pos m:val="top"/>
          </m:barPr>
          <m:e>
            <m:r>
              <m:t>Y</m:t>
            </m:r>
          </m:e>
        </m:bar>
      </m:oMath>
      <w:r>
        <w:t xml:space="preserve">.</w:t>
      </w:r>
    </w:p>
    <w:bookmarkStart w:id="79" w:name="Xd51bd663a52f3e437a16f4098ff06138102ae33"/>
    <w:p>
      <w:pPr>
        <w:pStyle w:val="Heading2"/>
      </w:pPr>
      <w:r>
        <w:t xml:space="preserve">Sampling Distribution of the Mean Difference</w:t>
      </w:r>
      <w:r>
        <w:t xml:space="preserve"> </w:t>
      </w:r>
      <m:oMath>
        <m:bar>
          <m:barPr>
            <m:pos m:val="top"/>
          </m:barPr>
          <m:e>
            <m:r>
              <m:t>X</m:t>
            </m:r>
          </m:e>
        </m:bar>
        <m:r>
          <m:rPr>
            <m:sty m:val="p"/>
          </m:rPr>
          <m:t>−</m:t>
        </m:r>
        <m:bar>
          <m:barPr>
            <m:pos m:val="top"/>
          </m:barPr>
          <m:e>
            <m:r>
              <m:t>Y</m:t>
            </m:r>
          </m:e>
        </m:bar>
      </m:oMath>
    </w:p>
    <w:p>
      <w:pPr>
        <w:pStyle w:val="FirstParagraph"/>
      </w:pPr>
      <w:r>
        <w:t xml:space="preserve">Reading: Lane et al. </w:t>
      </w:r>
      <w:hyperlink r:id="rId69">
        <w:r>
          <w:rPr>
            <w:rStyle w:val="Hyperlink"/>
          </w:rPr>
          <w:t xml:space="preserve">Sampling Distribution of Difference Between Means</w:t>
        </w:r>
      </w:hyperlink>
    </w:p>
    <w:p>
      <w:pPr>
        <w:pStyle w:val="BodyText"/>
      </w:pPr>
      <w:r>
        <w:t xml:space="preserve">Video: Khan Academy</w:t>
      </w:r>
      <w:r>
        <w:t xml:space="preserve"> </w:t>
      </w:r>
      <w:hyperlink r:id="rId70">
        <w:r>
          <w:rPr>
            <w:rStyle w:val="Hyperlink"/>
          </w:rPr>
          <w:t xml:space="preserve">Difference of sample means distribution</w:t>
        </w:r>
      </w:hyperlink>
    </w:p>
    <w:p>
      <w:pPr>
        <w:pStyle w:val="BodyText"/>
      </w:pPr>
      <w:r>
        <w:t xml:space="preserve">In this section I will sketch out the sampling distribution of</w:t>
      </w:r>
      <w:r>
        <w:t xml:space="preserve"> </w:t>
      </w:r>
      <m:oMath>
        <m:bar>
          <m:barPr>
            <m:pos m:val="top"/>
          </m:barPr>
          <m:e>
            <m:r>
              <m:t>X</m:t>
            </m:r>
          </m:e>
        </m:bar>
        <m:r>
          <m:rPr>
            <m:sty m:val="p"/>
          </m:rPr>
          <m:t>−</m:t>
        </m:r>
        <m:bar>
          <m:barPr>
            <m:pos m:val="top"/>
          </m:barPr>
          <m:e>
            <m:r>
              <m:t>Y</m:t>
            </m:r>
          </m:e>
        </m:bar>
      </m:oMath>
      <w:r>
        <w:t xml:space="preserve">. This involves describing not only the distributional family (i.e., normal) but also the mean and variance of that distribution. Then we need to set some assumptions to derive the test statistic</w:t>
      </w:r>
      <w:r>
        <w:t xml:space="preserve"> </w:t>
      </w:r>
      <m:oMath>
        <m:r>
          <m:t>t</m:t>
        </m:r>
      </m:oMath>
      <w:r>
        <w:t xml:space="preserve">.</w:t>
      </w:r>
    </w:p>
    <w:bookmarkStart w:id="71" w:name="X539ef3859191ff7302d5c8ffb8529a6085c376f"/>
    <w:p>
      <w:pPr>
        <w:pStyle w:val="Heading3"/>
      </w:pPr>
      <w:r>
        <w:t xml:space="preserve">The distribution of</w:t>
      </w:r>
      <w:r>
        <w:t xml:space="preserve"> </w:t>
      </w:r>
      <m:oMath>
        <m:bar>
          <m:barPr>
            <m:pos m:val="top"/>
          </m:barPr>
          <m:e>
            <m:r>
              <m:t>X</m:t>
            </m:r>
          </m:e>
        </m:bar>
        <m:r>
          <m:rPr>
            <m:sty m:val="p"/>
          </m:rPr>
          <m:t>−</m:t>
        </m:r>
        <m:bar>
          <m:barPr>
            <m:pos m:val="top"/>
          </m:barPr>
          <m:e>
            <m:r>
              <m:t>Y</m:t>
            </m:r>
          </m:e>
        </m:bar>
      </m:oMath>
    </w:p>
    <w:p>
      <w:pPr>
        <w:pStyle w:val="FirstParagraph"/>
      </w:pPr>
      <w:r>
        <w:t xml:space="preserve">We know by the Central Limit Theorem that</w:t>
      </w:r>
      <w:r>
        <w:t xml:space="preserve"> </w:t>
      </w:r>
      <m:oMath>
        <m:bar>
          <m:barPr>
            <m:pos m:val="top"/>
          </m:barPr>
          <m:e>
            <m:r>
              <m:t>X</m:t>
            </m:r>
          </m:e>
        </m:bar>
      </m:oMath>
      <w:r>
        <w:t xml:space="preserve"> </w:t>
      </w:r>
      <w:r>
        <w:t xml:space="preserve">follows a normal distribution with mean</w:t>
      </w:r>
      <w:r>
        <w:t xml:space="preserve"> </w:t>
      </w:r>
      <m:oMath>
        <m:r>
          <m:t>μ</m:t>
        </m:r>
      </m:oMath>
      <w:r>
        <w:t xml:space="preserve"> </w:t>
      </w:r>
      <w:r>
        <w:t xml:space="preserve">and variance</w:t>
      </w:r>
      <w:r>
        <w:t xml:space="preserve"> </w:t>
      </w:r>
      <m:oMath>
        <m:sSup>
          <m:e>
            <m:r>
              <m:t>σ</m:t>
            </m:r>
          </m:e>
          <m:sup>
            <m:r>
              <m:t>2</m:t>
            </m:r>
          </m:sup>
        </m:sSup>
        <m:r>
          <m:rPr>
            <m:sty m:val="p"/>
          </m:rPr>
          <m:t>/</m:t>
        </m:r>
        <m:r>
          <m:t>N</m:t>
        </m:r>
      </m:oMath>
      <w:r>
        <w:t xml:space="preserve">, where</w:t>
      </w:r>
      <w:r>
        <w:t xml:space="preserve"> </w:t>
      </w:r>
      <m:oMath>
        <m:r>
          <m:t>μ</m:t>
        </m:r>
      </m:oMath>
      <w:r>
        <w:t xml:space="preserve"> </w:t>
      </w:r>
      <w:r>
        <w:t xml:space="preserve">and</w:t>
      </w:r>
      <w:r>
        <w:t xml:space="preserve"> </w:t>
      </w:r>
      <m:oMath>
        <m:sSup>
          <m:e>
            <m:r>
              <m:t>σ</m:t>
            </m:r>
          </m:e>
          <m:sup>
            <m:r>
              <m:t>2</m:t>
            </m:r>
          </m:sup>
        </m:sSup>
      </m:oMath>
      <w:r>
        <w:t xml:space="preserve"> </w:t>
      </w:r>
      <w:r>
        <w:t xml:space="preserve">are the mean and variance of the population from which the individual measurements were obtained.</w:t>
      </w:r>
    </w:p>
    <w:p>
      <w:pPr>
        <w:pStyle w:val="BodyText"/>
      </w:pPr>
      <w:r>
        <w:t xml:space="preserve">This means that both</w:t>
      </w:r>
      <w:r>
        <w:t xml:space="preserve"> </w:t>
      </w:r>
      <m:oMath>
        <m:bar>
          <m:barPr>
            <m:pos m:val="top"/>
          </m:barPr>
          <m:e>
            <m:r>
              <m:t>X</m:t>
            </m:r>
          </m:e>
        </m:bar>
      </m:oMath>
      <w:r>
        <w:t xml:space="preserve"> </w:t>
      </w:r>
      <w:r>
        <w:t xml:space="preserve">and</w:t>
      </w:r>
      <w:r>
        <w:t xml:space="preserve"> </w:t>
      </w:r>
      <m:oMath>
        <m:bar>
          <m:barPr>
            <m:pos m:val="top"/>
          </m:barPr>
          <m:e>
            <m:r>
              <m:t>Y</m:t>
            </m:r>
          </m:e>
        </m:bar>
      </m:oMath>
      <w:r>
        <w:t xml:space="preserve"> </w:t>
      </w:r>
      <w:r>
        <w:t xml:space="preserve">are approximately normally distributed with means</w:t>
      </w:r>
      <w:r>
        <w:t xml:space="preserve"> </w:t>
      </w:r>
      <m:oMath>
        <m:sSub>
          <m:e>
            <m:r>
              <m:t>μ</m:t>
            </m:r>
          </m:e>
          <m:sub>
            <m:r>
              <m:t>X</m:t>
            </m:r>
          </m:sub>
        </m:sSub>
      </m:oMath>
      <w:r>
        <w:t xml:space="preserve"> </w:t>
      </w:r>
      <w:r>
        <w:t xml:space="preserve">and</w:t>
      </w:r>
      <w:r>
        <w:t xml:space="preserve"> </w:t>
      </w:r>
      <m:oMath>
        <m:sSub>
          <m:e>
            <m:r>
              <m:t>μ</m:t>
            </m:r>
          </m:e>
          <m:sub>
            <m:r>
              <m:t>Y</m:t>
            </m:r>
          </m:sub>
        </m:sSub>
      </m:oMath>
      <w:r>
        <w:t xml:space="preserve">, respectively, and variances</w:t>
      </w:r>
      <w:r>
        <w:t xml:space="preserve"> </w:t>
      </w:r>
      <m:oMath>
        <m:sSubSup>
          <m:e>
            <m:r>
              <m:t>σ</m:t>
            </m:r>
          </m:e>
          <m:sub>
            <m:r>
              <m:t>X</m:t>
            </m:r>
          </m:sub>
          <m:sup>
            <m:r>
              <m:t>2</m:t>
            </m:r>
          </m:sup>
        </m:sSubSup>
        <m:r>
          <m:rPr>
            <m:sty m:val="p"/>
          </m:rPr>
          <m:t>/</m:t>
        </m:r>
        <m:sSub>
          <m:e>
            <m:r>
              <m:t>N</m:t>
            </m:r>
          </m:e>
          <m:sub>
            <m:r>
              <m:t>1</m:t>
            </m:r>
          </m:sub>
        </m:sSub>
      </m:oMath>
      <w:r>
        <w:t xml:space="preserve"> </w:t>
      </w:r>
      <w:r>
        <w:t xml:space="preserve">and</w:t>
      </w:r>
      <w:r>
        <w:t xml:space="preserve"> </w:t>
      </w:r>
      <m:oMath>
        <m:sSubSup>
          <m:e>
            <m:r>
              <m:t>σ</m:t>
            </m:r>
          </m:e>
          <m:sub>
            <m:r>
              <m:t>Y</m:t>
            </m:r>
          </m:sub>
          <m:sup>
            <m:r>
              <m:t>2</m:t>
            </m:r>
          </m:sup>
        </m:sSubSup>
        <m:r>
          <m:rPr>
            <m:sty m:val="p"/>
          </m:rPr>
          <m:t>/</m:t>
        </m:r>
        <m:sSub>
          <m:e>
            <m:r>
              <m:t>N</m:t>
            </m:r>
          </m:e>
          <m:sub>
            <m:r>
              <m:t>2</m:t>
            </m:r>
          </m:sub>
        </m:sSub>
      </m:oMath>
      <w:r>
        <w:t xml:space="preserve">, respectively, where</w:t>
      </w:r>
      <w:r>
        <w:t xml:space="preserve"> </w:t>
      </w:r>
      <m:oMath>
        <m:sSub>
          <m:e>
            <m:r>
              <m:t>N</m:t>
            </m:r>
          </m:e>
          <m:sub>
            <m:r>
              <m:t>X</m:t>
            </m:r>
          </m:sub>
        </m:sSub>
      </m:oMath>
      <w:r>
        <w:t xml:space="preserve"> </w:t>
      </w:r>
      <w:r>
        <w:t xml:space="preserve">and</w:t>
      </w:r>
      <w:r>
        <w:t xml:space="preserve"> </w:t>
      </w:r>
      <m:oMath>
        <m:sSub>
          <m:e>
            <m:r>
              <m:t>N</m:t>
            </m:r>
          </m:e>
          <m:sub>
            <m:r>
              <m:t>Y</m:t>
            </m:r>
          </m:sub>
        </m:sSub>
      </m:oMath>
      <w:r>
        <w:t xml:space="preserve"> </w:t>
      </w:r>
      <w:r>
        <w:t xml:space="preserve">are the sample sizes for Samples</w:t>
      </w:r>
      <w:r>
        <w:t xml:space="preserve"> </w:t>
      </w:r>
      <m:oMath>
        <m:r>
          <m:t>X</m:t>
        </m:r>
      </m:oMath>
      <w:r>
        <w:t xml:space="preserve"> </w:t>
      </w:r>
      <w:r>
        <w:t xml:space="preserve">and</w:t>
      </w:r>
      <w:r>
        <w:t xml:space="preserve"> </w:t>
      </w:r>
      <m:oMath>
        <m:r>
          <m:t>Y</m:t>
        </m:r>
      </m:oMath>
      <w:r>
        <w:t xml:space="preserve">, respectively.</w:t>
      </w:r>
    </w:p>
    <w:p>
      <w:pPr>
        <w:pStyle w:val="BodyText"/>
      </w:pPr>
      <w:r>
        <w:t xml:space="preserve">When random variables from two normal distributions are subtracted, like</w:t>
      </w:r>
      <w:r>
        <w:t xml:space="preserve"> </w:t>
      </w:r>
      <m:oMath>
        <m:bar>
          <m:barPr>
            <m:pos m:val="top"/>
          </m:barPr>
          <m:e>
            <m:r>
              <m:t>X</m:t>
            </m:r>
          </m:e>
        </m:bar>
        <m:r>
          <m:rPr>
            <m:sty m:val="p"/>
          </m:rPr>
          <m:t>−</m:t>
        </m:r>
        <m:bar>
          <m:barPr>
            <m:pos m:val="top"/>
          </m:barPr>
          <m:e>
            <m:r>
              <m:t>Y</m:t>
            </m:r>
          </m:e>
        </m:bar>
      </m:oMath>
      <w:r>
        <w:t xml:space="preserve">, the result is another normal distribution with mean</w:t>
      </w:r>
      <w:r>
        <w:t xml:space="preserve"> </w:t>
      </w:r>
      <m:oMath>
        <m:sSub>
          <m:e>
            <m:r>
              <m:t>μ</m:t>
            </m:r>
          </m:e>
          <m:sub>
            <m:r>
              <m:t>X</m:t>
            </m:r>
          </m:sub>
        </m:sSub>
        <m:r>
          <m:rPr>
            <m:sty m:val="p"/>
          </m:rPr>
          <m:t>−</m:t>
        </m:r>
        <m:sSub>
          <m:e>
            <m:r>
              <m:t>μ</m:t>
            </m:r>
          </m:e>
          <m:sub>
            <m:r>
              <m:t>Y</m:t>
            </m:r>
          </m:sub>
        </m:sSub>
      </m:oMath>
      <w:r>
        <w:t xml:space="preserve">. The difficult question to answer is what the variance of this distribution is: the square root of this variance is the standard error of the statistic</w:t>
      </w:r>
      <w:r>
        <w:t xml:space="preserve"> </w:t>
      </w:r>
      <m:oMath>
        <m:bar>
          <m:barPr>
            <m:pos m:val="top"/>
          </m:barPr>
          <m:e>
            <m:r>
              <m:t>X</m:t>
            </m:r>
          </m:e>
        </m:bar>
        <m:r>
          <m:rPr>
            <m:sty m:val="p"/>
          </m:rPr>
          <m:t>−</m:t>
        </m:r>
        <m:bar>
          <m:barPr>
            <m:pos m:val="top"/>
          </m:barPr>
          <m:e>
            <m:r>
              <m:t>Y</m:t>
            </m:r>
          </m:e>
        </m:bar>
      </m:oMath>
      <w:r>
        <w:t xml:space="preserve">.</w:t>
      </w:r>
    </w:p>
    <w:p>
      <w:pPr>
        <w:pStyle w:val="BlockText"/>
      </w:pPr>
      <w:r>
        <w:t xml:space="preserve">The first assumption: the two groups consist of measurements that are independent from each other.</w:t>
      </w:r>
    </w:p>
    <w:p>
      <w:pPr>
        <w:pStyle w:val="FirstParagraph"/>
      </w:pPr>
      <w:r>
        <w:t xml:space="preserve">If the two groups are independent, then the variance of</w:t>
      </w:r>
      <w:r>
        <w:t xml:space="preserve"> </w:t>
      </w:r>
      <m:oMath>
        <m:bar>
          <m:barPr>
            <m:pos m:val="top"/>
          </m:barPr>
          <m:e>
            <m:r>
              <m:t>X</m:t>
            </m:r>
          </m:e>
        </m:bar>
        <m:r>
          <m:rPr>
            <m:sty m:val="p"/>
          </m:rPr>
          <m:t>−</m:t>
        </m:r>
        <m:bar>
          <m:barPr>
            <m:pos m:val="top"/>
          </m:barPr>
          <m:e>
            <m:r>
              <m:t>Y</m:t>
            </m:r>
          </m:e>
        </m:bar>
      </m:oMath>
      <w:r>
        <w:t xml:space="preserve"> </w:t>
      </w:r>
      <w:r>
        <w:t xml:space="preserve">is</w:t>
      </w:r>
      <w:r>
        <w:t xml:space="preserve"> </w:t>
      </w:r>
    </w:p>
    <w:p>
      <w:pPr>
        <w:pStyle w:val="BodyText"/>
      </w:pPr>
      <w:r>
        <w:t xml:space="preserve">Remember this as one of the rules of the variance operator that we talked about in class and in earlier notebooks.</w:t>
      </w:r>
    </w:p>
    <w:bookmarkEnd w:id="71"/>
    <w:bookmarkStart w:id="73" w:name="homoskedasticity-vs.-heteroskedasticity"/>
    <w:p>
      <w:pPr>
        <w:pStyle w:val="Heading3"/>
      </w:pPr>
      <w:r>
        <w:t xml:space="preserve">Homoskedasticity vs. Heteroskedasticity</w:t>
      </w:r>
    </w:p>
    <w:p>
      <w:pPr>
        <w:pStyle w:val="FirstParagraph"/>
      </w:pPr>
      <w:r>
        <w:t xml:space="preserve">Reading: Navarro</w:t>
      </w:r>
      <w:r>
        <w:t xml:space="preserve"> </w:t>
      </w:r>
      <w:hyperlink r:id="rId72">
        <w:r>
          <w:rPr>
            <w:rStyle w:val="Hyperlink"/>
          </w:rPr>
          <w:t xml:space="preserve">A</w:t>
        </w:r>
        <w:r>
          <w:rPr>
            <w:rStyle w:val="Hyperlink"/>
          </w:rPr>
          <w:t xml:space="preserve"> </w:t>
        </w:r>
        <w:r>
          <w:rPr>
            <w:rStyle w:val="Hyperlink"/>
          </w:rPr>
          <w:t xml:space="preserve">“pooled estimate”</w:t>
        </w:r>
        <w:r>
          <w:rPr>
            <w:rStyle w:val="Hyperlink"/>
          </w:rPr>
          <w:t xml:space="preserve"> </w:t>
        </w:r>
        <w:r>
          <w:rPr>
            <w:rStyle w:val="Hyperlink"/>
          </w:rPr>
          <w:t xml:space="preserve">of the standard deviation</w:t>
        </w:r>
      </w:hyperlink>
    </w:p>
    <w:p>
      <w:pPr>
        <w:pStyle w:val="BodyText"/>
      </w:pPr>
      <w:r>
        <w:t xml:space="preserve">Knowing that</w:t>
      </w:r>
      <w:r>
        <w:t xml:space="preserve"> </w:t>
      </w:r>
      <m:oMath>
        <m:sSubSup>
          <m:e>
            <m:r>
              <m:t>σ</m:t>
            </m:r>
          </m:e>
          <m:sub>
            <m:bar>
              <m:barPr>
                <m:pos m:val="top"/>
              </m:barPr>
              <m:e>
                <m:r>
                  <m:t>X</m:t>
                </m:r>
              </m:e>
            </m:bar>
            <m:r>
              <m:rPr>
                <m:sty m:val="p"/>
              </m:rPr>
              <m:t>−</m:t>
            </m:r>
            <m:bar>
              <m:barPr>
                <m:pos m:val="top"/>
              </m:barPr>
              <m:e>
                <m:r>
                  <m:t>Y</m:t>
                </m:r>
              </m:e>
            </m:bar>
          </m:sub>
          <m:sup>
            <m:r>
              <m:t>2</m:t>
            </m:r>
          </m:sup>
        </m:sSubSup>
        <m:r>
          <m:rPr>
            <m:sty m:val="p"/>
          </m:rPr>
          <m:t>=</m:t>
        </m:r>
        <m:f>
          <m:fPr>
            <m:type m:val="bar"/>
          </m:fPr>
          <m:num>
            <m:sSubSup>
              <m:e>
                <m:r>
                  <m:t>σ</m:t>
                </m:r>
              </m:e>
              <m:sub>
                <m:r>
                  <m:t>X</m:t>
                </m:r>
              </m:sub>
              <m:sup>
                <m:r>
                  <m:t>2</m:t>
                </m:r>
              </m:sup>
            </m:sSubSup>
          </m:num>
          <m:den>
            <m:sSub>
              <m:e>
                <m:r>
                  <m:t>N</m:t>
                </m:r>
              </m:e>
              <m:sub>
                <m:r>
                  <m:t>X</m:t>
                </m:r>
              </m:sub>
            </m:sSub>
          </m:den>
        </m:f>
        <m:r>
          <m:rPr>
            <m:sty m:val="p"/>
          </m:rPr>
          <m:t>+</m:t>
        </m:r>
        <m:f>
          <m:fPr>
            <m:type m:val="bar"/>
          </m:fPr>
          <m:num>
            <m:sSubSup>
              <m:e>
                <m:r>
                  <m:t>σ</m:t>
                </m:r>
              </m:e>
              <m:sub>
                <m:r>
                  <m:t>Y</m:t>
                </m:r>
              </m:sub>
              <m:sup>
                <m:r>
                  <m:t>2</m:t>
                </m:r>
              </m:sup>
            </m:sSubSup>
          </m:num>
          <m:den>
            <m:sSub>
              <m:e>
                <m:r>
                  <m:t>N</m:t>
                </m:r>
              </m:e>
              <m:sub>
                <m:r>
                  <m:t>Y</m:t>
                </m:r>
              </m:sub>
            </m:sSub>
          </m:den>
        </m:f>
      </m:oMath>
      <w:r>
        <w:t xml:space="preserve">, the standard error of</w:t>
      </w:r>
      <w:r>
        <w:t xml:space="preserve"> </w:t>
      </w:r>
      <m:oMath>
        <m:bar>
          <m:barPr>
            <m:pos m:val="top"/>
          </m:barPr>
          <m:e>
            <m:r>
              <m:t>X</m:t>
            </m:r>
          </m:e>
        </m:bar>
        <m:r>
          <m:rPr>
            <m:sty m:val="p"/>
          </m:rPr>
          <m:t>−</m:t>
        </m:r>
        <m:bar>
          <m:barPr>
            <m:pos m:val="top"/>
          </m:barPr>
          <m:e>
            <m:r>
              <m:t>Y</m:t>
            </m:r>
          </m:e>
        </m:bar>
      </m:oMath>
      <w:r>
        <w:t xml:space="preserve"> </w:t>
      </w:r>
      <w:r>
        <w:t xml:space="preserve">is</w:t>
      </w:r>
      <w:r>
        <w:t xml:space="preserve"> </w:t>
      </w:r>
      <m:oMath>
        <m:rad>
          <m:radPr>
            <m:degHide m:val="on"/>
          </m:radPr>
          <m:deg/>
          <m:e>
            <m:f>
              <m:fPr>
                <m:type m:val="bar"/>
              </m:fPr>
              <m:num>
                <m:sSubSup>
                  <m:e>
                    <m:r>
                      <m:t>σ</m:t>
                    </m:r>
                  </m:e>
                  <m:sub>
                    <m:r>
                      <m:t>X</m:t>
                    </m:r>
                  </m:sub>
                  <m:sup>
                    <m:r>
                      <m:t>2</m:t>
                    </m:r>
                  </m:sup>
                </m:sSubSup>
              </m:num>
              <m:den>
                <m:sSub>
                  <m:e>
                    <m:r>
                      <m:t>N</m:t>
                    </m:r>
                  </m:e>
                  <m:sub>
                    <m:r>
                      <m:t>X</m:t>
                    </m:r>
                  </m:sub>
                </m:sSub>
              </m:den>
            </m:f>
            <m:r>
              <m:rPr>
                <m:sty m:val="p"/>
              </m:rPr>
              <m:t>+</m:t>
            </m:r>
            <m:f>
              <m:fPr>
                <m:type m:val="bar"/>
              </m:fPr>
              <m:num>
                <m:sSubSup>
                  <m:e>
                    <m:r>
                      <m:t>σ</m:t>
                    </m:r>
                  </m:e>
                  <m:sub>
                    <m:r>
                      <m:t>Y</m:t>
                    </m:r>
                  </m:sub>
                  <m:sup>
                    <m:r>
                      <m:t>2</m:t>
                    </m:r>
                  </m:sup>
                </m:sSubSup>
              </m:num>
              <m:den>
                <m:sSub>
                  <m:e>
                    <m:r>
                      <m:t>N</m:t>
                    </m:r>
                  </m:e>
                  <m:sub>
                    <m:r>
                      <m:t>Y</m:t>
                    </m:r>
                  </m:sub>
                </m:sSub>
              </m:den>
            </m:f>
          </m:e>
        </m:rad>
      </m:oMath>
      <w:r>
        <w:t xml:space="preserve">. We might estimate the standard error by substituting</w:t>
      </w:r>
      <w:r>
        <w:t xml:space="preserve"> </w:t>
      </w:r>
      <m:oMath>
        <m:sSubSup>
          <m:e>
            <m:r>
              <m:t>s</m:t>
            </m:r>
          </m:e>
          <m:sub>
            <m:r>
              <m:t>X</m:t>
            </m:r>
          </m:sub>
          <m:sup>
            <m:r>
              <m:t>2</m:t>
            </m:r>
          </m:sup>
        </m:sSubSup>
      </m:oMath>
      <w:r>
        <w:t xml:space="preserve"> </w:t>
      </w:r>
      <w:r>
        <w:t xml:space="preserve">and</w:t>
      </w:r>
      <w:r>
        <w:t xml:space="preserve"> </w:t>
      </w:r>
      <m:oMath>
        <m:sSubSup>
          <m:e>
            <m:r>
              <m:t>s</m:t>
            </m:r>
          </m:e>
          <m:sub>
            <m:r>
              <m:t>Y</m:t>
            </m:r>
          </m:sub>
          <m:sup>
            <m:r>
              <m:t>2</m:t>
            </m:r>
          </m:sup>
        </m:sSubSup>
      </m:oMath>
      <w:r>
        <w:t xml:space="preserve"> </w:t>
      </w:r>
      <w:r>
        <w:t xml:space="preserve">into this expression to yield</w:t>
      </w:r>
      <w:r>
        <w:t xml:space="preserve"> </w:t>
      </w:r>
      <m:oMath>
        <m:sSub>
          <m:e>
            <m:acc>
              <m:accPr>
                <m:chr m:val="̂"/>
              </m:accPr>
              <m:e>
                <m:r>
                  <m:t>σ</m:t>
                </m:r>
              </m:e>
            </m:acc>
          </m:e>
          <m:sub>
            <m:bar>
              <m:barPr>
                <m:pos m:val="top"/>
              </m:barPr>
              <m:e>
                <m:r>
                  <m:t>X</m:t>
                </m:r>
              </m:e>
            </m:bar>
            <m:r>
              <m:rPr>
                <m:sty m:val="p"/>
              </m:rPr>
              <m:t>−</m:t>
            </m:r>
            <m:bar>
              <m:barPr>
                <m:pos m:val="top"/>
              </m:barPr>
              <m:e>
                <m:r>
                  <m:t>Y</m:t>
                </m:r>
              </m:e>
            </m:bar>
          </m:sub>
        </m:sSub>
        <m:r>
          <m:rPr>
            <m:sty m:val="p"/>
          </m:rPr>
          <m:t>=</m:t>
        </m:r>
        <m:rad>
          <m:radPr>
            <m:degHide m:val="on"/>
          </m:radPr>
          <m:deg/>
          <m:e>
            <m:f>
              <m:fPr>
                <m:type m:val="bar"/>
              </m:fPr>
              <m:num>
                <m:sSubSup>
                  <m:e>
                    <m:r>
                      <m:t>s</m:t>
                    </m:r>
                  </m:e>
                  <m:sub>
                    <m:r>
                      <m:t>X</m:t>
                    </m:r>
                  </m:sub>
                  <m:sup>
                    <m:r>
                      <m:t>2</m:t>
                    </m:r>
                  </m:sup>
                </m:sSubSup>
              </m:num>
              <m:den>
                <m:sSub>
                  <m:e>
                    <m:r>
                      <m:t>N</m:t>
                    </m:r>
                  </m:e>
                  <m:sub>
                    <m:r>
                      <m:t>X</m:t>
                    </m:r>
                  </m:sub>
                </m:sSub>
              </m:den>
            </m:f>
            <m:r>
              <m:rPr>
                <m:sty m:val="p"/>
              </m:rPr>
              <m:t>+</m:t>
            </m:r>
            <m:f>
              <m:fPr>
                <m:type m:val="bar"/>
              </m:fPr>
              <m:num>
                <m:sSubSup>
                  <m:e>
                    <m:r>
                      <m:t>s</m:t>
                    </m:r>
                  </m:e>
                  <m:sub>
                    <m:r>
                      <m:t>Y</m:t>
                    </m:r>
                  </m:sub>
                  <m:sup>
                    <m:r>
                      <m:t>2</m:t>
                    </m:r>
                  </m:sup>
                </m:sSubSup>
              </m:num>
              <m:den>
                <m:sSub>
                  <m:e>
                    <m:r>
                      <m:t>N</m:t>
                    </m:r>
                  </m:e>
                  <m:sub>
                    <m:r>
                      <m:t>Y</m:t>
                    </m:r>
                  </m:sub>
                </m:sSub>
              </m:den>
            </m:f>
          </m:e>
        </m:rad>
      </m:oMath>
      <w:r>
        <w:t xml:space="preserve">. In fact, this is exactly what we will do if we suspect that</w:t>
      </w:r>
      <w:r>
        <w:t xml:space="preserve"> </w:t>
      </w:r>
      <m:oMath>
        <m:sSubSup>
          <m:e>
            <m:r>
              <m:t>σ</m:t>
            </m:r>
          </m:e>
          <m:sub>
            <m:r>
              <m:t>X</m:t>
            </m:r>
          </m:sub>
          <m:sup>
            <m:r>
              <m:t>2</m:t>
            </m:r>
          </m:sup>
        </m:sSubSup>
        <m:r>
          <m:rPr>
            <m:sty m:val="p"/>
          </m:rPr>
          <m:t>≠</m:t>
        </m:r>
        <m:sSubSup>
          <m:e>
            <m:r>
              <m:t>σ</m:t>
            </m:r>
          </m:e>
          <m:sub>
            <m:r>
              <m:t>Y</m:t>
            </m:r>
          </m:sub>
          <m:sup>
            <m:r>
              <m:t>2</m:t>
            </m:r>
          </m:sup>
        </m:sSubSup>
      </m:oMath>
      <w:r>
        <w:t xml:space="preserve">. However, it is beneficial (we have more power) if we can make the following assumption:</w:t>
      </w:r>
    </w:p>
    <w:p>
      <w:pPr>
        <w:pStyle w:val="BlockText"/>
      </w:pPr>
      <w:r>
        <w:t xml:space="preserve">The second assumption: Homoskedasticity. The two population variances are equal:</w:t>
      </w:r>
      <w:r>
        <w:t xml:space="preserve"> </w:t>
      </w:r>
      <m:oMath>
        <m:sSubSup>
          <m:e>
            <m:r>
              <m:t>σ</m:t>
            </m:r>
          </m:e>
          <m:sub>
            <m:r>
              <m:t>X</m:t>
            </m:r>
          </m:sub>
          <m:sup>
            <m:r>
              <m:t>2</m:t>
            </m:r>
          </m:sup>
        </m:sSubSup>
        <m:r>
          <m:rPr>
            <m:sty m:val="p"/>
          </m:rPr>
          <m:t>=</m:t>
        </m:r>
        <m:sSubSup>
          <m:e>
            <m:r>
              <m:t>σ</m:t>
            </m:r>
          </m:e>
          <m:sub>
            <m:r>
              <m:t>Y</m:t>
            </m:r>
          </m:sub>
          <m:sup>
            <m:r>
              <m:t>2</m:t>
            </m:r>
          </m:sup>
        </m:sSubSup>
        <m:r>
          <m:rPr>
            <m:sty m:val="p"/>
          </m:rPr>
          <m:t>=</m:t>
        </m:r>
        <m:sSup>
          <m:e>
            <m:r>
              <m:t>σ</m:t>
            </m:r>
          </m:e>
          <m:sup>
            <m:r>
              <m:t>2</m:t>
            </m:r>
          </m:sup>
        </m:sSup>
      </m:oMath>
      <w:r>
        <w:t xml:space="preserve">.</w:t>
      </w:r>
    </w:p>
    <w:p>
      <w:pPr>
        <w:pStyle w:val="FirstParagraph"/>
      </w:pPr>
      <w:r>
        <w:t xml:space="preserve">If the two populations share a common variance</w:t>
      </w:r>
      <w:r>
        <w:t xml:space="preserve"> </w:t>
      </w:r>
      <m:oMath>
        <m:sSup>
          <m:e>
            <m:r>
              <m:t>σ</m:t>
            </m:r>
          </m:e>
          <m:sup>
            <m:r>
              <m:t>2</m:t>
            </m:r>
          </m:sup>
        </m:sSup>
      </m:oMath>
      <w:r>
        <w:t xml:space="preserve">, then the standard error of of</w:t>
      </w:r>
      <w:r>
        <w:t xml:space="preserve"> </w:t>
      </w:r>
      <m:oMath>
        <m:bar>
          <m:barPr>
            <m:pos m:val="top"/>
          </m:barPr>
          <m:e>
            <m:r>
              <m:t>X</m:t>
            </m:r>
          </m:e>
        </m:bar>
        <m:r>
          <m:rPr>
            <m:sty m:val="p"/>
          </m:rPr>
          <m:t>−</m:t>
        </m:r>
        <m:bar>
          <m:barPr>
            <m:pos m:val="top"/>
          </m:barPr>
          <m:e>
            <m:r>
              <m:t>Y</m:t>
            </m:r>
          </m:e>
        </m:bar>
      </m:oMath>
      <w:r>
        <w:t xml:space="preserve"> </w:t>
      </w:r>
      <w:r>
        <w:t xml:space="preserve">is</w:t>
      </w:r>
      <w:r>
        <w:t xml:space="preserve"> </w:t>
      </w:r>
      <m:oMath>
        <m:r>
          <m:t>σ</m:t>
        </m:r>
        <m:rad>
          <m:radPr>
            <m:degHide m:val="on"/>
          </m:radPr>
          <m:deg/>
          <m:e>
            <m:f>
              <m:fPr>
                <m:type m:val="bar"/>
              </m:fPr>
              <m:num>
                <m:r>
                  <m:t>1</m:t>
                </m:r>
              </m:num>
              <m:den>
                <m:sSub>
                  <m:e>
                    <m:r>
                      <m:t>N</m:t>
                    </m:r>
                  </m:e>
                  <m:sub>
                    <m:r>
                      <m:t>X</m:t>
                    </m:r>
                  </m:sub>
                </m:sSub>
              </m:den>
            </m:f>
            <m:r>
              <m:rPr>
                <m:sty m:val="p"/>
              </m:rPr>
              <m:t>+</m:t>
            </m:r>
            <m:f>
              <m:fPr>
                <m:type m:val="bar"/>
              </m:fPr>
              <m:num>
                <m:r>
                  <m:t>1</m:t>
                </m:r>
              </m:num>
              <m:den>
                <m:sSub>
                  <m:e>
                    <m:r>
                      <m:t>N</m:t>
                    </m:r>
                  </m:e>
                  <m:sub>
                    <m:r>
                      <m:t>Y</m:t>
                    </m:r>
                  </m:sub>
                </m:sSub>
              </m:den>
            </m:f>
          </m:e>
        </m:rad>
      </m:oMath>
      <w:r>
        <w:t xml:space="preserve">, factoring out</w:t>
      </w:r>
      <w:r>
        <w:t xml:space="preserve"> </w:t>
      </w:r>
      <m:oMath>
        <m:sSup>
          <m:e>
            <m:r>
              <m:t>σ</m:t>
            </m:r>
          </m:e>
          <m:sup>
            <m:r>
              <m:t>2</m:t>
            </m:r>
          </m:sup>
        </m:sSup>
      </m:oMath>
      <w:r>
        <w:t xml:space="preserve"> </w:t>
      </w:r>
      <w:r>
        <w:t xml:space="preserve">and removing the square. With this assumption we only need to estimate the single variance</w:t>
      </w:r>
      <w:r>
        <w:t xml:space="preserve"> </w:t>
      </w:r>
      <m:oMath>
        <m:sSup>
          <m:e>
            <m:r>
              <m:t>σ</m:t>
            </m:r>
          </m:e>
          <m:sup>
            <m:r>
              <m:t>2</m:t>
            </m:r>
          </m:sup>
        </m:sSup>
      </m:oMath>
      <w:r>
        <w:t xml:space="preserve">.</w:t>
      </w:r>
    </w:p>
    <w:p>
      <w:pPr>
        <w:pStyle w:val="BodyText"/>
      </w:pPr>
      <w:r>
        <w:t xml:space="preserve">To do this, recognize that the variance of a variable is unaffected by adding or subtracting a constant. The addition or subtraction of a constant moves the center of the distribution but leaves its variance unaffected.</w:t>
      </w:r>
    </w:p>
    <w:p>
      <w:pPr>
        <w:pStyle w:val="SourceCode"/>
      </w:pPr>
      <w:r>
        <w:rPr>
          <w:rStyle w:val="CommentTok"/>
        </w:rPr>
        <w:t xml:space="preserve"># Generate a random sample</w:t>
      </w:r>
      <w:r>
        <w:br/>
      </w:r>
      <w:r>
        <w:rPr>
          <w:rStyle w:val="NormalTok"/>
        </w:rPr>
        <w:t xml:space="preserve">X </w:t>
      </w:r>
      <w:r>
        <w:rPr>
          <w:rStyle w:val="OtherTok"/>
        </w:rPr>
        <w:t xml:space="preserve">&lt;-</w:t>
      </w:r>
      <w:r>
        <w:rPr>
          <w:rStyle w:val="NormalTok"/>
        </w:rPr>
        <w:t xml:space="preserve"> </w:t>
      </w:r>
      <w:r>
        <w:rPr>
          <w:rStyle w:val="FunctionTok"/>
        </w:rPr>
        <w:t xml:space="preserve">rbinom</w:t>
      </w:r>
      <w:r>
        <w:rPr>
          <w:rStyle w:val="NormalTok"/>
        </w:rPr>
        <w:t xml:space="preserve">(</w:t>
      </w:r>
      <w:r>
        <w:rPr>
          <w:rStyle w:val="DecValTok"/>
        </w:rPr>
        <w:t xml:space="preserve">100</w:t>
      </w:r>
      <w:r>
        <w:rPr>
          <w:rStyle w:val="NormalTok"/>
        </w:rPr>
        <w:t xml:space="preserve">,</w:t>
      </w:r>
      <w:r>
        <w:rPr>
          <w:rStyle w:val="DecValTok"/>
        </w:rPr>
        <w:t xml:space="preserve">10</w:t>
      </w:r>
      <w:r>
        <w:rPr>
          <w:rStyle w:val="NormalTok"/>
        </w:rPr>
        <w:t xml:space="preserve">,.</w:t>
      </w:r>
      <w:r>
        <w:rPr>
          <w:rStyle w:val="DecValTok"/>
        </w:rPr>
        <w:t xml:space="preserve">3</w:t>
      </w:r>
      <w:r>
        <w:rPr>
          <w:rStyle w:val="NormalTok"/>
        </w:rPr>
        <w:t xml:space="preserve">)</w:t>
      </w:r>
      <w:r>
        <w:br/>
      </w:r>
      <w:r>
        <w:rPr>
          <w:rStyle w:val="CommentTok"/>
        </w:rPr>
        <w:t xml:space="preserve"># Subtract a constant, the mean of the sample</w:t>
      </w:r>
      <w:r>
        <w:br/>
      </w:r>
      <w:r>
        <w:rPr>
          <w:rStyle w:val="NormalTok"/>
        </w:rPr>
        <w:t xml:space="preserve">Y </w:t>
      </w:r>
      <w:r>
        <w:rPr>
          <w:rStyle w:val="OtherTok"/>
        </w:rPr>
        <w:t xml:space="preserve">&lt;-</w:t>
      </w:r>
      <w:r>
        <w:rPr>
          <w:rStyle w:val="NormalTok"/>
        </w:rPr>
        <w:t xml:space="preserve"> X </w:t>
      </w:r>
      <w:r>
        <w:rPr>
          <w:rStyle w:val="SpecialCharTok"/>
        </w:rPr>
        <w:t xml:space="preserve">-</w:t>
      </w:r>
      <w:r>
        <w:rPr>
          <w:rStyle w:val="NormalTok"/>
        </w:rPr>
        <w:t xml:space="preserve"> </w:t>
      </w:r>
      <w:r>
        <w:rPr>
          <w:rStyle w:val="FunctionTok"/>
        </w:rPr>
        <w:t xml:space="preserve">mean</w:t>
      </w:r>
      <w:r>
        <w:rPr>
          <w:rStyle w:val="NormalTok"/>
        </w:rPr>
        <w:t xml:space="preserve">(X) </w:t>
      </w:r>
      <w:r>
        <w:rPr>
          <w:rStyle w:val="CommentTok"/>
        </w:rPr>
        <w:t xml:space="preserve"># remember that the mean is just a number</w:t>
      </w:r>
      <w:r>
        <w:br/>
      </w:r>
      <w:r>
        <w:br/>
      </w:r>
      <w:r>
        <w:rPr>
          <w:rStyle w:val="CommentTok"/>
        </w:rPr>
        <w:t xml:space="preserve"># Compute the variances of X and Y</w:t>
      </w:r>
      <w:r>
        <w:br/>
      </w:r>
      <w:r>
        <w:rPr>
          <w:rStyle w:val="FunctionTok"/>
        </w:rPr>
        <w:t xml:space="preserve">cat</w:t>
      </w:r>
      <w:r>
        <w:rPr>
          <w:rStyle w:val="NormalTok"/>
        </w:rPr>
        <w:t xml:space="preserve">(</w:t>
      </w:r>
      <w:r>
        <w:rPr>
          <w:rStyle w:val="StringTok"/>
        </w:rPr>
        <w:t xml:space="preserve">"The variance of X is "</w:t>
      </w:r>
      <w:r>
        <w:rPr>
          <w:rStyle w:val="NormalTok"/>
        </w:rPr>
        <w:t xml:space="preserve">,</w:t>
      </w:r>
      <w:r>
        <w:rPr>
          <w:rStyle w:val="FunctionTok"/>
        </w:rPr>
        <w:t xml:space="preserve">var</w:t>
      </w:r>
      <w:r>
        <w:rPr>
          <w:rStyle w:val="NormalTok"/>
        </w:rPr>
        <w:t xml:space="preserve">(X),</w:t>
      </w:r>
      <w:r>
        <w:rPr>
          <w:rStyle w:val="StringTok"/>
        </w:rPr>
        <w:t xml:space="preserve">" and the variance of Y is "</w:t>
      </w:r>
      <w:r>
        <w:rPr>
          <w:rStyle w:val="NormalTok"/>
        </w:rPr>
        <w:t xml:space="preserve">,</w:t>
      </w:r>
      <w:r>
        <w:rPr>
          <w:rStyle w:val="FunctionTok"/>
        </w:rPr>
        <w:t xml:space="preserve">var</w:t>
      </w:r>
      <w:r>
        <w:rPr>
          <w:rStyle w:val="NormalTok"/>
        </w:rPr>
        <w:t xml:space="preserve">(Y),</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 variance of X is  2.169192  and the variance of Y is  2.169192 .</w:t>
      </w:r>
    </w:p>
    <w:p>
      <w:pPr>
        <w:pStyle w:val="FirstParagraph"/>
      </w:pPr>
      <w:r>
        <w:t xml:space="preserve">Our goal is to use the observations in both samples</w:t>
      </w:r>
      <w:r>
        <w:t xml:space="preserve"> </w:t>
      </w:r>
      <m:oMath>
        <m:r>
          <m:t>X</m:t>
        </m:r>
      </m:oMath>
      <w:r>
        <w:t xml:space="preserve"> </w:t>
      </w:r>
      <w:r>
        <w:t xml:space="preserve">and</w:t>
      </w:r>
      <w:r>
        <w:t xml:space="preserve"> </w:t>
      </w:r>
      <m:oMath>
        <m:r>
          <m:t>Y</m:t>
        </m:r>
      </m:oMath>
      <w:r>
        <w:t xml:space="preserve"> </w:t>
      </w:r>
      <w:r>
        <w:t xml:space="preserve">to estimate</w:t>
      </w:r>
      <w:r>
        <w:t xml:space="preserve"> </w:t>
      </w:r>
      <m:oMath>
        <m:sSup>
          <m:e>
            <m:r>
              <m:t>σ</m:t>
            </m:r>
          </m:e>
          <m:sup>
            <m:r>
              <m:t>2</m:t>
            </m:r>
          </m:sup>
        </m:sSup>
      </m:oMath>
      <w:r>
        <w:t xml:space="preserve">. Although the two samples have different means, if the samples come from populations with equal variances, then even though the sample means might be different the variances</w:t>
      </w:r>
      <w:r>
        <w:t xml:space="preserve"> </w:t>
      </w:r>
      <m:oMath>
        <m:sSubSup>
          <m:e>
            <m:r>
              <m:t>s</m:t>
            </m:r>
          </m:e>
          <m:sub>
            <m:r>
              <m:t>X</m:t>
            </m:r>
          </m:sub>
          <m:sup>
            <m:r>
              <m:t>2</m:t>
            </m:r>
          </m:sup>
        </m:sSubSup>
      </m:oMath>
      <w:r>
        <w:t xml:space="preserve"> </w:t>
      </w:r>
      <w:r>
        <w:t xml:space="preserve">and</w:t>
      </w:r>
      <w:r>
        <w:t xml:space="preserve"> </w:t>
      </w:r>
      <m:oMath>
        <m:sSubSup>
          <m:e>
            <m:r>
              <m:t>s</m:t>
            </m:r>
          </m:e>
          <m:sub>
            <m:r>
              <m:t>Y</m:t>
            </m:r>
          </m:sub>
          <m:sup>
            <m:r>
              <m:t>2</m:t>
            </m:r>
          </m:sup>
        </m:sSubSup>
      </m:oMath>
      <w:r>
        <w:t xml:space="preserve"> </w:t>
      </w:r>
      <w:r>
        <w:t xml:space="preserve">should be approximately the same (within sampling error). The trick we will use is to recenter the observations in both samples around zero, which we do by subtracting the means. Then the deviation scores</w:t>
      </w:r>
      <w:r>
        <w:t xml:space="preserve"> </w:t>
      </w:r>
      <m:oMath>
        <m:sSub>
          <m:e>
            <m:r>
              <m:t>X</m:t>
            </m:r>
          </m:e>
          <m:sub>
            <m:r>
              <m:t>i</m:t>
            </m:r>
          </m:sub>
        </m:sSub>
        <m:r>
          <m:rPr>
            <m:sty m:val="p"/>
          </m:rPr>
          <m:t>−</m:t>
        </m:r>
        <m:bar>
          <m:barPr>
            <m:pos m:val="top"/>
          </m:barPr>
          <m:e>
            <m:r>
              <m:t>X</m:t>
            </m:r>
          </m:e>
        </m:bar>
      </m:oMath>
      <w:r>
        <w:t xml:space="preserve"> </w:t>
      </w:r>
      <w:r>
        <w:t xml:space="preserve">and</w:t>
      </w:r>
      <w:r>
        <w:t xml:space="preserve"> </w:t>
      </w:r>
      <m:oMath>
        <m:sSub>
          <m:e>
            <m:r>
              <m:t>Y</m:t>
            </m:r>
          </m:e>
          <m:sub>
            <m:r>
              <m:t>i</m:t>
            </m:r>
          </m:sub>
        </m:sSub>
        <m:r>
          <m:rPr>
            <m:sty m:val="p"/>
          </m:rPr>
          <m:t>−</m:t>
        </m:r>
        <m:bar>
          <m:barPr>
            <m:pos m:val="top"/>
          </m:barPr>
          <m:e>
            <m:r>
              <m:t>Y</m:t>
            </m:r>
          </m:e>
        </m:bar>
      </m:oMath>
      <w:r>
        <w:t xml:space="preserve"> </w:t>
      </w:r>
      <w:r>
        <w:t xml:space="preserve">should come from the same distribution with mean 0 and variance</w:t>
      </w:r>
      <w:r>
        <w:t xml:space="preserve"> </w:t>
      </w:r>
      <m:oMath>
        <m:sSup>
          <m:e>
            <m:r>
              <m:t>σ</m:t>
            </m:r>
          </m:e>
          <m:sup>
            <m:r>
              <m:t>2</m:t>
            </m:r>
          </m:sup>
        </m:sSup>
      </m:oMath>
      <w:r>
        <w:t xml:space="preserve">.</w:t>
      </w:r>
    </w:p>
    <w:p>
      <w:pPr>
        <w:pStyle w:val="BodyText"/>
      </w:pPr>
      <w:r>
        <w:t xml:space="preserve">Pooling all the deviation scores from both samples gives us a sample of deviation scores</w:t>
      </w:r>
      <w:r>
        <w:t xml:space="preserve"> </w:t>
      </w:r>
      <m:oMath>
        <m:r>
          <m:t>D</m:t>
        </m:r>
        <m:r>
          <m:rPr>
            <m:sty m:val="p"/>
          </m:rPr>
          <m:t>=</m:t>
        </m:r>
        <m:r>
          <m:rPr>
            <m:sty m:val="p"/>
          </m:rPr>
          <m:t>{</m:t>
        </m:r>
        <m:sSub>
          <m:e>
            <m:r>
              <m:t>X</m:t>
            </m:r>
          </m:e>
          <m:sub>
            <m:r>
              <m:t>1</m:t>
            </m:r>
          </m:sub>
        </m:sSub>
        <m:r>
          <m:rPr>
            <m:sty m:val="p"/>
          </m:rPr>
          <m:t>−</m:t>
        </m:r>
        <m:bar>
          <m:barPr>
            <m:pos m:val="top"/>
          </m:barPr>
          <m:e>
            <m:r>
              <m:t>X</m:t>
            </m:r>
          </m:e>
        </m:bar>
        <m:r>
          <m:rPr>
            <m:sty m:val="p"/>
          </m:rPr>
          <m:t>,</m:t>
        </m:r>
        <m:r>
          <m:rPr>
            <m:sty m:val="p"/>
          </m:rPr>
          <m:t>…</m:t>
        </m:r>
        <m:r>
          <m:rPr>
            <m:sty m:val="p"/>
          </m:rPr>
          <m:t>,</m:t>
        </m:r>
        <m:sSub>
          <m:e>
            <m:r>
              <m:t>X</m:t>
            </m:r>
          </m:e>
          <m:sub>
            <m:sSub>
              <m:e>
                <m:r>
                  <m:t>N</m:t>
                </m:r>
              </m:e>
              <m:sub>
                <m:r>
                  <m:t>X</m:t>
                </m:r>
              </m:sub>
            </m:sSub>
          </m:sub>
        </m:sSub>
        <m:r>
          <m:rPr>
            <m:sty m:val="p"/>
          </m:rPr>
          <m:t>−</m:t>
        </m:r>
        <m:bar>
          <m:barPr>
            <m:pos m:val="top"/>
          </m:barPr>
          <m:e>
            <m:r>
              <m:t>X</m:t>
            </m:r>
          </m:e>
        </m:bar>
        <m:r>
          <m:rPr>
            <m:sty m:val="p"/>
          </m:rPr>
          <m:t>,</m:t>
        </m:r>
        <m:sSub>
          <m:e>
            <m:r>
              <m:t>Y</m:t>
            </m:r>
          </m:e>
          <m:sub>
            <m:r>
              <m:t>1</m:t>
            </m:r>
          </m:sub>
        </m:sSub>
        <m:r>
          <m:rPr>
            <m:sty m:val="p"/>
          </m:rPr>
          <m:t>−</m:t>
        </m:r>
        <m:bar>
          <m:barPr>
            <m:pos m:val="top"/>
          </m:barPr>
          <m:e>
            <m:r>
              <m:t>Y</m:t>
            </m:r>
          </m:e>
        </m:bar>
        <m:r>
          <m:rPr>
            <m:sty m:val="p"/>
          </m:rPr>
          <m:t>,</m:t>
        </m:r>
        <m:r>
          <m:rPr>
            <m:sty m:val="p"/>
          </m:rPr>
          <m:t>…</m:t>
        </m:r>
        <m:r>
          <m:rPr>
            <m:sty m:val="p"/>
          </m:rPr>
          <m:t>,</m:t>
        </m:r>
        <m:sSub>
          <m:e>
            <m:r>
              <m:t>Y</m:t>
            </m:r>
          </m:e>
          <m:sub>
            <m:sSub>
              <m:e>
                <m:r>
                  <m:t>N</m:t>
                </m:r>
              </m:e>
              <m:sub>
                <m:r>
                  <m:t>Y</m:t>
                </m:r>
              </m:sub>
            </m:sSub>
          </m:sub>
        </m:sSub>
        <m:r>
          <m:rPr>
            <m:sty m:val="p"/>
          </m:rPr>
          <m:t>−</m:t>
        </m:r>
        <m:bar>
          <m:barPr>
            <m:pos m:val="top"/>
          </m:barPr>
          <m:e>
            <m:r>
              <m:t>Y</m:t>
            </m:r>
          </m:e>
        </m:bar>
        <m:r>
          <m:rPr>
            <m:sty m:val="p"/>
          </m:rPr>
          <m:t>}</m:t>
        </m:r>
      </m:oMath>
      <w:r>
        <w:t xml:space="preserve">. The variance of</w:t>
      </w:r>
      <w:r>
        <w:t xml:space="preserve"> </w:t>
      </w:r>
      <m:oMath>
        <m:r>
          <m:t>D</m:t>
        </m:r>
      </m:oMath>
      <w:r>
        <w:t xml:space="preserve"> </w:t>
      </w:r>
      <w:r>
        <w:t xml:space="preserve">is</w:t>
      </w:r>
    </w:p>
    <w:p>
      <w:pPr>
        <w:pStyle w:val="BodyText"/>
      </w:pPr>
      <m:oMathPara>
        <m:oMathParaPr>
          <m:jc m:val="center"/>
        </m:oMathParaPr>
        <m:oMath>
          <m:sSubSup>
            <m:e>
              <m:r>
                <m:t>s</m:t>
              </m:r>
            </m:e>
            <m:sub>
              <m:r>
                <m:t>D</m:t>
              </m:r>
            </m:sub>
            <m:sup>
              <m:r>
                <m:t>2</m:t>
              </m:r>
            </m:sup>
          </m:sSubSup>
          <m:r>
            <m:rPr>
              <m:sty m:val="p"/>
            </m:rPr>
            <m:t>=</m:t>
          </m:r>
          <m:sSubSup>
            <m:e>
              <m:r>
                <m:t>s</m:t>
              </m:r>
            </m:e>
            <m:sub>
              <m:r>
                <m:t>P</m:t>
              </m:r>
            </m:sub>
            <m:sup>
              <m:r>
                <m:t>2</m:t>
              </m:r>
            </m:sup>
          </m:sSubSup>
          <m:r>
            <m:rPr>
              <m:sty m:val="p"/>
            </m:rPr>
            <m:t>=</m:t>
          </m:r>
          <m:f>
            <m:fPr>
              <m:type m:val="bar"/>
            </m:fPr>
            <m:num>
              <m:nary>
                <m:naryPr>
                  <m:chr m:val="∑"/>
                  <m:limLoc m:val="undOvr"/>
                  <m:subHide m:val="off"/>
                  <m:supHide m:val="off"/>
                </m:naryPr>
                <m:sub>
                  <m:r>
                    <m:t>i</m:t>
                  </m:r>
                  <m:r>
                    <m:rPr>
                      <m:sty m:val="p"/>
                    </m:rPr>
                    <m:t>=</m:t>
                  </m:r>
                  <m:r>
                    <m:t>1</m:t>
                  </m:r>
                </m:sub>
                <m:sup>
                  <m:sSub>
                    <m:e>
                      <m:r>
                        <m:t>N</m:t>
                      </m:r>
                    </m:e>
                    <m:sub>
                      <m:r>
                        <m:t>X</m:t>
                      </m:r>
                    </m:sub>
                  </m:sSub>
                </m:sup>
                <m:e>
                  <m:sSup>
                    <m:e>
                      <m:d>
                        <m:dPr>
                          <m:begChr m:val="("/>
                          <m:sepChr m:val=""/>
                          <m:endChr m:val=")"/>
                          <m:grow/>
                        </m:dPr>
                        <m:e>
                          <m:sSub>
                            <m:e>
                              <m:r>
                                <m:t>X</m:t>
                              </m:r>
                            </m:e>
                            <m:sub>
                              <m:r>
                                <m:t>i</m:t>
                              </m:r>
                            </m:sub>
                          </m:sSub>
                          <m:r>
                            <m:rPr>
                              <m:sty m:val="p"/>
                            </m:rPr>
                            <m:t>−</m:t>
                          </m:r>
                          <m:bar>
                            <m:barPr>
                              <m:pos m:val="top"/>
                            </m:barPr>
                            <m:e>
                              <m:r>
                                <m:t>X</m:t>
                              </m:r>
                            </m:e>
                          </m:bar>
                        </m:e>
                      </m:d>
                    </m:e>
                    <m:sup>
                      <m:r>
                        <m:t>2</m:t>
                      </m:r>
                    </m:sup>
                  </m:sSup>
                </m:e>
              </m:nary>
              <m:r>
                <m:rPr>
                  <m:sty m:val="p"/>
                </m:rPr>
                <m:t>+</m:t>
              </m:r>
              <m:nary>
                <m:naryPr>
                  <m:chr m:val="∑"/>
                  <m:limLoc m:val="undOvr"/>
                  <m:subHide m:val="off"/>
                  <m:supHide m:val="off"/>
                </m:naryPr>
                <m:sub>
                  <m:r>
                    <m:t>i</m:t>
                  </m:r>
                  <m:r>
                    <m:rPr>
                      <m:sty m:val="p"/>
                    </m:rPr>
                    <m:t>=</m:t>
                  </m:r>
                  <m:r>
                    <m:t>1</m:t>
                  </m:r>
                </m:sub>
                <m:sup>
                  <m:sSub>
                    <m:e>
                      <m:r>
                        <m:t>N</m:t>
                      </m:r>
                    </m:e>
                    <m:sub>
                      <m:r>
                        <m:t>Y</m:t>
                      </m:r>
                    </m:sub>
                  </m:sSub>
                </m:sup>
                <m:e>
                  <m:sSup>
                    <m:e>
                      <m:d>
                        <m:dPr>
                          <m:begChr m:val="("/>
                          <m:sepChr m:val=""/>
                          <m:endChr m:val=")"/>
                          <m:grow/>
                        </m:dPr>
                        <m:e>
                          <m:r>
                            <m:t>Y</m:t>
                          </m:r>
                          <m:r>
                            <m:t>i</m:t>
                          </m:r>
                          <m:r>
                            <m:rPr>
                              <m:sty m:val="p"/>
                            </m:rPr>
                            <m:t>−</m:t>
                          </m:r>
                          <m:bar>
                            <m:barPr>
                              <m:pos m:val="top"/>
                            </m:barPr>
                            <m:e>
                              <m:r>
                                <m:t>Y</m:t>
                              </m:r>
                            </m:e>
                          </m:bar>
                        </m:e>
                      </m:d>
                    </m:e>
                    <m:sup>
                      <m:r>
                        <m:t>2</m:t>
                      </m:r>
                    </m:sup>
                  </m:sSup>
                </m:e>
              </m:nary>
            </m:num>
            <m:den>
              <m:d>
                <m:dPr>
                  <m:begChr m:val="("/>
                  <m:sepChr m:val=""/>
                  <m:endChr m:val=")"/>
                  <m:grow/>
                </m:dPr>
                <m:e>
                  <m:sSub>
                    <m:e>
                      <m:r>
                        <m:t>N</m:t>
                      </m:r>
                    </m:e>
                    <m:sub>
                      <m:r>
                        <m:t>X</m:t>
                      </m:r>
                    </m:sub>
                  </m:sSub>
                  <m:r>
                    <m:rPr>
                      <m:sty m:val="p"/>
                    </m:rPr>
                    <m:t>−</m:t>
                  </m:r>
                  <m:r>
                    <m:t>1</m:t>
                  </m:r>
                </m:e>
              </m:d>
              <m:r>
                <m:rPr>
                  <m:sty m:val="p"/>
                </m:rPr>
                <m:t>+</m:t>
              </m:r>
              <m:d>
                <m:dPr>
                  <m:begChr m:val="("/>
                  <m:sepChr m:val=""/>
                  <m:endChr m:val=")"/>
                  <m:grow/>
                </m:dPr>
                <m:e>
                  <m:sSub>
                    <m:e>
                      <m:r>
                        <m:t>N</m:t>
                      </m:r>
                    </m:e>
                    <m:sub>
                      <m:r>
                        <m:t>Y</m:t>
                      </m:r>
                    </m:sub>
                  </m:sSub>
                  <m:r>
                    <m:rPr>
                      <m:sty m:val="p"/>
                    </m:rPr>
                    <m:t>−</m:t>
                  </m:r>
                  <m:r>
                    <m:t>1</m:t>
                  </m:r>
                </m:e>
              </m:d>
            </m:den>
          </m:f>
          <m:r>
            <m:rPr>
              <m:sty m:val="p"/>
            </m:rPr>
            <m:t>,</m:t>
          </m:r>
        </m:oMath>
      </m:oMathPara>
    </w:p>
    <w:p>
      <w:pPr>
        <w:pStyle w:val="FirstParagraph"/>
      </w:pPr>
      <w:r>
        <w:t xml:space="preserve">where</w:t>
      </w:r>
      <w:r>
        <w:t xml:space="preserve"> </w:t>
      </w:r>
      <m:oMath>
        <m:sSubSup>
          <m:e>
            <m:r>
              <m:t>s</m:t>
            </m:r>
          </m:e>
          <m:sub>
            <m:r>
              <m:t>P</m:t>
            </m:r>
          </m:sub>
          <m:sup>
            <m:r>
              <m:t>2</m:t>
            </m:r>
          </m:sup>
        </m:sSubSup>
      </m:oMath>
      <w:r>
        <w:t xml:space="preserve"> </w:t>
      </w:r>
      <w:r>
        <w:t xml:space="preserve">is the notation for the</w:t>
      </w:r>
      <w:r>
        <w:t xml:space="preserve"> </w:t>
      </w:r>
      <w:r>
        <w:t xml:space="preserve">“pooled”</w:t>
      </w:r>
      <w:r>
        <w:t xml:space="preserve"> </w:t>
      </w:r>
      <w:r>
        <w:t xml:space="preserve">variance estimate of</w:t>
      </w:r>
      <w:r>
        <w:t xml:space="preserve"> </w:t>
      </w:r>
      <m:oMath>
        <m:sSup>
          <m:e>
            <m:r>
              <m:t>σ</m:t>
            </m:r>
          </m:e>
          <m:sup>
            <m:r>
              <m:t>2</m:t>
            </m:r>
          </m:sup>
        </m:sSup>
      </m:oMath>
      <w:r>
        <w:t xml:space="preserve">. Notice that this estimate is based on</w:t>
      </w:r>
      <w:r>
        <w:t xml:space="preserve"> </w:t>
      </w:r>
      <m:oMath>
        <m:sSub>
          <m:e>
            <m:r>
              <m:t>N</m:t>
            </m:r>
          </m:e>
          <m:sub>
            <m:r>
              <m:t>X</m:t>
            </m:r>
          </m:sub>
        </m:sSub>
        <m:r>
          <m:rPr>
            <m:sty m:val="p"/>
          </m:rPr>
          <m:t>+</m:t>
        </m:r>
        <m:sSub>
          <m:e>
            <m:r>
              <m:t>N</m:t>
            </m:r>
          </m:e>
          <m:sub>
            <m:r>
              <m:t>Y</m:t>
            </m:r>
          </m:sub>
        </m:sSub>
      </m:oMath>
      <w:r>
        <w:t xml:space="preserve"> </w:t>
      </w:r>
      <w:r>
        <w:t xml:space="preserve">deviance scores, but rather than computing the variance of the deviance scores by dividing by</w:t>
      </w:r>
      <w:r>
        <w:t xml:space="preserve"> </w:t>
      </w:r>
      <m:oMath>
        <m:sSub>
          <m:e>
            <m:r>
              <m:t>N</m:t>
            </m:r>
          </m:e>
          <m:sub>
            <m:r>
              <m:t>X</m:t>
            </m:r>
          </m:sub>
        </m:sSub>
        <m:r>
          <m:rPr>
            <m:sty m:val="p"/>
          </m:rPr>
          <m:t>+</m:t>
        </m:r>
        <m:sSub>
          <m:e>
            <m:r>
              <m:t>N</m:t>
            </m:r>
          </m:e>
          <m:sub>
            <m:r>
              <m:t>Y</m:t>
            </m:r>
          </m:sub>
        </m:sSub>
        <m:r>
          <m:rPr>
            <m:sty m:val="p"/>
          </m:rPr>
          <m:t>−</m:t>
        </m:r>
        <m:r>
          <m:t>1</m:t>
        </m:r>
      </m:oMath>
      <w:r>
        <w:t xml:space="preserve">, what we usually do, we divide by</w:t>
      </w:r>
      <w:r>
        <w:t xml:space="preserve"> </w:t>
      </w:r>
      <m:oMath>
        <m:sSub>
          <m:e>
            <m:r>
              <m:t>N</m:t>
            </m:r>
          </m:e>
          <m:sub>
            <m:r>
              <m:t>X</m:t>
            </m:r>
          </m:sub>
        </m:sSub>
        <m:r>
          <m:rPr>
            <m:sty m:val="p"/>
          </m:rPr>
          <m:t>+</m:t>
        </m:r>
        <m:sSub>
          <m:e>
            <m:r>
              <m:t>N</m:t>
            </m:r>
          </m:e>
          <m:sub>
            <m:r>
              <m:t>Y</m:t>
            </m:r>
          </m:sub>
        </m:sSub>
        <m:r>
          <m:rPr>
            <m:sty m:val="p"/>
          </m:rPr>
          <m:t>−</m:t>
        </m:r>
        <m:r>
          <m:t>2</m:t>
        </m:r>
      </m:oMath>
      <w:r>
        <w:t xml:space="preserve">. This is because we lose two degrees of freedom, one each for</w:t>
      </w:r>
      <w:r>
        <w:t xml:space="preserve"> </w:t>
      </w:r>
      <m:oMath>
        <m:bar>
          <m:barPr>
            <m:pos m:val="top"/>
          </m:barPr>
          <m:e>
            <m:r>
              <m:t>X</m:t>
            </m:r>
          </m:e>
        </m:bar>
      </m:oMath>
      <w:r>
        <w:t xml:space="preserve"> </w:t>
      </w:r>
      <w:r>
        <w:t xml:space="preserve">and</w:t>
      </w:r>
      <w:r>
        <w:t xml:space="preserve"> </w:t>
      </w:r>
      <m:oMath>
        <m:bar>
          <m:barPr>
            <m:pos m:val="top"/>
          </m:barPr>
          <m:e>
            <m:r>
              <m:t>Y</m:t>
            </m:r>
          </m:e>
        </m:bar>
      </m:oMath>
      <w:r>
        <w:t xml:space="preserve">, rather than one for the single mean that we usually have when we compute a single sample variance.</w:t>
      </w:r>
    </w:p>
    <w:p>
      <w:pPr>
        <w:pStyle w:val="BodyText"/>
      </w:pPr>
      <w:r>
        <w:t xml:space="preserve">If this is difficult to follow, recognize that the two sums in the numerator of</w:t>
      </w:r>
      <w:r>
        <w:t xml:space="preserve"> </w:t>
      </w:r>
      <m:oMath>
        <m:sSubSup>
          <m:e>
            <m:r>
              <m:t>s</m:t>
            </m:r>
          </m:e>
          <m:sub>
            <m:r>
              <m:t>P</m:t>
            </m:r>
          </m:sub>
          <m:sup>
            <m:r>
              <m:t>2</m:t>
            </m:r>
          </m:sup>
        </m:sSubSup>
      </m:oMath>
      <w:r>
        <w:t xml:space="preserve"> </w:t>
      </w:r>
      <w:r>
        <w:t xml:space="preserve">are the numerators of the sample variances</w:t>
      </w:r>
      <w:r>
        <w:t xml:space="preserve"> </w:t>
      </w:r>
      <m:oMath>
        <m:sSubSup>
          <m:e>
            <m:r>
              <m:t>s</m:t>
            </m:r>
          </m:e>
          <m:sub>
            <m:r>
              <m:t>X</m:t>
            </m:r>
          </m:sub>
          <m:sup>
            <m:r>
              <m:t>2</m:t>
            </m:r>
          </m:sup>
        </m:sSubSup>
      </m:oMath>
      <w:r>
        <w:t xml:space="preserve"> </w:t>
      </w:r>
      <w:r>
        <w:t xml:space="preserve">and</w:t>
      </w:r>
      <w:r>
        <w:t xml:space="preserve"> </w:t>
      </w:r>
      <m:oMath>
        <m:sSubSup>
          <m:e>
            <m:r>
              <m:t>s</m:t>
            </m:r>
          </m:e>
          <m:sub>
            <m:r>
              <m:t>Y</m:t>
            </m:r>
          </m:sub>
          <m:sup>
            <m:r>
              <m:t>2</m:t>
            </m:r>
          </m:sup>
        </m:sSubSup>
      </m:oMath>
      <w:r>
        <w:t xml:space="preserve">:</w:t>
      </w:r>
    </w:p>
    <w:p>
      <w:pPr>
        <w:pStyle w:val="BodyText"/>
      </w:pPr>
      <m:oMathPara>
        <m:oMathParaPr>
          <m:jc m:val="center"/>
        </m:oMathParaPr>
        <m:oMath>
          <m:sSubSup>
            <m:e>
              <m:r>
                <m:t>s</m:t>
              </m:r>
            </m:e>
            <m:sub>
              <m:r>
                <m:t>X</m:t>
              </m:r>
            </m:sub>
            <m:sup>
              <m:r>
                <m:t>2</m:t>
              </m:r>
            </m:sup>
          </m:sSubSup>
          <m:r>
            <m:rPr>
              <m:sty m:val="p"/>
            </m:rPr>
            <m:t>=</m:t>
          </m:r>
          <m:f>
            <m:fPr>
              <m:type m:val="bar"/>
            </m:fPr>
            <m:num>
              <m:nary>
                <m:naryPr>
                  <m:chr m:val="∑"/>
                  <m:limLoc m:val="undOvr"/>
                  <m:subHide m:val="off"/>
                  <m:supHide m:val="off"/>
                </m:naryPr>
                <m:sub>
                  <m:r>
                    <m:t>i</m:t>
                  </m:r>
                  <m:r>
                    <m:rPr>
                      <m:sty m:val="p"/>
                    </m:rPr>
                    <m:t>=</m:t>
                  </m:r>
                  <m:r>
                    <m:t>1</m:t>
                  </m:r>
                </m:sub>
                <m:sup>
                  <m:sSub>
                    <m:e>
                      <m:r>
                        <m:t>N</m:t>
                      </m:r>
                    </m:e>
                    <m:sub>
                      <m:r>
                        <m:t>X</m:t>
                      </m:r>
                    </m:sub>
                  </m:sSub>
                </m:sup>
                <m:e>
                  <m:sSup>
                    <m:e>
                      <m:d>
                        <m:dPr>
                          <m:begChr m:val="("/>
                          <m:sepChr m:val=""/>
                          <m:endChr m:val=")"/>
                          <m:grow/>
                        </m:dPr>
                        <m:e>
                          <m:sSub>
                            <m:e>
                              <m:r>
                                <m:t>X</m:t>
                              </m:r>
                            </m:e>
                            <m:sub>
                              <m:r>
                                <m:t>i</m:t>
                              </m:r>
                            </m:sub>
                          </m:sSub>
                          <m:r>
                            <m:rPr>
                              <m:sty m:val="p"/>
                            </m:rPr>
                            <m:t>−</m:t>
                          </m:r>
                          <m:bar>
                            <m:barPr>
                              <m:pos m:val="top"/>
                            </m:barPr>
                            <m:e>
                              <m:r>
                                <m:t>X</m:t>
                              </m:r>
                            </m:e>
                          </m:bar>
                        </m:e>
                      </m:d>
                    </m:e>
                    <m:sup>
                      <m:r>
                        <m:t>2</m:t>
                      </m:r>
                    </m:sup>
                  </m:sSup>
                </m:e>
              </m:nary>
            </m:num>
            <m:den>
              <m:sSub>
                <m:e>
                  <m:r>
                    <m:t>N</m:t>
                  </m:r>
                </m:e>
                <m:sub>
                  <m:r>
                    <m:t>X</m:t>
                  </m:r>
                </m:sub>
              </m:sSub>
              <m:r>
                <m:rPr>
                  <m:sty m:val="p"/>
                </m:rPr>
                <m:t>−</m:t>
              </m:r>
              <m:r>
                <m:t>1</m:t>
              </m:r>
            </m:den>
          </m:f>
          <m:r>
            <m:rPr>
              <m:nor/>
              <m:sty m:val="p"/>
            </m:rPr>
            <m:t> so </m:t>
          </m:r>
          <m:d>
            <m:dPr>
              <m:begChr m:val="("/>
              <m:sepChr m:val=""/>
              <m:endChr m:val=")"/>
              <m:grow/>
            </m:dPr>
            <m:e>
              <m:sSub>
                <m:e>
                  <m:r>
                    <m:t>N</m:t>
                  </m:r>
                </m:e>
                <m:sub>
                  <m:r>
                    <m:t>X</m:t>
                  </m:r>
                </m:sub>
              </m:sSub>
              <m:r>
                <m:rPr>
                  <m:sty m:val="p"/>
                </m:rPr>
                <m:t>−</m:t>
              </m:r>
              <m:r>
                <m:t>1</m:t>
              </m:r>
            </m:e>
          </m:d>
          <m:sSubSup>
            <m:e>
              <m:r>
                <m:t>s</m:t>
              </m:r>
            </m:e>
            <m:sub>
              <m:r>
                <m:t>X</m:t>
              </m:r>
            </m:sub>
            <m:sup>
              <m:r>
                <m:t>2</m:t>
              </m:r>
            </m:sup>
          </m:sSubSup>
          <m:r>
            <m:rPr>
              <m:sty m:val="p"/>
            </m:rPr>
            <m:t>=</m:t>
          </m:r>
          <m:nary>
            <m:naryPr>
              <m:chr m:val="∑"/>
              <m:limLoc m:val="undOvr"/>
              <m:subHide m:val="off"/>
              <m:supHide m:val="off"/>
            </m:naryPr>
            <m:sub>
              <m:r>
                <m:t>i</m:t>
              </m:r>
              <m:r>
                <m:rPr>
                  <m:sty m:val="p"/>
                </m:rPr>
                <m:t>=</m:t>
              </m:r>
              <m:r>
                <m:t>1</m:t>
              </m:r>
            </m:sub>
            <m:sup>
              <m:sSub>
                <m:e>
                  <m:r>
                    <m:t>N</m:t>
                  </m:r>
                </m:e>
                <m:sub>
                  <m:r>
                    <m:t>X</m:t>
                  </m:r>
                </m:sub>
              </m:sSub>
            </m:sup>
            <m:e>
              <m:sSup>
                <m:e>
                  <m:d>
                    <m:dPr>
                      <m:begChr m:val="("/>
                      <m:sepChr m:val=""/>
                      <m:endChr m:val=")"/>
                      <m:grow/>
                    </m:dPr>
                    <m:e>
                      <m:sSub>
                        <m:e>
                          <m:r>
                            <m:t>X</m:t>
                          </m:r>
                        </m:e>
                        <m:sub>
                          <m:r>
                            <m:t>i</m:t>
                          </m:r>
                        </m:sub>
                      </m:sSub>
                      <m:r>
                        <m:rPr>
                          <m:sty m:val="p"/>
                        </m:rPr>
                        <m:t>−</m:t>
                      </m:r>
                      <m:bar>
                        <m:barPr>
                          <m:pos m:val="top"/>
                        </m:barPr>
                        <m:e>
                          <m:r>
                            <m:t>X</m:t>
                          </m:r>
                        </m:e>
                      </m:bar>
                    </m:e>
                  </m:d>
                </m:e>
                <m:sup>
                  <m:r>
                    <m:t>2</m:t>
                  </m:r>
                </m:sup>
              </m:sSup>
            </m:e>
          </m:nary>
        </m:oMath>
      </m:oMathPara>
    </w:p>
    <w:p>
      <w:pPr>
        <w:pStyle w:val="FirstParagraph"/>
      </w:pPr>
      <w:r>
        <w:t xml:space="preserve">(and similarly for</w:t>
      </w:r>
      <w:r>
        <w:t xml:space="preserve"> </w:t>
      </w:r>
      <m:oMath>
        <m:r>
          <m:t>Y</m:t>
        </m:r>
      </m:oMath>
      <w:r>
        <w:t xml:space="preserve">). This means that</w:t>
      </w:r>
    </w:p>
    <w:p>
      <w:pPr>
        <w:pStyle w:val="BodyText"/>
      </w:pPr>
      <m:oMathPara>
        <m:oMathParaPr>
          <m:jc m:val="center"/>
        </m:oMathParaPr>
        <m:oMath>
          <m:sSubSup>
            <m:e>
              <m:r>
                <m:t>s</m:t>
              </m:r>
            </m:e>
            <m:sub>
              <m:r>
                <m:t>P</m:t>
              </m:r>
            </m:sub>
            <m:sup>
              <m:r>
                <m:t>2</m:t>
              </m:r>
            </m:sup>
          </m:sSubSup>
          <m:r>
            <m:rPr>
              <m:sty m:val="p"/>
            </m:rPr>
            <m:t>=</m:t>
          </m:r>
          <m:f>
            <m:fPr>
              <m:type m:val="bar"/>
            </m:fPr>
            <m:num>
              <m:d>
                <m:dPr>
                  <m:begChr m:val="("/>
                  <m:sepChr m:val=""/>
                  <m:endChr m:val=")"/>
                  <m:grow/>
                </m:dPr>
                <m:e>
                  <m:sSub>
                    <m:e>
                      <m:r>
                        <m:t>N</m:t>
                      </m:r>
                    </m:e>
                    <m:sub>
                      <m:r>
                        <m:t>X</m:t>
                      </m:r>
                    </m:sub>
                  </m:sSub>
                  <m:r>
                    <m:rPr>
                      <m:sty m:val="p"/>
                    </m:rPr>
                    <m:t>−</m:t>
                  </m:r>
                  <m:r>
                    <m:t>1</m:t>
                  </m:r>
                </m:e>
              </m:d>
              <m:sSubSup>
                <m:e>
                  <m:r>
                    <m:t>s</m:t>
                  </m:r>
                </m:e>
                <m:sub>
                  <m:r>
                    <m:t>X</m:t>
                  </m:r>
                </m:sub>
                <m:sup>
                  <m:r>
                    <m:t>2</m:t>
                  </m:r>
                </m:sup>
              </m:sSubSup>
              <m:r>
                <m:rPr>
                  <m:sty m:val="p"/>
                </m:rPr>
                <m:t>+</m:t>
              </m:r>
              <m:d>
                <m:dPr>
                  <m:begChr m:val="("/>
                  <m:sepChr m:val=""/>
                  <m:endChr m:val=")"/>
                  <m:grow/>
                </m:dPr>
                <m:e>
                  <m:sSub>
                    <m:e>
                      <m:r>
                        <m:t>N</m:t>
                      </m:r>
                    </m:e>
                    <m:sub>
                      <m:r>
                        <m:t>Y</m:t>
                      </m:r>
                    </m:sub>
                  </m:sSub>
                  <m:r>
                    <m:rPr>
                      <m:sty m:val="p"/>
                    </m:rPr>
                    <m:t>−</m:t>
                  </m:r>
                  <m:r>
                    <m:t>1</m:t>
                  </m:r>
                </m:e>
              </m:d>
              <m:sSubSup>
                <m:e>
                  <m:r>
                    <m:t>s</m:t>
                  </m:r>
                </m:e>
                <m:sub>
                  <m:r>
                    <m:t>Y</m:t>
                  </m:r>
                </m:sub>
                <m:sup>
                  <m:r>
                    <m:t>2</m:t>
                  </m:r>
                </m:sup>
              </m:sSubSup>
            </m:num>
            <m:den>
              <m:sSub>
                <m:e>
                  <m:r>
                    <m:t>N</m:t>
                  </m:r>
                </m:e>
                <m:sub>
                  <m:r>
                    <m:t>X</m:t>
                  </m:r>
                </m:sub>
              </m:sSub>
              <m:r>
                <m:rPr>
                  <m:sty m:val="p"/>
                </m:rPr>
                <m:t>+</m:t>
              </m:r>
              <m:sSub>
                <m:e>
                  <m:r>
                    <m:t>N</m:t>
                  </m:r>
                </m:e>
                <m:sub>
                  <m:r>
                    <m:t>Y</m:t>
                  </m:r>
                </m:sub>
              </m:sSub>
              <m:r>
                <m:rPr>
                  <m:sty m:val="p"/>
                </m:rPr>
                <m:t>−</m:t>
              </m:r>
              <m:r>
                <m:t>2</m:t>
              </m:r>
            </m:den>
          </m:f>
          <m:r>
            <m:rPr>
              <m:sty m:val="p"/>
            </m:rPr>
            <m:t>,</m:t>
          </m:r>
        </m:oMath>
      </m:oMathPara>
    </w:p>
    <w:p>
      <w:pPr>
        <w:pStyle w:val="FirstParagraph"/>
      </w:pPr>
      <w:r>
        <w:t xml:space="preserve">which shows that the pooled variance estimate</w:t>
      </w:r>
      <w:r>
        <w:t xml:space="preserve"> </w:t>
      </w:r>
      <m:oMath>
        <m:sSubSup>
          <m:e>
            <m:r>
              <m:t>s</m:t>
            </m:r>
          </m:e>
          <m:sub>
            <m:r>
              <m:t>P</m:t>
            </m:r>
          </m:sub>
          <m:sup>
            <m:r>
              <m:t>2</m:t>
            </m:r>
          </m:sup>
        </m:sSubSup>
      </m:oMath>
      <w:r>
        <w:t xml:space="preserve"> </w:t>
      </w:r>
      <w:r>
        <w:t xml:space="preserve">is a weighted average of the two sample variances. Each variance is weighted by its degrees of freedom: the more degrees of freedom (the larger the sample size), the greater the weight given to that sample variance. It is a good check on your work to make sure that</w:t>
      </w:r>
      <w:r>
        <w:t xml:space="preserve"> </w:t>
      </w:r>
      <m:oMath>
        <m:sSubSup>
          <m:e>
            <m:r>
              <m:t>s</m:t>
            </m:r>
          </m:e>
          <m:sub>
            <m:r>
              <m:t>P</m:t>
            </m:r>
          </m:sub>
          <m:sup>
            <m:r>
              <m:t>2</m:t>
            </m:r>
          </m:sup>
        </m:sSubSup>
      </m:oMath>
      <w:r>
        <w:t xml:space="preserve"> </w:t>
      </w:r>
      <w:r>
        <w:t xml:space="preserve">falls between the two sample variances</w:t>
      </w:r>
      <w:r>
        <w:t xml:space="preserve"> </w:t>
      </w:r>
      <m:oMath>
        <m:sSubSup>
          <m:e>
            <m:r>
              <m:t>s</m:t>
            </m:r>
          </m:e>
          <m:sub>
            <m:r>
              <m:t>X</m:t>
            </m:r>
          </m:sub>
          <m:sup>
            <m:r>
              <m:t>2</m:t>
            </m:r>
          </m:sup>
        </m:sSubSup>
      </m:oMath>
      <w:r>
        <w:t xml:space="preserve"> </w:t>
      </w:r>
      <w:r>
        <w:t xml:space="preserve">and</w:t>
      </w:r>
      <w:r>
        <w:t xml:space="preserve"> </w:t>
      </w:r>
      <m:oMath>
        <m:sSubSup>
          <m:e>
            <m:r>
              <m:t>s</m:t>
            </m:r>
          </m:e>
          <m:sub>
            <m:r>
              <m:t>Y</m:t>
            </m:r>
          </m:sub>
          <m:sup>
            <m:r>
              <m:t>2</m:t>
            </m:r>
          </m:sup>
        </m:sSubSup>
      </m:oMath>
      <w:r>
        <w:t xml:space="preserve">.</w:t>
      </w:r>
    </w:p>
    <w:p>
      <w:pPr>
        <w:pStyle w:val="BodyText"/>
      </w:pPr>
      <w:r>
        <w:t xml:space="preserve">We can demonstrate the utility of the pooled variance estimate by simulating two samples from populations with unequal means but equal variances.</w:t>
      </w:r>
    </w:p>
    <w:p>
      <w:pPr>
        <w:pStyle w:val="SourceCode"/>
      </w:pPr>
      <w:r>
        <w:rPr>
          <w:rStyle w:val="CommentTok"/>
        </w:rPr>
        <w:t xml:space="preserve"># For replicability</w:t>
      </w:r>
      <w:r>
        <w:br/>
      </w:r>
      <w:r>
        <w:rPr>
          <w:rStyle w:val="FunctionTok"/>
        </w:rPr>
        <w:t xml:space="preserve">set.seed</w:t>
      </w:r>
      <w:r>
        <w:rPr>
          <w:rStyle w:val="NormalTok"/>
        </w:rPr>
        <w:t xml:space="preserve">(</w:t>
      </w:r>
      <w:r>
        <w:rPr>
          <w:rStyle w:val="DecValTok"/>
        </w:rPr>
        <w:t xml:space="preserve">847562</w:t>
      </w:r>
      <w:r>
        <w:rPr>
          <w:rStyle w:val="NormalTok"/>
        </w:rPr>
        <w:t xml:space="preserve">)</w:t>
      </w:r>
      <w:r>
        <w:br/>
      </w:r>
      <w:r>
        <w:br/>
      </w:r>
      <w:r>
        <w:br/>
      </w:r>
      <w:r>
        <w:rPr>
          <w:rStyle w:val="CommentTok"/>
        </w:rPr>
        <w:t xml:space="preserve"># Define sample sizes</w:t>
      </w:r>
      <w:r>
        <w:br/>
      </w:r>
      <w:r>
        <w:rPr>
          <w:rStyle w:val="NormalTok"/>
        </w:rPr>
        <w:t xml:space="preserve">N.X </w:t>
      </w:r>
      <w:r>
        <w:rPr>
          <w:rStyle w:val="OtherTok"/>
        </w:rPr>
        <w:t xml:space="preserve">&lt;-</w:t>
      </w:r>
      <w:r>
        <w:rPr>
          <w:rStyle w:val="NormalTok"/>
        </w:rPr>
        <w:t xml:space="preserve"> </w:t>
      </w:r>
      <w:r>
        <w:rPr>
          <w:rStyle w:val="DecValTok"/>
        </w:rPr>
        <w:t xml:space="preserve">20</w:t>
      </w:r>
      <w:r>
        <w:br/>
      </w:r>
      <w:r>
        <w:rPr>
          <w:rStyle w:val="NormalTok"/>
        </w:rPr>
        <w:t xml:space="preserve">N.Y </w:t>
      </w:r>
      <w:r>
        <w:rPr>
          <w:rStyle w:val="OtherTok"/>
        </w:rPr>
        <w:t xml:space="preserve">&lt;-</w:t>
      </w:r>
      <w:r>
        <w:rPr>
          <w:rStyle w:val="NormalTok"/>
        </w:rPr>
        <w:t xml:space="preserve"> </w:t>
      </w:r>
      <w:r>
        <w:rPr>
          <w:rStyle w:val="DecValTok"/>
        </w:rPr>
        <w:t xml:space="preserve">30</w:t>
      </w:r>
      <w:r>
        <w:br/>
      </w:r>
      <w:r>
        <w:br/>
      </w:r>
      <w:r>
        <w:rPr>
          <w:rStyle w:val="CommentTok"/>
        </w:rPr>
        <w:t xml:space="preserve"># Generate two samples from normal distributions with equal variance</w:t>
      </w:r>
      <w:r>
        <w:br/>
      </w:r>
      <w:r>
        <w:rPr>
          <w:rStyle w:val="NormalTok"/>
        </w:rPr>
        <w:t xml:space="preserve">X </w:t>
      </w:r>
      <w:r>
        <w:rPr>
          <w:rStyle w:val="OtherTok"/>
        </w:rPr>
        <w:t xml:space="preserve">&lt;-</w:t>
      </w:r>
      <w:r>
        <w:rPr>
          <w:rStyle w:val="NormalTok"/>
        </w:rPr>
        <w:t xml:space="preserve"> </w:t>
      </w:r>
      <w:r>
        <w:rPr>
          <w:rStyle w:val="FunctionTok"/>
        </w:rPr>
        <w:t xml:space="preserve">rnorm</w:t>
      </w:r>
      <w:r>
        <w:rPr>
          <w:rStyle w:val="NormalTok"/>
        </w:rPr>
        <w:t xml:space="preserve">(N.X,</w:t>
      </w:r>
      <w:r>
        <w:rPr>
          <w:rStyle w:val="DecValTok"/>
        </w:rPr>
        <w:t xml:space="preserve">50</w:t>
      </w:r>
      <w:r>
        <w:rPr>
          <w:rStyle w:val="NormalTok"/>
        </w:rPr>
        <w:t xml:space="preserve">,</w:t>
      </w:r>
      <w:r>
        <w:rPr>
          <w:rStyle w:val="DecValTok"/>
        </w:rPr>
        <w:t xml:space="preserve">20</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rnorm</w:t>
      </w:r>
      <w:r>
        <w:rPr>
          <w:rStyle w:val="NormalTok"/>
        </w:rPr>
        <w:t xml:space="preserve">(N.Y,</w:t>
      </w:r>
      <w:r>
        <w:rPr>
          <w:rStyle w:val="DecValTok"/>
        </w:rPr>
        <w:t xml:space="preserve">100</w:t>
      </w:r>
      <w:r>
        <w:rPr>
          <w:rStyle w:val="NormalTok"/>
        </w:rPr>
        <w:t xml:space="preserve">,</w:t>
      </w:r>
      <w:r>
        <w:rPr>
          <w:rStyle w:val="DecValTok"/>
        </w:rPr>
        <w:t xml:space="preserve">20</w:t>
      </w:r>
      <w:r>
        <w:rPr>
          <w:rStyle w:val="NormalTok"/>
        </w:rPr>
        <w:t xml:space="preserve">)</w:t>
      </w:r>
      <w:r>
        <w:br/>
      </w:r>
      <w:r>
        <w:br/>
      </w:r>
      <w:r>
        <w:rPr>
          <w:rStyle w:val="CommentTok"/>
        </w:rPr>
        <w:t xml:space="preserve"># Compute sample variances</w:t>
      </w:r>
      <w:r>
        <w:br/>
      </w:r>
      <w:r>
        <w:rPr>
          <w:rStyle w:val="NormalTok"/>
        </w:rPr>
        <w:t xml:space="preserve">s2x </w:t>
      </w:r>
      <w:r>
        <w:rPr>
          <w:rStyle w:val="OtherTok"/>
        </w:rPr>
        <w:t xml:space="preserve">&lt;-</w:t>
      </w:r>
      <w:r>
        <w:rPr>
          <w:rStyle w:val="NormalTok"/>
        </w:rPr>
        <w:t xml:space="preserve"> </w:t>
      </w:r>
      <w:r>
        <w:rPr>
          <w:rStyle w:val="FunctionTok"/>
        </w:rPr>
        <w:t xml:space="preserve">var</w:t>
      </w:r>
      <w:r>
        <w:rPr>
          <w:rStyle w:val="NormalTok"/>
        </w:rPr>
        <w:t xml:space="preserve">(X)</w:t>
      </w:r>
      <w:r>
        <w:br/>
      </w:r>
      <w:r>
        <w:rPr>
          <w:rStyle w:val="NormalTok"/>
        </w:rPr>
        <w:t xml:space="preserve">s2y </w:t>
      </w:r>
      <w:r>
        <w:rPr>
          <w:rStyle w:val="OtherTok"/>
        </w:rPr>
        <w:t xml:space="preserve">&lt;-</w:t>
      </w:r>
      <w:r>
        <w:rPr>
          <w:rStyle w:val="NormalTok"/>
        </w:rPr>
        <w:t xml:space="preserve"> </w:t>
      </w:r>
      <w:r>
        <w:rPr>
          <w:rStyle w:val="FunctionTok"/>
        </w:rPr>
        <w:t xml:space="preserve">var</w:t>
      </w:r>
      <w:r>
        <w:rPr>
          <w:rStyle w:val="NormalTok"/>
        </w:rPr>
        <w:t xml:space="preserve">(Y)</w:t>
      </w:r>
      <w:r>
        <w:br/>
      </w:r>
      <w:r>
        <w:br/>
      </w:r>
      <w:r>
        <w:rPr>
          <w:rStyle w:val="CommentTok"/>
        </w:rPr>
        <w:t xml:space="preserve"># Pool the sample variances</w:t>
      </w:r>
      <w:r>
        <w:br/>
      </w:r>
      <w:r>
        <w:rPr>
          <w:rStyle w:val="NormalTok"/>
        </w:rPr>
        <w:t xml:space="preserve">s2p </w:t>
      </w:r>
      <w:r>
        <w:rPr>
          <w:rStyle w:val="OtherTok"/>
        </w:rPr>
        <w:t xml:space="preserve">&lt;-</w:t>
      </w:r>
      <w:r>
        <w:rPr>
          <w:rStyle w:val="NormalTok"/>
        </w:rPr>
        <w:t xml:space="preserve"> ((N.X</w:t>
      </w:r>
      <w:r>
        <w:rPr>
          <w:rStyle w:val="DecValTok"/>
        </w:rPr>
        <w:t xml:space="preserve">-1</w:t>
      </w:r>
      <w:r>
        <w:rPr>
          <w:rStyle w:val="NormalTok"/>
        </w:rPr>
        <w:t xml:space="preserve">)</w:t>
      </w:r>
      <w:r>
        <w:rPr>
          <w:rStyle w:val="SpecialCharTok"/>
        </w:rPr>
        <w:t xml:space="preserve">*</w:t>
      </w:r>
      <w:r>
        <w:rPr>
          <w:rStyle w:val="NormalTok"/>
        </w:rPr>
        <w:t xml:space="preserve">s2x </w:t>
      </w:r>
      <w:r>
        <w:rPr>
          <w:rStyle w:val="SpecialCharTok"/>
        </w:rPr>
        <w:t xml:space="preserve">+</w:t>
      </w:r>
      <w:r>
        <w:rPr>
          <w:rStyle w:val="NormalTok"/>
        </w:rPr>
        <w:t xml:space="preserve"> (N.Y</w:t>
      </w:r>
      <w:r>
        <w:rPr>
          <w:rStyle w:val="DecValTok"/>
        </w:rPr>
        <w:t xml:space="preserve">-1</w:t>
      </w:r>
      <w:r>
        <w:rPr>
          <w:rStyle w:val="NormalTok"/>
        </w:rPr>
        <w:t xml:space="preserve">)</w:t>
      </w:r>
      <w:r>
        <w:rPr>
          <w:rStyle w:val="SpecialCharTok"/>
        </w:rPr>
        <w:t xml:space="preserve">*</w:t>
      </w:r>
      <w:r>
        <w:rPr>
          <w:rStyle w:val="NormalTok"/>
        </w:rPr>
        <w:t xml:space="preserve">s2y)</w:t>
      </w:r>
      <w:r>
        <w:rPr>
          <w:rStyle w:val="SpecialCharTok"/>
        </w:rPr>
        <w:t xml:space="preserve">/</w:t>
      </w:r>
      <w:r>
        <w:rPr>
          <w:rStyle w:val="NormalTok"/>
        </w:rPr>
        <w:t xml:space="preserve">(N.X </w:t>
      </w:r>
      <w:r>
        <w:rPr>
          <w:rStyle w:val="SpecialCharTok"/>
        </w:rPr>
        <w:t xml:space="preserve">+</w:t>
      </w:r>
      <w:r>
        <w:rPr>
          <w:rStyle w:val="NormalTok"/>
        </w:rPr>
        <w:t xml:space="preserve"> N.Y </w:t>
      </w:r>
      <w:r>
        <w:rPr>
          <w:rStyle w:val="SpecialCharTok"/>
        </w:rPr>
        <w:t xml:space="preserve">-</w:t>
      </w:r>
      <w:r>
        <w:rPr>
          <w:rStyle w:val="NormalTok"/>
        </w:rPr>
        <w:t xml:space="preserve"> </w:t>
      </w:r>
      <w:r>
        <w:rPr>
          <w:rStyle w:val="DecValTok"/>
        </w:rPr>
        <w:t xml:space="preserve">2</w:t>
      </w:r>
      <w:r>
        <w:rPr>
          <w:rStyle w:val="NormalTok"/>
        </w:rPr>
        <w:t xml:space="preserve">)</w:t>
      </w:r>
      <w:r>
        <w:br/>
      </w:r>
      <w:r>
        <w:br/>
      </w:r>
      <w:r>
        <w:rPr>
          <w:rStyle w:val="FunctionTok"/>
        </w:rPr>
        <w:t xml:space="preserve">cat</w:t>
      </w:r>
      <w:r>
        <w:rPr>
          <w:rStyle w:val="NormalTok"/>
        </w:rPr>
        <w:t xml:space="preserve">(</w:t>
      </w:r>
      <w:r>
        <w:rPr>
          <w:rStyle w:val="StringTok"/>
        </w:rPr>
        <w:t xml:space="preserve">"The population variance is "</w:t>
      </w:r>
      <w:r>
        <w:rPr>
          <w:rStyle w:val="NormalTok"/>
        </w:rPr>
        <w:t xml:space="preserve">,</w:t>
      </w:r>
      <w:r>
        <w:rPr>
          <w:rStyle w:val="DecValTok"/>
        </w:rPr>
        <w:t xml:space="preserve">20</w:t>
      </w:r>
      <w:r>
        <w:rPr>
          <w:rStyle w:val="SpecialCharTok"/>
        </w:rPr>
        <w:t xml:space="preserve">^</w:t>
      </w:r>
      <w:r>
        <w:rPr>
          <w:rStyle w:val="DecValTok"/>
        </w:rPr>
        <w:t xml:space="preserve">2</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 population variance is  400 .</w:t>
      </w:r>
    </w:p>
    <w:p>
      <w:pPr>
        <w:pStyle w:val="SourceCode"/>
      </w:pPr>
      <w:r>
        <w:rPr>
          <w:rStyle w:val="FunctionTok"/>
        </w:rPr>
        <w:t xml:space="preserve">cat</w:t>
      </w:r>
      <w:r>
        <w:rPr>
          <w:rStyle w:val="NormalTok"/>
        </w:rPr>
        <w:t xml:space="preserve">(</w:t>
      </w:r>
      <w:r>
        <w:rPr>
          <w:rStyle w:val="StringTok"/>
        </w:rPr>
        <w:t xml:space="preserve">"The sample variance of X is "</w:t>
      </w:r>
      <w:r>
        <w:rPr>
          <w:rStyle w:val="NormalTok"/>
        </w:rPr>
        <w:t xml:space="preserve">,s2x,</w:t>
      </w:r>
      <w:r>
        <w:rPr>
          <w:rStyle w:val="StringTok"/>
        </w:rPr>
        <w:t xml:space="preserve">' and the sample variance of Y is '</w:t>
      </w:r>
      <w:r>
        <w:rPr>
          <w:rStyle w:val="NormalTok"/>
        </w:rPr>
        <w:t xml:space="preserve">,s2y,</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 sample variance of X is  389.2407  and the sample variance of Y is  533.6642 .</w:t>
      </w:r>
    </w:p>
    <w:p>
      <w:pPr>
        <w:pStyle w:val="SourceCode"/>
      </w:pPr>
      <w:r>
        <w:rPr>
          <w:rStyle w:val="FunctionTok"/>
        </w:rPr>
        <w:t xml:space="preserve">cat</w:t>
      </w:r>
      <w:r>
        <w:rPr>
          <w:rStyle w:val="NormalTok"/>
        </w:rPr>
        <w:t xml:space="preserve">(</w:t>
      </w:r>
      <w:r>
        <w:rPr>
          <w:rStyle w:val="StringTok"/>
        </w:rPr>
        <w:t xml:space="preserve">"The pooled variance is "</w:t>
      </w:r>
      <w:r>
        <w:rPr>
          <w:rStyle w:val="NormalTok"/>
        </w:rPr>
        <w:t xml:space="preserve">,s2p,</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 pooled variance is  476.4966 .</w:t>
      </w:r>
    </w:p>
    <w:p>
      <w:pPr>
        <w:pStyle w:val="FirstParagraph"/>
      </w:pPr>
      <w:r>
        <w:t xml:space="preserve">Notice that the estimates aren’t going to be perfect. The variance is more difficult to estimate and requires much larger samples to be accurate. Play around with the sample sizes and run the chunk of code above a few times to see what happens to the estimate, also to see the variability in the estimate.</w:t>
      </w:r>
    </w:p>
    <w:p>
      <w:pPr>
        <w:pStyle w:val="BodyText"/>
      </w:pPr>
      <w:r>
        <w:t xml:space="preserve">The effectsize package has a function for pooling the variance so that you don’t have to type quite so much stuff.</w:t>
      </w:r>
    </w:p>
    <w:p>
      <w:pPr>
        <w:pStyle w:val="SourceCode"/>
      </w:pPr>
      <w:r>
        <w:rPr>
          <w:rStyle w:val="CommentTok"/>
        </w:rPr>
        <w:t xml:space="preserve"># sd_pooled() computes the pooled standard deviation.  Square it for the pooled variance.</w:t>
      </w:r>
      <w:r>
        <w:br/>
      </w:r>
      <w:r>
        <w:rPr>
          <w:rStyle w:val="FunctionTok"/>
        </w:rPr>
        <w:t xml:space="preserve">sd_pooled</w:t>
      </w:r>
      <w:r>
        <w:rPr>
          <w:rStyle w:val="NormalTok"/>
        </w:rPr>
        <w:t xml:space="preserve">(X,Y)</w:t>
      </w:r>
      <w:r>
        <w:rPr>
          <w:rStyle w:val="SpecialCharTok"/>
        </w:rPr>
        <w:t xml:space="preserve">^</w:t>
      </w:r>
      <w:r>
        <w:rPr>
          <w:rStyle w:val="DecValTok"/>
        </w:rPr>
        <w:t xml:space="preserve">2</w:t>
      </w:r>
    </w:p>
    <w:p>
      <w:pPr>
        <w:pStyle w:val="SourceCode"/>
      </w:pPr>
      <w:r>
        <w:rPr>
          <w:rStyle w:val="VerbatimChar"/>
        </w:rPr>
        <w:t xml:space="preserve">## [1] 476.4966</w:t>
      </w:r>
    </w:p>
    <w:bookmarkEnd w:id="73"/>
    <w:bookmarkStart w:id="75" w:name="the-independent-samples-t-test"/>
    <w:p>
      <w:pPr>
        <w:pStyle w:val="Heading3"/>
      </w:pPr>
      <w:r>
        <w:t xml:space="preserve">The Independent Samples</w:t>
      </w:r>
      <w:r>
        <w:t xml:space="preserve"> </w:t>
      </w:r>
      <m:oMath>
        <m:r>
          <m:t>t</m:t>
        </m:r>
      </m:oMath>
      <w:r>
        <w:t xml:space="preserve">-Test</w:t>
      </w:r>
    </w:p>
    <w:p>
      <w:pPr>
        <w:pStyle w:val="FirstParagraph"/>
      </w:pPr>
      <w:r>
        <w:t xml:space="preserve">We now know what quantities we need to compute a</w:t>
      </w:r>
      <w:r>
        <w:t xml:space="preserve"> </w:t>
      </w:r>
      <m:oMath>
        <m:r>
          <m:t>t</m:t>
        </m:r>
      </m:oMath>
      <w:r>
        <w:t xml:space="preserve"> </w:t>
      </w:r>
      <w:r>
        <w:t xml:space="preserve">statistic. For two samples</w:t>
      </w:r>
      <w:r>
        <w:t xml:space="preserve"> </w:t>
      </w:r>
      <m:oMath>
        <m:r>
          <m:t>X</m:t>
        </m:r>
      </m:oMath>
      <w:r>
        <w:t xml:space="preserve"> </w:t>
      </w:r>
      <w:r>
        <w:t xml:space="preserve">and</w:t>
      </w:r>
      <w:r>
        <w:t xml:space="preserve"> </w:t>
      </w:r>
      <m:oMath>
        <m:r>
          <m:t>Y</m:t>
        </m:r>
      </m:oMath>
      <w:r>
        <w:t xml:space="preserve">, with a null hypothesis</w:t>
      </w:r>
      <w:r>
        <w:t xml:space="preserve"> </w:t>
      </w:r>
      <m:oMath>
        <m:sSub>
          <m:e>
            <m:r>
              <m:t>H</m:t>
            </m:r>
          </m:e>
          <m:sub>
            <m:r>
              <m:t>0</m:t>
            </m:r>
          </m:sub>
        </m:sSub>
        <m:r>
          <m:rPr>
            <m:sty m:val="p"/>
          </m:rPr>
          <m:t>:</m:t>
        </m:r>
        <m:sSub>
          <m:e>
            <m:r>
              <m:t>μ</m:t>
            </m:r>
          </m:e>
          <m:sub>
            <m:r>
              <m:t>X</m:t>
            </m:r>
          </m:sub>
        </m:sSub>
        <m:r>
          <m:rPr>
            <m:sty m:val="p"/>
          </m:rPr>
          <m:t>=</m:t>
        </m:r>
        <m:sSub>
          <m:e>
            <m:r>
              <m:t>μ</m:t>
            </m:r>
          </m:e>
          <m:sub>
            <m:r>
              <m:t>Y</m:t>
            </m:r>
          </m:sub>
        </m:sSub>
      </m:oMath>
      <w:r>
        <w:t xml:space="preserve"> </w:t>
      </w:r>
      <w:r>
        <w:t xml:space="preserve">or</w:t>
      </w:r>
      <w:r>
        <w:t xml:space="preserve"> </w:t>
      </w:r>
      <m:oMath>
        <m:sSub>
          <m:e>
            <m:r>
              <m:t>H</m:t>
            </m:r>
          </m:e>
          <m:sub>
            <m:r>
              <m:t>0</m:t>
            </m:r>
          </m:sub>
        </m:sSub>
        <m:r>
          <m:rPr>
            <m:sty m:val="p"/>
          </m:rPr>
          <m:t>:</m:t>
        </m:r>
        <m:sSub>
          <m:e>
            <m:r>
              <m:t>μ</m:t>
            </m:r>
          </m:e>
          <m:sub>
            <m:r>
              <m:t>X</m:t>
            </m:r>
          </m:sub>
        </m:sSub>
        <m:r>
          <m:rPr>
            <m:sty m:val="p"/>
          </m:rPr>
          <m:t>−</m:t>
        </m:r>
        <m:sSub>
          <m:e>
            <m:r>
              <m:t>μ</m:t>
            </m:r>
          </m:e>
          <m:sub>
            <m:r>
              <m:t>Y</m:t>
            </m:r>
          </m:sub>
        </m:sSub>
        <m:r>
          <m:rPr>
            <m:sty m:val="p"/>
          </m:rPr>
          <m:t>=</m:t>
        </m:r>
        <m:r>
          <m:t>0</m:t>
        </m:r>
      </m:oMath>
      <w:r>
        <w:t xml:space="preserve">, we compute the pooled variance</w:t>
      </w:r>
      <w:r>
        <w:t xml:space="preserve"> </w:t>
      </w:r>
      <m:oMath>
        <m:sSubSup>
          <m:e>
            <m:r>
              <m:t>s</m:t>
            </m:r>
          </m:e>
          <m:sub>
            <m:r>
              <m:t>P</m:t>
            </m:r>
          </m:sub>
          <m:sup>
            <m:r>
              <m:t>2</m:t>
            </m:r>
          </m:sup>
        </m:sSubSup>
      </m:oMath>
      <w:r>
        <w:t xml:space="preserve"> </w:t>
      </w:r>
      <w:r>
        <w:t xml:space="preserve">and</w:t>
      </w:r>
    </w:p>
    <w:p>
      <w:pPr>
        <w:pStyle w:val="BodyText"/>
      </w:pPr>
      <m:oMathPara>
        <m:oMathParaPr>
          <m:jc m:val="center"/>
        </m:oMathParaPr>
        <m:oMath>
          <m:r>
            <m:t>t</m:t>
          </m:r>
          <m:r>
            <m:rPr>
              <m:sty m:val="p"/>
            </m:rPr>
            <m:t>=</m:t>
          </m:r>
          <m:f>
            <m:fPr>
              <m:type m:val="bar"/>
            </m:fPr>
            <m:num>
              <m:bar>
                <m:barPr>
                  <m:pos m:val="top"/>
                </m:barPr>
                <m:e>
                  <m:r>
                    <m:t>X</m:t>
                  </m:r>
                </m:e>
              </m:bar>
              <m:r>
                <m:rPr>
                  <m:sty m:val="p"/>
                </m:rPr>
                <m:t>−</m:t>
              </m:r>
              <m:bar>
                <m:barPr>
                  <m:pos m:val="top"/>
                </m:barPr>
                <m:e>
                  <m:r>
                    <m:t>Y</m:t>
                  </m:r>
                </m:e>
              </m:bar>
            </m:num>
            <m:den>
              <m:sSub>
                <m:e>
                  <m:r>
                    <m:t>s</m:t>
                  </m:r>
                </m:e>
                <m:sub>
                  <m:r>
                    <m:t>P</m:t>
                  </m:r>
                </m:sub>
              </m:sSub>
              <m:rad>
                <m:radPr>
                  <m:degHide m:val="on"/>
                </m:radPr>
                <m:deg/>
                <m:e>
                  <m:f>
                    <m:fPr>
                      <m:type m:val="bar"/>
                    </m:fPr>
                    <m:num>
                      <m:r>
                        <m:t>1</m:t>
                      </m:r>
                    </m:num>
                    <m:den>
                      <m:sSub>
                        <m:e>
                          <m:r>
                            <m:t>N</m:t>
                          </m:r>
                        </m:e>
                        <m:sub>
                          <m:r>
                            <m:t>X</m:t>
                          </m:r>
                        </m:sub>
                      </m:sSub>
                    </m:den>
                  </m:f>
                  <m:r>
                    <m:rPr>
                      <m:sty m:val="p"/>
                    </m:rPr>
                    <m:t>+</m:t>
                  </m:r>
                  <m:f>
                    <m:fPr>
                      <m:type m:val="bar"/>
                    </m:fPr>
                    <m:num>
                      <m:r>
                        <m:t>1</m:t>
                      </m:r>
                    </m:num>
                    <m:den>
                      <m:sSub>
                        <m:e>
                          <m:r>
                            <m:t>N</m:t>
                          </m:r>
                        </m:e>
                        <m:sub>
                          <m:r>
                            <m:t>Y</m:t>
                          </m:r>
                        </m:sub>
                      </m:sSub>
                    </m:den>
                  </m:f>
                </m:e>
              </m:rad>
            </m:den>
          </m:f>
        </m:oMath>
      </m:oMathPara>
    </w:p>
    <w:p>
      <w:pPr>
        <w:pStyle w:val="FirstParagraph"/>
      </w:pPr>
      <w:r>
        <w:t xml:space="preserve">follows a</w:t>
      </w:r>
      <w:r>
        <w:t xml:space="preserve"> </w:t>
      </w:r>
      <m:oMath>
        <m:r>
          <m:t>t</m:t>
        </m:r>
      </m:oMath>
      <w:r>
        <w:t xml:space="preserve"> </w:t>
      </w:r>
      <w:r>
        <w:t xml:space="preserve">distribution with</w:t>
      </w:r>
      <w:r>
        <w:t xml:space="preserve"> </w:t>
      </w:r>
      <m:oMath>
        <m:sSub>
          <m:e>
            <m:r>
              <m:t>N</m:t>
            </m:r>
          </m:e>
          <m:sub>
            <m:r>
              <m:t>X</m:t>
            </m:r>
          </m:sub>
        </m:sSub>
        <m:r>
          <m:rPr>
            <m:sty m:val="p"/>
          </m:rPr>
          <m:t>+</m:t>
        </m:r>
        <m:sSub>
          <m:e>
            <m:r>
              <m:t>N</m:t>
            </m:r>
          </m:e>
          <m:sub>
            <m:r>
              <m:t>Y</m:t>
            </m:r>
          </m:sub>
        </m:sSub>
        <m:r>
          <m:rPr>
            <m:sty m:val="p"/>
          </m:rPr>
          <m:t>−</m:t>
        </m:r>
        <m:r>
          <m:t>2</m:t>
        </m:r>
      </m:oMath>
      <w:r>
        <w:t xml:space="preserve"> </w:t>
      </w:r>
      <w:r>
        <w:t xml:space="preserve">degrees of freedom.</w:t>
      </w:r>
    </w:p>
    <w:p>
      <w:pPr>
        <w:pStyle w:val="BodyText"/>
      </w:pPr>
      <w:r>
        <w:t xml:space="preserve">Here’s a research question to explore with a</w:t>
      </w:r>
      <w:r>
        <w:t xml:space="preserve"> </w:t>
      </w:r>
      <m:oMath>
        <m:r>
          <m:t>t</m:t>
        </m:r>
      </m:oMath>
      <w:r>
        <w:t xml:space="preserve">-test: fertility indicators in the United States have shown a steady decline since the</w:t>
      </w:r>
      <w:r>
        <w:t xml:space="preserve"> </w:t>
      </w:r>
      <w:hyperlink r:id="rId63">
        <w:r>
          <w:rPr>
            <w:rStyle w:val="Hyperlink"/>
          </w:rPr>
          <w:t xml:space="preserve">turn of the 19th century</w:t>
        </w:r>
      </w:hyperlink>
      <w:r>
        <w:t xml:space="preserve">, with a brief recovery during the</w:t>
      </w:r>
      <w:r>
        <w:t xml:space="preserve"> </w:t>
      </w:r>
      <w:r>
        <w:t xml:space="preserve">“boomer”</w:t>
      </w:r>
      <w:r>
        <w:t xml:space="preserve"> </w:t>
      </w:r>
      <w:r>
        <w:t xml:space="preserve">years from 1945-1960. In 1800, the average woman would have approximately 7 children over their lifespan. In 2020 this number was 1.78. Ignoring the boomer bump, we might expect that older GSS respondents have more siblings than younger respondents. The null and alternative hypotheses are</w:t>
      </w:r>
      <w:r>
        <w:t xml:space="preserve"> </w:t>
      </w:r>
      <w:r>
        <w:t xml:space="preserve"> </w:t>
      </w:r>
      <w:r>
        <w:t xml:space="preserve">We will test the null hypothesis using an</w:t>
      </w:r>
      <w:r>
        <w:t xml:space="preserve"> </w:t>
      </w:r>
      <m:oMath>
        <m:r>
          <m:t>α</m:t>
        </m:r>
      </m:oMath>
      <w:r>
        <w:t xml:space="preserve">-level of 0.05.</w:t>
      </w:r>
    </w:p>
    <w:p>
      <w:pPr>
        <w:pStyle w:val="BodyText"/>
      </w:pPr>
      <w:r>
        <w:t xml:space="preserve">First we’ll do a (rough) median split of the GSS dataset based on respondent age and then look at the mean number of siblings in the younger and older groups.</w:t>
      </w:r>
    </w:p>
    <w:p>
      <w:pPr>
        <w:pStyle w:val="SourceCode"/>
      </w:pPr>
      <w:r>
        <w:rPr>
          <w:rStyle w:val="CommentTok"/>
        </w:rPr>
        <w:t xml:space="preserve"># Perform a median split and pull out the sibling variable</w:t>
      </w:r>
      <w:r>
        <w:br/>
      </w:r>
      <w:r>
        <w:rPr>
          <w:rStyle w:val="NormalTok"/>
        </w:rPr>
        <w:t xml:space="preserve">young </w:t>
      </w:r>
      <w:r>
        <w:rPr>
          <w:rStyle w:val="OtherTok"/>
        </w:rPr>
        <w:t xml:space="preserve">&lt;-</w:t>
      </w:r>
      <w:r>
        <w:rPr>
          <w:rStyle w:val="NormalTok"/>
        </w:rPr>
        <w:t xml:space="preserve"> data</w:t>
      </w:r>
      <w:r>
        <w:rPr>
          <w:rStyle w:val="SpecialCharTok"/>
        </w:rPr>
        <w:t xml:space="preserve">$</w:t>
      </w:r>
      <w:r>
        <w:rPr>
          <w:rStyle w:val="NormalTok"/>
        </w:rPr>
        <w:t xml:space="preserve">AGE </w:t>
      </w:r>
      <w:r>
        <w:rPr>
          <w:rStyle w:val="SpecialCharTok"/>
        </w:rPr>
        <w:t xml:space="preserve">&lt;=</w:t>
      </w:r>
      <w:r>
        <w:rPr>
          <w:rStyle w:val="NormalTok"/>
        </w:rPr>
        <w:t xml:space="preserve"> </w:t>
      </w:r>
      <w:r>
        <w:rPr>
          <w:rStyle w:val="FunctionTok"/>
        </w:rPr>
        <w:t xml:space="preserve">median</w:t>
      </w:r>
      <w:r>
        <w:rPr>
          <w:rStyle w:val="NormalTok"/>
        </w:rPr>
        <w:t xml:space="preserve">(data</w:t>
      </w:r>
      <w:r>
        <w:rPr>
          <w:rStyle w:val="SpecialCharTok"/>
        </w:rPr>
        <w:t xml:space="preserve">$</w:t>
      </w:r>
      <w:r>
        <w:rPr>
          <w:rStyle w:val="NormalTok"/>
        </w:rPr>
        <w:t xml:space="preserve">AGE)</w:t>
      </w:r>
      <w:r>
        <w:br/>
      </w:r>
      <w:r>
        <w:rPr>
          <w:rStyle w:val="NormalTok"/>
        </w:rPr>
        <w:t xml:space="preserve">siblings </w:t>
      </w:r>
      <w:r>
        <w:rPr>
          <w:rStyle w:val="OtherTok"/>
        </w:rPr>
        <w:t xml:space="preserve">&lt;-</w:t>
      </w:r>
      <w:r>
        <w:rPr>
          <w:rStyle w:val="NormalTok"/>
        </w:rPr>
        <w:t xml:space="preserve"> data</w:t>
      </w:r>
      <w:r>
        <w:rPr>
          <w:rStyle w:val="SpecialCharTok"/>
        </w:rPr>
        <w:t xml:space="preserve">$</w:t>
      </w:r>
      <w:r>
        <w:rPr>
          <w:rStyle w:val="NormalTok"/>
        </w:rPr>
        <w:t xml:space="preserve">SIBS</w:t>
      </w:r>
    </w:p>
    <w:p>
      <w:pPr>
        <w:pStyle w:val="FirstParagraph"/>
      </w:pPr>
      <w:r>
        <w:t xml:space="preserve">If you compute the proportion of observations in each group you will see that it is not a perfect 50/50 split. This is because the median is within an interval (age=36) that contains a larger number of observations. It’s not possible to do a perfect split with all the age=36 observations in either the young or old group. But it’s close enough so I’m happy.</w:t>
      </w:r>
    </w:p>
    <w:p>
      <w:pPr>
        <w:pStyle w:val="BodyText"/>
      </w:pPr>
      <w:r>
        <w:t xml:space="preserve">Now we’ll compute the sample means and variances of the number of siblings for the younger and older respondents.</w:t>
      </w:r>
    </w:p>
    <w:p>
      <w:pPr>
        <w:pStyle w:val="SourceCode"/>
      </w:pPr>
      <w:r>
        <w:rPr>
          <w:rStyle w:val="CommentTok"/>
        </w:rPr>
        <w:t xml:space="preserve"># Sample sizes</w:t>
      </w:r>
      <w:r>
        <w:br/>
      </w:r>
      <w:r>
        <w:rPr>
          <w:rStyle w:val="NormalTok"/>
        </w:rPr>
        <w:t xml:space="preserve">N.young </w:t>
      </w:r>
      <w:r>
        <w:rPr>
          <w:rStyle w:val="OtherTok"/>
        </w:rPr>
        <w:t xml:space="preserve">&lt;-</w:t>
      </w:r>
      <w:r>
        <w:rPr>
          <w:rStyle w:val="NormalTok"/>
        </w:rPr>
        <w:t xml:space="preserve"> </w:t>
      </w:r>
      <w:r>
        <w:rPr>
          <w:rStyle w:val="FunctionTok"/>
        </w:rPr>
        <w:t xml:space="preserve">sum</w:t>
      </w:r>
      <w:r>
        <w:rPr>
          <w:rStyle w:val="NormalTok"/>
        </w:rPr>
        <w:t xml:space="preserve">(young)</w:t>
      </w:r>
      <w:r>
        <w:br/>
      </w:r>
      <w:r>
        <w:rPr>
          <w:rStyle w:val="NormalTok"/>
        </w:rPr>
        <w:t xml:space="preserve">N.older </w:t>
      </w:r>
      <w:r>
        <w:rPr>
          <w:rStyle w:val="OtherTok"/>
        </w:rPr>
        <w:t xml:space="preserve">&lt;-</w:t>
      </w:r>
      <w:r>
        <w:rPr>
          <w:rStyle w:val="NormalTok"/>
        </w:rPr>
        <w:t xml:space="preserve"> </w:t>
      </w:r>
      <w:r>
        <w:rPr>
          <w:rStyle w:val="FunctionTok"/>
        </w:rPr>
        <w:t xml:space="preserve">sum</w:t>
      </w:r>
      <w:r>
        <w:rPr>
          <w:rStyle w:val="NormalTok"/>
        </w:rPr>
        <w:t xml:space="preserve">(</w:t>
      </w:r>
      <w:r>
        <w:rPr>
          <w:rStyle w:val="SpecialCharTok"/>
        </w:rPr>
        <w:t xml:space="preserve">!</w:t>
      </w:r>
      <w:r>
        <w:rPr>
          <w:rStyle w:val="NormalTok"/>
        </w:rPr>
        <w:t xml:space="preserve">young)</w:t>
      </w:r>
      <w:r>
        <w:br/>
      </w:r>
      <w:r>
        <w:br/>
      </w:r>
      <w:r>
        <w:rPr>
          <w:rStyle w:val="CommentTok"/>
        </w:rPr>
        <w:t xml:space="preserve"># Sample means</w:t>
      </w:r>
      <w:r>
        <w:br/>
      </w:r>
      <w:r>
        <w:rPr>
          <w:rStyle w:val="NormalTok"/>
        </w:rPr>
        <w:t xml:space="preserve">mean.young </w:t>
      </w:r>
      <w:r>
        <w:rPr>
          <w:rStyle w:val="OtherTok"/>
        </w:rPr>
        <w:t xml:space="preserve">&lt;-</w:t>
      </w:r>
      <w:r>
        <w:rPr>
          <w:rStyle w:val="NormalTok"/>
        </w:rPr>
        <w:t xml:space="preserve"> </w:t>
      </w:r>
      <w:r>
        <w:rPr>
          <w:rStyle w:val="FunctionTok"/>
        </w:rPr>
        <w:t xml:space="preserve">mean</w:t>
      </w:r>
      <w:r>
        <w:rPr>
          <w:rStyle w:val="NormalTok"/>
        </w:rPr>
        <w:t xml:space="preserve">(siblings[young</w:t>
      </w:r>
      <w:r>
        <w:rPr>
          <w:rStyle w:val="SpecialCharTok"/>
        </w:rPr>
        <w:t xml:space="preserve">==</w:t>
      </w:r>
      <w:r>
        <w:rPr>
          <w:rStyle w:val="ConstantTok"/>
        </w:rPr>
        <w:t xml:space="preserve">TRUE</w:t>
      </w:r>
      <w:r>
        <w:rPr>
          <w:rStyle w:val="NormalTok"/>
        </w:rPr>
        <w:t xml:space="preserve">])</w:t>
      </w:r>
      <w:r>
        <w:br/>
      </w:r>
      <w:r>
        <w:rPr>
          <w:rStyle w:val="NormalTok"/>
        </w:rPr>
        <w:t xml:space="preserve">mean.older </w:t>
      </w:r>
      <w:r>
        <w:rPr>
          <w:rStyle w:val="OtherTok"/>
        </w:rPr>
        <w:t xml:space="preserve">&lt;-</w:t>
      </w:r>
      <w:r>
        <w:rPr>
          <w:rStyle w:val="NormalTok"/>
        </w:rPr>
        <w:t xml:space="preserve"> </w:t>
      </w:r>
      <w:r>
        <w:rPr>
          <w:rStyle w:val="FunctionTok"/>
        </w:rPr>
        <w:t xml:space="preserve">mean</w:t>
      </w:r>
      <w:r>
        <w:rPr>
          <w:rStyle w:val="NormalTok"/>
        </w:rPr>
        <w:t xml:space="preserve">(siblings[young</w:t>
      </w:r>
      <w:r>
        <w:rPr>
          <w:rStyle w:val="SpecialCharTok"/>
        </w:rPr>
        <w:t xml:space="preserve">==</w:t>
      </w:r>
      <w:r>
        <w:rPr>
          <w:rStyle w:val="ConstantTok"/>
        </w:rPr>
        <w:t xml:space="preserve">FALSE</w:t>
      </w:r>
      <w:r>
        <w:rPr>
          <w:rStyle w:val="NormalTok"/>
        </w:rPr>
        <w:t xml:space="preserve">])</w:t>
      </w:r>
      <w:r>
        <w:br/>
      </w:r>
      <w:r>
        <w:br/>
      </w:r>
      <w:r>
        <w:rPr>
          <w:rStyle w:val="CommentTok"/>
        </w:rPr>
        <w:t xml:space="preserve"># Sample variances</w:t>
      </w:r>
      <w:r>
        <w:br/>
      </w:r>
      <w:r>
        <w:rPr>
          <w:rStyle w:val="NormalTok"/>
        </w:rPr>
        <w:t xml:space="preserve">var.young </w:t>
      </w:r>
      <w:r>
        <w:rPr>
          <w:rStyle w:val="OtherTok"/>
        </w:rPr>
        <w:t xml:space="preserve">&lt;-</w:t>
      </w:r>
      <w:r>
        <w:rPr>
          <w:rStyle w:val="NormalTok"/>
        </w:rPr>
        <w:t xml:space="preserve"> </w:t>
      </w:r>
      <w:r>
        <w:rPr>
          <w:rStyle w:val="FunctionTok"/>
        </w:rPr>
        <w:t xml:space="preserve">var</w:t>
      </w:r>
      <w:r>
        <w:rPr>
          <w:rStyle w:val="NormalTok"/>
        </w:rPr>
        <w:t xml:space="preserve">(siblings[young</w:t>
      </w:r>
      <w:r>
        <w:rPr>
          <w:rStyle w:val="SpecialCharTok"/>
        </w:rPr>
        <w:t xml:space="preserve">==</w:t>
      </w:r>
      <w:r>
        <w:rPr>
          <w:rStyle w:val="ConstantTok"/>
        </w:rPr>
        <w:t xml:space="preserve">TRUE</w:t>
      </w:r>
      <w:r>
        <w:rPr>
          <w:rStyle w:val="NormalTok"/>
        </w:rPr>
        <w:t xml:space="preserve">])</w:t>
      </w:r>
      <w:r>
        <w:br/>
      </w:r>
      <w:r>
        <w:rPr>
          <w:rStyle w:val="NormalTok"/>
        </w:rPr>
        <w:t xml:space="preserve">var.older </w:t>
      </w:r>
      <w:r>
        <w:rPr>
          <w:rStyle w:val="OtherTok"/>
        </w:rPr>
        <w:t xml:space="preserve">&lt;-</w:t>
      </w:r>
      <w:r>
        <w:rPr>
          <w:rStyle w:val="NormalTok"/>
        </w:rPr>
        <w:t xml:space="preserve"> </w:t>
      </w:r>
      <w:r>
        <w:rPr>
          <w:rStyle w:val="FunctionTok"/>
        </w:rPr>
        <w:t xml:space="preserve">var</w:t>
      </w:r>
      <w:r>
        <w:rPr>
          <w:rStyle w:val="NormalTok"/>
        </w:rPr>
        <w:t xml:space="preserve">(siblings[young</w:t>
      </w:r>
      <w:r>
        <w:rPr>
          <w:rStyle w:val="SpecialCharTok"/>
        </w:rPr>
        <w:t xml:space="preserve">==</w:t>
      </w:r>
      <w:r>
        <w:rPr>
          <w:rStyle w:val="ConstantTok"/>
        </w:rPr>
        <w:t xml:space="preserve">FALSE</w:t>
      </w:r>
      <w:r>
        <w:rPr>
          <w:rStyle w:val="NormalTok"/>
        </w:rPr>
        <w:t xml:space="preserve">])</w:t>
      </w:r>
    </w:p>
    <w:p>
      <w:pPr>
        <w:pStyle w:val="FirstParagraph"/>
      </w:pPr>
      <w:r>
        <w:t xml:space="preserve">Pooling the variance is easy in R.</w:t>
      </w:r>
    </w:p>
    <w:p>
      <w:pPr>
        <w:pStyle w:val="SourceCode"/>
      </w:pPr>
      <w:r>
        <w:rPr>
          <w:rStyle w:val="NormalTok"/>
        </w:rPr>
        <w:t xml:space="preserve">sp2 </w:t>
      </w:r>
      <w:r>
        <w:rPr>
          <w:rStyle w:val="OtherTok"/>
        </w:rPr>
        <w:t xml:space="preserve">&lt;-</w:t>
      </w:r>
      <w:r>
        <w:rPr>
          <w:rStyle w:val="NormalTok"/>
        </w:rPr>
        <w:t xml:space="preserve"> </w:t>
      </w:r>
      <w:r>
        <w:rPr>
          <w:rStyle w:val="FunctionTok"/>
        </w:rPr>
        <w:t xml:space="preserve">sd_pooled</w:t>
      </w:r>
      <w:r>
        <w:rPr>
          <w:rStyle w:val="NormalTok"/>
        </w:rPr>
        <w:t xml:space="preserve">(siblings[young],siblings[</w:t>
      </w:r>
      <w:r>
        <w:rPr>
          <w:rStyle w:val="SpecialCharTok"/>
        </w:rPr>
        <w:t xml:space="preserve">!</w:t>
      </w:r>
      <w:r>
        <w:rPr>
          <w:rStyle w:val="NormalTok"/>
        </w:rPr>
        <w:t xml:space="preserve">young])</w:t>
      </w:r>
      <w:r>
        <w:rPr>
          <w:rStyle w:val="SpecialCharTok"/>
        </w:rPr>
        <w:t xml:space="preserve">^</w:t>
      </w:r>
      <w:r>
        <w:rPr>
          <w:rStyle w:val="DecValTok"/>
        </w:rPr>
        <w:t xml:space="preserve">2</w:t>
      </w:r>
    </w:p>
    <w:p>
      <w:pPr>
        <w:pStyle w:val="FirstParagraph"/>
      </w:pPr>
      <w:r>
        <w:t xml:space="preserve">You can contrast this value with the weighted mean of the sample variances to make sure you have the concepts down.</w:t>
      </w:r>
    </w:p>
    <w:p>
      <w:pPr>
        <w:pStyle w:val="BodyText"/>
      </w:pPr>
      <w:r>
        <w:t xml:space="preserve">Now compute</w:t>
      </w:r>
      <w:r>
        <w:t xml:space="preserve"> </w:t>
      </w:r>
      <m:oMath>
        <m:r>
          <m:t>t</m:t>
        </m:r>
      </m:oMath>
      <w:r>
        <w:t xml:space="preserve">.</w:t>
      </w:r>
    </w:p>
    <w:p>
      <w:pPr>
        <w:pStyle w:val="SourceCode"/>
      </w:pPr>
      <w:r>
        <w:rPr>
          <w:rStyle w:val="NormalTok"/>
        </w:rPr>
        <w:t xml:space="preserve">t.sibs </w:t>
      </w:r>
      <w:r>
        <w:rPr>
          <w:rStyle w:val="OtherTok"/>
        </w:rPr>
        <w:t xml:space="preserve">&lt;-</w:t>
      </w:r>
      <w:r>
        <w:rPr>
          <w:rStyle w:val="NormalTok"/>
        </w:rPr>
        <w:t xml:space="preserve"> (mean.older </w:t>
      </w:r>
      <w:r>
        <w:rPr>
          <w:rStyle w:val="SpecialCharTok"/>
        </w:rPr>
        <w:t xml:space="preserve">-</w:t>
      </w:r>
      <w:r>
        <w:rPr>
          <w:rStyle w:val="NormalTok"/>
        </w:rPr>
        <w:t xml:space="preserve"> mean.young)</w:t>
      </w:r>
      <w:r>
        <w:rPr>
          <w:rStyle w:val="SpecialCharTok"/>
        </w:rPr>
        <w:t xml:space="preserve">/</w:t>
      </w:r>
      <w:r>
        <w:rPr>
          <w:rStyle w:val="FunctionTok"/>
        </w:rPr>
        <w:t xml:space="preserve">sqrt</w:t>
      </w:r>
      <w:r>
        <w:rPr>
          <w:rStyle w:val="NormalTok"/>
        </w:rPr>
        <w:t xml:space="preserve">(sp2</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N.young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N.older))</w:t>
      </w:r>
    </w:p>
    <w:p>
      <w:pPr>
        <w:pStyle w:val="FirstParagraph"/>
      </w:pPr>
      <w:r>
        <w:t xml:space="preserve">Because we expect (under the alternative hypothesis) that the mean number of siblings for older respondents will be greater than that for younger respondents, we will reject</w:t>
      </w:r>
      <w:r>
        <w:t xml:space="preserve"> </w:t>
      </w:r>
      <m:oMath>
        <m:sSub>
          <m:e>
            <m:r>
              <m:t>H</m:t>
            </m:r>
          </m:e>
          <m:sub>
            <m:r>
              <m:t>0</m:t>
            </m:r>
          </m:sub>
        </m:sSub>
      </m:oMath>
      <w:r>
        <w:t xml:space="preserve"> </w:t>
      </w:r>
      <w:r>
        <w:t xml:space="preserve">for large positive values of</w:t>
      </w:r>
      <w:r>
        <w:t xml:space="preserve"> </w:t>
      </w:r>
      <m:oMath>
        <m:r>
          <m:t>t</m:t>
        </m:r>
      </m:oMath>
      <w:r>
        <w:t xml:space="preserve">. The rejection region is therefore in the upper tail of the</w:t>
      </w:r>
      <w:r>
        <w:t xml:space="preserve"> </w:t>
      </w:r>
      <m:oMath>
        <m:r>
          <m:t>t</m:t>
        </m:r>
      </m:oMath>
      <w:r>
        <w:t xml:space="preserve"> </w:t>
      </w:r>
      <w:r>
        <w:t xml:space="preserve">distribution.</w:t>
      </w:r>
    </w:p>
    <w:p>
      <w:pPr>
        <w:pStyle w:val="BodyText"/>
      </w:pPr>
      <w:r>
        <w:t xml:space="preserve">The distribution of the test statistic (</w:t>
      </w:r>
      <m:oMath>
        <m:r>
          <m:t>t</m:t>
        </m:r>
      </m:oMath>
      <w:r>
        <w:t xml:space="preserve">) has 871 degrees of freedom.</w:t>
      </w:r>
    </w:p>
    <w:p>
      <w:pPr>
        <w:pStyle w:val="SourceCode"/>
      </w:pPr>
      <w:r>
        <w:rPr>
          <w:rStyle w:val="NormalTok"/>
        </w:rPr>
        <w:t xml:space="preserve">df </w:t>
      </w:r>
      <w:r>
        <w:rPr>
          <w:rStyle w:val="OtherTok"/>
        </w:rPr>
        <w:t xml:space="preserve">&lt;-</w:t>
      </w:r>
      <w:r>
        <w:rPr>
          <w:rStyle w:val="NormalTok"/>
        </w:rPr>
        <w:t xml:space="preserve"> N.older </w:t>
      </w:r>
      <w:r>
        <w:rPr>
          <w:rStyle w:val="SpecialCharTok"/>
        </w:rPr>
        <w:t xml:space="preserve">+</w:t>
      </w:r>
      <w:r>
        <w:rPr>
          <w:rStyle w:val="NormalTok"/>
        </w:rPr>
        <w:t xml:space="preserve"> N.young </w:t>
      </w:r>
      <w:r>
        <w:rPr>
          <w:rStyle w:val="SpecialCharTok"/>
        </w:rPr>
        <w:t xml:space="preserve">-</w:t>
      </w:r>
      <w:r>
        <w:rPr>
          <w:rStyle w:val="NormalTok"/>
        </w:rPr>
        <w:t xml:space="preserve"> </w:t>
      </w:r>
      <w:r>
        <w:rPr>
          <w:rStyle w:val="DecValTok"/>
        </w:rPr>
        <w:t xml:space="preserve">2</w:t>
      </w:r>
      <w:r>
        <w:br/>
      </w:r>
      <w:r>
        <w:rPr>
          <w:rStyle w:val="DecValTok"/>
        </w:rPr>
        <w:t xml:space="preserve">1</w:t>
      </w:r>
      <w:r>
        <w:rPr>
          <w:rStyle w:val="SpecialCharTok"/>
        </w:rPr>
        <w:t xml:space="preserve">-</w:t>
      </w:r>
      <w:r>
        <w:rPr>
          <w:rStyle w:val="FunctionTok"/>
        </w:rPr>
        <w:t xml:space="preserve">pt</w:t>
      </w:r>
      <w:r>
        <w:rPr>
          <w:rStyle w:val="NormalTok"/>
        </w:rPr>
        <w:t xml:space="preserve">(t.sibs,df) </w:t>
      </w:r>
      <w:r>
        <w:rPr>
          <w:rStyle w:val="CommentTok"/>
        </w:rPr>
        <w:t xml:space="preserve"># p-value</w:t>
      </w:r>
    </w:p>
    <w:p>
      <w:pPr>
        <w:pStyle w:val="SourceCode"/>
      </w:pPr>
      <w:r>
        <w:rPr>
          <w:rStyle w:val="VerbatimChar"/>
        </w:rPr>
        <w:t xml:space="preserve">## [1] 0.001821329</w:t>
      </w:r>
    </w:p>
    <w:p>
      <w:pPr>
        <w:pStyle w:val="FirstParagraph"/>
      </w:pPr>
      <w:r>
        <w:t xml:space="preserve">The</w:t>
      </w:r>
      <w:r>
        <w:t xml:space="preserve"> </w:t>
      </w:r>
      <m:oMath>
        <m:r>
          <m:t>p</m:t>
        </m:r>
      </m:oMath>
      <w:r>
        <w:t xml:space="preserve">-value is (much) smaller than</w:t>
      </w:r>
      <w:r>
        <w:t xml:space="preserve"> </w:t>
      </w:r>
      <m:oMath>
        <m:r>
          <m:t>α</m:t>
        </m:r>
        <m:r>
          <m:rPr>
            <m:sty m:val="p"/>
          </m:rPr>
          <m:t>=</m:t>
        </m:r>
        <m:r>
          <m:t>0.05</m:t>
        </m:r>
      </m:oMath>
      <w:r>
        <w:t xml:space="preserve"> </w:t>
      </w:r>
      <w:r>
        <w:t xml:space="preserve">and so we reject</w:t>
      </w:r>
      <w:r>
        <w:t xml:space="preserve"> </w:t>
      </w:r>
      <m:oMath>
        <m:sSub>
          <m:e>
            <m:r>
              <m:t>H</m:t>
            </m:r>
          </m:e>
          <m:sub>
            <m:r>
              <m:t>0</m:t>
            </m:r>
          </m:sub>
        </m:sSub>
      </m:oMath>
      <w:r>
        <w:t xml:space="preserve"> </w:t>
      </w:r>
      <w:r>
        <w:t xml:space="preserve">and conclude that the mean number of siblings for older respondents (4.35) is significantly greater than that of younger respondents (3.73).</w:t>
      </w:r>
    </w:p>
    <w:p>
      <w:pPr>
        <w:pStyle w:val="BodyText"/>
      </w:pPr>
      <w:r>
        <w:t xml:space="preserve">We can contrast these results with the results using the t.test command.</w:t>
      </w:r>
    </w:p>
    <w:p>
      <w:pPr>
        <w:pStyle w:val="SourceCode"/>
      </w:pPr>
      <w:r>
        <w:rPr>
          <w:rStyle w:val="FunctionTok"/>
        </w:rPr>
        <w:t xml:space="preserve">t.test</w:t>
      </w:r>
      <w:r>
        <w:rPr>
          <w:rStyle w:val="NormalTok"/>
        </w:rPr>
        <w:t xml:space="preserve">(siblings </w:t>
      </w:r>
      <w:r>
        <w:rPr>
          <w:rStyle w:val="SpecialCharTok"/>
        </w:rPr>
        <w:t xml:space="preserve">~</w:t>
      </w:r>
      <w:r>
        <w:rPr>
          <w:rStyle w:val="NormalTok"/>
        </w:rPr>
        <w:t xml:space="preserve"> young,</w:t>
      </w:r>
      <w:r>
        <w:rPr>
          <w:rStyle w:val="AttributeTok"/>
        </w:rPr>
        <w:t xml:space="preserve">alternative=</w:t>
      </w:r>
      <w:r>
        <w:rPr>
          <w:rStyle w:val="StringTok"/>
        </w:rPr>
        <w:t xml:space="preserve">'greater'</w:t>
      </w:r>
      <w:r>
        <w:rPr>
          <w:rStyle w:val="NormalTok"/>
        </w:rPr>
        <w:t xml:space="preserve">,</w:t>
      </w:r>
      <w:r>
        <w:rPr>
          <w:rStyle w:val="AttributeTok"/>
        </w:rPr>
        <w:t xml:space="preserve">var.equal=</w:t>
      </w:r>
      <w:r>
        <w:rPr>
          <w:rStyle w:val="ConstantTok"/>
        </w:rPr>
        <w:t xml:space="preserve">TRUE</w:t>
      </w:r>
      <w:r>
        <w:rPr>
          <w:rStyle w:val="NormalTok"/>
        </w:rPr>
        <w:t xml:space="preserve">)</w:t>
      </w:r>
    </w:p>
    <w:p>
      <w:pPr>
        <w:pStyle w:val="SourceCode"/>
      </w:pPr>
      <w:r>
        <w:rPr>
          <w:rStyle w:val="VerbatimChar"/>
        </w:rPr>
        <w:t xml:space="preserve">## </w:t>
      </w:r>
      <w:r>
        <w:br/>
      </w:r>
      <w:r>
        <w:rPr>
          <w:rStyle w:val="VerbatimChar"/>
        </w:rPr>
        <w:t xml:space="preserve">##  Two Sample t-test</w:t>
      </w:r>
      <w:r>
        <w:br/>
      </w:r>
      <w:r>
        <w:rPr>
          <w:rStyle w:val="VerbatimChar"/>
        </w:rPr>
        <w:t xml:space="preserve">## </w:t>
      </w:r>
      <w:r>
        <w:br/>
      </w:r>
      <w:r>
        <w:rPr>
          <w:rStyle w:val="VerbatimChar"/>
        </w:rPr>
        <w:t xml:space="preserve">## data:  siblings by young</w:t>
      </w:r>
      <w:r>
        <w:br/>
      </w:r>
      <w:r>
        <w:rPr>
          <w:rStyle w:val="VerbatimChar"/>
        </w:rPr>
        <w:t xml:space="preserve">## t = 2.9155, df = 871, p-value = 0.001821</w:t>
      </w:r>
      <w:r>
        <w:br/>
      </w:r>
      <w:r>
        <w:rPr>
          <w:rStyle w:val="VerbatimChar"/>
        </w:rPr>
        <w:t xml:space="preserve">## alternative hypothesis: true difference in means between group FALSE and group TRUE is greater than 0</w:t>
      </w:r>
      <w:r>
        <w:br/>
      </w:r>
      <w:r>
        <w:rPr>
          <w:rStyle w:val="VerbatimChar"/>
        </w:rPr>
        <w:t xml:space="preserve">## 95 percent confidence interval:</w:t>
      </w:r>
      <w:r>
        <w:br/>
      </w:r>
      <w:r>
        <w:rPr>
          <w:rStyle w:val="VerbatimChar"/>
        </w:rPr>
        <w:t xml:space="preserve">##  0.2663981       Inf</w:t>
      </w:r>
      <w:r>
        <w:br/>
      </w:r>
      <w:r>
        <w:rPr>
          <w:rStyle w:val="VerbatimChar"/>
        </w:rPr>
        <w:t xml:space="preserve">## sample estimates:</w:t>
      </w:r>
      <w:r>
        <w:br/>
      </w:r>
      <w:r>
        <w:rPr>
          <w:rStyle w:val="VerbatimChar"/>
        </w:rPr>
        <w:t xml:space="preserve">## mean in group FALSE  mean in group TRUE </w:t>
      </w:r>
      <w:r>
        <w:br/>
      </w:r>
      <w:r>
        <w:rPr>
          <w:rStyle w:val="VerbatimChar"/>
        </w:rPr>
        <w:t xml:space="preserve">##            4.349882            3.737778</w:t>
      </w:r>
    </w:p>
    <w:bookmarkStart w:id="74" w:name="your-turn-3"/>
    <w:p>
      <w:pPr>
        <w:pStyle w:val="Heading4"/>
      </w:pPr>
      <w:r>
        <w:t xml:space="preserve">4. Your turn!</w:t>
      </w:r>
    </w:p>
    <w:p>
      <w:pPr>
        <w:pStyle w:val="FirstParagraph"/>
      </w:pPr>
      <w:r>
        <w:t xml:space="preserve">Pick an appropriate variable and perform an independent samples</w:t>
      </w:r>
      <w:r>
        <w:t xml:space="preserve"> </w:t>
      </w:r>
      <m:oMath>
        <m:r>
          <m:t>t</m:t>
        </m:r>
      </m:oMath>
      <w:r>
        <w:t xml:space="preserve">-test. This will be easiest if you have a categorical variable (like young) that splits the variable into two groups. If you don’t have a categorical variable then create one in the same way that I created the young variable above (a median split) or the happy variable earlier (by collapsing categories together). You may also already have natural groups in your dataset that you can contrast.</w:t>
      </w:r>
    </w:p>
    <w:p>
      <w:pPr>
        <w:pStyle w:val="BodyText"/>
      </w:pPr>
      <w:r>
        <w:t xml:space="preserve">Formulate and describe an interesting hypothesis and express it as null and alternative hypotheses. Select an</w:t>
      </w:r>
      <w:r>
        <w:t xml:space="preserve"> </w:t>
      </w:r>
      <m:oMath>
        <m:r>
          <m:t>α</m:t>
        </m:r>
      </m:oMath>
      <w:r>
        <w:t xml:space="preserve">-level and perform an independent samples</w:t>
      </w:r>
      <w:r>
        <w:t xml:space="preserve"> </w:t>
      </w:r>
      <m:oMath>
        <m:r>
          <m:t>t</m:t>
        </m:r>
      </m:oMath>
      <w:r>
        <w:t xml:space="preserve">-test both by hand and by using the t.test() function. Make sure that your samples are in fact independent; don’t work with dependent samples by mistake.</w:t>
      </w:r>
    </w:p>
    <w:p>
      <w:pPr>
        <w:pStyle w:val="SourceCode"/>
      </w:pPr>
      <w:r>
        <w:rPr>
          <w:rStyle w:val="CommentTok"/>
        </w:rPr>
        <w:t xml:space="preserve"># Insert your code here</w:t>
      </w:r>
    </w:p>
    <w:bookmarkEnd w:id="74"/>
    <w:bookmarkEnd w:id="75"/>
    <w:bookmarkStart w:id="78" w:name="the-behrens-fisher-problem"/>
    <w:p>
      <w:pPr>
        <w:pStyle w:val="Heading3"/>
      </w:pPr>
      <w:r>
        <w:t xml:space="preserve">The Behrens-Fisher Problem</w:t>
      </w:r>
    </w:p>
    <w:p>
      <w:pPr>
        <w:pStyle w:val="FirstParagraph"/>
      </w:pPr>
      <w:r>
        <w:t xml:space="preserve">Readings:</w:t>
      </w:r>
    </w:p>
    <w:p>
      <w:pPr>
        <w:pStyle w:val="Compact"/>
        <w:numPr>
          <w:ilvl w:val="0"/>
          <w:numId w:val="1019"/>
        </w:numPr>
      </w:pPr>
      <w:r>
        <w:t xml:space="preserve">Howell Chapter 7 (Section 7.6)</w:t>
      </w:r>
    </w:p>
    <w:p>
      <w:pPr>
        <w:pStyle w:val="Compact"/>
        <w:numPr>
          <w:ilvl w:val="0"/>
          <w:numId w:val="1019"/>
        </w:numPr>
      </w:pPr>
      <w:r>
        <w:t xml:space="preserve">Navarro</w:t>
      </w:r>
      <w:r>
        <w:t xml:space="preserve"> </w:t>
      </w:r>
      <w:hyperlink r:id="rId76">
        <w:r>
          <w:rPr>
            <w:rStyle w:val="Hyperlink"/>
          </w:rPr>
          <w:t xml:space="preserve">Welch test</w:t>
        </w:r>
      </w:hyperlink>
    </w:p>
    <w:p>
      <w:pPr>
        <w:pStyle w:val="FirstParagraph"/>
      </w:pPr>
      <w:r>
        <w:t xml:space="preserve">Suppose now that you have reason to believe that</w:t>
      </w:r>
      <w:r>
        <w:t xml:space="preserve"> </w:t>
      </w:r>
      <m:oMath>
        <m:sSubSup>
          <m:e>
            <m:r>
              <m:t>σ</m:t>
            </m:r>
          </m:e>
          <m:sub>
            <m:r>
              <m:t>X</m:t>
            </m:r>
          </m:sub>
          <m:sup>
            <m:r>
              <m:t>2</m:t>
            </m:r>
          </m:sup>
        </m:sSubSup>
        <m:r>
          <m:rPr>
            <m:sty m:val="p"/>
          </m:rPr>
          <m:t>≠</m:t>
        </m:r>
        <m:sSubSup>
          <m:e>
            <m:r>
              <m:t>σ</m:t>
            </m:r>
          </m:e>
          <m:sub>
            <m:r>
              <m:t>Y</m:t>
            </m:r>
          </m:sub>
          <m:sup>
            <m:r>
              <m:t>2</m:t>
            </m:r>
          </m:sup>
        </m:sSubSup>
      </m:oMath>
      <w:r>
        <w:t xml:space="preserve">. This is a violation of the homoskedasticity assumption and is called the</w:t>
      </w:r>
      <w:r>
        <w:t xml:space="preserve"> </w:t>
      </w:r>
      <w:r>
        <w:rPr>
          <w:i/>
          <w:iCs/>
        </w:rPr>
        <w:t xml:space="preserve">Behrens-Fisher problem</w:t>
      </w:r>
      <w:r>
        <w:t xml:space="preserve">. We can’t factor a common</w:t>
      </w:r>
      <w:r>
        <w:t xml:space="preserve"> </w:t>
      </w:r>
      <m:oMath>
        <m:sSup>
          <m:e>
            <m:r>
              <m:t>σ</m:t>
            </m:r>
          </m:e>
          <m:sup>
            <m:r>
              <m:t>2</m:t>
            </m:r>
          </m:sup>
        </m:sSup>
      </m:oMath>
      <w:r>
        <w:t xml:space="preserve"> </w:t>
      </w:r>
      <w:r>
        <w:t xml:space="preserve">out of the variance of the mean difference but we can still use the expression</w:t>
      </w:r>
      <w:r>
        <w:t xml:space="preserve"> </w:t>
      </w:r>
      <m:oMath>
        <m:f>
          <m:fPr>
            <m:type m:val="bar"/>
          </m:fPr>
          <m:num>
            <m:sSubSup>
              <m:e>
                <m:r>
                  <m:t>s</m:t>
                </m:r>
              </m:e>
              <m:sub>
                <m:r>
                  <m:t>X</m:t>
                </m:r>
              </m:sub>
              <m:sup>
                <m:r>
                  <m:t>2</m:t>
                </m:r>
              </m:sup>
            </m:sSubSup>
          </m:num>
          <m:den>
            <m:sSub>
              <m:e>
                <m:r>
                  <m:t>N</m:t>
                </m:r>
              </m:e>
              <m:sub>
                <m:r>
                  <m:t>X</m:t>
                </m:r>
              </m:sub>
            </m:sSub>
          </m:den>
        </m:f>
        <m:r>
          <m:rPr>
            <m:sty m:val="p"/>
          </m:rPr>
          <m:t>+</m:t>
        </m:r>
        <m:f>
          <m:fPr>
            <m:type m:val="bar"/>
          </m:fPr>
          <m:num>
            <m:sSubSup>
              <m:e>
                <m:r>
                  <m:t>s</m:t>
                </m:r>
              </m:e>
              <m:sub>
                <m:r>
                  <m:t>Y</m:t>
                </m:r>
              </m:sub>
              <m:sup>
                <m:r>
                  <m:t>2</m:t>
                </m:r>
              </m:sup>
            </m:sSubSup>
          </m:num>
          <m:den>
            <m:sSub>
              <m:e>
                <m:r>
                  <m:t>N</m:t>
                </m:r>
              </m:e>
              <m:sub>
                <m:r>
                  <m:t>Y</m:t>
                </m:r>
              </m:sub>
            </m:sSub>
          </m:den>
        </m:f>
      </m:oMath>
      <w:r>
        <w:t xml:space="preserve"> </w:t>
      </w:r>
      <w:r>
        <w:t xml:space="preserve">to estimate it. The problem is that we no longer know what the degrees of freedom are for the</w:t>
      </w:r>
      <w:r>
        <w:t xml:space="preserve"> </w:t>
      </w:r>
      <m:oMath>
        <m:r>
          <m:t>t</m:t>
        </m:r>
      </m:oMath>
      <w:r>
        <w:t xml:space="preserve">-statistic that uses</w:t>
      </w:r>
      <w:r>
        <w:t xml:space="preserve"> </w:t>
      </w:r>
      <m:oMath>
        <m:rad>
          <m:radPr>
            <m:degHide m:val="on"/>
          </m:radPr>
          <m:deg/>
          <m:e>
            <m:f>
              <m:fPr>
                <m:type m:val="bar"/>
              </m:fPr>
              <m:num>
                <m:sSubSup>
                  <m:e>
                    <m:r>
                      <m:t>s</m:t>
                    </m:r>
                  </m:e>
                  <m:sub>
                    <m:r>
                      <m:t>X</m:t>
                    </m:r>
                  </m:sub>
                  <m:sup>
                    <m:r>
                      <m:t>2</m:t>
                    </m:r>
                  </m:sup>
                </m:sSubSup>
              </m:num>
              <m:den>
                <m:sSub>
                  <m:e>
                    <m:r>
                      <m:t>N</m:t>
                    </m:r>
                  </m:e>
                  <m:sub>
                    <m:r>
                      <m:t>X</m:t>
                    </m:r>
                  </m:sub>
                </m:sSub>
              </m:den>
            </m:f>
            <m:r>
              <m:rPr>
                <m:sty m:val="p"/>
              </m:rPr>
              <m:t>+</m:t>
            </m:r>
            <m:f>
              <m:fPr>
                <m:type m:val="bar"/>
              </m:fPr>
              <m:num>
                <m:sSubSup>
                  <m:e>
                    <m:r>
                      <m:t>s</m:t>
                    </m:r>
                  </m:e>
                  <m:sub>
                    <m:r>
                      <m:t>Y</m:t>
                    </m:r>
                  </m:sub>
                  <m:sup>
                    <m:r>
                      <m:t>2</m:t>
                    </m:r>
                  </m:sup>
                </m:sSubSup>
              </m:num>
              <m:den>
                <m:sSub>
                  <m:e>
                    <m:r>
                      <m:t>N</m:t>
                    </m:r>
                  </m:e>
                  <m:sub>
                    <m:r>
                      <m:t>Y</m:t>
                    </m:r>
                  </m:sub>
                </m:sSub>
              </m:den>
            </m:f>
          </m:e>
        </m:rad>
      </m:oMath>
      <w:r>
        <w:t xml:space="preserve"> </w:t>
      </w:r>
      <w:r>
        <w:t xml:space="preserve">as the standard error.</w:t>
      </w:r>
    </w:p>
    <w:p>
      <w:pPr>
        <w:pStyle w:val="BodyText"/>
      </w:pPr>
      <w:r>
        <w:t xml:space="preserve">The strategy here is to go ahead and compute the</w:t>
      </w:r>
      <w:r>
        <w:t xml:space="preserve"> </w:t>
      </w:r>
      <m:oMath>
        <m:r>
          <m:t>t</m:t>
        </m:r>
      </m:oMath>
      <w:r>
        <w:t xml:space="preserve"> </w:t>
      </w:r>
      <w:r>
        <w:t xml:space="preserve">statistic as</w:t>
      </w:r>
    </w:p>
    <w:p>
      <w:pPr>
        <w:pStyle w:val="BodyText"/>
      </w:pPr>
      <m:oMathPara>
        <m:oMathParaPr>
          <m:jc m:val="center"/>
        </m:oMathParaPr>
        <m:oMath>
          <m:r>
            <m:t>t</m:t>
          </m:r>
          <m:r>
            <m:rPr>
              <m:sty m:val="p"/>
            </m:rPr>
            <m:t>=</m:t>
          </m:r>
          <m:f>
            <m:fPr>
              <m:type m:val="bar"/>
            </m:fPr>
            <m:num>
              <m:bar>
                <m:barPr>
                  <m:pos m:val="top"/>
                </m:barPr>
                <m:e>
                  <m:r>
                    <m:t>X</m:t>
                  </m:r>
                </m:e>
              </m:bar>
              <m:r>
                <m:rPr>
                  <m:sty m:val="p"/>
                </m:rPr>
                <m:t>−</m:t>
              </m:r>
              <m:bar>
                <m:barPr>
                  <m:pos m:val="top"/>
                </m:barPr>
                <m:e>
                  <m:r>
                    <m:t>Y</m:t>
                  </m:r>
                </m:e>
              </m:bar>
            </m:num>
            <m:den>
              <m:rad>
                <m:radPr>
                  <m:degHide m:val="on"/>
                </m:radPr>
                <m:deg/>
                <m:e>
                  <m:f>
                    <m:fPr>
                      <m:type m:val="bar"/>
                    </m:fPr>
                    <m:num>
                      <m:sSubSup>
                        <m:e>
                          <m:r>
                            <m:t>s</m:t>
                          </m:r>
                        </m:e>
                        <m:sub>
                          <m:r>
                            <m:t>X</m:t>
                          </m:r>
                        </m:sub>
                        <m:sup>
                          <m:r>
                            <m:t>2</m:t>
                          </m:r>
                        </m:sup>
                      </m:sSubSup>
                    </m:num>
                    <m:den>
                      <m:sSub>
                        <m:e>
                          <m:r>
                            <m:t>N</m:t>
                          </m:r>
                        </m:e>
                        <m:sub>
                          <m:r>
                            <m:t>X</m:t>
                          </m:r>
                        </m:sub>
                      </m:sSub>
                    </m:den>
                  </m:f>
                  <m:r>
                    <m:rPr>
                      <m:sty m:val="p"/>
                    </m:rPr>
                    <m:t>+</m:t>
                  </m:r>
                  <m:f>
                    <m:fPr>
                      <m:type m:val="bar"/>
                    </m:fPr>
                    <m:num>
                      <m:sSubSup>
                        <m:e>
                          <m:r>
                            <m:t>s</m:t>
                          </m:r>
                        </m:e>
                        <m:sub>
                          <m:r>
                            <m:t>Y</m:t>
                          </m:r>
                        </m:sub>
                        <m:sup>
                          <m:r>
                            <m:t>2</m:t>
                          </m:r>
                        </m:sup>
                      </m:sSubSup>
                    </m:num>
                    <m:den>
                      <m:sSub>
                        <m:e>
                          <m:r>
                            <m:t>N</m:t>
                          </m:r>
                        </m:e>
                        <m:sub>
                          <m:r>
                            <m:t>Y</m:t>
                          </m:r>
                        </m:sub>
                      </m:sSub>
                    </m:den>
                  </m:f>
                </m:e>
              </m:rad>
            </m:den>
          </m:f>
        </m:oMath>
      </m:oMathPara>
    </w:p>
    <w:p>
      <w:pPr>
        <w:pStyle w:val="FirstParagraph"/>
      </w:pPr>
      <w:r>
        <w:t xml:space="preserve">and then penalize ourselves by reducing the degrees of freedom to compute the</w:t>
      </w:r>
      <w:r>
        <w:t xml:space="preserve"> </w:t>
      </w:r>
      <m:oMath>
        <m:r>
          <m:t>p</m:t>
        </m:r>
      </m:oMath>
      <w:r>
        <w:t xml:space="preserve">-value. The reduction in degrees of freedom is called the</w:t>
      </w:r>
      <w:r>
        <w:t xml:space="preserve"> </w:t>
      </w:r>
      <w:r>
        <w:rPr>
          <w:i/>
          <w:iCs/>
        </w:rPr>
        <w:t xml:space="preserve">Satterthwaite correction</w:t>
      </w:r>
      <w:r>
        <w:t xml:space="preserve">, and is computed as</w:t>
      </w:r>
    </w:p>
    <w:p>
      <w:pPr>
        <w:pStyle w:val="BodyText"/>
      </w:pPr>
      <m:oMathPara>
        <m:oMathParaPr>
          <m:jc m:val="center"/>
        </m:oMathParaPr>
        <m:oMath>
          <m:r>
            <m:t>d</m:t>
          </m:r>
          <m:r>
            <m:t>f</m:t>
          </m:r>
          <m:r>
            <m:rPr>
              <m:sty m:val="p"/>
            </m:rPr>
            <m:t>′</m:t>
          </m:r>
          <m:r>
            <m:rPr>
              <m:sty m:val="p"/>
            </m:rPr>
            <m:t>=</m:t>
          </m:r>
          <m:f>
            <m:fPr>
              <m:type m:val="bar"/>
            </m:fPr>
            <m:num>
              <m:sSup>
                <m:e>
                  <m:d>
                    <m:dPr>
                      <m:begChr m:val="("/>
                      <m:sepChr m:val=""/>
                      <m:endChr m:val=")"/>
                      <m:grow/>
                    </m:dPr>
                    <m:e>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2</m:t>
                              </m:r>
                            </m:sub>
                            <m:sup>
                              <m:r>
                                <m:t>2</m:t>
                              </m:r>
                            </m:sup>
                          </m:sSubSup>
                        </m:num>
                        <m:den>
                          <m:sSub>
                            <m:e>
                              <m:r>
                                <m:t>N</m:t>
                              </m:r>
                            </m:e>
                            <m:sub>
                              <m:r>
                                <m:t>2</m:t>
                              </m:r>
                            </m:sub>
                          </m:sSub>
                        </m:den>
                      </m:f>
                    </m:e>
                  </m:d>
                </m:e>
                <m:sup>
                  <m:r>
                    <m:t>2</m:t>
                  </m:r>
                </m:sup>
              </m:sSup>
            </m:num>
            <m:den>
              <m:f>
                <m:fPr>
                  <m:type m:val="bar"/>
                </m:fPr>
                <m:num>
                  <m:sSup>
                    <m:e>
                      <m:d>
                        <m:dPr>
                          <m:begChr m:val="("/>
                          <m:sepChr m:val=""/>
                          <m:endChr m:val=")"/>
                          <m:grow/>
                        </m:dPr>
                        <m:e>
                          <m:f>
                            <m:fPr>
                              <m:type m:val="bar"/>
                            </m:fPr>
                            <m:num>
                              <m:sSubSup>
                                <m:e>
                                  <m:r>
                                    <m:t>s</m:t>
                                  </m:r>
                                </m:e>
                                <m:sub>
                                  <m:r>
                                    <m:t>1</m:t>
                                  </m:r>
                                </m:sub>
                                <m:sup>
                                  <m:r>
                                    <m:t>2</m:t>
                                  </m:r>
                                </m:sup>
                              </m:sSubSup>
                            </m:num>
                            <m:den>
                              <m:sSub>
                                <m:e>
                                  <m:r>
                                    <m:t>N</m:t>
                                  </m:r>
                                </m:e>
                                <m:sub>
                                  <m:r>
                                    <m:t>1</m:t>
                                  </m:r>
                                </m:sub>
                              </m:sSub>
                            </m:den>
                          </m:f>
                        </m:e>
                      </m:d>
                    </m:e>
                    <m:sup>
                      <m:r>
                        <m:t>2</m:t>
                      </m:r>
                    </m:sup>
                  </m:sSup>
                </m:num>
                <m:den>
                  <m:sSub>
                    <m:e>
                      <m:r>
                        <m:t>N</m:t>
                      </m:r>
                    </m:e>
                    <m:sub>
                      <m:r>
                        <m:t>1</m:t>
                      </m:r>
                    </m:sub>
                  </m:sSub>
                  <m:r>
                    <m:rPr>
                      <m:sty m:val="p"/>
                    </m:rPr>
                    <m:t>−</m:t>
                  </m:r>
                  <m:r>
                    <m:t>1</m:t>
                  </m:r>
                </m:den>
              </m:f>
              <m:r>
                <m:rPr>
                  <m:sty m:val="p"/>
                </m:rPr>
                <m:t>+</m:t>
              </m:r>
              <m:f>
                <m:fPr>
                  <m:type m:val="bar"/>
                </m:fPr>
                <m:num>
                  <m:sSup>
                    <m:e>
                      <m:d>
                        <m:dPr>
                          <m:begChr m:val="("/>
                          <m:sepChr m:val=""/>
                          <m:endChr m:val=")"/>
                          <m:grow/>
                        </m:dPr>
                        <m:e>
                          <m:f>
                            <m:fPr>
                              <m:type m:val="bar"/>
                            </m:fPr>
                            <m:num>
                              <m:sSubSup>
                                <m:e>
                                  <m:r>
                                    <m:t>s</m:t>
                                  </m:r>
                                </m:e>
                                <m:sub>
                                  <m:r>
                                    <m:t>2</m:t>
                                  </m:r>
                                </m:sub>
                                <m:sup>
                                  <m:r>
                                    <m:t>2</m:t>
                                  </m:r>
                                </m:sup>
                              </m:sSubSup>
                            </m:num>
                            <m:den>
                              <m:sSub>
                                <m:e>
                                  <m:r>
                                    <m:t>N</m:t>
                                  </m:r>
                                </m:e>
                                <m:sub>
                                  <m:r>
                                    <m:t>2</m:t>
                                  </m:r>
                                </m:sub>
                              </m:sSub>
                            </m:den>
                          </m:f>
                        </m:e>
                      </m:d>
                    </m:e>
                    <m:sup>
                      <m:r>
                        <m:t>2</m:t>
                      </m:r>
                    </m:sup>
                  </m:sSup>
                </m:num>
                <m:den>
                  <m:sSub>
                    <m:e>
                      <m:r>
                        <m:t>N</m:t>
                      </m:r>
                    </m:e>
                    <m:sub>
                      <m:r>
                        <m:t>2</m:t>
                      </m:r>
                    </m:sub>
                  </m:sSub>
                  <m:r>
                    <m:rPr>
                      <m:sty m:val="p"/>
                    </m:rPr>
                    <m:t>−</m:t>
                  </m:r>
                  <m:r>
                    <m:t>1</m:t>
                  </m:r>
                </m:den>
              </m:f>
            </m:den>
          </m:f>
          <m:r>
            <m:rPr>
              <m:sty m:val="p"/>
            </m:rPr>
            <m:t>.</m:t>
          </m:r>
        </m:oMath>
      </m:oMathPara>
    </w:p>
    <w:p>
      <w:pPr>
        <w:pStyle w:val="FirstParagraph"/>
      </w:pPr>
      <w:r>
        <w:t xml:space="preserve">We can code up a function that will compute the Satterthwaite correction for us. Note that there are similar functions scattered across different R packages (like ALSM) but they are designed for more complex/general problems.</w:t>
      </w:r>
    </w:p>
    <w:p>
      <w:pPr>
        <w:pStyle w:val="SourceCode"/>
      </w:pPr>
      <w:r>
        <w:rPr>
          <w:rStyle w:val="CommentTok"/>
        </w:rPr>
        <w:t xml:space="preserve"># The function will need the two sample variances (s2x and s2y) and two sample sizes (Nx and Ny)</w:t>
      </w:r>
      <w:r>
        <w:br/>
      </w:r>
      <w:r>
        <w:rPr>
          <w:rStyle w:val="NormalTok"/>
        </w:rPr>
        <w:t xml:space="preserve">satterthwaite </w:t>
      </w:r>
      <w:r>
        <w:rPr>
          <w:rStyle w:val="OtherTok"/>
        </w:rPr>
        <w:t xml:space="preserve">&lt;-</w:t>
      </w:r>
      <w:r>
        <w:rPr>
          <w:rStyle w:val="NormalTok"/>
        </w:rPr>
        <w:t xml:space="preserve"> </w:t>
      </w:r>
      <w:r>
        <w:rPr>
          <w:rStyle w:val="ControlFlowTok"/>
        </w:rPr>
        <w:t xml:space="preserve">function</w:t>
      </w:r>
      <w:r>
        <w:rPr>
          <w:rStyle w:val="NormalTok"/>
        </w:rPr>
        <w:t xml:space="preserve">(s2x,s2y,Nx,Ny) {</w:t>
      </w:r>
      <w:r>
        <w:br/>
      </w:r>
      <w:r>
        <w:rPr>
          <w:rStyle w:val="NormalTok"/>
        </w:rPr>
        <w:t xml:space="preserve">  se.x </w:t>
      </w:r>
      <w:r>
        <w:rPr>
          <w:rStyle w:val="OtherTok"/>
        </w:rPr>
        <w:t xml:space="preserve">&lt;-</w:t>
      </w:r>
      <w:r>
        <w:rPr>
          <w:rStyle w:val="NormalTok"/>
        </w:rPr>
        <w:t xml:space="preserve"> s2x</w:t>
      </w:r>
      <w:r>
        <w:rPr>
          <w:rStyle w:val="SpecialCharTok"/>
        </w:rPr>
        <w:t xml:space="preserve">/</w:t>
      </w:r>
      <w:r>
        <w:rPr>
          <w:rStyle w:val="NormalTok"/>
        </w:rPr>
        <w:t xml:space="preserve">Nx </w:t>
      </w:r>
      <w:r>
        <w:rPr>
          <w:rStyle w:val="CommentTok"/>
        </w:rPr>
        <w:t xml:space="preserve"># variance of mean X</w:t>
      </w:r>
      <w:r>
        <w:br/>
      </w:r>
      <w:r>
        <w:rPr>
          <w:rStyle w:val="NormalTok"/>
        </w:rPr>
        <w:t xml:space="preserve">  se.y </w:t>
      </w:r>
      <w:r>
        <w:rPr>
          <w:rStyle w:val="OtherTok"/>
        </w:rPr>
        <w:t xml:space="preserve">&lt;-</w:t>
      </w:r>
      <w:r>
        <w:rPr>
          <w:rStyle w:val="NormalTok"/>
        </w:rPr>
        <w:t xml:space="preserve"> s2y</w:t>
      </w:r>
      <w:r>
        <w:rPr>
          <w:rStyle w:val="SpecialCharTok"/>
        </w:rPr>
        <w:t xml:space="preserve">/</w:t>
      </w:r>
      <w:r>
        <w:rPr>
          <w:rStyle w:val="NormalTok"/>
        </w:rPr>
        <w:t xml:space="preserve">Ny </w:t>
      </w:r>
      <w:r>
        <w:rPr>
          <w:rStyle w:val="CommentTok"/>
        </w:rPr>
        <w:t xml:space="preserve"># variance of mean Y</w:t>
      </w:r>
      <w:r>
        <w:br/>
      </w:r>
      <w:r>
        <w:rPr>
          <w:rStyle w:val="NormalTok"/>
        </w:rPr>
        <w:t xml:space="preserve">  </w:t>
      </w:r>
      <w:r>
        <w:br/>
      </w:r>
      <w:r>
        <w:rPr>
          <w:rStyle w:val="NormalTok"/>
        </w:rPr>
        <w:t xml:space="preserve">  </w:t>
      </w:r>
      <w:r>
        <w:rPr>
          <w:rStyle w:val="CommentTok"/>
        </w:rPr>
        <w:t xml:space="preserve"># Compute the correction</w:t>
      </w:r>
      <w:r>
        <w:br/>
      </w:r>
      <w:r>
        <w:rPr>
          <w:rStyle w:val="NormalTok"/>
        </w:rPr>
        <w:t xml:space="preserve">  df.cor </w:t>
      </w:r>
      <w:r>
        <w:rPr>
          <w:rStyle w:val="OtherTok"/>
        </w:rPr>
        <w:t xml:space="preserve">&lt;-</w:t>
      </w:r>
      <w:r>
        <w:rPr>
          <w:rStyle w:val="NormalTok"/>
        </w:rPr>
        <w:t xml:space="preserve"> (se.x </w:t>
      </w:r>
      <w:r>
        <w:rPr>
          <w:rStyle w:val="SpecialCharTok"/>
        </w:rPr>
        <w:t xml:space="preserve">+</w:t>
      </w:r>
      <w:r>
        <w:rPr>
          <w:rStyle w:val="NormalTok"/>
        </w:rPr>
        <w:t xml:space="preserve"> se.y)</w:t>
      </w:r>
      <w:r>
        <w:rPr>
          <w:rStyle w:val="SpecialCharTok"/>
        </w:rPr>
        <w:t xml:space="preserve">^</w:t>
      </w:r>
      <w:r>
        <w:rPr>
          <w:rStyle w:val="DecValTok"/>
        </w:rPr>
        <w:t xml:space="preserve">2</w:t>
      </w:r>
      <w:r>
        <w:rPr>
          <w:rStyle w:val="SpecialCharTok"/>
        </w:rPr>
        <w:t xml:space="preserve">/</w:t>
      </w:r>
      <w:r>
        <w:rPr>
          <w:rStyle w:val="NormalTok"/>
        </w:rPr>
        <w:t xml:space="preserve">(se.x</w:t>
      </w:r>
      <w:r>
        <w:rPr>
          <w:rStyle w:val="SpecialCharTok"/>
        </w:rPr>
        <w:t xml:space="preserve">^</w:t>
      </w:r>
      <w:r>
        <w:rPr>
          <w:rStyle w:val="DecValTok"/>
        </w:rPr>
        <w:t xml:space="preserve">2</w:t>
      </w:r>
      <w:r>
        <w:rPr>
          <w:rStyle w:val="SpecialCharTok"/>
        </w:rPr>
        <w:t xml:space="preserve">/</w:t>
      </w:r>
      <w:r>
        <w:rPr>
          <w:rStyle w:val="NormalTok"/>
        </w:rPr>
        <w:t xml:space="preserve">(Nx</w:t>
      </w:r>
      <w:r>
        <w:rPr>
          <w:rStyle w:val="DecValTok"/>
        </w:rPr>
        <w:t xml:space="preserve">-1</w:t>
      </w:r>
      <w:r>
        <w:rPr>
          <w:rStyle w:val="NormalTok"/>
        </w:rPr>
        <w:t xml:space="preserve">) </w:t>
      </w:r>
      <w:r>
        <w:rPr>
          <w:rStyle w:val="SpecialCharTok"/>
        </w:rPr>
        <w:t xml:space="preserve">+</w:t>
      </w:r>
      <w:r>
        <w:rPr>
          <w:rStyle w:val="NormalTok"/>
        </w:rPr>
        <w:t xml:space="preserve"> se.y</w:t>
      </w:r>
      <w:r>
        <w:rPr>
          <w:rStyle w:val="SpecialCharTok"/>
        </w:rPr>
        <w:t xml:space="preserve">^</w:t>
      </w:r>
      <w:r>
        <w:rPr>
          <w:rStyle w:val="DecValTok"/>
        </w:rPr>
        <w:t xml:space="preserve">2</w:t>
      </w:r>
      <w:r>
        <w:rPr>
          <w:rStyle w:val="SpecialCharTok"/>
        </w:rPr>
        <w:t xml:space="preserve">/</w:t>
      </w:r>
      <w:r>
        <w:rPr>
          <w:rStyle w:val="NormalTok"/>
        </w:rPr>
        <w:t xml:space="preserve">(Ny</w:t>
      </w:r>
      <w:r>
        <w:rPr>
          <w:rStyle w:val="DecValTok"/>
        </w:rPr>
        <w:t xml:space="preserve">-1</w:t>
      </w:r>
      <w:r>
        <w:rPr>
          <w:rStyle w:val="NormalTok"/>
        </w:rPr>
        <w:t xml:space="preserve">))</w:t>
      </w:r>
      <w:r>
        <w:br/>
      </w:r>
      <w:r>
        <w:rPr>
          <w:rStyle w:val="NormalTok"/>
        </w:rPr>
        <w:t xml:space="preserve">  </w:t>
      </w:r>
      <w:r>
        <w:rPr>
          <w:rStyle w:val="FunctionTok"/>
        </w:rPr>
        <w:t xml:space="preserve">return</w:t>
      </w:r>
      <w:r>
        <w:rPr>
          <w:rStyle w:val="NormalTok"/>
        </w:rPr>
        <w:t xml:space="preserve">(df.cor)</w:t>
      </w:r>
      <w:r>
        <w:br/>
      </w:r>
      <w:r>
        <w:rPr>
          <w:rStyle w:val="NormalTok"/>
        </w:rPr>
        <w:t xml:space="preserve">}</w:t>
      </w:r>
    </w:p>
    <w:p>
      <w:pPr>
        <w:pStyle w:val="FirstParagraph"/>
      </w:pPr>
      <w:r>
        <w:t xml:space="preserve">We’ll repeat the analysis of the number of siblings above, without the assumption of equality of variances. When we drop this assumption the test becomes a</w:t>
      </w:r>
      <w:r>
        <w:t xml:space="preserve"> </w:t>
      </w:r>
      <w:r>
        <w:rPr>
          <w:i/>
          <w:iCs/>
        </w:rPr>
        <w:t xml:space="preserve">Welch’s</w:t>
      </w:r>
      <w:r>
        <w:rPr>
          <w:i/>
          <w:iCs/>
        </w:rPr>
        <w:t xml:space="preserve"> </w:t>
      </w:r>
      <m:oMath>
        <m:r>
          <m:t>t</m:t>
        </m:r>
      </m:oMath>
      <w:r>
        <w:rPr>
          <w:i/>
          <w:iCs/>
        </w:rPr>
        <w:t xml:space="preserve">-test</w:t>
      </w:r>
      <w:r>
        <w:t xml:space="preserve">. We’ll do it by hand first, then using the t.test function.</w:t>
      </w:r>
    </w:p>
    <w:p>
      <w:pPr>
        <w:pStyle w:val="SourceCode"/>
      </w:pPr>
      <w:r>
        <w:rPr>
          <w:rStyle w:val="CommentTok"/>
        </w:rPr>
        <w:t xml:space="preserve"># Compute the new standard error, using the values already computed above</w:t>
      </w:r>
      <w:r>
        <w:br/>
      </w:r>
      <w:r>
        <w:rPr>
          <w:rStyle w:val="NormalTok"/>
        </w:rPr>
        <w:t xml:space="preserve">se.new </w:t>
      </w:r>
      <w:r>
        <w:rPr>
          <w:rStyle w:val="OtherTok"/>
        </w:rPr>
        <w:t xml:space="preserve">&lt;-</w:t>
      </w:r>
      <w:r>
        <w:rPr>
          <w:rStyle w:val="NormalTok"/>
        </w:rPr>
        <w:t xml:space="preserve"> </w:t>
      </w:r>
      <w:r>
        <w:rPr>
          <w:rStyle w:val="FunctionTok"/>
        </w:rPr>
        <w:t xml:space="preserve">sqrt</w:t>
      </w:r>
      <w:r>
        <w:rPr>
          <w:rStyle w:val="NormalTok"/>
        </w:rPr>
        <w:t xml:space="preserve">(var.older</w:t>
      </w:r>
      <w:r>
        <w:rPr>
          <w:rStyle w:val="SpecialCharTok"/>
        </w:rPr>
        <w:t xml:space="preserve">/</w:t>
      </w:r>
      <w:r>
        <w:rPr>
          <w:rStyle w:val="NormalTok"/>
        </w:rPr>
        <w:t xml:space="preserve">N.older </w:t>
      </w:r>
      <w:r>
        <w:rPr>
          <w:rStyle w:val="SpecialCharTok"/>
        </w:rPr>
        <w:t xml:space="preserve">+</w:t>
      </w:r>
      <w:r>
        <w:rPr>
          <w:rStyle w:val="NormalTok"/>
        </w:rPr>
        <w:t xml:space="preserve"> var.young</w:t>
      </w:r>
      <w:r>
        <w:rPr>
          <w:rStyle w:val="SpecialCharTok"/>
        </w:rPr>
        <w:t xml:space="preserve">/</w:t>
      </w:r>
      <w:r>
        <w:rPr>
          <w:rStyle w:val="NormalTok"/>
        </w:rPr>
        <w:t xml:space="preserve">N.young)</w:t>
      </w:r>
      <w:r>
        <w:br/>
      </w:r>
      <w:r>
        <w:br/>
      </w:r>
      <w:r>
        <w:rPr>
          <w:rStyle w:val="CommentTok"/>
        </w:rPr>
        <w:t xml:space="preserve"># Compute t</w:t>
      </w:r>
      <w:r>
        <w:br/>
      </w:r>
      <w:r>
        <w:rPr>
          <w:rStyle w:val="NormalTok"/>
        </w:rPr>
        <w:t xml:space="preserve">t.new </w:t>
      </w:r>
      <w:r>
        <w:rPr>
          <w:rStyle w:val="OtherTok"/>
        </w:rPr>
        <w:t xml:space="preserve">&lt;-</w:t>
      </w:r>
      <w:r>
        <w:rPr>
          <w:rStyle w:val="NormalTok"/>
        </w:rPr>
        <w:t xml:space="preserve"> (mean.older </w:t>
      </w:r>
      <w:r>
        <w:rPr>
          <w:rStyle w:val="SpecialCharTok"/>
        </w:rPr>
        <w:t xml:space="preserve">-</w:t>
      </w:r>
      <w:r>
        <w:rPr>
          <w:rStyle w:val="NormalTok"/>
        </w:rPr>
        <w:t xml:space="preserve"> mean.young)</w:t>
      </w:r>
      <w:r>
        <w:rPr>
          <w:rStyle w:val="SpecialCharTok"/>
        </w:rPr>
        <w:t xml:space="preserve">/</w:t>
      </w:r>
      <w:r>
        <w:rPr>
          <w:rStyle w:val="NormalTok"/>
        </w:rPr>
        <w:t xml:space="preserve">se.new</w:t>
      </w:r>
    </w:p>
    <w:p>
      <w:pPr>
        <w:pStyle w:val="FirstParagraph"/>
      </w:pPr>
      <w:r>
        <w:t xml:space="preserve">Now apply the Satterthwaite correction to the degrees of freedom and compute the</w:t>
      </w:r>
      <w:r>
        <w:t xml:space="preserve"> </w:t>
      </w:r>
      <m:oMath>
        <m:r>
          <m:t>p</m:t>
        </m:r>
      </m:oMath>
      <w:r>
        <w:t xml:space="preserve">-value.</w:t>
      </w:r>
    </w:p>
    <w:p>
      <w:pPr>
        <w:pStyle w:val="SourceCode"/>
      </w:pPr>
      <w:r>
        <w:rPr>
          <w:rStyle w:val="NormalTok"/>
        </w:rPr>
        <w:t xml:space="preserve">df.new </w:t>
      </w:r>
      <w:r>
        <w:rPr>
          <w:rStyle w:val="OtherTok"/>
        </w:rPr>
        <w:t xml:space="preserve">&lt;-</w:t>
      </w:r>
      <w:r>
        <w:rPr>
          <w:rStyle w:val="NormalTok"/>
        </w:rPr>
        <w:t xml:space="preserve"> </w:t>
      </w:r>
      <w:r>
        <w:rPr>
          <w:rStyle w:val="FunctionTok"/>
        </w:rPr>
        <w:t xml:space="preserve">satterthwaite</w:t>
      </w:r>
      <w:r>
        <w:rPr>
          <w:rStyle w:val="NormalTok"/>
        </w:rPr>
        <w:t xml:space="preserve">(var.young,var.older,N.young,N.older)</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pt</w:t>
      </w:r>
      <w:r>
        <w:rPr>
          <w:rStyle w:val="NormalTok"/>
        </w:rPr>
        <w:t xml:space="preserve">(t.new,df.new)</w:t>
      </w:r>
    </w:p>
    <w:p>
      <w:pPr>
        <w:pStyle w:val="SourceCode"/>
      </w:pPr>
      <w:r>
        <w:rPr>
          <w:rStyle w:val="VerbatimChar"/>
        </w:rPr>
        <w:t xml:space="preserve">## [1] 0.001954791</w:t>
      </w:r>
    </w:p>
    <w:p>
      <w:pPr>
        <w:pStyle w:val="FirstParagraph"/>
      </w:pPr>
      <w:r>
        <w:t xml:space="preserve">This</w:t>
      </w:r>
      <w:r>
        <w:t xml:space="preserve"> </w:t>
      </w:r>
      <m:oMath>
        <m:r>
          <m:t>p</m:t>
        </m:r>
      </m:oMath>
      <w:r>
        <w:t xml:space="preserve">-value is not much different from that obtained with the equal-variance assumption, because the sample sizes are relatively large. We can now contrast this value to that obtained by the t.test function. We need to make sure to set the options so that the conditions match those of the by-hand computations.</w:t>
      </w:r>
    </w:p>
    <w:p>
      <w:pPr>
        <w:pStyle w:val="SourceCode"/>
      </w:pPr>
      <w:r>
        <w:rPr>
          <w:rStyle w:val="FunctionTok"/>
        </w:rPr>
        <w:t xml:space="preserve">t.test</w:t>
      </w:r>
      <w:r>
        <w:rPr>
          <w:rStyle w:val="NormalTok"/>
        </w:rPr>
        <w:t xml:space="preserve">(siblings</w:t>
      </w:r>
      <w:r>
        <w:rPr>
          <w:rStyle w:val="SpecialCharTok"/>
        </w:rPr>
        <w:t xml:space="preserve">~</w:t>
      </w:r>
      <w:r>
        <w:rPr>
          <w:rStyle w:val="NormalTok"/>
        </w:rPr>
        <w:t xml:space="preserve">young,</w:t>
      </w:r>
      <w:r>
        <w:rPr>
          <w:rStyle w:val="AttributeTok"/>
        </w:rPr>
        <w:t xml:space="preserve">alternative=</w:t>
      </w:r>
      <w:r>
        <w:rPr>
          <w:rStyle w:val="StringTok"/>
        </w:rPr>
        <w:t xml:space="preserve">"greater"</w:t>
      </w:r>
      <w:r>
        <w:rPr>
          <w:rStyle w:val="NormalTok"/>
        </w:rPr>
        <w:t xml:space="preserve">,</w:t>
      </w:r>
      <w:r>
        <w:rPr>
          <w:rStyle w:val="AttributeTok"/>
        </w:rPr>
        <w:t xml:space="preserve">var.equal=</w:t>
      </w:r>
      <w:r>
        <w:rPr>
          <w:rStyle w:val="ConstantTok"/>
        </w:rPr>
        <w:t xml:space="preserve">FALSE</w:t>
      </w:r>
      <w:r>
        <w:rPr>
          <w:rStyle w:val="NormalTok"/>
        </w:rPr>
        <w:t xml:space="preserve">)</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siblings by young</w:t>
      </w:r>
      <w:r>
        <w:br/>
      </w:r>
      <w:r>
        <w:rPr>
          <w:rStyle w:val="VerbatimChar"/>
        </w:rPr>
        <w:t xml:space="preserve">## t = 2.8938, df = 798.72, p-value = 0.001955</w:t>
      </w:r>
      <w:r>
        <w:br/>
      </w:r>
      <w:r>
        <w:rPr>
          <w:rStyle w:val="VerbatimChar"/>
        </w:rPr>
        <w:t xml:space="preserve">## alternative hypothesis: true difference in means between group FALSE and group TRUE is greater than 0</w:t>
      </w:r>
      <w:r>
        <w:br/>
      </w:r>
      <w:r>
        <w:rPr>
          <w:rStyle w:val="VerbatimChar"/>
        </w:rPr>
        <w:t xml:space="preserve">## 95 percent confidence interval:</w:t>
      </w:r>
      <w:r>
        <w:br/>
      </w:r>
      <w:r>
        <w:rPr>
          <w:rStyle w:val="VerbatimChar"/>
        </w:rPr>
        <w:t xml:space="preserve">##  0.2637777       Inf</w:t>
      </w:r>
      <w:r>
        <w:br/>
      </w:r>
      <w:r>
        <w:rPr>
          <w:rStyle w:val="VerbatimChar"/>
        </w:rPr>
        <w:t xml:space="preserve">## sample estimates:</w:t>
      </w:r>
      <w:r>
        <w:br/>
      </w:r>
      <w:r>
        <w:rPr>
          <w:rStyle w:val="VerbatimChar"/>
        </w:rPr>
        <w:t xml:space="preserve">## mean in group FALSE  mean in group TRUE </w:t>
      </w:r>
      <w:r>
        <w:br/>
      </w:r>
      <w:r>
        <w:rPr>
          <w:rStyle w:val="VerbatimChar"/>
        </w:rPr>
        <w:t xml:space="preserve">##            4.349882            3.737778</w:t>
      </w:r>
    </w:p>
    <w:p>
      <w:pPr>
        <w:pStyle w:val="FirstParagraph"/>
      </w:pPr>
      <w:r>
        <w:t xml:space="preserve">Make sure to notice that the output of the satterthwaite function matches the degrees of freedom output of the t.test function (798.72).</w:t>
      </w:r>
    </w:p>
    <w:p>
      <w:pPr>
        <w:pStyle w:val="SourceCode"/>
      </w:pPr>
      <w:r>
        <w:rPr>
          <w:rStyle w:val="FunctionTok"/>
        </w:rPr>
        <w:t xml:space="preserve">satterthwaite</w:t>
      </w:r>
      <w:r>
        <w:rPr>
          <w:rStyle w:val="NormalTok"/>
        </w:rPr>
        <w:t xml:space="preserve">(var.young,var.older,N.young,N.older)</w:t>
      </w:r>
    </w:p>
    <w:p>
      <w:pPr>
        <w:pStyle w:val="SourceCode"/>
      </w:pPr>
      <w:r>
        <w:rPr>
          <w:rStyle w:val="VerbatimChar"/>
        </w:rPr>
        <w:t xml:space="preserve">## [1] 798.7208</w:t>
      </w:r>
    </w:p>
    <w:bookmarkStart w:id="77" w:name="your-turn-4"/>
    <w:p>
      <w:pPr>
        <w:pStyle w:val="Heading4"/>
      </w:pPr>
      <w:r>
        <w:t xml:space="preserve">5. Your turn!</w:t>
      </w:r>
    </w:p>
    <w:p>
      <w:pPr>
        <w:pStyle w:val="FirstParagraph"/>
      </w:pPr>
      <w:r>
        <w:t xml:space="preserve">Using the same data as before, conduct a Welch’s</w:t>
      </w:r>
      <w:r>
        <w:t xml:space="preserve"> </w:t>
      </w:r>
      <m:oMath>
        <m:r>
          <m:t>t</m:t>
        </m:r>
      </m:oMath>
      <w:r>
        <w:t xml:space="preserve">-test by hand and then using the t.test function. If the final conclusion (reject or fail to reject</w:t>
      </w:r>
      <w:r>
        <w:t xml:space="preserve"> </w:t>
      </w:r>
      <m:oMath>
        <m:sSub>
          <m:e>
            <m:r>
              <m:t>H</m:t>
            </m:r>
          </m:e>
          <m:sub>
            <m:r>
              <m:t>0</m:t>
            </m:r>
          </m:sub>
        </m:sSub>
      </m:oMath>
      <w:r>
        <w:t xml:space="preserve">) is different from when you assumed equal variances, speculate on why this might have happened.</w:t>
      </w:r>
    </w:p>
    <w:p>
      <w:pPr>
        <w:pStyle w:val="SourceCode"/>
      </w:pPr>
      <w:r>
        <w:rPr>
          <w:rStyle w:val="CommentTok"/>
        </w:rPr>
        <w:t xml:space="preserve"># Insert your code here</w:t>
      </w:r>
    </w:p>
    <w:bookmarkEnd w:id="77"/>
    <w:bookmarkEnd w:id="78"/>
    <w:bookmarkEnd w:id="79"/>
    <w:bookmarkStart w:id="85" w:name="dependent-samples"/>
    <w:p>
      <w:pPr>
        <w:pStyle w:val="Heading2"/>
      </w:pPr>
      <w:r>
        <w:t xml:space="preserve">Dependent Samples</w:t>
      </w:r>
    </w:p>
    <w:p>
      <w:pPr>
        <w:pStyle w:val="FirstParagraph"/>
      </w:pPr>
      <w:r>
        <w:t xml:space="preserve">Readings:</w:t>
      </w:r>
    </w:p>
    <w:p>
      <w:pPr>
        <w:pStyle w:val="Compact"/>
        <w:numPr>
          <w:ilvl w:val="0"/>
          <w:numId w:val="1020"/>
        </w:numPr>
      </w:pPr>
      <w:r>
        <w:t xml:space="preserve">Howell Chapter 7 (Section 7.4)</w:t>
      </w:r>
    </w:p>
    <w:p>
      <w:pPr>
        <w:pStyle w:val="Compact"/>
        <w:numPr>
          <w:ilvl w:val="0"/>
          <w:numId w:val="1020"/>
        </w:numPr>
      </w:pPr>
      <w:r>
        <w:t xml:space="preserve">Navarro</w:t>
      </w:r>
      <w:r>
        <w:t xml:space="preserve"> </w:t>
      </w:r>
      <w:hyperlink r:id="rId80">
        <w:r>
          <w:rPr>
            <w:rStyle w:val="Hyperlink"/>
          </w:rPr>
          <w:t xml:space="preserve">The paired-samples t-test</w:t>
        </w:r>
      </w:hyperlink>
    </w:p>
    <w:p>
      <w:pPr>
        <w:pStyle w:val="FirstParagraph"/>
      </w:pPr>
      <w:r>
        <w:t xml:space="preserve">We worked through the two-sample</w:t>
      </w:r>
      <w:r>
        <w:t xml:space="preserve"> </w:t>
      </w:r>
      <m:oMath>
        <m:r>
          <m:t>t</m:t>
        </m:r>
      </m:oMath>
      <w:r>
        <w:t xml:space="preserve">-tests by first embracing the equal variance assumption and then rejecting it. Now we will reject the assumption of independence, and assume that the two groups are correlated, so high values in one group are associated with high values in the other group and vice versa. Experimental designs that have correlated samples are called dependent designs.</w:t>
      </w:r>
    </w:p>
    <w:p>
      <w:pPr>
        <w:pStyle w:val="BodyText"/>
      </w:pPr>
      <w:r>
        <w:t xml:space="preserve">A dependent design will have matched observations as in the following table.</w:t>
      </w:r>
    </w:p>
    <w:p>
      <w:pPr>
        <w:pStyle w:val="BodyText"/>
      </w:pPr>
      <w:r>
        <w:t xml:space="preserve">Observations are matched on the basis of a potentially confounding variable. For example, Treatment 1 might be a novel teaching method and Treatment 2 the standard teaching method. Because the person delivering the instruction might influence the students’ performance, you might want to have the treatments paired by instructor. So Observation 1 would consist of test scores for two students, each of whom experienced a different teaching method delivered by the same instructor.</w:t>
      </w:r>
    </w:p>
    <w:p>
      <w:pPr>
        <w:pStyle w:val="BodyText"/>
      </w:pPr>
      <w:r>
        <w:t xml:space="preserve">If the treatments are administered to the same individual, as in a before vs. after intervention, then we call this a repeated measures design. A repeated measures design is a special case of a dependent design.</w:t>
      </w:r>
    </w:p>
    <w:p>
      <w:pPr>
        <w:pStyle w:val="BodyText"/>
      </w:pPr>
      <w:r>
        <w:t xml:space="preserve">The GSS dataset has no dependent measures, so I am going to use R’s anorexia dataset, which contains the pre- and post-treatment body weights of 72 people suffering from anorexia.</w:t>
      </w:r>
    </w:p>
    <w:p>
      <w:pPr>
        <w:pStyle w:val="SourceCode"/>
      </w:pPr>
      <w:r>
        <w:rPr>
          <w:rStyle w:val="FunctionTok"/>
        </w:rPr>
        <w:t xml:space="preserve">data</w:t>
      </w:r>
      <w:r>
        <w:rPr>
          <w:rStyle w:val="NormalTok"/>
        </w:rPr>
        <w:t xml:space="preserve">(</w:t>
      </w:r>
      <w:r>
        <w:rPr>
          <w:rStyle w:val="StringTok"/>
        </w:rPr>
        <w:t xml:space="preserve">"anorexia"</w:t>
      </w:r>
      <w:r>
        <w:rPr>
          <w:rStyle w:val="NormalTok"/>
        </w:rPr>
        <w:t xml:space="preserve">)</w:t>
      </w:r>
    </w:p>
    <w:p>
      <w:pPr>
        <w:pStyle w:val="FirstParagraph"/>
      </w:pPr>
      <w:r>
        <w:t xml:space="preserve">This dataset includes the treatment type in the first column (anorexia$Treat), but we’ll ignore that for now. Collapsing all treatment types together, we can examine the pre- and post-weights in a box plot.</w:t>
      </w:r>
    </w:p>
    <w:p>
      <w:pPr>
        <w:pStyle w:val="SourceCode"/>
      </w:pPr>
      <w:r>
        <w:rPr>
          <w:rStyle w:val="FunctionTok"/>
        </w:rPr>
        <w:t xml:space="preserve">boxplot</w:t>
      </w:r>
      <w:r>
        <w:rPr>
          <w:rStyle w:val="NormalTok"/>
        </w:rPr>
        <w:t xml:space="preserve">(anorexia</w:t>
      </w:r>
      <w:r>
        <w:rPr>
          <w:rStyle w:val="SpecialCharTok"/>
        </w:rPr>
        <w:t xml:space="preserve">$</w:t>
      </w:r>
      <w:r>
        <w:rPr>
          <w:rStyle w:val="NormalTok"/>
        </w:rPr>
        <w:t xml:space="preserve">Prewt,anorexia</w:t>
      </w:r>
      <w:r>
        <w:rPr>
          <w:rStyle w:val="SpecialCharTok"/>
        </w:rPr>
        <w:t xml:space="preserve">$</w:t>
      </w:r>
      <w:r>
        <w:rPr>
          <w:rStyle w:val="NormalTok"/>
        </w:rPr>
        <w:t xml:space="preserve">Postwt,</w:t>
      </w:r>
      <w:r>
        <w:rPr>
          <w:rStyle w:val="AttributeTok"/>
        </w:rPr>
        <w:t xml:space="preserve">names=</w:t>
      </w:r>
      <w:r>
        <w:rPr>
          <w:rStyle w:val="FunctionTok"/>
        </w:rPr>
        <w:t xml:space="preserve">c</w:t>
      </w:r>
      <w:r>
        <w:rPr>
          <w:rStyle w:val="NormalTok"/>
        </w:rPr>
        <w:t xml:space="preserve">(</w:t>
      </w:r>
      <w:r>
        <w:rPr>
          <w:rStyle w:val="StringTok"/>
        </w:rPr>
        <w:t xml:space="preserve">"Before"</w:t>
      </w:r>
      <w:r>
        <w:rPr>
          <w:rStyle w:val="NormalTok"/>
        </w:rPr>
        <w:t xml:space="preserve">,</w:t>
      </w:r>
      <w:r>
        <w:rPr>
          <w:rStyle w:val="StringTok"/>
        </w:rPr>
        <w:t xml:space="preserve">"After"</w:t>
      </w:r>
      <w:r>
        <w:rPr>
          <w:rStyle w:val="NormalTok"/>
        </w:rPr>
        <w:t xml:space="preserve">),</w:t>
      </w:r>
      <w:r>
        <w:rPr>
          <w:rStyle w:val="AttributeTok"/>
        </w:rPr>
        <w:t xml:space="preserve">ylab=</w:t>
      </w:r>
      <w:r>
        <w:rPr>
          <w:rStyle w:val="StringTok"/>
        </w:rPr>
        <w:t xml:space="preserve">"Body Weight"</w:t>
      </w:r>
      <w:r>
        <w:rPr>
          <w:rStyle w:val="NormalTok"/>
        </w:rPr>
        <w:t xml:space="preserve">)</w:t>
      </w:r>
    </w:p>
    <w:p>
      <w:pPr>
        <w:pStyle w:val="FirstParagraph"/>
      </w:pPr>
      <w:r>
        <w:drawing>
          <wp:inline>
            <wp:extent cx="4620126" cy="3696101"/>
            <wp:effectExtent b="0" l="0" r="0" t="0"/>
            <wp:docPr descr="" title="" id="82" name="Picture"/>
            <a:graphic>
              <a:graphicData uri="http://schemas.openxmlformats.org/drawingml/2006/picture">
                <pic:pic>
                  <pic:nvPicPr>
                    <pic:cNvPr descr="Tests_of_Means_files/figure-docx/unnamed-chunk-36-1.png" id="83" name="Picture"/>
                    <pic:cNvPicPr>
                      <a:picLocks noChangeArrowheads="1" noChangeAspect="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You can see that, on the basis of a comparison between the means (the dark lines in the middle of the box), the effect of treatment looks very small.</w:t>
      </w:r>
    </w:p>
    <w:p>
      <w:pPr>
        <w:pStyle w:val="BodyText"/>
      </w:pPr>
      <w:r>
        <w:t xml:space="preserve">The null hypothesis will reflect failure: treatment did not help these patients gain weight. The alternative is that treatment helped. We will set up the hypotheses as</w:t>
      </w:r>
      <w:r>
        <w:t xml:space="preserve"> </w:t>
      </w:r>
      <w:r>
        <w:t xml:space="preserve"> </w:t>
      </w:r>
      <w:r>
        <w:t xml:space="preserve">and test the null hypothesis using an</w:t>
      </w:r>
      <w:r>
        <w:t xml:space="preserve"> </w:t>
      </w:r>
      <m:oMath>
        <m:r>
          <m:t>α</m:t>
        </m:r>
      </m:oMath>
      <w:r>
        <w:t xml:space="preserve">-level of 0.05.</w:t>
      </w:r>
    </w:p>
    <w:p>
      <w:pPr>
        <w:pStyle w:val="BodyText"/>
      </w:pPr>
      <w:r>
        <w:t xml:space="preserve">Your initial impulse might be to pool the variance and estimate a common</w:t>
      </w:r>
      <w:r>
        <w:t xml:space="preserve"> </w:t>
      </w:r>
      <m:oMath>
        <m:sSup>
          <m:e>
            <m:r>
              <m:t>σ</m:t>
            </m:r>
          </m:e>
          <m:sup>
            <m:r>
              <m:t>2</m:t>
            </m:r>
          </m:sup>
        </m:sSup>
      </m:oMath>
      <w:r>
        <w:t xml:space="preserve"> </w:t>
      </w:r>
      <w:r>
        <w:t xml:space="preserve">as we did in the independent sample</w:t>
      </w:r>
      <w:r>
        <w:t xml:space="preserve"> </w:t>
      </w:r>
      <m:oMath>
        <m:r>
          <m:t>t</m:t>
        </m:r>
      </m:oMath>
      <w:r>
        <w:t xml:space="preserve">-test. However, the variance of the mean difference is very different when the two samples are correlated. We can’t write that</w:t>
      </w:r>
      <w:r>
        <w:t xml:space="preserve"> </w:t>
      </w:r>
      <m:oMath>
        <m:sSubSup>
          <m:e>
            <m:r>
              <m:t>σ</m:t>
            </m:r>
          </m:e>
          <m:sub>
            <m:bar>
              <m:barPr>
                <m:pos m:val="top"/>
              </m:barPr>
              <m:e>
                <m:r>
                  <m:t>X</m:t>
                </m:r>
              </m:e>
            </m:bar>
            <m:r>
              <m:rPr>
                <m:sty m:val="p"/>
              </m:rPr>
              <m:t>−</m:t>
            </m:r>
            <m:bar>
              <m:barPr>
                <m:pos m:val="top"/>
              </m:barPr>
              <m:e>
                <m:r>
                  <m:t>Y</m:t>
                </m:r>
              </m:e>
            </m:bar>
          </m:sub>
          <m:sup>
            <m:r>
              <m:t>2</m:t>
            </m:r>
          </m:sup>
        </m:sSubSup>
        <m:r>
          <m:rPr>
            <m:sty m:val="p"/>
          </m:rPr>
          <m:t>=</m:t>
        </m:r>
        <m:sSubSup>
          <m:e>
            <m:r>
              <m:t>σ</m:t>
            </m:r>
          </m:e>
          <m:sub>
            <m:bar>
              <m:barPr>
                <m:pos m:val="top"/>
              </m:barPr>
              <m:e>
                <m:r>
                  <m:t>X</m:t>
                </m:r>
              </m:e>
            </m:bar>
          </m:sub>
          <m:sup>
            <m:r>
              <m:t>2</m:t>
            </m:r>
          </m:sup>
        </m:sSubSup>
        <m:r>
          <m:rPr>
            <m:sty m:val="p"/>
          </m:rPr>
          <m:t>+</m:t>
        </m:r>
        <m:sSubSup>
          <m:e>
            <m:r>
              <m:t>σ</m:t>
            </m:r>
          </m:e>
          <m:sub>
            <m:bar>
              <m:barPr>
                <m:pos m:val="top"/>
              </m:barPr>
              <m:e>
                <m:r>
                  <m:t>Y</m:t>
                </m:r>
              </m:e>
            </m:bar>
          </m:sub>
          <m:sup>
            <m:r>
              <m:t>2</m:t>
            </m:r>
          </m:sup>
        </m:sSubSup>
      </m:oMath>
      <w:r>
        <w:t xml:space="preserve">. Because the samples are correlated,</w:t>
      </w:r>
    </w:p>
    <w:p>
      <w:pPr>
        <w:pStyle w:val="BodyText"/>
      </w:pPr>
      <m:oMathPara>
        <m:oMathParaPr>
          <m:jc m:val="center"/>
        </m:oMathParaPr>
        <m:oMath>
          <m:sSubSup>
            <m:e>
              <m:r>
                <m:t>σ</m:t>
              </m:r>
            </m:e>
            <m:sub>
              <m:bar>
                <m:barPr>
                  <m:pos m:val="top"/>
                </m:barPr>
                <m:e>
                  <m:r>
                    <m:t>X</m:t>
                  </m:r>
                </m:e>
              </m:bar>
              <m:r>
                <m:rPr>
                  <m:sty m:val="p"/>
                </m:rPr>
                <m:t>−</m:t>
              </m:r>
              <m:bar>
                <m:barPr>
                  <m:pos m:val="top"/>
                </m:barPr>
                <m:e>
                  <m:r>
                    <m:t>Y</m:t>
                  </m:r>
                </m:e>
              </m:bar>
            </m:sub>
            <m:sup>
              <m:r>
                <m:t>2</m:t>
              </m:r>
            </m:sup>
          </m:sSubSup>
          <m:r>
            <m:rPr>
              <m:sty m:val="p"/>
            </m:rPr>
            <m:t>=</m:t>
          </m:r>
          <m:sSubSup>
            <m:e>
              <m:r>
                <m:t>σ</m:t>
              </m:r>
            </m:e>
            <m:sub>
              <m:bar>
                <m:barPr>
                  <m:pos m:val="top"/>
                </m:barPr>
                <m:e>
                  <m:r>
                    <m:t>X</m:t>
                  </m:r>
                </m:e>
              </m:bar>
            </m:sub>
            <m:sup>
              <m:r>
                <m:t>2</m:t>
              </m:r>
            </m:sup>
          </m:sSubSup>
          <m:r>
            <m:rPr>
              <m:sty m:val="p"/>
            </m:rPr>
            <m:t>+</m:t>
          </m:r>
          <m:sSubSup>
            <m:e>
              <m:r>
                <m:t>σ</m:t>
              </m:r>
            </m:e>
            <m:sub>
              <m:bar>
                <m:barPr>
                  <m:pos m:val="top"/>
                </m:barPr>
                <m:e>
                  <m:r>
                    <m:t>Y</m:t>
                  </m:r>
                </m:e>
              </m:bar>
            </m:sub>
            <m:sup>
              <m:r>
                <m:t>2</m:t>
              </m:r>
            </m:sup>
          </m:sSubSup>
          <m:r>
            <m:rPr>
              <m:sty m:val="p"/>
            </m:rPr>
            <m:t>−</m:t>
          </m:r>
          <m:r>
            <m:t>2</m:t>
          </m:r>
          <m:r>
            <m:t> </m:t>
          </m:r>
          <m:r>
            <m:t>ρ</m:t>
          </m:r>
          <m:r>
            <m:t> </m:t>
          </m:r>
          <m:sSub>
            <m:e>
              <m:r>
                <m:t>σ</m:t>
              </m:r>
            </m:e>
            <m:sub>
              <m:bar>
                <m:barPr>
                  <m:pos m:val="top"/>
                </m:barPr>
                <m:e>
                  <m:r>
                    <m:t>X</m:t>
                  </m:r>
                </m:e>
              </m:bar>
            </m:sub>
          </m:sSub>
          <m:r>
            <m:t> </m:t>
          </m:r>
          <m:sSub>
            <m:e>
              <m:r>
                <m:t>σ</m:t>
              </m:r>
            </m:e>
            <m:sub>
              <m:bar>
                <m:barPr>
                  <m:pos m:val="top"/>
                </m:barPr>
                <m:e>
                  <m:r>
                    <m:t>Y</m:t>
                  </m:r>
                </m:e>
              </m:bar>
            </m:sub>
          </m:sSub>
          <m:r>
            <m:rPr>
              <m:sty m:val="p"/>
            </m:rPr>
            <m:t>,</m:t>
          </m:r>
        </m:oMath>
      </m:oMathPara>
    </w:p>
    <w:p>
      <w:pPr>
        <w:pStyle w:val="FirstParagraph"/>
      </w:pPr>
      <w:r>
        <w:t xml:space="preserve">where</w:t>
      </w:r>
      <w:r>
        <w:t xml:space="preserve"> </w:t>
      </w:r>
      <m:oMath>
        <m:r>
          <m:t>ρ</m:t>
        </m:r>
      </m:oMath>
      <w:r>
        <w:t xml:space="preserve"> </w:t>
      </w:r>
      <w:r>
        <w:t xml:space="preserve">is the population correlation between the pre- and post-treatment body weights. In dependent designs,</w:t>
      </w:r>
      <w:r>
        <w:t xml:space="preserve"> </w:t>
      </w:r>
      <m:oMath>
        <m:r>
          <m:t>ρ</m:t>
        </m:r>
      </m:oMath>
      <w:r>
        <w:t xml:space="preserve"> </w:t>
      </w:r>
      <w:r>
        <w:t xml:space="preserve">is almost always greater than 0, which greatly reduces the standard error of the mean difference. For the data we are working with now the sample correlation is</w:t>
      </w:r>
    </w:p>
    <w:p>
      <w:pPr>
        <w:pStyle w:val="SourceCode"/>
      </w:pPr>
      <w:r>
        <w:rPr>
          <w:rStyle w:val="FunctionTok"/>
        </w:rPr>
        <w:t xml:space="preserve">cor</w:t>
      </w:r>
      <w:r>
        <w:rPr>
          <w:rStyle w:val="NormalTok"/>
        </w:rPr>
        <w:t xml:space="preserve">(anorexia</w:t>
      </w:r>
      <w:r>
        <w:rPr>
          <w:rStyle w:val="SpecialCharTok"/>
        </w:rPr>
        <w:t xml:space="preserve">$</w:t>
      </w:r>
      <w:r>
        <w:rPr>
          <w:rStyle w:val="NormalTok"/>
        </w:rPr>
        <w:t xml:space="preserve">Prewt,anorexia</w:t>
      </w:r>
      <w:r>
        <w:rPr>
          <w:rStyle w:val="SpecialCharTok"/>
        </w:rPr>
        <w:t xml:space="preserve">$</w:t>
      </w:r>
      <w:r>
        <w:rPr>
          <w:rStyle w:val="NormalTok"/>
        </w:rPr>
        <w:t xml:space="preserve">Postwt)</w:t>
      </w:r>
    </w:p>
    <w:p>
      <w:pPr>
        <w:pStyle w:val="SourceCode"/>
      </w:pPr>
      <w:r>
        <w:rPr>
          <w:rStyle w:val="VerbatimChar"/>
        </w:rPr>
        <w:t xml:space="preserve">## [1] 0.3324062</w:t>
      </w:r>
    </w:p>
    <w:p>
      <w:pPr>
        <w:pStyle w:val="FirstParagraph"/>
      </w:pPr>
      <w:r>
        <w:t xml:space="preserve">It is not trivial to incorporate estimates of the two population variances and the population correlation into the estimate of the standard error. There is an easier way to proceed that takes care of almost everything: Convert the pre- and post-treatment body weights into difference scores, then run a simple one-sample</w:t>
      </w:r>
      <w:r>
        <w:t xml:space="preserve"> </w:t>
      </w:r>
      <m:oMath>
        <m:r>
          <m:t>t</m:t>
        </m:r>
      </m:oMath>
      <w:r>
        <w:t xml:space="preserve">-test on those scores. To see that this will recover the variance, run the following code chunk, which contrasts the variance of the difference scores with the variance of the differences computed using the equation above.</w:t>
      </w:r>
    </w:p>
    <w:p>
      <w:pPr>
        <w:pStyle w:val="SourceCode"/>
      </w:pPr>
      <w:r>
        <w:rPr>
          <w:rStyle w:val="NormalTok"/>
        </w:rPr>
        <w:t xml:space="preserve">diff </w:t>
      </w:r>
      <w:r>
        <w:rPr>
          <w:rStyle w:val="OtherTok"/>
        </w:rPr>
        <w:t xml:space="preserve">&lt;-</w:t>
      </w:r>
      <w:r>
        <w:rPr>
          <w:rStyle w:val="NormalTok"/>
        </w:rPr>
        <w:t xml:space="preserve"> anorexia</w:t>
      </w:r>
      <w:r>
        <w:rPr>
          <w:rStyle w:val="SpecialCharTok"/>
        </w:rPr>
        <w:t xml:space="preserve">$</w:t>
      </w:r>
      <w:r>
        <w:rPr>
          <w:rStyle w:val="NormalTok"/>
        </w:rPr>
        <w:t xml:space="preserve">Postwt </w:t>
      </w:r>
      <w:r>
        <w:rPr>
          <w:rStyle w:val="SpecialCharTok"/>
        </w:rPr>
        <w:t xml:space="preserve">-</w:t>
      </w:r>
      <w:r>
        <w:rPr>
          <w:rStyle w:val="NormalTok"/>
        </w:rPr>
        <w:t xml:space="preserve"> anorexia</w:t>
      </w:r>
      <w:r>
        <w:rPr>
          <w:rStyle w:val="SpecialCharTok"/>
        </w:rPr>
        <w:t xml:space="preserve">$</w:t>
      </w:r>
      <w:r>
        <w:rPr>
          <w:rStyle w:val="NormalTok"/>
        </w:rPr>
        <w:t xml:space="preserve">Prewt</w:t>
      </w:r>
      <w:r>
        <w:br/>
      </w:r>
      <w:r>
        <w:rPr>
          <w:rStyle w:val="FunctionTok"/>
        </w:rPr>
        <w:t xml:space="preserve">cat</w:t>
      </w:r>
      <w:r>
        <w:rPr>
          <w:rStyle w:val="NormalTok"/>
        </w:rPr>
        <w:t xml:space="preserve">(</w:t>
      </w:r>
      <w:r>
        <w:rPr>
          <w:rStyle w:val="StringTok"/>
        </w:rPr>
        <w:t xml:space="preserve">"The variance of the difference scores is "</w:t>
      </w:r>
      <w:r>
        <w:rPr>
          <w:rStyle w:val="NormalTok"/>
        </w:rPr>
        <w:t xml:space="preserve">,</w:t>
      </w:r>
      <w:r>
        <w:rPr>
          <w:rStyle w:val="FunctionTok"/>
        </w:rPr>
        <w:t xml:space="preserve">var</w:t>
      </w:r>
      <w:r>
        <w:rPr>
          <w:rStyle w:val="NormalTok"/>
        </w:rPr>
        <w:t xml:space="preserve">(diff),</w:t>
      </w:r>
      <w:r>
        <w:rPr>
          <w:rStyle w:val="StringTok"/>
        </w:rPr>
        <w:t xml:space="preserve">".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 variance of the difference scores is  63.73783 .</w:t>
      </w:r>
    </w:p>
    <w:p>
      <w:pPr>
        <w:pStyle w:val="FirstParagraph"/>
      </w:pPr>
      <w:r>
        <w:t xml:space="preserve">Now consider the sum of the variances, and subtract off the term with the correlation coefficient.</w:t>
      </w:r>
    </w:p>
    <w:p>
      <w:pPr>
        <w:pStyle w:val="SourceCode"/>
      </w:pPr>
      <w:r>
        <w:rPr>
          <w:rStyle w:val="CommentTok"/>
        </w:rPr>
        <w:t xml:space="preserve"># Compute the variances</w:t>
      </w:r>
      <w:r>
        <w:br/>
      </w:r>
      <w:r>
        <w:rPr>
          <w:rStyle w:val="NormalTok"/>
        </w:rPr>
        <w:t xml:space="preserve">var.pre </w:t>
      </w:r>
      <w:r>
        <w:rPr>
          <w:rStyle w:val="OtherTok"/>
        </w:rPr>
        <w:t xml:space="preserve">&lt;-</w:t>
      </w:r>
      <w:r>
        <w:rPr>
          <w:rStyle w:val="NormalTok"/>
        </w:rPr>
        <w:t xml:space="preserve"> </w:t>
      </w:r>
      <w:r>
        <w:rPr>
          <w:rStyle w:val="FunctionTok"/>
        </w:rPr>
        <w:t xml:space="preserve">var</w:t>
      </w:r>
      <w:r>
        <w:rPr>
          <w:rStyle w:val="NormalTok"/>
        </w:rPr>
        <w:t xml:space="preserve">(anorexia</w:t>
      </w:r>
      <w:r>
        <w:rPr>
          <w:rStyle w:val="SpecialCharTok"/>
        </w:rPr>
        <w:t xml:space="preserve">$</w:t>
      </w:r>
      <w:r>
        <w:rPr>
          <w:rStyle w:val="NormalTok"/>
        </w:rPr>
        <w:t xml:space="preserve">Prewt)</w:t>
      </w:r>
      <w:r>
        <w:br/>
      </w:r>
      <w:r>
        <w:rPr>
          <w:rStyle w:val="NormalTok"/>
        </w:rPr>
        <w:t xml:space="preserve">var.post </w:t>
      </w:r>
      <w:r>
        <w:rPr>
          <w:rStyle w:val="OtherTok"/>
        </w:rPr>
        <w:t xml:space="preserve">&lt;-</w:t>
      </w:r>
      <w:r>
        <w:rPr>
          <w:rStyle w:val="NormalTok"/>
        </w:rPr>
        <w:t xml:space="preserve"> </w:t>
      </w:r>
      <w:r>
        <w:rPr>
          <w:rStyle w:val="FunctionTok"/>
        </w:rPr>
        <w:t xml:space="preserve">var</w:t>
      </w:r>
      <w:r>
        <w:rPr>
          <w:rStyle w:val="NormalTok"/>
        </w:rPr>
        <w:t xml:space="preserve">(anorexia</w:t>
      </w:r>
      <w:r>
        <w:rPr>
          <w:rStyle w:val="SpecialCharTok"/>
        </w:rPr>
        <w:t xml:space="preserve">$</w:t>
      </w:r>
      <w:r>
        <w:rPr>
          <w:rStyle w:val="NormalTok"/>
        </w:rPr>
        <w:t xml:space="preserve">Postwt)</w:t>
      </w:r>
      <w:r>
        <w:br/>
      </w:r>
      <w:r>
        <w:br/>
      </w:r>
      <w:r>
        <w:rPr>
          <w:rStyle w:val="CommentTok"/>
        </w:rPr>
        <w:t xml:space="preserve"># Compute the correlation</w:t>
      </w:r>
      <w:r>
        <w:br/>
      </w:r>
      <w:r>
        <w:rPr>
          <w:rStyle w:val="NormalTok"/>
        </w:rPr>
        <w:t xml:space="preserve">r </w:t>
      </w:r>
      <w:r>
        <w:rPr>
          <w:rStyle w:val="OtherTok"/>
        </w:rPr>
        <w:t xml:space="preserve">&lt;-</w:t>
      </w:r>
      <w:r>
        <w:rPr>
          <w:rStyle w:val="NormalTok"/>
        </w:rPr>
        <w:t xml:space="preserve"> </w:t>
      </w:r>
      <w:r>
        <w:rPr>
          <w:rStyle w:val="FunctionTok"/>
        </w:rPr>
        <w:t xml:space="preserve">cor</w:t>
      </w:r>
      <w:r>
        <w:rPr>
          <w:rStyle w:val="NormalTok"/>
        </w:rPr>
        <w:t xml:space="preserve">(anorexia</w:t>
      </w:r>
      <w:r>
        <w:rPr>
          <w:rStyle w:val="SpecialCharTok"/>
        </w:rPr>
        <w:t xml:space="preserve">$</w:t>
      </w:r>
      <w:r>
        <w:rPr>
          <w:rStyle w:val="NormalTok"/>
        </w:rPr>
        <w:t xml:space="preserve">Prewt,anorexia</w:t>
      </w:r>
      <w:r>
        <w:rPr>
          <w:rStyle w:val="SpecialCharTok"/>
        </w:rPr>
        <w:t xml:space="preserve">$</w:t>
      </w:r>
      <w:r>
        <w:rPr>
          <w:rStyle w:val="NormalTok"/>
        </w:rPr>
        <w:t xml:space="preserve">Postwt)</w:t>
      </w:r>
      <w:r>
        <w:br/>
      </w:r>
      <w:r>
        <w:br/>
      </w:r>
      <w:r>
        <w:rPr>
          <w:rStyle w:val="CommentTok"/>
        </w:rPr>
        <w:t xml:space="preserve"># Compute the variance of the differences</w:t>
      </w:r>
      <w:r>
        <w:br/>
      </w:r>
      <w:r>
        <w:rPr>
          <w:rStyle w:val="NormalTok"/>
        </w:rPr>
        <w:t xml:space="preserve">var.diff </w:t>
      </w:r>
      <w:r>
        <w:rPr>
          <w:rStyle w:val="OtherTok"/>
        </w:rPr>
        <w:t xml:space="preserve">&lt;-</w:t>
      </w:r>
      <w:r>
        <w:rPr>
          <w:rStyle w:val="NormalTok"/>
        </w:rPr>
        <w:t xml:space="preserve"> var.pre </w:t>
      </w:r>
      <w:r>
        <w:rPr>
          <w:rStyle w:val="SpecialCharTok"/>
        </w:rPr>
        <w:t xml:space="preserve">+</w:t>
      </w:r>
      <w:r>
        <w:rPr>
          <w:rStyle w:val="NormalTok"/>
        </w:rPr>
        <w:t xml:space="preserve"> var.post </w:t>
      </w:r>
      <w:r>
        <w:rPr>
          <w:rStyle w:val="SpecialCharTok"/>
        </w:rPr>
        <w:t xml:space="preserve">-</w:t>
      </w:r>
      <w:r>
        <w:rPr>
          <w:rStyle w:val="NormalTok"/>
        </w:rPr>
        <w:t xml:space="preserve"> </w:t>
      </w:r>
      <w:r>
        <w:rPr>
          <w:rStyle w:val="DecValTok"/>
        </w:rPr>
        <w:t xml:space="preserve">2</w:t>
      </w:r>
      <w:r>
        <w:rPr>
          <w:rStyle w:val="SpecialCharTok"/>
        </w:rPr>
        <w:t xml:space="preserve">*</w:t>
      </w:r>
      <w:r>
        <w:rPr>
          <w:rStyle w:val="NormalTok"/>
        </w:rPr>
        <w:t xml:space="preserve">r</w:t>
      </w:r>
      <w:r>
        <w:rPr>
          <w:rStyle w:val="SpecialCharTok"/>
        </w:rPr>
        <w:t xml:space="preserve">*</w:t>
      </w:r>
      <w:r>
        <w:rPr>
          <w:rStyle w:val="FunctionTok"/>
        </w:rPr>
        <w:t xml:space="preserve">sqrt</w:t>
      </w:r>
      <w:r>
        <w:rPr>
          <w:rStyle w:val="NormalTok"/>
        </w:rPr>
        <w:t xml:space="preserve">(var.pre</w:t>
      </w:r>
      <w:r>
        <w:rPr>
          <w:rStyle w:val="SpecialCharTok"/>
        </w:rPr>
        <w:t xml:space="preserve">*</w:t>
      </w:r>
      <w:r>
        <w:rPr>
          <w:rStyle w:val="NormalTok"/>
        </w:rPr>
        <w:t xml:space="preserve">var.post)</w:t>
      </w:r>
      <w:r>
        <w:br/>
      </w:r>
      <w:r>
        <w:br/>
      </w:r>
      <w:r>
        <w:rPr>
          <w:rStyle w:val="FunctionTok"/>
        </w:rPr>
        <w:t xml:space="preserve">cat</w:t>
      </w:r>
      <w:r>
        <w:rPr>
          <w:rStyle w:val="NormalTok"/>
        </w:rPr>
        <w:t xml:space="preserve">(</w:t>
      </w:r>
      <w:r>
        <w:rPr>
          <w:rStyle w:val="StringTok"/>
        </w:rPr>
        <w:t xml:space="preserve">"The sum of the variances is "</w:t>
      </w:r>
      <w:r>
        <w:rPr>
          <w:rStyle w:val="NormalTok"/>
        </w:rPr>
        <w:t xml:space="preserve">,var.pre </w:t>
      </w:r>
      <w:r>
        <w:rPr>
          <w:rStyle w:val="SpecialCharTok"/>
        </w:rPr>
        <w:t xml:space="preserve">+</w:t>
      </w:r>
      <w:r>
        <w:rPr>
          <w:rStyle w:val="NormalTok"/>
        </w:rPr>
        <w:t xml:space="preserve"> var.post,</w:t>
      </w:r>
      <w:r>
        <w:rPr>
          <w:rStyle w:val="StringTok"/>
        </w:rPr>
        <w:t xml:space="preserve">'.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 sum of the variances is  91.42196 .</w:t>
      </w:r>
    </w:p>
    <w:p>
      <w:pPr>
        <w:pStyle w:val="SourceCode"/>
      </w:pPr>
      <w:r>
        <w:rPr>
          <w:rStyle w:val="FunctionTok"/>
        </w:rPr>
        <w:t xml:space="preserve">cat</w:t>
      </w:r>
      <w:r>
        <w:rPr>
          <w:rStyle w:val="NormalTok"/>
        </w:rPr>
        <w:t xml:space="preserve">(</w:t>
      </w:r>
      <w:r>
        <w:rPr>
          <w:rStyle w:val="StringTok"/>
        </w:rPr>
        <w:t xml:space="preserve">"The variance of the mean difference is "</w:t>
      </w:r>
      <w:r>
        <w:rPr>
          <w:rStyle w:val="NormalTok"/>
        </w:rPr>
        <w:t xml:space="preserve">,var.diff,</w:t>
      </w:r>
      <w:r>
        <w:rPr>
          <w:rStyle w:val="StringTok"/>
        </w:rPr>
        <w:t xml:space="preserve">'.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 variance of the mean difference is  63.73783 .</w:t>
      </w:r>
    </w:p>
    <w:p>
      <w:pPr>
        <w:pStyle w:val="FirstParagraph"/>
      </w:pPr>
      <w:r>
        <w:t xml:space="preserve">Thus, acknowledging the correlation reduces the estimated variance by approximately a third in this case, which in turn will increase the power of the test (which we’ll discuss later).</w:t>
      </w:r>
    </w:p>
    <w:p>
      <w:pPr>
        <w:pStyle w:val="BodyText"/>
      </w:pPr>
      <w:r>
        <w:t xml:space="preserve">For the</w:t>
      </w:r>
      <w:r>
        <w:t xml:space="preserve"> </w:t>
      </w:r>
      <m:oMath>
        <m:r>
          <m:t>t</m:t>
        </m:r>
      </m:oMath>
      <w:r>
        <w:t xml:space="preserve">-test, we will work exclusively with the difference scores in the context of a single sample test.</w:t>
      </w:r>
    </w:p>
    <w:p>
      <w:pPr>
        <w:pStyle w:val="SourceCode"/>
      </w:pPr>
      <w:r>
        <w:rPr>
          <w:rStyle w:val="CommentTok"/>
        </w:rPr>
        <w:t xml:space="preserve"># Compute the t-statistic</w:t>
      </w:r>
      <w:r>
        <w:br/>
      </w:r>
      <w:r>
        <w:rPr>
          <w:rStyle w:val="NormalTok"/>
        </w:rPr>
        <w:t xml:space="preserve">N </w:t>
      </w:r>
      <w:r>
        <w:rPr>
          <w:rStyle w:val="OtherTok"/>
        </w:rPr>
        <w:t xml:space="preserve">&lt;-</w:t>
      </w:r>
      <w:r>
        <w:rPr>
          <w:rStyle w:val="NormalTok"/>
        </w:rPr>
        <w:t xml:space="preserve"> </w:t>
      </w:r>
      <w:r>
        <w:rPr>
          <w:rStyle w:val="FunctionTok"/>
        </w:rPr>
        <w:t xml:space="preserve">length</w:t>
      </w:r>
      <w:r>
        <w:rPr>
          <w:rStyle w:val="NormalTok"/>
        </w:rPr>
        <w:t xml:space="preserve">(diff)</w:t>
      </w:r>
      <w:r>
        <w:br/>
      </w:r>
      <w:r>
        <w:rPr>
          <w:rStyle w:val="NormalTok"/>
        </w:rPr>
        <w:t xml:space="preserve">t </w:t>
      </w:r>
      <w:r>
        <w:rPr>
          <w:rStyle w:val="OtherTok"/>
        </w:rPr>
        <w:t xml:space="preserve">&lt;-</w:t>
      </w:r>
      <w:r>
        <w:rPr>
          <w:rStyle w:val="NormalTok"/>
        </w:rPr>
        <w:t xml:space="preserve"> </w:t>
      </w:r>
      <w:r>
        <w:rPr>
          <w:rStyle w:val="FunctionTok"/>
        </w:rPr>
        <w:t xml:space="preserve">mean</w:t>
      </w:r>
      <w:r>
        <w:rPr>
          <w:rStyle w:val="NormalTok"/>
        </w:rPr>
        <w:t xml:space="preserve">(diff)</w:t>
      </w:r>
      <w:r>
        <w:rPr>
          <w:rStyle w:val="SpecialCharTok"/>
        </w:rPr>
        <w:t xml:space="preserve">/</w:t>
      </w:r>
      <w:r>
        <w:rPr>
          <w:rStyle w:val="NormalTok"/>
        </w:rPr>
        <w:t xml:space="preserve">(</w:t>
      </w:r>
      <w:r>
        <w:rPr>
          <w:rStyle w:val="FunctionTok"/>
        </w:rPr>
        <w:t xml:space="preserve">sd</w:t>
      </w:r>
      <w:r>
        <w:rPr>
          <w:rStyle w:val="NormalTok"/>
        </w:rPr>
        <w:t xml:space="preserve">(diff)</w:t>
      </w:r>
      <w:r>
        <w:rPr>
          <w:rStyle w:val="SpecialCharTok"/>
        </w:rPr>
        <w:t xml:space="preserve">/</w:t>
      </w:r>
      <w:r>
        <w:rPr>
          <w:rStyle w:val="FunctionTok"/>
        </w:rPr>
        <w:t xml:space="preserve">sqrt</w:t>
      </w:r>
      <w:r>
        <w:rPr>
          <w:rStyle w:val="NormalTok"/>
        </w:rPr>
        <w:t xml:space="preserve">(N))</w:t>
      </w:r>
      <w:r>
        <w:br/>
      </w:r>
      <w:r>
        <w:rPr>
          <w:rStyle w:val="FunctionTok"/>
        </w:rPr>
        <w:t xml:space="preserve">cat</w:t>
      </w:r>
      <w:r>
        <w:rPr>
          <w:rStyle w:val="NormalTok"/>
        </w:rPr>
        <w:t xml:space="preserve">(</w:t>
      </w:r>
      <w:r>
        <w:rPr>
          <w:rStyle w:val="StringTok"/>
        </w:rPr>
        <w:t xml:space="preserve">"The t-statistic is "</w:t>
      </w:r>
      <w:r>
        <w:rPr>
          <w:rStyle w:val="NormalTok"/>
        </w:rPr>
        <w:t xml:space="preserve">,t,</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 t-statistic is  2.93757 .</w:t>
      </w:r>
    </w:p>
    <w:p>
      <w:pPr>
        <w:pStyle w:val="SourceCode"/>
      </w:pPr>
      <w:r>
        <w:rPr>
          <w:rStyle w:val="CommentTok"/>
        </w:rPr>
        <w:t xml:space="preserve"># Compute the p-value, using N-1 degrees of freedom</w:t>
      </w:r>
      <w:r>
        <w:br/>
      </w:r>
      <w:r>
        <w:rPr>
          <w:rStyle w:val="NormalTok"/>
        </w:rPr>
        <w:t xml:space="preserve">p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pt</w:t>
      </w:r>
      <w:r>
        <w:rPr>
          <w:rStyle w:val="NormalTok"/>
        </w:rPr>
        <w:t xml:space="preserve">(t,N</w:t>
      </w:r>
      <w:r>
        <w:rPr>
          <w:rStyle w:val="DecValTok"/>
        </w:rPr>
        <w:t xml:space="preserve">-1</w:t>
      </w:r>
      <w:r>
        <w:rPr>
          <w:rStyle w:val="NormalTok"/>
        </w:rPr>
        <w:t xml:space="preserve">)</w:t>
      </w:r>
      <w:r>
        <w:br/>
      </w:r>
      <w:r>
        <w:rPr>
          <w:rStyle w:val="FunctionTok"/>
        </w:rPr>
        <w:t xml:space="preserve">cat</w:t>
      </w:r>
      <w:r>
        <w:rPr>
          <w:rStyle w:val="NormalTok"/>
        </w:rPr>
        <w:t xml:space="preserve">(</w:t>
      </w:r>
      <w:r>
        <w:rPr>
          <w:rStyle w:val="StringTok"/>
        </w:rPr>
        <w:t xml:space="preserve">"The p-value of this statistic is "</w:t>
      </w:r>
      <w:r>
        <w:rPr>
          <w:rStyle w:val="NormalTok"/>
        </w:rPr>
        <w:t xml:space="preserve">,p,</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 p-value of this statistic is  0.002228859 .</w:t>
      </w:r>
    </w:p>
    <w:p>
      <w:pPr>
        <w:pStyle w:val="FirstParagraph"/>
      </w:pPr>
      <w:r>
        <w:t xml:space="preserve">Contrast these results to the results of the t.test function.</w:t>
      </w:r>
    </w:p>
    <w:p>
      <w:pPr>
        <w:pStyle w:val="SourceCode"/>
      </w:pPr>
      <w:r>
        <w:rPr>
          <w:rStyle w:val="FunctionTok"/>
        </w:rPr>
        <w:t xml:space="preserve">t.test</w:t>
      </w:r>
      <w:r>
        <w:rPr>
          <w:rStyle w:val="NormalTok"/>
        </w:rPr>
        <w:t xml:space="preserve">(diff,</w:t>
      </w:r>
      <w:r>
        <w:rPr>
          <w:rStyle w:val="AttributeTok"/>
        </w:rPr>
        <w:t xml:space="preserve">alternative=</w:t>
      </w:r>
      <w:r>
        <w:rPr>
          <w:rStyle w:val="StringTok"/>
        </w:rPr>
        <w:t xml:space="preserve">"greater"</w:t>
      </w:r>
      <w:r>
        <w:rPr>
          <w:rStyle w:val="NormalTok"/>
        </w:rPr>
        <w:t xml:space="preserve">)</w:t>
      </w:r>
    </w:p>
    <w:p>
      <w:pPr>
        <w:pStyle w:val="SourceCode"/>
      </w:pP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diff</w:t>
      </w:r>
      <w:r>
        <w:br/>
      </w:r>
      <w:r>
        <w:rPr>
          <w:rStyle w:val="VerbatimChar"/>
        </w:rPr>
        <w:t xml:space="preserve">## t = 2.9376, df = 71, p-value = 0.002229</w:t>
      </w:r>
      <w:r>
        <w:br/>
      </w:r>
      <w:r>
        <w:rPr>
          <w:rStyle w:val="VerbatimChar"/>
        </w:rPr>
        <w:t xml:space="preserve">## alternative hypothesis: true mean is greater than 0</w:t>
      </w:r>
      <w:r>
        <w:br/>
      </w:r>
      <w:r>
        <w:rPr>
          <w:rStyle w:val="VerbatimChar"/>
        </w:rPr>
        <w:t xml:space="preserve">## 95 percent confidence interval:</w:t>
      </w:r>
      <w:r>
        <w:br/>
      </w:r>
      <w:r>
        <w:rPr>
          <w:rStyle w:val="VerbatimChar"/>
        </w:rPr>
        <w:t xml:space="preserve">##  1.195825      Inf</w:t>
      </w:r>
      <w:r>
        <w:br/>
      </w:r>
      <w:r>
        <w:rPr>
          <w:rStyle w:val="VerbatimChar"/>
        </w:rPr>
        <w:t xml:space="preserve">## sample estimates:</w:t>
      </w:r>
      <w:r>
        <w:br/>
      </w:r>
      <w:r>
        <w:rPr>
          <w:rStyle w:val="VerbatimChar"/>
        </w:rPr>
        <w:t xml:space="preserve">## mean of x </w:t>
      </w:r>
      <w:r>
        <w:br/>
      </w:r>
      <w:r>
        <w:rPr>
          <w:rStyle w:val="VerbatimChar"/>
        </w:rPr>
        <w:t xml:space="preserve">##  2.763889</w:t>
      </w:r>
    </w:p>
    <w:p>
      <w:pPr>
        <w:pStyle w:val="FirstParagraph"/>
      </w:pPr>
      <w:r>
        <w:t xml:space="preserve">So we now see at least one of the benefits of a dependent sample design. Even though the degrees of freedom are cut in half relative to an independent samples design, the reduction in the standard error that results from the correlation between the groups gives us a much more powerful test, and we are able to detect a very small effect. We will discuss effect sizes in the next notebook, but we can compute it here as</w:t>
      </w:r>
    </w:p>
    <w:p>
      <w:pPr>
        <w:pStyle w:val="SourceCode"/>
      </w:pPr>
      <w:r>
        <w:rPr>
          <w:rStyle w:val="FunctionTok"/>
        </w:rPr>
        <w:t xml:space="preserve">mean</w:t>
      </w:r>
      <w:r>
        <w:rPr>
          <w:rStyle w:val="NormalTok"/>
        </w:rPr>
        <w:t xml:space="preserve">(diff)</w:t>
      </w:r>
      <w:r>
        <w:rPr>
          <w:rStyle w:val="SpecialCharTok"/>
        </w:rPr>
        <w:t xml:space="preserve">/</w:t>
      </w:r>
      <w:r>
        <w:rPr>
          <w:rStyle w:val="FunctionTok"/>
        </w:rPr>
        <w:t xml:space="preserve">sd</w:t>
      </w:r>
      <w:r>
        <w:rPr>
          <w:rStyle w:val="NormalTok"/>
        </w:rPr>
        <w:t xml:space="preserve">(diff)</w:t>
      </w:r>
    </w:p>
    <w:p>
      <w:pPr>
        <w:pStyle w:val="SourceCode"/>
      </w:pPr>
      <w:r>
        <w:rPr>
          <w:rStyle w:val="VerbatimChar"/>
        </w:rPr>
        <w:t xml:space="preserve">## [1] 0.3461959</w:t>
      </w:r>
    </w:p>
    <w:bookmarkStart w:id="84" w:name="your-turn-5"/>
    <w:p>
      <w:pPr>
        <w:pStyle w:val="Heading3"/>
      </w:pPr>
      <w:r>
        <w:t xml:space="preserve">6. Your turn!</w:t>
      </w:r>
    </w:p>
    <w:p>
      <w:pPr>
        <w:pStyle w:val="FirstParagraph"/>
      </w:pPr>
      <w:r>
        <w:t xml:space="preserve">Can you guess? Select appropriate variables from your dataset and perform a dependent samples</w:t>
      </w:r>
      <w:r>
        <w:t xml:space="preserve"> </w:t>
      </w:r>
      <m:oMath>
        <m:r>
          <m:t>t</m:t>
        </m:r>
      </m:oMath>
      <w:r>
        <w:t xml:space="preserve">-test. If like me you have no dependent structures in your data, select one of the datasets (not anorexia) from the PairedData library or from elsewhere and use that one. Articulate an interesting research question, set up the corresponding null and alternative hypotheses, and perform the t-test both by hand and with the t.test function.</w:t>
      </w:r>
    </w:p>
    <w:p>
      <w:pPr>
        <w:pStyle w:val="SourceCode"/>
      </w:pPr>
      <w:r>
        <w:rPr>
          <w:rStyle w:val="CommentTok"/>
        </w:rPr>
        <w:t xml:space="preserve"># Insert your code here</w:t>
      </w:r>
    </w:p>
    <w:bookmarkEnd w:id="84"/>
    <w:bookmarkEnd w:id="85"/>
    <w:bookmarkEnd w:id="86"/>
    <w:bookmarkStart w:id="89" w:name="X48c77716d6969eeae07e898da22da0a04649111"/>
    <w:p>
      <w:pPr>
        <w:pStyle w:val="Heading1"/>
      </w:pPr>
      <w:r>
        <w:t xml:space="preserve">APA Journal Article Reporting Standards (JARS)</w:t>
      </w:r>
    </w:p>
    <w:p>
      <w:pPr>
        <w:pStyle w:val="FirstParagraph"/>
      </w:pPr>
      <w:r>
        <w:t xml:space="preserve">Reading:</w:t>
      </w:r>
      <w:r>
        <w:t xml:space="preserve"> </w:t>
      </w:r>
      <w:hyperlink r:id="rId87">
        <w:r>
          <w:rPr>
            <w:rStyle w:val="Hyperlink"/>
          </w:rPr>
          <w:t xml:space="preserve">The JARS Website</w:t>
        </w:r>
      </w:hyperlink>
    </w:p>
    <w:p>
      <w:pPr>
        <w:pStyle w:val="BodyText"/>
      </w:pPr>
      <w:r>
        <w:t xml:space="preserve">We were unable to discuss this in class because of time limitations, but I include this here in case it is of future benefit to you. The APA has very clear guidelines on the standards for reporting quantitative results especially in APA journals (e.g.,</w:t>
      </w:r>
      <w:r>
        <w:t xml:space="preserve"> </w:t>
      </w:r>
      <w:r>
        <w:rPr>
          <w:i/>
          <w:iCs/>
        </w:rPr>
        <w:t xml:space="preserve">Psychological Review</w:t>
      </w:r>
      <w:r>
        <w:t xml:space="preserve">,</w:t>
      </w:r>
      <w:r>
        <w:t xml:space="preserve"> </w:t>
      </w:r>
      <w:r>
        <w:rPr>
          <w:i/>
          <w:iCs/>
        </w:rPr>
        <w:t xml:space="preserve">Health Psychology</w:t>
      </w:r>
      <w:r>
        <w:t xml:space="preserve">,</w:t>
      </w:r>
      <w:r>
        <w:t xml:space="preserve"> </w:t>
      </w:r>
      <w:r>
        <w:rPr>
          <w:i/>
          <w:iCs/>
        </w:rPr>
        <w:t xml:space="preserve">American Psychologist</w:t>
      </w:r>
      <w:r>
        <w:t xml:space="preserve">,</w:t>
      </w:r>
      <w:r>
        <w:t xml:space="preserve"> </w:t>
      </w:r>
      <w:r>
        <w:rPr>
          <w:i/>
          <w:iCs/>
        </w:rPr>
        <w:t xml:space="preserve">Developmental Psychology</w:t>
      </w:r>
      <w:r>
        <w:t xml:space="preserve">, etc.).</w:t>
      </w:r>
    </w:p>
    <w:p>
      <w:pPr>
        <w:pStyle w:val="BodyText"/>
      </w:pPr>
      <w:r>
        <w:t xml:space="preserve">APA has published a</w:t>
      </w:r>
      <w:r>
        <w:t xml:space="preserve"> </w:t>
      </w:r>
      <w:hyperlink r:id="rId88">
        <w:r>
          <w:rPr>
            <w:rStyle w:val="Hyperlink"/>
          </w:rPr>
          <w:t xml:space="preserve">“cheat sheet”</w:t>
        </w:r>
      </w:hyperlink>
      <w:r>
        <w:t xml:space="preserve"> </w:t>
      </w:r>
      <w:r>
        <w:t xml:space="preserve">to assist in the preparation and reporting of statistical findings. Among the many standards listed there, the APA recommends reporting the research design and sample size, including computations of power and precision, and for statistics and data analysis, providing information about inferential statistics that includes, among other things:</w:t>
      </w:r>
    </w:p>
    <w:p>
      <w:pPr>
        <w:pStyle w:val="Compact"/>
        <w:numPr>
          <w:ilvl w:val="0"/>
          <w:numId w:val="1021"/>
        </w:numPr>
      </w:pPr>
      <w:r>
        <w:t xml:space="preserve">“results of all inferential tests conducted, including exact p values if null hypothesis significance testing (NHST) methods were used, and reporting the minimally sufficient set of statistics (e.g., dfs, mean square [MS] effect, MS error) needed to construct the tests, and</w:t>
      </w:r>
    </w:p>
    <w:p>
      <w:pPr>
        <w:pStyle w:val="Compact"/>
        <w:numPr>
          <w:ilvl w:val="0"/>
          <w:numId w:val="1021"/>
        </w:numPr>
      </w:pPr>
      <w:r>
        <w:t xml:space="preserve">effect-size estimates and confidence intervals on estimates that correspond to each inferential test conducted, when possible.”</w:t>
      </w:r>
    </w:p>
    <w:p>
      <w:pPr>
        <w:pStyle w:val="FirstParagraph"/>
      </w:pPr>
      <w:r>
        <w:t xml:space="preserve">The APA Publication Manual (7th edition) states:</w:t>
      </w:r>
    </w:p>
    <w:p>
      <w:pPr>
        <w:pStyle w:val="BlockText"/>
      </w:pPr>
      <w:r>
        <w:t xml:space="preserve">Historically, researchers in psychology have relied heavily on null hypothesis significance testing (NHST) as a starting point for many of their analytic approaches. Different fields and publishers have different policies; APA, for example, stresses that NHST is but a starting point and that additional reporting elements such as effect sizes, confidence intervals, and extensive description are needed to convey the most complete meaning of the results (Wilkinson &amp; the Task Force on Statistical Inference, 1999; see also APA, n.d.-b). The degree to which any journal emphasizes NHST is a decision of the individual editor. However, complete reporting of all tested hypotheses and estimates of appropriate effect sizes and confidence intervals are the minimum expectations for all APA journals. Researchers are always responsible for the accurate and responsible reporting of the results of their research study.</w:t>
      </w:r>
    </w:p>
    <w:p>
      <w:pPr>
        <w:pStyle w:val="FirstParagraph"/>
      </w:pPr>
      <w:r>
        <w:t xml:space="preserve">An example paragraph from a recently published article in the</w:t>
      </w:r>
      <w:r>
        <w:t xml:space="preserve"> </w:t>
      </w:r>
      <w:r>
        <w:rPr>
          <w:i/>
          <w:iCs/>
        </w:rPr>
        <w:t xml:space="preserve">Journal of Experimental Psychology: General</w:t>
      </w:r>
      <w:r>
        <w:t xml:space="preserve"> </w:t>
      </w:r>
      <w:r>
        <w:t xml:space="preserve">reads:</w:t>
      </w:r>
    </w:p>
    <w:p>
      <w:pPr>
        <w:pStyle w:val="BlockText"/>
      </w:pPr>
      <w:r>
        <w:t xml:space="preserve">The results in Experiment 1 revealed that participants were more likely to report the objects as the same identity when they appeared in the same spatiotopic or same retinotopic locations, compared to the control location (Figure 2A). Paired t tests revealed a significant spatiotopic SCB: difference in response bias for control versus same spatiotopic, t(15) = 3.6060, p = .0026, d = 0.9366, BF10 = 16.937, and a significant retinotopic SCB: control versus same retinotopic, t(15) = 2.6115, p = .0196, d = 0.6571, BF10 = 3.152, with no significant difference between spatiotopic and retinotopic biases, t(15) = -0.6686, p = .5139, d = 0.1822, BF10 = 0.311. This contrasts with the results from Shafer-Skelton et al. (2017), which only found a significant retinotopic SCB in the more static single saccade context. (Lu &amp; Golomb, 2024)</w:t>
      </w:r>
    </w:p>
    <w:p>
      <w:pPr>
        <w:pStyle w:val="FirstParagraph"/>
      </w:pPr>
      <w:r>
        <w:t xml:space="preserve">This paragraph refers to a mysterious</w:t>
      </w:r>
      <w:r>
        <w:t xml:space="preserve"> </w:t>
      </w:r>
      <w:r>
        <w:t xml:space="preserve">“BF10”</w:t>
      </w:r>
      <w:r>
        <w:t xml:space="preserve"> </w:t>
      </w:r>
      <w:r>
        <w:t xml:space="preserve">statistic, the Bayes Factor, which gives the odds in favor of the alternative hypothesis over the null. This is a Bayesian statistic that I hope to be able to touch on at the end of the semester.</w:t>
      </w:r>
    </w:p>
    <w:bookmarkEnd w:id="89"/>
    <w:bookmarkStart w:id="90" w:name="your-turn-6"/>
    <w:p>
      <w:pPr>
        <w:pStyle w:val="Heading1"/>
      </w:pPr>
      <w:r>
        <w:t xml:space="preserve">7. Your turn!</w:t>
      </w:r>
    </w:p>
    <w:p>
      <w:pPr>
        <w:pStyle w:val="FirstParagraph"/>
      </w:pPr>
      <w:r>
        <w:t xml:space="preserve">Answer the following questions.</w:t>
      </w:r>
    </w:p>
    <w:p>
      <w:pPr>
        <w:pStyle w:val="Compact"/>
        <w:numPr>
          <w:ilvl w:val="0"/>
          <w:numId w:val="1022"/>
        </w:numPr>
      </w:pPr>
      <w:r>
        <w:t xml:space="preserve">How is statistical</w:t>
      </w:r>
      <w:r>
        <w:t xml:space="preserve"> </w:t>
      </w:r>
      <w:r>
        <w:rPr>
          <w:i/>
          <w:iCs/>
        </w:rPr>
        <w:t xml:space="preserve">inference</w:t>
      </w:r>
      <w:r>
        <w:t xml:space="preserve"> </w:t>
      </w:r>
      <w:r>
        <w:t xml:space="preserve">different from statistical</w:t>
      </w:r>
      <w:r>
        <w:t xml:space="preserve"> </w:t>
      </w:r>
      <w:r>
        <w:rPr>
          <w:i/>
          <w:iCs/>
        </w:rPr>
        <w:t xml:space="preserve">description</w:t>
      </w:r>
      <w:r>
        <w:t xml:space="preserve">?</w:t>
      </w:r>
    </w:p>
    <w:p>
      <w:pPr>
        <w:pStyle w:val="Compact"/>
        <w:numPr>
          <w:ilvl w:val="0"/>
          <w:numId w:val="1022"/>
        </w:numPr>
      </w:pPr>
      <w:r>
        <w:t xml:space="preserve">Why are null hypothesis tests the dominant method for reporting statistical results in psychology and a wide range of other disciplines?</w:t>
      </w:r>
    </w:p>
    <w:p>
      <w:pPr>
        <w:pStyle w:val="Compact"/>
        <w:numPr>
          <w:ilvl w:val="0"/>
          <w:numId w:val="1022"/>
        </w:numPr>
      </w:pPr>
      <w:r>
        <w:t xml:space="preserve">Think about what you’ve done in this notebook.</w:t>
      </w:r>
    </w:p>
    <w:p>
      <w:pPr>
        <w:pStyle w:val="Compact"/>
        <w:numPr>
          <w:ilvl w:val="1"/>
          <w:numId w:val="1023"/>
        </w:numPr>
      </w:pPr>
      <w:r>
        <w:t xml:space="preserve">What was the most important thing you learned?</w:t>
      </w:r>
    </w:p>
    <w:p>
      <w:pPr>
        <w:pStyle w:val="Compact"/>
        <w:numPr>
          <w:ilvl w:val="1"/>
          <w:numId w:val="1023"/>
        </w:numPr>
      </w:pPr>
      <w:r>
        <w:t xml:space="preserve">What was the hardest concept to understand?</w:t>
      </w:r>
    </w:p>
    <w:p>
      <w:pPr>
        <w:pStyle w:val="Compact"/>
        <w:numPr>
          <w:ilvl w:val="1"/>
          <w:numId w:val="1023"/>
        </w:numPr>
      </w:pPr>
      <w:r>
        <w:t xml:space="preserve">What surprised you the most?</w:t>
      </w:r>
    </w:p>
    <w:p>
      <w:pPr>
        <w:pStyle w:val="Compact"/>
        <w:numPr>
          <w:ilvl w:val="0"/>
          <w:numId w:val="1022"/>
        </w:numPr>
      </w:pPr>
      <w:r>
        <w:t xml:space="preserve">How will you use null hypothesis tests in your own research?</w:t>
      </w:r>
    </w:p>
    <w:p>
      <w:pPr>
        <w:pStyle w:val="BlockText"/>
      </w:pPr>
      <w:r>
        <w:t xml:space="preserve">Insert your responses here</w:t>
      </w:r>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1" Target="media/rId81.png" /><Relationship Type="http://schemas.openxmlformats.org/officeDocument/2006/relationships/hyperlink" Id="rId87" Target="https://apastyle.apa.org/jars" TargetMode="External" /><Relationship Type="http://schemas.openxmlformats.org/officeDocument/2006/relationships/hyperlink" Id="rId88" Target="https://apastyle.apa.org/jars/quant-table-1.pdf" TargetMode="External" /><Relationship Type="http://schemas.openxmlformats.org/officeDocument/2006/relationships/hyperlink" Id="rId26" Target="https://books.google.com/books?id=TgmbosIA7N0C&amp;pg=PA1&amp;source=gbs_toc_r&amp;cad=2#v=onepage&amp;q&amp;f=false" TargetMode="External" /><Relationship Type="http://schemas.openxmlformats.org/officeDocument/2006/relationships/hyperlink" Id="rId54" Target="https://davidmlane.com/hyperstat/A101248.html" TargetMode="External" /><Relationship Type="http://schemas.openxmlformats.org/officeDocument/2006/relationships/hyperlink" Id="rId55" Target="https://davidmlane.com/hyperstat/B72362.html" TargetMode="External" /><Relationship Type="http://schemas.openxmlformats.org/officeDocument/2006/relationships/hyperlink" Id="rId46" Target="https://davidmlane.com/hyperstat/hypothesis_testing_se.html" TargetMode="External" /><Relationship Type="http://schemas.openxmlformats.org/officeDocument/2006/relationships/hyperlink" Id="rId27" Target="https://en.wikipedia.org/wiki/Devil%27s_advocate" TargetMode="External" /><Relationship Type="http://schemas.openxmlformats.org/officeDocument/2006/relationships/hyperlink" Id="rId35" Target="https://learningstatisticswithr.com/book/hypothesistesting.html#decisionmaking" TargetMode="External" /><Relationship Type="http://schemas.openxmlformats.org/officeDocument/2006/relationships/hyperlink" Id="rId29" Target="https://learningstatisticswithr.com/book/hypothesistesting.html#errortypes" TargetMode="External" /><Relationship Type="http://schemas.openxmlformats.org/officeDocument/2006/relationships/hyperlink" Id="rId23" Target="https://learningstatisticswithr.com/book/hypothesistesting.html#hypotheses" TargetMode="External" /><Relationship Type="http://schemas.openxmlformats.org/officeDocument/2006/relationships/hyperlink" Id="rId72" Target="https://learningstatisticswithr.com/book/ttest.html#a-pooled-estimate-of-the-standard-deviation" TargetMode="External" /><Relationship Type="http://schemas.openxmlformats.org/officeDocument/2006/relationships/hyperlink" Id="rId60" Target="https://learningstatisticswithr.com/book/ttest.html#onesamplettest" TargetMode="External" /><Relationship Type="http://schemas.openxmlformats.org/officeDocument/2006/relationships/hyperlink" Id="rId80" Target="https://learningstatisticswithr.com/book/ttest.html#pairedsamplesttest" TargetMode="External" /><Relationship Type="http://schemas.openxmlformats.org/officeDocument/2006/relationships/hyperlink" Id="rId67" Target="https://learningstatisticswithr.com/book/ttest.html#studentttest" TargetMode="External" /><Relationship Type="http://schemas.openxmlformats.org/officeDocument/2006/relationships/hyperlink" Id="rId76" Target="https://learningstatisticswithr.com/book/ttest.html#welchttest" TargetMode="External" /><Relationship Type="http://schemas.openxmlformats.org/officeDocument/2006/relationships/hyperlink" Id="rId30" Target="https://onlinestatbook.com/2/logic_of_hypothesis_testing/errors.html" TargetMode="External" /><Relationship Type="http://schemas.openxmlformats.org/officeDocument/2006/relationships/hyperlink" Id="rId22" Target="https://onlinestatbook.com/2/logic_of_hypothesis_testing/intro.html" TargetMode="External" /><Relationship Type="http://schemas.openxmlformats.org/officeDocument/2006/relationships/hyperlink" Id="rId33" Target="https://onlinestatbook.com/2/logic_of_hypothesis_testing/steps.html" TargetMode="External" /><Relationship Type="http://schemas.openxmlformats.org/officeDocument/2006/relationships/hyperlink" Id="rId36" Target="https://onlinestatbook.com/2/logic_of_hypothesis_testing/tails.html" TargetMode="External" /><Relationship Type="http://schemas.openxmlformats.org/officeDocument/2006/relationships/hyperlink" Id="rId69" Target="https://onlinestatbook.com/2/sampling_distributions/samplingdist_diff_means.html" TargetMode="External" /><Relationship Type="http://schemas.openxmlformats.org/officeDocument/2006/relationships/hyperlink" Id="rId45" Target="https://onlinestatbook.com/2/tests_of_means/single_mean.html" TargetMode="External" /><Relationship Type="http://schemas.openxmlformats.org/officeDocument/2006/relationships/hyperlink" Id="rId40" Target="https://onlinestatbook.com/2/tests_of_means/testing_means.html" TargetMode="External" /><Relationship Type="http://schemas.openxmlformats.org/officeDocument/2006/relationships/hyperlink" Id="rId25" Target="https://plato.stanford.edu/entries/popper/" TargetMode="External" /><Relationship Type="http://schemas.openxmlformats.org/officeDocument/2006/relationships/hyperlink" Id="rId70" Target="https://www.khanacademy.org/math/statistics-probability/significance-tests-confidence-intervals-two-samples/comparing-two-means/v/difference-of-sample-means-distribution" TargetMode="External" /><Relationship Type="http://schemas.openxmlformats.org/officeDocument/2006/relationships/hyperlink" Id="rId68" Target="https://www.khanacademy.org/math/statistics-probability/significance-tests-confidence-intervals-two-samples/comparing-two-means/v/statistical-significance-experiment" TargetMode="External" /><Relationship Type="http://schemas.openxmlformats.org/officeDocument/2006/relationships/hyperlink" Id="rId24" Target="https://www.khanacademy.org/math/statistics-probability/significance-tests-one-sample" TargetMode="External" /><Relationship Type="http://schemas.openxmlformats.org/officeDocument/2006/relationships/hyperlink" Id="rId31" Target="https://www.khanacademy.org/math/statistics-probability/significance-tests-one-sample/error-probabilities-and-power/v/introduction-to-type-i-and-type-ii-errors" TargetMode="External" /><Relationship Type="http://schemas.openxmlformats.org/officeDocument/2006/relationships/hyperlink" Id="rId37" Target="https://www.khanacademy.org/math/statistics-probability/significance-tests-one-sample/more-significance-testing-videos/v/one-tailed-and-two-tailed-tests" TargetMode="External" /><Relationship Type="http://schemas.openxmlformats.org/officeDocument/2006/relationships/hyperlink" Id="rId41" Target="https://www.khanacademy.org/math/statistics-probability/significance-tests-one-sample/more-significance-testing-videos/v/z-statistics-vs-t-statistics" TargetMode="External" /><Relationship Type="http://schemas.openxmlformats.org/officeDocument/2006/relationships/hyperlink" Id="rId61" Target="https://www.khanacademy.org/math/statistics-probability/significance-tests-one-sample/tests-about-population-mean/a/reference-conditions-inference-one-mean" TargetMode="External" /><Relationship Type="http://schemas.openxmlformats.org/officeDocument/2006/relationships/hyperlink" Id="rId62" Target="https://www.khanacademy.org/math/statistics-probability/significance-tests-one-sample/tests-about-population-mean/v/example-calculating-t-statistic-for-signficance-test" TargetMode="External" /><Relationship Type="http://schemas.openxmlformats.org/officeDocument/2006/relationships/hyperlink" Id="rId42" Target="https://www.khanacademy.org/math/statistics-probability/significance-tests-one-sample/tests-about-population-mean/v/when-to-use-z-or-t-statistics-in-significance-tests" TargetMode="External" /><Relationship Type="http://schemas.openxmlformats.org/officeDocument/2006/relationships/hyperlink" Id="rId50" Target="https://www.khanacademy.org/math/statistics-probability/significance-tests-one-sample/tests-about-population-proportion/v/constructing-hypotheses-for-a-significance-test" TargetMode="External" /><Relationship Type="http://schemas.openxmlformats.org/officeDocument/2006/relationships/hyperlink" Id="rId43" Target="https://www.nature.com/articles/s41562-017-0189-z" TargetMode="External" /><Relationship Type="http://schemas.openxmlformats.org/officeDocument/2006/relationships/hyperlink" Id="rId47" Target="https://www.r-tutor.com/elementary-statistics/hypothesis-testing/lower-tail-test-population-proportion" TargetMode="External" /><Relationship Type="http://schemas.openxmlformats.org/officeDocument/2006/relationships/hyperlink" Id="rId49" Target="https://www.r-tutor.com/elementary-statistics/hypothesis-testing/two-tailed--test-population-proportion" TargetMode="External" /><Relationship Type="http://schemas.openxmlformats.org/officeDocument/2006/relationships/hyperlink" Id="rId48" Target="https://www.r-tutor.com/elementary-statistics/hypothesis-testing/upper-tail-test-population-proportion" TargetMode="External" /><Relationship Type="http://schemas.openxmlformats.org/officeDocument/2006/relationships/hyperlink" Id="rId63" Target="https://www.statista.com/statistics/1033027/fertility-rate-us-1800-2020/" TargetMode="External" /></Relationships>
</file>

<file path=word/_rels/footnotes.xml.rels><?xml version="1.0" encoding="UTF-8"?><Relationships xmlns="http://schemas.openxmlformats.org/package/2006/relationships"><Relationship Type="http://schemas.openxmlformats.org/officeDocument/2006/relationships/hyperlink" Id="rId87" Target="https://apastyle.apa.org/jars" TargetMode="External" /><Relationship Type="http://schemas.openxmlformats.org/officeDocument/2006/relationships/hyperlink" Id="rId88" Target="https://apastyle.apa.org/jars/quant-table-1.pdf" TargetMode="External" /><Relationship Type="http://schemas.openxmlformats.org/officeDocument/2006/relationships/hyperlink" Id="rId26" Target="https://books.google.com/books?id=TgmbosIA7N0C&amp;pg=PA1&amp;source=gbs_toc_r&amp;cad=2#v=onepage&amp;q&amp;f=false" TargetMode="External" /><Relationship Type="http://schemas.openxmlformats.org/officeDocument/2006/relationships/hyperlink" Id="rId54" Target="https://davidmlane.com/hyperstat/A101248.html" TargetMode="External" /><Relationship Type="http://schemas.openxmlformats.org/officeDocument/2006/relationships/hyperlink" Id="rId55" Target="https://davidmlane.com/hyperstat/B72362.html" TargetMode="External" /><Relationship Type="http://schemas.openxmlformats.org/officeDocument/2006/relationships/hyperlink" Id="rId46" Target="https://davidmlane.com/hyperstat/hypothesis_testing_se.html" TargetMode="External" /><Relationship Type="http://schemas.openxmlformats.org/officeDocument/2006/relationships/hyperlink" Id="rId27" Target="https://en.wikipedia.org/wiki/Devil%27s_advocate" TargetMode="External" /><Relationship Type="http://schemas.openxmlformats.org/officeDocument/2006/relationships/hyperlink" Id="rId35" Target="https://learningstatisticswithr.com/book/hypothesistesting.html#decisionmaking" TargetMode="External" /><Relationship Type="http://schemas.openxmlformats.org/officeDocument/2006/relationships/hyperlink" Id="rId29" Target="https://learningstatisticswithr.com/book/hypothesistesting.html#errortypes" TargetMode="External" /><Relationship Type="http://schemas.openxmlformats.org/officeDocument/2006/relationships/hyperlink" Id="rId23" Target="https://learningstatisticswithr.com/book/hypothesistesting.html#hypotheses" TargetMode="External" /><Relationship Type="http://schemas.openxmlformats.org/officeDocument/2006/relationships/hyperlink" Id="rId72" Target="https://learningstatisticswithr.com/book/ttest.html#a-pooled-estimate-of-the-standard-deviation" TargetMode="External" /><Relationship Type="http://schemas.openxmlformats.org/officeDocument/2006/relationships/hyperlink" Id="rId60" Target="https://learningstatisticswithr.com/book/ttest.html#onesamplettest" TargetMode="External" /><Relationship Type="http://schemas.openxmlformats.org/officeDocument/2006/relationships/hyperlink" Id="rId80" Target="https://learningstatisticswithr.com/book/ttest.html#pairedsamplesttest" TargetMode="External" /><Relationship Type="http://schemas.openxmlformats.org/officeDocument/2006/relationships/hyperlink" Id="rId67" Target="https://learningstatisticswithr.com/book/ttest.html#studentttest" TargetMode="External" /><Relationship Type="http://schemas.openxmlformats.org/officeDocument/2006/relationships/hyperlink" Id="rId76" Target="https://learningstatisticswithr.com/book/ttest.html#welchttest" TargetMode="External" /><Relationship Type="http://schemas.openxmlformats.org/officeDocument/2006/relationships/hyperlink" Id="rId30" Target="https://onlinestatbook.com/2/logic_of_hypothesis_testing/errors.html" TargetMode="External" /><Relationship Type="http://schemas.openxmlformats.org/officeDocument/2006/relationships/hyperlink" Id="rId22" Target="https://onlinestatbook.com/2/logic_of_hypothesis_testing/intro.html" TargetMode="External" /><Relationship Type="http://schemas.openxmlformats.org/officeDocument/2006/relationships/hyperlink" Id="rId33" Target="https://onlinestatbook.com/2/logic_of_hypothesis_testing/steps.html" TargetMode="External" /><Relationship Type="http://schemas.openxmlformats.org/officeDocument/2006/relationships/hyperlink" Id="rId36" Target="https://onlinestatbook.com/2/logic_of_hypothesis_testing/tails.html" TargetMode="External" /><Relationship Type="http://schemas.openxmlformats.org/officeDocument/2006/relationships/hyperlink" Id="rId69" Target="https://onlinestatbook.com/2/sampling_distributions/samplingdist_diff_means.html" TargetMode="External" /><Relationship Type="http://schemas.openxmlformats.org/officeDocument/2006/relationships/hyperlink" Id="rId45" Target="https://onlinestatbook.com/2/tests_of_means/single_mean.html" TargetMode="External" /><Relationship Type="http://schemas.openxmlformats.org/officeDocument/2006/relationships/hyperlink" Id="rId40" Target="https://onlinestatbook.com/2/tests_of_means/testing_means.html" TargetMode="External" /><Relationship Type="http://schemas.openxmlformats.org/officeDocument/2006/relationships/hyperlink" Id="rId25" Target="https://plato.stanford.edu/entries/popper/" TargetMode="External" /><Relationship Type="http://schemas.openxmlformats.org/officeDocument/2006/relationships/hyperlink" Id="rId70" Target="https://www.khanacademy.org/math/statistics-probability/significance-tests-confidence-intervals-two-samples/comparing-two-means/v/difference-of-sample-means-distribution" TargetMode="External" /><Relationship Type="http://schemas.openxmlformats.org/officeDocument/2006/relationships/hyperlink" Id="rId68" Target="https://www.khanacademy.org/math/statistics-probability/significance-tests-confidence-intervals-two-samples/comparing-two-means/v/statistical-significance-experiment" TargetMode="External" /><Relationship Type="http://schemas.openxmlformats.org/officeDocument/2006/relationships/hyperlink" Id="rId24" Target="https://www.khanacademy.org/math/statistics-probability/significance-tests-one-sample" TargetMode="External" /><Relationship Type="http://schemas.openxmlformats.org/officeDocument/2006/relationships/hyperlink" Id="rId31" Target="https://www.khanacademy.org/math/statistics-probability/significance-tests-one-sample/error-probabilities-and-power/v/introduction-to-type-i-and-type-ii-errors" TargetMode="External" /><Relationship Type="http://schemas.openxmlformats.org/officeDocument/2006/relationships/hyperlink" Id="rId37" Target="https://www.khanacademy.org/math/statistics-probability/significance-tests-one-sample/more-significance-testing-videos/v/one-tailed-and-two-tailed-tests" TargetMode="External" /><Relationship Type="http://schemas.openxmlformats.org/officeDocument/2006/relationships/hyperlink" Id="rId41" Target="https://www.khanacademy.org/math/statistics-probability/significance-tests-one-sample/more-significance-testing-videos/v/z-statistics-vs-t-statistics" TargetMode="External" /><Relationship Type="http://schemas.openxmlformats.org/officeDocument/2006/relationships/hyperlink" Id="rId61" Target="https://www.khanacademy.org/math/statistics-probability/significance-tests-one-sample/tests-about-population-mean/a/reference-conditions-inference-one-mean" TargetMode="External" /><Relationship Type="http://schemas.openxmlformats.org/officeDocument/2006/relationships/hyperlink" Id="rId62" Target="https://www.khanacademy.org/math/statistics-probability/significance-tests-one-sample/tests-about-population-mean/v/example-calculating-t-statistic-for-signficance-test" TargetMode="External" /><Relationship Type="http://schemas.openxmlformats.org/officeDocument/2006/relationships/hyperlink" Id="rId42" Target="https://www.khanacademy.org/math/statistics-probability/significance-tests-one-sample/tests-about-population-mean/v/when-to-use-z-or-t-statistics-in-significance-tests" TargetMode="External" /><Relationship Type="http://schemas.openxmlformats.org/officeDocument/2006/relationships/hyperlink" Id="rId50" Target="https://www.khanacademy.org/math/statistics-probability/significance-tests-one-sample/tests-about-population-proportion/v/constructing-hypotheses-for-a-significance-test" TargetMode="External" /><Relationship Type="http://schemas.openxmlformats.org/officeDocument/2006/relationships/hyperlink" Id="rId43" Target="https://www.nature.com/articles/s41562-017-0189-z" TargetMode="External" /><Relationship Type="http://schemas.openxmlformats.org/officeDocument/2006/relationships/hyperlink" Id="rId47" Target="https://www.r-tutor.com/elementary-statistics/hypothesis-testing/lower-tail-test-population-proportion" TargetMode="External" /><Relationship Type="http://schemas.openxmlformats.org/officeDocument/2006/relationships/hyperlink" Id="rId49" Target="https://www.r-tutor.com/elementary-statistics/hypothesis-testing/two-tailed--test-population-proportion" TargetMode="External" /><Relationship Type="http://schemas.openxmlformats.org/officeDocument/2006/relationships/hyperlink" Id="rId48" Target="https://www.r-tutor.com/elementary-statistics/hypothesis-testing/upper-tail-test-population-proportion" TargetMode="External" /><Relationship Type="http://schemas.openxmlformats.org/officeDocument/2006/relationships/hyperlink" Id="rId63" Target="https://www.statista.com/statistics/1033027/fertility-rate-us-1800-20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 Tests of Means</dc:title>
  <dc:creator>TVZ</dc:creator>
  <cp:keywords/>
  <dcterms:created xsi:type="dcterms:W3CDTF">2025-10-19T12:49:49Z</dcterms:created>
  <dcterms:modified xsi:type="dcterms:W3CDTF">2025-10-19T12:49:49Z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
  </property>
  <property fmtid="{D5CDD505-2E9C-101B-9397-08002B2CF9AE}" pid="4" name="urlcolor">
    <vt:lpwstr>blue</vt:lpwstr>
  </property>
</Properties>
</file>