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5.png" ContentType="image/png"/>
  <Override PartName="/word/media/rId3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w:t>
      </w:r>
      <w:r>
        <w:t xml:space="preserve"> </w:t>
      </w:r>
      <w:r>
        <w:t xml:space="preserve">1</w:t>
      </w:r>
      <w:r>
        <w:t xml:space="preserve"> </w:t>
      </w:r>
      <w:r>
        <w:t xml:space="preserve">-</w:t>
      </w:r>
      <w:r>
        <w:t xml:space="preserve"> </w:t>
      </w:r>
      <w:r>
        <w:t xml:space="preserve">Foundations</w:t>
      </w:r>
      <w:r>
        <w:t xml:space="preserve"> </w:t>
      </w:r>
      <w:r>
        <w:t xml:space="preserve">II</w:t>
      </w:r>
    </w:p>
    <w:p>
      <w:pPr>
        <w:pStyle w:val="Author"/>
      </w:pPr>
      <w:r>
        <w:t xml:space="preserve">TVZ</w:t>
      </w:r>
    </w:p>
    <w:p>
      <w:pPr>
        <w:pStyle w:val="SourceCode"/>
      </w:pPr>
      <w:r>
        <w:rPr>
          <w:rStyle w:val="CommentTok"/>
        </w:rPr>
        <w:t xml:space="preserve"># Upload the libraries used in this document</w:t>
      </w:r>
      <w:r>
        <w:br/>
      </w:r>
      <w:r>
        <w:rPr>
          <w:rStyle w:val="FunctionTok"/>
        </w:rPr>
        <w:t xml:space="preserve">library</w:t>
      </w:r>
      <w:r>
        <w:rPr>
          <w:rStyle w:val="NormalTok"/>
        </w:rPr>
        <w:t xml:space="preserve">(</w:t>
      </w:r>
      <w:r>
        <w:rPr>
          <w:rStyle w:val="StringTok"/>
        </w:rPr>
        <w:t xml:space="preserve">"ggplot2"</w:t>
      </w:r>
      <w:r>
        <w:rPr>
          <w:rStyle w:val="NormalTok"/>
        </w:rPr>
        <w:t xml:space="preserve">)</w:t>
      </w:r>
      <w:r>
        <w:br/>
      </w:r>
      <w:r>
        <w:rPr>
          <w:rStyle w:val="FunctionTok"/>
        </w:rPr>
        <w:t xml:space="preserve">library</w:t>
      </w:r>
      <w:r>
        <w:rPr>
          <w:rStyle w:val="NormalTok"/>
        </w:rPr>
        <w:t xml:space="preserve">(</w:t>
      </w:r>
      <w:r>
        <w:rPr>
          <w:rStyle w:val="StringTok"/>
        </w:rPr>
        <w:t xml:space="preserve">"ggVennDiagram"</w:t>
      </w:r>
      <w:r>
        <w:rPr>
          <w:rStyle w:val="NormalTok"/>
        </w:rPr>
        <w:t xml:space="preserve">)</w:t>
      </w:r>
      <w:r>
        <w:br/>
      </w:r>
      <w:r>
        <w:rPr>
          <w:rStyle w:val="FunctionTok"/>
        </w:rPr>
        <w:t xml:space="preserve">library</w:t>
      </w:r>
      <w:r>
        <w:rPr>
          <w:rStyle w:val="NormalTok"/>
        </w:rPr>
        <w:t xml:space="preserve">(</w:t>
      </w:r>
      <w:r>
        <w:rPr>
          <w:rStyle w:val="StringTok"/>
        </w:rPr>
        <w:t xml:space="preserve">"extraDistr"</w:t>
      </w:r>
      <w:r>
        <w:rPr>
          <w:rStyle w:val="NormalTok"/>
        </w:rPr>
        <w:t xml:space="preserve">)</w:t>
      </w:r>
      <w:r>
        <w:br/>
      </w:r>
      <w:r>
        <w:rPr>
          <w:rStyle w:val="FunctionTok"/>
        </w:rPr>
        <w:t xml:space="preserve">library</w:t>
      </w:r>
      <w:r>
        <w:rPr>
          <w:rStyle w:val="NormalTok"/>
        </w:rPr>
        <w:t xml:space="preserve">(</w:t>
      </w:r>
      <w:r>
        <w:rPr>
          <w:rStyle w:val="StringTok"/>
        </w:rPr>
        <w:t xml:space="preserve">"vtable"</w:t>
      </w:r>
      <w:r>
        <w:rPr>
          <w:rStyle w:val="NormalTok"/>
        </w:rPr>
        <w:t xml:space="preserve">)</w:t>
      </w:r>
    </w:p>
    <w:p>
      <w:pPr>
        <w:pStyle w:val="SourceCode"/>
      </w:pPr>
      <w:r>
        <w:rPr>
          <w:rStyle w:val="VerbatimChar"/>
        </w:rPr>
        <w:t xml:space="preserve">## Loading required package: kableExtra</w:t>
      </w:r>
    </w:p>
    <w:p>
      <w:pPr>
        <w:pStyle w:val="SourceCode"/>
      </w:pPr>
      <w:r>
        <w:rPr>
          <w:rStyle w:val="FunctionTok"/>
        </w:rPr>
        <w:t xml:space="preserve">library</w:t>
      </w:r>
      <w:r>
        <w:rPr>
          <w:rStyle w:val="NormalTok"/>
        </w:rPr>
        <w:t xml:space="preserve">(</w:t>
      </w:r>
      <w:r>
        <w:rPr>
          <w:rStyle w:val="StringTok"/>
        </w:rPr>
        <w:t xml:space="preserve">"tinytex"</w:t>
      </w:r>
      <w:r>
        <w:rPr>
          <w:rStyle w:val="NormalTok"/>
        </w:rPr>
        <w:t xml:space="preserve">)</w:t>
      </w:r>
    </w:p>
    <w:bookmarkStart w:id="20" w:name="learning-objectives"/>
    <w:p>
      <w:pPr>
        <w:pStyle w:val="Heading1"/>
      </w:pPr>
      <w:r>
        <w:t xml:space="preserve">Learning Objectives</w:t>
      </w:r>
    </w:p>
    <w:p>
      <w:pPr>
        <w:pStyle w:val="FirstParagraph"/>
      </w:pPr>
      <w:r>
        <w:t xml:space="preserve">At the end of this part of Module 1 you should be able to:</w:t>
      </w:r>
    </w:p>
    <w:p>
      <w:pPr>
        <w:numPr>
          <w:ilvl w:val="0"/>
          <w:numId w:val="1001"/>
        </w:numPr>
        <w:pStyle w:val="Compact"/>
      </w:pPr>
      <w:r>
        <w:t xml:space="preserve">Define terms:</w:t>
      </w:r>
    </w:p>
    <w:p>
      <w:pPr>
        <w:numPr>
          <w:ilvl w:val="1"/>
          <w:numId w:val="1002"/>
        </w:numPr>
        <w:pStyle w:val="Compact"/>
      </w:pPr>
      <w:r>
        <w:t xml:space="preserve">population vs. sample</w:t>
      </w:r>
    </w:p>
    <w:p>
      <w:pPr>
        <w:numPr>
          <w:ilvl w:val="1"/>
          <w:numId w:val="1002"/>
        </w:numPr>
        <w:pStyle w:val="Compact"/>
      </w:pPr>
      <w:r>
        <w:t xml:space="preserve">parameter vs. statistic</w:t>
      </w:r>
    </w:p>
    <w:p>
      <w:pPr>
        <w:numPr>
          <w:ilvl w:val="1"/>
          <w:numId w:val="1002"/>
        </w:numPr>
        <w:pStyle w:val="Compact"/>
      </w:pPr>
      <w:r>
        <w:t xml:space="preserve">experiment</w:t>
      </w:r>
    </w:p>
    <w:p>
      <w:pPr>
        <w:numPr>
          <w:ilvl w:val="1"/>
          <w:numId w:val="1002"/>
        </w:numPr>
        <w:pStyle w:val="Compact"/>
      </w:pPr>
      <w:r>
        <w:t xml:space="preserve">outcome</w:t>
      </w:r>
    </w:p>
    <w:p>
      <w:pPr>
        <w:numPr>
          <w:ilvl w:val="1"/>
          <w:numId w:val="1002"/>
        </w:numPr>
        <w:pStyle w:val="Compact"/>
      </w:pPr>
      <w:r>
        <w:t xml:space="preserve">elementary, complex, complementary and joint events</w:t>
      </w:r>
    </w:p>
    <w:p>
      <w:pPr>
        <w:numPr>
          <w:ilvl w:val="1"/>
          <w:numId w:val="1002"/>
        </w:numPr>
        <w:pStyle w:val="Compact"/>
      </w:pPr>
      <w:r>
        <w:t xml:space="preserve">mutually exclusive events</w:t>
      </w:r>
    </w:p>
    <w:p>
      <w:pPr>
        <w:numPr>
          <w:ilvl w:val="1"/>
          <w:numId w:val="1002"/>
        </w:numPr>
        <w:pStyle w:val="Compact"/>
      </w:pPr>
      <w:r>
        <w:t xml:space="preserve">exhaustive events</w:t>
      </w:r>
    </w:p>
    <w:p>
      <w:pPr>
        <w:numPr>
          <w:ilvl w:val="1"/>
          <w:numId w:val="1002"/>
        </w:numPr>
        <w:pStyle w:val="Compact"/>
      </w:pPr>
      <w:r>
        <w:t xml:space="preserve">probability</w:t>
      </w:r>
    </w:p>
    <w:p>
      <w:pPr>
        <w:numPr>
          <w:ilvl w:val="1"/>
          <w:numId w:val="1002"/>
        </w:numPr>
        <w:pStyle w:val="Compact"/>
      </w:pPr>
      <w:r>
        <w:t xml:space="preserve">sample space</w:t>
      </w:r>
    </w:p>
    <w:p>
      <w:pPr>
        <w:numPr>
          <w:ilvl w:val="1"/>
          <w:numId w:val="1002"/>
        </w:numPr>
        <w:pStyle w:val="Compact"/>
      </w:pPr>
      <w:r>
        <w:t xml:space="preserve">Venn diagram</w:t>
      </w:r>
    </w:p>
    <w:p>
      <w:pPr>
        <w:numPr>
          <w:ilvl w:val="1"/>
          <w:numId w:val="1002"/>
        </w:numPr>
        <w:pStyle w:val="Compact"/>
      </w:pPr>
      <w:r>
        <w:t xml:space="preserve">union and intersection</w:t>
      </w:r>
    </w:p>
    <w:p>
      <w:pPr>
        <w:numPr>
          <w:ilvl w:val="1"/>
          <w:numId w:val="1002"/>
        </w:numPr>
        <w:pStyle w:val="Compact"/>
      </w:pPr>
      <w:r>
        <w:t xml:space="preserve">marginal, joint and conditional probability</w:t>
      </w:r>
    </w:p>
    <w:p>
      <w:pPr>
        <w:numPr>
          <w:ilvl w:val="1"/>
          <w:numId w:val="1002"/>
        </w:numPr>
        <w:pStyle w:val="Compact"/>
      </w:pPr>
      <w:r>
        <w:t xml:space="preserve">sampling with and without replacement</w:t>
      </w:r>
    </w:p>
    <w:p>
      <w:pPr>
        <w:numPr>
          <w:ilvl w:val="1"/>
          <w:numId w:val="1002"/>
        </w:numPr>
        <w:pStyle w:val="Compact"/>
      </w:pPr>
      <w:r>
        <w:t xml:space="preserve">permutation</w:t>
      </w:r>
    </w:p>
    <w:p>
      <w:pPr>
        <w:numPr>
          <w:ilvl w:val="1"/>
          <w:numId w:val="1002"/>
        </w:numPr>
        <w:pStyle w:val="Compact"/>
      </w:pPr>
      <w:r>
        <w:t xml:space="preserve">combination and binomial coefficient</w:t>
      </w:r>
    </w:p>
    <w:p>
      <w:pPr>
        <w:numPr>
          <w:ilvl w:val="0"/>
          <w:numId w:val="1001"/>
        </w:numPr>
        <w:pStyle w:val="Compact"/>
      </w:pPr>
      <w:r>
        <w:t xml:space="preserve">Explain the concept of sampling variability and its implications for statistics.</w:t>
      </w:r>
    </w:p>
    <w:p>
      <w:pPr>
        <w:numPr>
          <w:ilvl w:val="0"/>
          <w:numId w:val="1001"/>
        </w:numPr>
        <w:pStyle w:val="Compact"/>
      </w:pPr>
      <w:r>
        <w:t xml:space="preserve">Define a sampling distribution.</w:t>
      </w:r>
    </w:p>
    <w:p>
      <w:pPr>
        <w:numPr>
          <w:ilvl w:val="0"/>
          <w:numId w:val="1001"/>
        </w:numPr>
        <w:pStyle w:val="Compact"/>
      </w:pPr>
      <w:r>
        <w:t xml:space="preserve">Construct appropriate sample spaces for given experiments.</w:t>
      </w:r>
    </w:p>
    <w:p>
      <w:pPr>
        <w:numPr>
          <w:ilvl w:val="0"/>
          <w:numId w:val="1001"/>
        </w:numPr>
        <w:pStyle w:val="Compact"/>
      </w:pPr>
      <w:r>
        <w:t xml:space="preserve">Compute the probabilities of equiprobable or other elementary events.</w:t>
      </w:r>
    </w:p>
    <w:p>
      <w:pPr>
        <w:numPr>
          <w:ilvl w:val="0"/>
          <w:numId w:val="1001"/>
        </w:numPr>
        <w:pStyle w:val="Compact"/>
      </w:pPr>
      <w:r>
        <w:t xml:space="preserve">Connect Venn diagrams with set theory to identify the union of events and joint events.</w:t>
      </w:r>
    </w:p>
    <w:p>
      <w:pPr>
        <w:numPr>
          <w:ilvl w:val="0"/>
          <w:numId w:val="1001"/>
        </w:numPr>
        <w:pStyle w:val="Compact"/>
      </w:pPr>
      <w:r>
        <w:t xml:space="preserve">Use the basic axioms of probability and the theorems derived from them to compute the probabilities of unions, joint, and complementary events.</w:t>
      </w:r>
    </w:p>
    <w:p>
      <w:pPr>
        <w:numPr>
          <w:ilvl w:val="0"/>
          <w:numId w:val="1001"/>
        </w:numPr>
        <w:pStyle w:val="Compact"/>
      </w:pPr>
      <w:r>
        <w:t xml:space="preserve">Construct more complex outcomes from combinations of elementary events and compute their probabilities.</w:t>
      </w:r>
    </w:p>
    <w:p>
      <w:pPr>
        <w:numPr>
          <w:ilvl w:val="0"/>
          <w:numId w:val="1001"/>
        </w:numPr>
        <w:pStyle w:val="Compact"/>
      </w:pPr>
      <w:r>
        <w:t xml:space="preserve">State the difference between marginal and conditional probabilities.</w:t>
      </w:r>
    </w:p>
    <w:p>
      <w:pPr>
        <w:numPr>
          <w:ilvl w:val="0"/>
          <w:numId w:val="1001"/>
        </w:numPr>
        <w:pStyle w:val="Compact"/>
      </w:pPr>
      <w:r>
        <w:t xml:space="preserve">Use a Venn diagram to explain the concept of a conditional probability.</w:t>
      </w:r>
    </w:p>
    <w:p>
      <w:pPr>
        <w:numPr>
          <w:ilvl w:val="0"/>
          <w:numId w:val="1001"/>
        </w:numPr>
        <w:pStyle w:val="Compact"/>
      </w:pPr>
      <w:r>
        <w:t xml:space="preserve">Compute the probabilities of conditional events and determine if events are independent.</w:t>
      </w:r>
    </w:p>
    <w:p>
      <w:pPr>
        <w:numPr>
          <w:ilvl w:val="0"/>
          <w:numId w:val="1001"/>
        </w:numPr>
        <w:pStyle w:val="Compact"/>
      </w:pPr>
      <w:r>
        <w:t xml:space="preserve">Derive the multiplication rule for joint probabilities from the definition of conditional probability.</w:t>
      </w:r>
    </w:p>
    <w:p>
      <w:pPr>
        <w:numPr>
          <w:ilvl w:val="0"/>
          <w:numId w:val="1001"/>
        </w:numPr>
        <w:pStyle w:val="Compact"/>
      </w:pPr>
      <w:r>
        <w:t xml:space="preserve">Use the multiplication rule to compute the joint probabilities of independent events.</w:t>
      </w:r>
    </w:p>
    <w:p>
      <w:pPr>
        <w:numPr>
          <w:ilvl w:val="0"/>
          <w:numId w:val="1001"/>
        </w:numPr>
        <w:pStyle w:val="Compact"/>
      </w:pPr>
      <w:r>
        <w:t xml:space="preserve">Explain the difference between sampling with and without replacement.</w:t>
      </w:r>
    </w:p>
    <w:p>
      <w:pPr>
        <w:numPr>
          <w:ilvl w:val="0"/>
          <w:numId w:val="1001"/>
        </w:numPr>
        <w:pStyle w:val="Compact"/>
      </w:pPr>
      <w:r>
        <w:t xml:space="preserve">Use the Fundamental Counting Principle to compute the number of possible outcomes of combinations of multiple events.</w:t>
      </w:r>
    </w:p>
    <w:p>
      <w:pPr>
        <w:numPr>
          <w:ilvl w:val="0"/>
          <w:numId w:val="1001"/>
        </w:numPr>
        <w:pStyle w:val="Compact"/>
      </w:pPr>
      <w:r>
        <w:t xml:space="preserve">Describe the difference between a permutation and a combination.</w:t>
      </w:r>
    </w:p>
    <w:p>
      <w:pPr>
        <w:numPr>
          <w:ilvl w:val="0"/>
          <w:numId w:val="1001"/>
        </w:numPr>
        <w:pStyle w:val="Compact"/>
      </w:pPr>
      <w:r>
        <w:t xml:space="preserve">Compute the number of possible outcomes of sampling a fixed number of objects without replacement from a group.</w:t>
      </w:r>
    </w:p>
    <w:p>
      <w:pPr>
        <w:numPr>
          <w:ilvl w:val="0"/>
          <w:numId w:val="1001"/>
        </w:numPr>
        <w:pStyle w:val="Compact"/>
      </w:pPr>
      <w:r>
        <w:t xml:space="preserve">Compute the number of unique groups that can be sampled from a larger group.</w:t>
      </w:r>
    </w:p>
    <w:bookmarkEnd w:id="20"/>
    <w:bookmarkStart w:id="21" w:name="a-special-note"/>
    <w:p>
      <w:pPr>
        <w:pStyle w:val="Heading1"/>
      </w:pPr>
      <w:r>
        <w:t xml:space="preserve">A Special Note</w:t>
      </w:r>
    </w:p>
    <w:p>
      <w:pPr>
        <w:pStyle w:val="FirstParagraph"/>
      </w:pPr>
      <w:r>
        <w:t xml:space="preserve">In this notebook, in addition to the</w:t>
      </w:r>
      <w:r>
        <w:t xml:space="preserve"> </w:t>
      </w:r>
      <w:r>
        <w:t xml:space="preserve">“</w:t>
      </w:r>
      <w:r>
        <w:t xml:space="preserve">Your turn!</w:t>
      </w:r>
      <w:r>
        <w:t xml:space="preserve">”</w:t>
      </w:r>
      <w:r>
        <w:t xml:space="preserve"> </w:t>
      </w:r>
      <w:r>
        <w:t xml:space="preserve">sections, I have added some</w:t>
      </w:r>
      <w:r>
        <w:t xml:space="preserve"> </w:t>
      </w:r>
      <w:r>
        <w:t xml:space="preserve">“</w:t>
      </w:r>
      <w:r>
        <w:t xml:space="preserve">Challenges</w:t>
      </w:r>
      <w:r>
        <w:t xml:space="preserve">”</w:t>
      </w:r>
      <w:r>
        <w:t xml:space="preserve"> </w:t>
      </w:r>
      <w:r>
        <w:t xml:space="preserve">(and will continue to do so). These are harder problems that I don’t expect you to be able to solve easily but I hope you will at least attempt one or two.</w:t>
      </w:r>
    </w:p>
    <w:p>
      <w:pPr>
        <w:pStyle w:val="BodyText"/>
      </w:pPr>
      <w:r>
        <w:t xml:space="preserve">Because some of the material in this notebook is highly theoretical, there is less application to data and less to do in R. If a</w:t>
      </w:r>
      <w:r>
        <w:t xml:space="preserve"> </w:t>
      </w:r>
      <w:r>
        <w:t xml:space="preserve">“</w:t>
      </w:r>
      <w:r>
        <w:t xml:space="preserve">Your turn!</w:t>
      </w:r>
      <w:r>
        <w:t xml:space="preserve">”</w:t>
      </w:r>
      <w:r>
        <w:t xml:space="preserve"> </w:t>
      </w:r>
      <w:r>
        <w:t xml:space="preserve">asks questions without asking for computations, please insert a chunk into your own notebook with a brief answer to those questions.</w:t>
      </w:r>
    </w:p>
    <w:bookmarkEnd w:id="21"/>
    <w:bookmarkStart w:id="22" w:name="reading-in-data"/>
    <w:p>
      <w:pPr>
        <w:pStyle w:val="Heading1"/>
      </w:pPr>
      <w:r>
        <w:t xml:space="preserve">Reading in Data</w:t>
      </w:r>
    </w:p>
    <w:p>
      <w:pPr>
        <w:pStyle w:val="FirstParagraph"/>
      </w:pPr>
      <w:r>
        <w:t xml:space="preserve">This module will continue using the GSS data described in Foundations_I (but not so much).</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"GSS_1980.csv"</w:t>
      </w:r>
      <w:r>
        <w:rPr>
          <w:rStyle w:val="NormalTok"/>
        </w:rPr>
        <w:t xml:space="preserve">,</w:t>
      </w:r>
      <w:r>
        <w:rPr>
          <w:rStyle w:val="AttributeTok"/>
        </w:rPr>
        <w:t xml:space="preserve">header=</w:t>
      </w:r>
      <w:r>
        <w:rPr>
          <w:rStyle w:val="ConstantTok"/>
        </w:rPr>
        <w:t xml:space="preserve">TRUE</w:t>
      </w:r>
      <w:r>
        <w:rPr>
          <w:rStyle w:val="NormalTok"/>
        </w:rPr>
        <w:t xml:space="preserve">)</w:t>
      </w:r>
      <w:r>
        <w:br/>
      </w:r>
      <w:r>
        <w:rPr>
          <w:rStyle w:val="FunctionTok"/>
        </w:rPr>
        <w:t xml:space="preserve">names</w:t>
      </w:r>
      <w:r>
        <w:rPr>
          <w:rStyle w:val="NormalTok"/>
        </w:rPr>
        <w:t xml:space="preserve">(data)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w:t>
      </w:r>
      <w:r>
        <w:rPr>
          <w:rStyle w:val="StringTok"/>
        </w:rPr>
        <w:t xml:space="preserve">"income"</w:t>
      </w:r>
      <w:r>
        <w:rPr>
          <w:rStyle w:val="NormalTok"/>
        </w:rPr>
        <w:t xml:space="preserve">,</w:t>
      </w:r>
      <w:r>
        <w:rPr>
          <w:rStyle w:val="StringTok"/>
        </w:rPr>
        <w:t xml:space="preserve">"sibs"</w:t>
      </w:r>
      <w:r>
        <w:rPr>
          <w:rStyle w:val="NormalTok"/>
        </w:rPr>
        <w:t xml:space="preserve">,</w:t>
      </w:r>
      <w:r>
        <w:rPr>
          <w:rStyle w:val="StringTok"/>
        </w:rPr>
        <w:t xml:space="preserve">"age"</w:t>
      </w:r>
      <w:r>
        <w:rPr>
          <w:rStyle w:val="NormalTok"/>
        </w:rPr>
        <w:t xml:space="preserve">,</w:t>
      </w:r>
      <w:r>
        <w:rPr>
          <w:rStyle w:val="StringTok"/>
        </w:rPr>
        <w:t xml:space="preserve">"happy"</w:t>
      </w:r>
      <w:r>
        <w:rPr>
          <w:rStyle w:val="NormalTok"/>
        </w:rPr>
        <w:t xml:space="preserve">,</w:t>
      </w:r>
      <w:r>
        <w:rPr>
          <w:rStyle w:val="StringTok"/>
        </w:rPr>
        <w:t xml:space="preserve">"healthy"</w:t>
      </w:r>
      <w:r>
        <w:rPr>
          <w:rStyle w:val="NormalTok"/>
        </w:rPr>
        <w:t xml:space="preserve">,</w:t>
      </w:r>
      <w:r>
        <w:rPr>
          <w:rStyle w:val="StringTok"/>
        </w:rPr>
        <w:t xml:space="preserve">"youngen"</w:t>
      </w:r>
      <w:r>
        <w:rPr>
          <w:rStyle w:val="NormalTok"/>
        </w:rPr>
        <w:t xml:space="preserve">)</w:t>
      </w:r>
      <w:r>
        <w:br/>
      </w:r>
      <w:r>
        <w:rPr>
          <w:rStyle w:val="NormalTok"/>
        </w:rPr>
        <w:t xml:space="preserve">age </w:t>
      </w:r>
      <w:r>
        <w:rPr>
          <w:rStyle w:val="OtherTok"/>
        </w:rPr>
        <w:t xml:space="preserve">&lt;-</w:t>
      </w:r>
      <w:r>
        <w:rPr>
          <w:rStyle w:val="NormalTok"/>
        </w:rPr>
        <w:t xml:space="preserve"> data</w:t>
      </w:r>
      <w:r>
        <w:rPr>
          <w:rStyle w:val="SpecialCharTok"/>
        </w:rPr>
        <w:t xml:space="preserve">$</w:t>
      </w:r>
      <w:r>
        <w:rPr>
          <w:rStyle w:val="NormalTok"/>
        </w:rPr>
        <w:t xml:space="preserve">age </w:t>
      </w:r>
      <w:r>
        <w:rPr>
          <w:rStyle w:val="CommentTok"/>
        </w:rPr>
        <w:t xml:space="preserve"># Pull out age into its own variable to save typing later</w:t>
      </w:r>
      <w:r>
        <w:br/>
      </w:r>
      <w:r>
        <w:rPr>
          <w:rStyle w:val="NormalTok"/>
        </w:rPr>
        <w:t xml:space="preserve">data</w:t>
      </w:r>
      <w:r>
        <w:rPr>
          <w:rStyle w:val="SpecialCharTok"/>
        </w:rPr>
        <w:t xml:space="preserve">$</w:t>
      </w:r>
      <w:r>
        <w:rPr>
          <w:rStyle w:val="NormalTok"/>
        </w:rPr>
        <w:t xml:space="preserve">X </w:t>
      </w:r>
      <w:r>
        <w:rPr>
          <w:rStyle w:val="OtherTok"/>
        </w:rPr>
        <w:t xml:space="preserve">&lt;-</w:t>
      </w:r>
      <w:r>
        <w:rPr>
          <w:rStyle w:val="NormalTok"/>
        </w:rPr>
        <w:t xml:space="preserve"> </w:t>
      </w:r>
      <w:r>
        <w:rPr>
          <w:rStyle w:val="ConstantTok"/>
        </w:rPr>
        <w:t xml:space="preserve">NULL</w:t>
      </w:r>
    </w:p>
    <w:bookmarkEnd w:id="22"/>
    <w:bookmarkStart w:id="37" w:name="populations-versus-samples"/>
    <w:p>
      <w:pPr>
        <w:pStyle w:val="Heading1"/>
      </w:pPr>
      <w:r>
        <w:t xml:space="preserve">Populations versus Samples</w:t>
      </w:r>
    </w:p>
    <w:p>
      <w:pPr>
        <w:pStyle w:val="FirstParagraph"/>
      </w:pPr>
      <w:r>
        <w:t xml:space="preserve">Video:</w:t>
      </w:r>
      <w:r>
        <w:t xml:space="preserve"> </w:t>
      </w:r>
      <w:hyperlink r:id="rId23">
        <w:r>
          <w:rPr>
            <w:rStyle w:val="Hyperlink"/>
          </w:rPr>
          <w:t xml:space="preserve">Samples and populations</w:t>
        </w:r>
      </w:hyperlink>
    </w:p>
    <w:p>
      <w:pPr>
        <w:pStyle w:val="BodyText"/>
      </w:pPr>
      <w:r>
        <w:t xml:space="preserve">When we sample, we are taking a subset of a larger group of objects that we wish to measure. Suppose I want to know whether Indiana soybeans are larger than Ohio soybeans or vice versa. The populations that concern me are all the soybeans grown both in Indiana and in Ohio for a particular period, say the 1999 planting season. Clearly I will not be able to measure every individual (bean) in each population, even if I could persuade someone to give them all to me, unless I want to grow old doing so.</w:t>
      </w:r>
    </w:p>
    <w:p>
      <w:pPr>
        <w:pStyle w:val="BodyText"/>
      </w:pPr>
      <w:r>
        <w:t xml:space="preserve">Instead, I would have to take a sample from each population. I can measure the beans in each sample, and compute</w:t>
      </w:r>
      <w:r>
        <w:t xml:space="preserve"> </w:t>
      </w:r>
      <w:r>
        <w:rPr>
          <w:iCs/>
          <w:i/>
        </w:rPr>
        <w:t xml:space="preserve">inferential</w:t>
      </w:r>
      <w:r>
        <w:t xml:space="preserve"> </w:t>
      </w:r>
      <w:r>
        <w:t xml:space="preserve">statistics that will help me answer the question of whether Ohio or Indiana beans are bigger.</w:t>
      </w:r>
    </w:p>
    <w:p>
      <w:pPr>
        <w:pStyle w:val="BodyText"/>
      </w:pPr>
      <w:r>
        <w:t xml:space="preserve">In the first notebook I used a dataset from the General Social Survey. Because we were only interested in describing those data we pretended that they constituted a population. Now we need to recognize that these data were in fact a sample from the larger GSS dataset, and that the GSS dataset itself is a sample from the entire population of US residents.</w:t>
      </w:r>
    </w:p>
    <w:p>
      <w:pPr>
        <w:pStyle w:val="BodyText"/>
      </w:pPr>
      <w:r>
        <w:t xml:space="preserve">Associated with a population are a number of</w:t>
      </w:r>
      <w:r>
        <w:t xml:space="preserve"> </w:t>
      </w:r>
      <w:r>
        <w:rPr>
          <w:iCs/>
          <w:i/>
        </w:rPr>
        <w:t xml:space="preserve">parameters</w:t>
      </w:r>
      <w:r>
        <w:t xml:space="preserve"> </w:t>
      </w:r>
      <w:r>
        <w:t xml:space="preserve">that describe the characteristics of that population. For example, a parameter might tell me the mean length</w:t>
      </w:r>
      <w:r>
        <w:t xml:space="preserve"> </w:t>
      </w:r>
      <m:oMath>
        <m:r>
          <m:t>μ</m:t>
        </m:r>
      </m:oMath>
      <w:r>
        <w:t xml:space="preserve"> </w:t>
      </w:r>
      <w:r>
        <w:t xml:space="preserve">of a bean from Indiana. We typically denote population parameters by using greek letters (</w:t>
      </w:r>
      <m:oMath>
        <m:r>
          <m:t>μ</m:t>
        </m:r>
      </m:oMath>
      <w:r>
        <w:t xml:space="preserve">,</w:t>
      </w:r>
      <w:r>
        <w:t xml:space="preserve"> </w:t>
      </w:r>
      <m:oMath>
        <m:r>
          <m:t>σ</m:t>
        </m:r>
      </m:oMath>
      <w:r>
        <w:t xml:space="preserve">, etc.). Whenever you see something referred to using a Greek letter, you can be pretty sure that it has something to do with a population. By contrast, recall that any computation we perform on a dataset is a statistic. Statistics are distinguished from population parameters by using Roman letters (</w:t>
      </w:r>
      <m:oMath>
        <m:bar>
          <m:barPr>
            <m:pos m:val="top"/>
          </m:barPr>
          <m:e>
            <m:r>
              <m:t>X</m:t>
            </m:r>
          </m:e>
        </m:bar>
      </m:oMath>
      <w:r>
        <w:t xml:space="preserve">,</w:t>
      </w:r>
      <w:r>
        <w:t xml:space="preserve"> </w:t>
      </w:r>
      <m:oMath>
        <m:r>
          <m:t>S</m:t>
        </m:r>
      </m:oMath>
      <w:r>
        <w:t xml:space="preserve">, etc.). The important difference between parameters and statistics is that while parameters are constant, statistics will change depending on the sample that we obtain.</w:t>
      </w:r>
    </w:p>
    <w:p>
      <w:pPr>
        <w:pStyle w:val="BodyText"/>
      </w:pPr>
      <w:r>
        <w:t xml:space="preserve">Table 1: Sample statistics paired with their corresponding population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center"/>
            </w:pPr>
            <w:r>
              <w:t xml:space="preserve">Statistic</w:t>
            </w:r>
          </w:p>
        </w:tc>
        <w:tc>
          <w:tcPr/>
          <w:p>
            <w:pPr>
              <w:pStyle w:val="Compact"/>
              <w:jc w:val="center"/>
            </w:pPr>
            <w:r>
              <w:t xml:space="preserve">Parameter</w:t>
            </w:r>
          </w:p>
        </w:tc>
      </w:tr>
      <w:tr>
        <w:tc>
          <w:tcPr/>
          <w:p>
            <w:pPr>
              <w:pStyle w:val="Compact"/>
              <w:jc w:val="right"/>
            </w:pPr>
            <w:r>
              <w:t xml:space="preserve">Mean</w:t>
            </w:r>
          </w:p>
        </w:tc>
        <w:tc>
          <w:tcPr/>
          <w:p>
            <w:pPr>
              <w:pStyle w:val="Compact"/>
              <w:jc w:val="center"/>
            </w:pPr>
            <m:oMath>
              <m:bar>
                <m:barPr>
                  <m:pos m:val="top"/>
                </m:barPr>
                <m:e>
                  <m:r>
                    <m:t>X</m:t>
                  </m:r>
                </m:e>
              </m:bar>
            </m:oMath>
          </w:p>
        </w:tc>
        <w:tc>
          <w:tcPr/>
          <w:p>
            <w:pPr>
              <w:pStyle w:val="Compact"/>
              <w:jc w:val="center"/>
            </w:pPr>
            <m:oMath>
              <m:r>
                <m:t>μ</m:t>
              </m:r>
            </m:oMath>
          </w:p>
        </w:tc>
      </w:tr>
      <w:tr>
        <w:tc>
          <w:tcPr/>
          <w:p>
            <w:pPr>
              <w:pStyle w:val="Compact"/>
              <w:jc w:val="right"/>
            </w:pPr>
            <w:r>
              <w:t xml:space="preserve">Variance</w:t>
            </w:r>
          </w:p>
        </w:tc>
        <w:tc>
          <w:tcPr/>
          <w:p>
            <w:pPr>
              <w:pStyle w:val="Compact"/>
              <w:jc w:val="center"/>
            </w:pPr>
            <m:oMath>
              <m:sSup>
                <m:e>
                  <m:r>
                    <m:t>s</m:t>
                  </m:r>
                </m:e>
                <m:sup>
                  <m:r>
                    <m:t>2</m:t>
                  </m:r>
                </m:sup>
              </m:sSup>
            </m:oMath>
          </w:p>
        </w:tc>
        <w:tc>
          <w:tcPr/>
          <w:p>
            <w:pPr>
              <w:pStyle w:val="Compact"/>
              <w:jc w:val="center"/>
            </w:pPr>
            <m:oMath>
              <m:sSup>
                <m:e>
                  <m:r>
                    <m:t>σ</m:t>
                  </m:r>
                </m:e>
                <m:sup>
                  <m:r>
                    <m:t>2</m:t>
                  </m:r>
                </m:sup>
              </m:sSup>
            </m:oMath>
          </w:p>
        </w:tc>
      </w:tr>
      <w:tr>
        <w:tc>
          <w:tcPr/>
          <w:p>
            <w:pPr>
              <w:pStyle w:val="Compact"/>
              <w:jc w:val="right"/>
            </w:pPr>
            <w:r>
              <w:t xml:space="preserve">Correlation</w:t>
            </w:r>
          </w:p>
        </w:tc>
        <w:tc>
          <w:tcPr/>
          <w:p>
            <w:pPr>
              <w:pStyle w:val="Compact"/>
              <w:jc w:val="center"/>
            </w:pPr>
            <w:r>
              <w:t xml:space="preserve">r</w:t>
            </w:r>
          </w:p>
        </w:tc>
        <w:tc>
          <w:tcPr/>
          <w:p>
            <w:pPr>
              <w:pStyle w:val="Compact"/>
              <w:jc w:val="center"/>
            </w:pPr>
            <m:oMath>
              <m:r>
                <m:t>ρ</m:t>
              </m:r>
            </m:oMath>
          </w:p>
        </w:tc>
      </w:tr>
    </w:tbl>
    <w:bookmarkStart w:id="24" w:name="your-turn"/>
    <w:p>
      <w:pPr>
        <w:pStyle w:val="Heading3"/>
      </w:pPr>
      <w:r>
        <w:t xml:space="preserve">Your turn!</w:t>
      </w:r>
    </w:p>
    <w:p>
      <w:pPr>
        <w:pStyle w:val="FirstParagraph"/>
      </w:pPr>
      <w:r>
        <w:t xml:space="preserve">Identify the population from which your data were sampled. Is it</w:t>
      </w:r>
      <w:r>
        <w:t xml:space="preserve"> </w:t>
      </w:r>
      <w:r>
        <w:t xml:space="preserve">“</w:t>
      </w:r>
      <w:r>
        <w:t xml:space="preserve">all humans</w:t>
      </w:r>
      <w:r>
        <w:t xml:space="preserve">”</w:t>
      </w:r>
      <w:r>
        <w:t xml:space="preserve">? Or something more specific? Think carefully about this one.</w:t>
      </w:r>
    </w:p>
    <w:bookmarkEnd w:id="24"/>
    <w:bookmarkStart w:id="28" w:name="sampling-variability"/>
    <w:p>
      <w:pPr>
        <w:pStyle w:val="Heading2"/>
      </w:pPr>
      <w:r>
        <w:t xml:space="preserve">Sampling Variability</w:t>
      </w:r>
    </w:p>
    <w:p>
      <w:pPr>
        <w:pStyle w:val="FirstParagraph"/>
      </w:pPr>
      <w:r>
        <w:t xml:space="preserve">Readings:</w:t>
      </w:r>
    </w:p>
    <w:p>
      <w:pPr>
        <w:numPr>
          <w:ilvl w:val="0"/>
          <w:numId w:val="1003"/>
        </w:numPr>
        <w:pStyle w:val="Compact"/>
      </w:pPr>
      <w:r>
        <w:t xml:space="preserve">Howell Chapter 4 (4.1-4.2)</w:t>
      </w:r>
    </w:p>
    <w:p>
      <w:pPr>
        <w:numPr>
          <w:ilvl w:val="0"/>
          <w:numId w:val="1003"/>
        </w:numPr>
        <w:pStyle w:val="Compact"/>
      </w:pPr>
      <w:hyperlink r:id="rId25">
        <w:r>
          <w:rPr>
            <w:rStyle w:val="Hyperlink"/>
          </w:rPr>
          <w:t xml:space="preserve">Sampling variability</w:t>
        </w:r>
      </w:hyperlink>
    </w:p>
    <w:p>
      <w:pPr>
        <w:pStyle w:val="FirstParagraph"/>
      </w:pPr>
      <w:r>
        <w:t xml:space="preserve">Video:</w:t>
      </w:r>
      <w:r>
        <w:t xml:space="preserve"> </w:t>
      </w:r>
      <w:hyperlink r:id="rId26">
        <w:r>
          <w:rPr>
            <w:rStyle w:val="Hyperlink"/>
          </w:rPr>
          <w:t xml:space="preserve">https://www.youtube.com/watch?v=vcbMinm_1Q8</w:t>
        </w:r>
      </w:hyperlink>
    </w:p>
    <w:p>
      <w:pPr>
        <w:pStyle w:val="BodyText"/>
      </w:pPr>
      <w:r>
        <w:t xml:space="preserve">Statistics are not constant. Each sample will have its own characteristics depending on the observations within that sample, characteristics that should be roughly similar to those of the population from which the sample was obtained. For instance, if the population mean Indiana bean length is</w:t>
      </w:r>
      <w:r>
        <w:t xml:space="preserve"> </w:t>
      </w:r>
      <m:oMath>
        <m:r>
          <m:t>μ</m:t>
        </m:r>
        <m:r>
          <m:rPr>
            <m:sty m:val="p"/>
          </m:rPr>
          <m:t>=</m:t>
        </m:r>
        <m:r>
          <m:t>.5</m:t>
        </m:r>
        <m:r>
          <m:t>c</m:t>
        </m:r>
        <m:r>
          <m:t>m</m:t>
        </m:r>
      </m:oMath>
      <w:r>
        <w:t xml:space="preserve">, we might compute the mean bean length from a sample of 1000 Indiana beans to be</w:t>
      </w:r>
      <w:r>
        <w:t xml:space="preserve"> </w:t>
      </w:r>
      <m:oMath>
        <m:bar>
          <m:barPr>
            <m:pos m:val="top"/>
          </m:barPr>
          <m:e>
            <m:r>
              <m:t>X</m:t>
            </m:r>
          </m:e>
        </m:bar>
        <m:r>
          <m:rPr>
            <m:sty m:val="p"/>
          </m:rPr>
          <m:t>=</m:t>
        </m:r>
        <m:r>
          <m:t>.45</m:t>
        </m:r>
        <m:r>
          <m:t>c</m:t>
        </m:r>
        <m:r>
          <m:t>m</m:t>
        </m:r>
      </m:oMath>
      <w:r>
        <w:t xml:space="preserve">. If we take a second sample of 1000 Indiana beans we might observe</w:t>
      </w:r>
      <w:r>
        <w:t xml:space="preserve"> </w:t>
      </w:r>
      <m:oMath>
        <m:bar>
          <m:barPr>
            <m:pos m:val="top"/>
          </m:barPr>
          <m:e>
            <m:r>
              <m:t>X</m:t>
            </m:r>
          </m:e>
        </m:bar>
        <m:r>
          <m:rPr>
            <m:sty m:val="p"/>
          </m:rPr>
          <m:t>=</m:t>
        </m:r>
        <m:r>
          <m:t>.51</m:t>
        </m:r>
        <m:r>
          <m:t>c</m:t>
        </m:r>
        <m:r>
          <m:t>m</m:t>
        </m:r>
      </m:oMath>
      <w:r>
        <w:t xml:space="preserve">. Every sample of 1000 beans will have a sample mean</w:t>
      </w:r>
      <w:r>
        <w:t xml:space="preserve"> </w:t>
      </w:r>
      <m:oMath>
        <m:bar>
          <m:barPr>
            <m:pos m:val="top"/>
          </m:barPr>
          <m:e>
            <m:r>
              <m:t>X</m:t>
            </m:r>
          </m:e>
        </m:bar>
      </m:oMath>
      <w:r>
        <w:t xml:space="preserve"> </w:t>
      </w:r>
      <w:r>
        <w:t xml:space="preserve">that differs from the population mean, but not by too much.</w:t>
      </w:r>
    </w:p>
    <w:p>
      <w:pPr>
        <w:pStyle w:val="BodyText"/>
      </w:pPr>
      <w:r>
        <w:t xml:space="preserve">Recall an important point from Foundations I: while a measurement</w:t>
      </w:r>
      <w:r>
        <w:t xml:space="preserve"> </w:t>
      </w:r>
      <m:oMath>
        <m:sSub>
          <m:e>
            <m:r>
              <m:t>X</m:t>
            </m:r>
          </m:e>
          <m:sub>
            <m:r>
              <m:t>i</m:t>
            </m:r>
          </m:sub>
        </m:sSub>
      </m:oMath>
      <w:r>
        <w:t xml:space="preserve"> </w:t>
      </w:r>
      <w:r>
        <w:t xml:space="preserve">characterizes an individual</w:t>
      </w:r>
      <w:r>
        <w:t xml:space="preserve"> </w:t>
      </w:r>
      <m:oMath>
        <m:r>
          <m:t>i</m:t>
        </m:r>
      </m:oMath>
      <w:r>
        <w:t xml:space="preserve">, the mean</w:t>
      </w:r>
      <w:r>
        <w:t xml:space="preserve"> </w:t>
      </w:r>
      <m:oMath>
        <m:bar>
          <m:barPr>
            <m:pos m:val="top"/>
          </m:barPr>
          <m:e>
            <m:r>
              <m:t>X</m:t>
            </m:r>
          </m:e>
        </m:bar>
      </m:oMath>
      <w:r>
        <w:t xml:space="preserve"> </w:t>
      </w:r>
      <w:r>
        <w:t xml:space="preserve">characterizes the sample. Try to think of statistics like</w:t>
      </w:r>
      <w:r>
        <w:t xml:space="preserve"> </w:t>
      </w:r>
      <m:oMath>
        <m:bar>
          <m:barPr>
            <m:pos m:val="top"/>
          </m:barPr>
          <m:e>
            <m:r>
              <m:t>X</m:t>
            </m:r>
          </m:e>
        </m:bar>
      </m:oMath>
      <w:r>
        <w:t xml:space="preserve"> </w:t>
      </w:r>
      <w:r>
        <w:t xml:space="preserve">as a measurement of a group of observations in the same way that</w:t>
      </w:r>
      <w:r>
        <w:t xml:space="preserve"> </w:t>
      </w:r>
      <m:oMath>
        <m:sSub>
          <m:e>
            <m:r>
              <m:t>X</m:t>
            </m:r>
          </m:e>
          <m:sub>
            <m:r>
              <m:t>i</m:t>
            </m:r>
          </m:sub>
        </m:sSub>
      </m:oMath>
      <w:r>
        <w:t xml:space="preserve"> </w:t>
      </w:r>
      <w:r>
        <w:t xml:space="preserve">is a measurement of an individual.</w:t>
      </w:r>
    </w:p>
    <w:p>
      <w:pPr>
        <w:pStyle w:val="BodyText"/>
      </w:pPr>
      <w:r>
        <w:t xml:space="preserve">The variation in sample statistics that occurs over different samples is called</w:t>
      </w:r>
      <w:r>
        <w:t xml:space="preserve"> </w:t>
      </w:r>
      <w:r>
        <w:rPr>
          <w:iCs/>
          <w:i/>
        </w:rPr>
        <w:t xml:space="preserve">sampling variation</w:t>
      </w:r>
      <w:r>
        <w:t xml:space="preserve">. Sampling variability will always be present when we compute statistics from samples drawn from a larger population. Even if by chance two statistics from two different samples are the same, it is important to remember that this is just a coincidence. Sampling variability is present nonetheless.</w:t>
      </w:r>
    </w:p>
    <w:p>
      <w:pPr>
        <w:pStyle w:val="BodyText"/>
      </w:pPr>
      <w:r>
        <w:t xml:space="preserve">Let’s look at sampling variability by taking samples of ages from the GSS dataset. We will continue to treat the 873 observations as a population and take samples from it to simulate what might happen in the real world.</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sample size</w:t>
      </w:r>
      <w:r>
        <w:br/>
      </w:r>
      <w:r>
        <w:rPr>
          <w:rStyle w:val="NormalTok"/>
        </w:rPr>
        <w:t xml:space="preserve">age</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sample</w:t>
      </w:r>
      <w:r>
        <w:rPr>
          <w:rStyle w:val="NormalTok"/>
        </w:rPr>
        <w:t xml:space="preserve">(age,N)</w:t>
      </w:r>
      <w:r>
        <w:br/>
      </w:r>
      <w:r>
        <w:br/>
      </w:r>
      <w:r>
        <w:rPr>
          <w:rStyle w:val="NormalTok"/>
        </w:rPr>
        <w:t xml:space="preserve">age.mean </w:t>
      </w:r>
      <w:r>
        <w:rPr>
          <w:rStyle w:val="OtherTok"/>
        </w:rPr>
        <w:t xml:space="preserve">&lt;-</w:t>
      </w:r>
      <w:r>
        <w:rPr>
          <w:rStyle w:val="NormalTok"/>
        </w:rPr>
        <w:t xml:space="preserve"> </w:t>
      </w:r>
      <w:r>
        <w:rPr>
          <w:rStyle w:val="FunctionTok"/>
        </w:rPr>
        <w:t xml:space="preserve">mean</w:t>
      </w:r>
      <w:r>
        <w:rPr>
          <w:rStyle w:val="NormalTok"/>
        </w:rPr>
        <w:t xml:space="preserve">(age) </w:t>
      </w:r>
      <w:r>
        <w:rPr>
          <w:rStyle w:val="CommentTok"/>
        </w:rPr>
        <w:t xml:space="preserve"># "population" mean</w:t>
      </w:r>
      <w:r>
        <w:br/>
      </w:r>
      <w:r>
        <w:rPr>
          <w:rStyle w:val="NormalTok"/>
        </w:rPr>
        <w:t xml:space="preserve">age.</w:t>
      </w:r>
      <w:r>
        <w:rPr>
          <w:rStyle w:val="FloatTok"/>
        </w:rPr>
        <w:t xml:space="preserve">1.</w:t>
      </w:r>
      <w:r>
        <w:rPr>
          <w:rStyle w:val="NormalTok"/>
        </w:rPr>
        <w:t xml:space="preserve">mean </w:t>
      </w:r>
      <w:r>
        <w:rPr>
          <w:rStyle w:val="OtherTok"/>
        </w:rPr>
        <w:t xml:space="preserve">&lt;-</w:t>
      </w:r>
      <w:r>
        <w:rPr>
          <w:rStyle w:val="NormalTok"/>
        </w:rPr>
        <w:t xml:space="preserve"> </w:t>
      </w:r>
      <w:r>
        <w:rPr>
          <w:rStyle w:val="FunctionTok"/>
        </w:rPr>
        <w:t xml:space="preserve">mean</w:t>
      </w:r>
      <w:r>
        <w:rPr>
          <w:rStyle w:val="NormalTok"/>
        </w:rPr>
        <w:t xml:space="preserve">(age</w:t>
      </w:r>
      <w:r>
        <w:rPr>
          <w:rStyle w:val="FloatTok"/>
        </w:rPr>
        <w:t xml:space="preserve">.1</w:t>
      </w:r>
      <w:r>
        <w:rPr>
          <w:rStyle w:val="NormalTok"/>
        </w:rPr>
        <w:t xml:space="preserve">) </w:t>
      </w:r>
      <w:r>
        <w:rPr>
          <w:rStyle w:val="CommentTok"/>
        </w:rPr>
        <w:t xml:space="preserve"># sample mean</w:t>
      </w:r>
      <w:r>
        <w:br/>
      </w:r>
      <w:r>
        <w:br/>
      </w:r>
      <w:r>
        <w:rPr>
          <w:rStyle w:val="FunctionTok"/>
        </w:rPr>
        <w:t xml:space="preserve">cat</w:t>
      </w:r>
      <w:r>
        <w:rPr>
          <w:rStyle w:val="NormalTok"/>
        </w:rPr>
        <w:t xml:space="preserve">(</w:t>
      </w:r>
      <w:r>
        <w:rPr>
          <w:rStyle w:val="StringTok"/>
        </w:rPr>
        <w:t xml:space="preserve">"Mean of age = "</w:t>
      </w:r>
      <w:r>
        <w:rPr>
          <w:rStyle w:val="NormalTok"/>
        </w:rPr>
        <w:t xml:space="preserve">,age.mean,</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"Mean of N = "</w:t>
      </w:r>
      <w:r>
        <w:rPr>
          <w:rStyle w:val="NormalTok"/>
        </w:rPr>
        <w:t xml:space="preserve">,N,</w:t>
      </w:r>
      <w:r>
        <w:rPr>
          <w:rStyle w:val="StringTok"/>
        </w:rPr>
        <w:t xml:space="preserve">"observations sampled from age ="</w:t>
      </w:r>
      <w:r>
        <w:rPr>
          <w:rStyle w:val="NormalTok"/>
        </w:rPr>
        <w:t xml:space="preserve">,age.</w:t>
      </w:r>
      <w:r>
        <w:rPr>
          <w:rStyle w:val="FloatTok"/>
        </w:rPr>
        <w:t xml:space="preserve">1.</w:t>
      </w:r>
      <w:r>
        <w:rPr>
          <w:rStyle w:val="NormalTok"/>
        </w:rPr>
        <w:t xml:space="preserve">mean)</w:t>
      </w:r>
    </w:p>
    <w:p>
      <w:pPr>
        <w:pStyle w:val="SourceCode"/>
      </w:pPr>
      <w:r>
        <w:rPr>
          <w:rStyle w:val="VerbatimChar"/>
        </w:rPr>
        <w:t xml:space="preserve">## Mean of age =  39.24628 </w:t>
      </w:r>
      <w:r>
        <w:br/>
      </w:r>
      <w:r>
        <w:rPr>
          <w:rStyle w:val="VerbatimChar"/>
        </w:rPr>
        <w:t xml:space="preserve">##  Mean of N =  30 observations sampled from age = 42.03333</w:t>
      </w:r>
    </w:p>
    <w:p>
      <w:pPr>
        <w:pStyle w:val="FirstParagraph"/>
      </w:pPr>
      <w:r>
        <w:t xml:space="preserve">The sample() function allows you to pull observations at random from a data vector.</w:t>
      </w:r>
    </w:p>
    <w:p>
      <w:pPr>
        <w:pStyle w:val="BodyText"/>
      </w:pPr>
      <w:r>
        <w:t xml:space="preserve">While the mean of the age variable is 39.25 the mean of the sample is 42.03. Let’s take a second sample.</w:t>
      </w:r>
    </w:p>
    <w:p>
      <w:pPr>
        <w:pStyle w:val="SourceCode"/>
      </w:pPr>
      <w:r>
        <w:rPr>
          <w:rStyle w:val="NormalTok"/>
        </w:rPr>
        <w:t xml:space="preserve">age</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sample</w:t>
      </w:r>
      <w:r>
        <w:rPr>
          <w:rStyle w:val="NormalTok"/>
        </w:rPr>
        <w:t xml:space="preserve">(age,N)</w:t>
      </w:r>
      <w:r>
        <w:br/>
      </w:r>
      <w:r>
        <w:rPr>
          <w:rStyle w:val="NormalTok"/>
        </w:rPr>
        <w:t xml:space="preserve">age.</w:t>
      </w:r>
      <w:r>
        <w:rPr>
          <w:rStyle w:val="FloatTok"/>
        </w:rPr>
        <w:t xml:space="preserve">2.</w:t>
      </w:r>
      <w:r>
        <w:rPr>
          <w:rStyle w:val="NormalTok"/>
        </w:rPr>
        <w:t xml:space="preserve">mean </w:t>
      </w:r>
      <w:r>
        <w:rPr>
          <w:rStyle w:val="OtherTok"/>
        </w:rPr>
        <w:t xml:space="preserve">&lt;-</w:t>
      </w:r>
      <w:r>
        <w:rPr>
          <w:rStyle w:val="NormalTok"/>
        </w:rPr>
        <w:t xml:space="preserve"> </w:t>
      </w:r>
      <w:r>
        <w:rPr>
          <w:rStyle w:val="FunctionTok"/>
        </w:rPr>
        <w:t xml:space="preserve">mean</w:t>
      </w:r>
      <w:r>
        <w:rPr>
          <w:rStyle w:val="NormalTok"/>
        </w:rPr>
        <w:t xml:space="preserve">(age</w:t>
      </w:r>
      <w:r>
        <w:rPr>
          <w:rStyle w:val="FloatTok"/>
        </w:rPr>
        <w:t xml:space="preserve">.2</w:t>
      </w:r>
      <w:r>
        <w:rPr>
          <w:rStyle w:val="NormalTok"/>
        </w:rPr>
        <w:t xml:space="preserve">)</w:t>
      </w:r>
      <w:r>
        <w:br/>
      </w:r>
      <w:r>
        <w:br/>
      </w:r>
      <w:r>
        <w:rPr>
          <w:rStyle w:val="FunctionTok"/>
        </w:rPr>
        <w:t xml:space="preserve">cat</w:t>
      </w:r>
      <w:r>
        <w:rPr>
          <w:rStyle w:val="NormalTok"/>
        </w:rPr>
        <w:t xml:space="preserve">(</w:t>
      </w:r>
      <w:r>
        <w:rPr>
          <w:rStyle w:val="StringTok"/>
        </w:rPr>
        <w:t xml:space="preserve">"Mean of second sample = "</w:t>
      </w:r>
      <w:r>
        <w:rPr>
          <w:rStyle w:val="NormalTok"/>
        </w:rPr>
        <w:t xml:space="preserve">,age.</w:t>
      </w:r>
      <w:r>
        <w:rPr>
          <w:rStyle w:val="FloatTok"/>
        </w:rPr>
        <w:t xml:space="preserve">2.</w:t>
      </w:r>
      <w:r>
        <w:rPr>
          <w:rStyle w:val="NormalTok"/>
        </w:rPr>
        <w:t xml:space="preserve">mean)</w:t>
      </w:r>
    </w:p>
    <w:p>
      <w:pPr>
        <w:pStyle w:val="SourceCode"/>
      </w:pPr>
      <w:r>
        <w:rPr>
          <w:rStyle w:val="VerbatimChar"/>
        </w:rPr>
        <w:t xml:space="preserve">## Mean of second sample =  37.7</w:t>
      </w:r>
    </w:p>
    <w:p>
      <w:pPr>
        <w:pStyle w:val="FirstParagraph"/>
      </w:pPr>
      <w:r>
        <w:t xml:space="preserve">The mean of this new sample is 37.7, which is again different from both the mean of the population (age) and the mean of the first sample (age.1). (Please remember that age is not a true population, we’re only</w:t>
      </w:r>
      <w:r>
        <w:t xml:space="preserve"> </w:t>
      </w:r>
      <w:r>
        <w:t xml:space="preserve">pretending!)</w:t>
      </w:r>
    </w:p>
    <w:p>
      <w:pPr>
        <w:pStyle w:val="BodyText"/>
      </w:pPr>
      <w:r>
        <w:t xml:space="preserve">You can rerun that last chunk of code over and over and will (almost) never get the same two sample means.</w:t>
      </w:r>
    </w:p>
    <w:bookmarkStart w:id="27" w:name="your-turn-1"/>
    <w:p>
      <w:pPr>
        <w:pStyle w:val="Heading3"/>
      </w:pPr>
      <w:r>
        <w:t xml:space="preserve">Your turn!</w:t>
      </w:r>
    </w:p>
    <w:p>
      <w:pPr>
        <w:pStyle w:val="FirstParagraph"/>
      </w:pPr>
      <w:r>
        <w:t xml:space="preserve">Treat your dataset like a population. Take random samples of a fixed size (small, if your data set is small) of one of your quantitative variables. Compute the mean of each sample and keep it. After you’ve taken a lot of samples, plot the histogram of the means that you computed. Compare the histogram of the means with the histogram of the original variable.</w:t>
      </w:r>
    </w:p>
    <w:p>
      <w:pPr>
        <w:pStyle w:val="SourceCode"/>
      </w:pPr>
      <w:r>
        <w:rPr>
          <w:rStyle w:val="CommentTok"/>
        </w:rPr>
        <w:t xml:space="preserve"># Here's some code to get you started</w:t>
      </w:r>
      <w:r>
        <w:br/>
      </w:r>
      <w:r>
        <w:rPr>
          <w:rStyle w:val="CommentTok"/>
        </w:rPr>
        <w:t xml:space="preserve"># num.samples &lt;- 10000 # a big number</w:t>
      </w:r>
      <w:r>
        <w:br/>
      </w:r>
      <w:r>
        <w:rPr>
          <w:rStyle w:val="CommentTok"/>
        </w:rPr>
        <w:t xml:space="preserve"># N &lt;- 10 # sample size, a small number</w:t>
      </w:r>
      <w:r>
        <w:br/>
      </w:r>
      <w:r>
        <w:br/>
      </w:r>
      <w:r>
        <w:rPr>
          <w:rStyle w:val="CommentTok"/>
        </w:rPr>
        <w:t xml:space="preserve"># sample.mean &lt;- vector() # this initiates a variable to store the mean values</w:t>
      </w:r>
      <w:r>
        <w:br/>
      </w:r>
      <w:r>
        <w:br/>
      </w:r>
      <w:r>
        <w:rPr>
          <w:rStyle w:val="CommentTok"/>
        </w:rPr>
        <w:t xml:space="preserve"># There are lots of prettier ways to do this, but never underestimate the utility and ease of a nice "for" loop</w:t>
      </w:r>
      <w:r>
        <w:br/>
      </w:r>
      <w:r>
        <w:rPr>
          <w:rStyle w:val="CommentTok"/>
        </w:rPr>
        <w:t xml:space="preserve"># for (i in 1:num.samples) </w:t>
      </w:r>
      <w:r>
        <w:br/>
      </w:r>
      <w:r>
        <w:rPr>
          <w:rStyle w:val="CommentTok"/>
        </w:rPr>
        <w:t xml:space="preserve">#   sample.mean[i] &lt;- mean(sample(variable,N,replace=FALSE))</w:t>
      </w:r>
    </w:p>
    <w:bookmarkEnd w:id="27"/>
    <w:bookmarkEnd w:id="28"/>
    <w:bookmarkStart w:id="36" w:name="sampling-distributions"/>
    <w:p>
      <w:pPr>
        <w:pStyle w:val="Heading2"/>
      </w:pPr>
      <w:r>
        <w:t xml:space="preserve">Sampling Distributions</w:t>
      </w:r>
    </w:p>
    <w:p>
      <w:pPr>
        <w:pStyle w:val="FirstParagraph"/>
      </w:pPr>
      <w:r>
        <w:t xml:space="preserve">Readings:</w:t>
      </w:r>
    </w:p>
    <w:p>
      <w:pPr>
        <w:numPr>
          <w:ilvl w:val="0"/>
          <w:numId w:val="1004"/>
        </w:numPr>
        <w:pStyle w:val="Compact"/>
      </w:pPr>
      <w:r>
        <w:t xml:space="preserve">Howell Chapter 4 (4.2)</w:t>
      </w:r>
    </w:p>
    <w:p>
      <w:pPr>
        <w:numPr>
          <w:ilvl w:val="0"/>
          <w:numId w:val="1004"/>
        </w:numPr>
        <w:pStyle w:val="Compact"/>
      </w:pPr>
      <w:hyperlink r:id="rId29">
        <w:r>
          <w:rPr>
            <w:rStyle w:val="Hyperlink"/>
          </w:rPr>
          <w:t xml:space="preserve">Sampling distributions</w:t>
        </w:r>
      </w:hyperlink>
    </w:p>
    <w:p>
      <w:pPr>
        <w:pStyle w:val="FirstParagraph"/>
      </w:pPr>
      <w:r>
        <w:t xml:space="preserve">Video:</w:t>
      </w:r>
      <w:r>
        <w:t xml:space="preserve"> </w:t>
      </w:r>
      <w:hyperlink r:id="rId30">
        <w:r>
          <w:rPr>
            <w:rStyle w:val="Hyperlink"/>
          </w:rPr>
          <w:t xml:space="preserve">https://www.khanacademy.org/math/statistics-probability/sampling-distributions-library</w:t>
        </w:r>
      </w:hyperlink>
    </w:p>
    <w:p>
      <w:pPr>
        <w:pStyle w:val="BodyText"/>
      </w:pPr>
      <w:r>
        <w:t xml:space="preserve">The histogram of the sample means you just constructed is called a</w:t>
      </w:r>
      <w:r>
        <w:t xml:space="preserve"> </w:t>
      </w:r>
      <w:r>
        <w:rPr>
          <w:iCs/>
          <w:i/>
        </w:rPr>
        <w:t xml:space="preserve">sampling distribution</w:t>
      </w:r>
      <w:r>
        <w:t xml:space="preserve">. In particular, it is a sampling distribution of the mean</w:t>
      </w:r>
      <w:r>
        <w:t xml:space="preserve"> </w:t>
      </w:r>
      <m:oMath>
        <m:bar>
          <m:barPr>
            <m:pos m:val="top"/>
          </m:barPr>
          <m:e>
            <m:r>
              <m:t>X</m:t>
            </m:r>
          </m:e>
        </m:bar>
      </m:oMath>
      <w:r>
        <w:t xml:space="preserve">. Every new sample</w:t>
      </w:r>
      <w:r>
        <w:t xml:space="preserve"> </w:t>
      </w:r>
      <w:r>
        <w:rPr>
          <w:iCs/>
          <w:i/>
        </w:rPr>
        <w:t xml:space="preserve">of fixed size</w:t>
      </w:r>
      <w:r>
        <w:t xml:space="preserve"> </w:t>
      </w:r>
      <m:oMath>
        <m:r>
          <m:t>N</m:t>
        </m:r>
      </m:oMath>
      <w:r>
        <w:t xml:space="preserve"> </w:t>
      </w:r>
      <w:r>
        <w:t xml:space="preserve">taken from a population with fixed parameters (e.g. </w:t>
      </w:r>
      <m:oMath>
        <m:r>
          <m:t>μ</m:t>
        </m:r>
      </m:oMath>
      <w:r>
        <w:t xml:space="preserve">) will have a different sample mean</w:t>
      </w:r>
      <w:r>
        <w:t xml:space="preserve"> </w:t>
      </w:r>
      <m:oMath>
        <m:bar>
          <m:barPr>
            <m:pos m:val="top"/>
          </m:barPr>
          <m:e>
            <m:r>
              <m:t>X</m:t>
            </m:r>
          </m:e>
        </m:bar>
      </m:oMath>
      <w:r>
        <w:t xml:space="preserve">. Each of those samples will have other statistics (such as the sample median, variance, range, etc.) that are also exhibit sampling variability: differences from sample to sample.</w:t>
      </w:r>
    </w:p>
    <w:p>
      <w:pPr>
        <w:pStyle w:val="BodyText"/>
      </w:pPr>
      <w:r>
        <w:t xml:space="preserve">Taking the view that a sample statistic is a group-level measurement, a measurement of a sample rather than of an individual within that sample, we can talk about distributions of those statistics in the same way that we talked about frequency distributions of the observations within a sample or population.</w:t>
      </w:r>
    </w:p>
    <w:p>
      <w:pPr>
        <w:pStyle w:val="BodyText"/>
      </w:pPr>
      <w:r>
        <w:t xml:space="preserve">Let’s construct an</w:t>
      </w:r>
      <w:r>
        <w:t xml:space="preserve"> </w:t>
      </w:r>
      <w:r>
        <w:rPr>
          <w:iCs/>
          <w:i/>
        </w:rPr>
        <w:t xml:space="preserve">estimate</w:t>
      </w:r>
      <w:r>
        <w:t xml:space="preserve"> </w:t>
      </w:r>
      <w:r>
        <w:t xml:space="preserve">of the sampling distribution of the mean for the age variable assuming a fixed sample size of</w:t>
      </w:r>
      <w:r>
        <w:t xml:space="preserve"> </w:t>
      </w:r>
      <m:oMath>
        <m:r>
          <m:t>N</m:t>
        </m:r>
        <m:r>
          <m:rPr>
            <m:sty m:val="p"/>
          </m:rPr>
          <m:t>=</m:t>
        </m:r>
        <m:r>
          <m:t>30</m:t>
        </m:r>
      </m:oMath>
      <w:r>
        <w:t xml:space="preserve">. We will return to the issue of estimating this distribution below.</w:t>
      </w:r>
    </w:p>
    <w:p>
      <w:pPr>
        <w:pStyle w:val="SourceCode"/>
      </w:pPr>
      <w:r>
        <w:rPr>
          <w:rStyle w:val="NormalTok"/>
        </w:rPr>
        <w:t xml:space="preserve">age.means </w:t>
      </w:r>
      <w:r>
        <w:rPr>
          <w:rStyle w:val="OtherTok"/>
        </w:rPr>
        <w:t xml:space="preserve">&lt;-</w:t>
      </w:r>
      <w:r>
        <w:rPr>
          <w:rStyle w:val="NormalTok"/>
        </w:rPr>
        <w:t xml:space="preserve"> </w:t>
      </w:r>
      <w:r>
        <w:rPr>
          <w:rStyle w:val="FunctionTok"/>
        </w:rPr>
        <w:t xml:space="preserve">vector</w:t>
      </w:r>
      <w:r>
        <w:rPr>
          <w:rStyle w:val="NormalTok"/>
        </w:rPr>
        <w:t xml:space="preserve">() </w:t>
      </w:r>
      <w:r>
        <w:rPr>
          <w:rStyle w:val="CommentTok"/>
        </w:rPr>
        <w:t xml:space="preserve"># this is the variable that we'll use to store the values of the sample mean</w:t>
      </w:r>
      <w:r>
        <w:br/>
      </w:r>
      <w:r>
        <w:rPr>
          <w:rStyle w:val="NormalTok"/>
        </w:rPr>
        <w:t xml:space="preserve">n.samples </w:t>
      </w:r>
      <w:r>
        <w:rPr>
          <w:rStyle w:val="OtherTok"/>
        </w:rPr>
        <w:t xml:space="preserve">&lt;-</w:t>
      </w:r>
      <w:r>
        <w:rPr>
          <w:rStyle w:val="NormalTok"/>
        </w:rPr>
        <w:t xml:space="preserve"> </w:t>
      </w:r>
      <w:r>
        <w:rPr>
          <w:rStyle w:val="DecValTok"/>
        </w:rPr>
        <w:t xml:space="preserve">10000</w:t>
      </w:r>
      <w:r>
        <w:rPr>
          <w:rStyle w:val="NormalTok"/>
        </w:rPr>
        <w:t xml:space="preserve"> </w:t>
      </w:r>
      <w:r>
        <w:rPr>
          <w:rStyle w:val="CommentTok"/>
        </w:rPr>
        <w:t xml:space="preserve"># Pick a big number for the number of samples to draw</w:t>
      </w:r>
      <w:r>
        <w:br/>
      </w:r>
      <w:r>
        <w:rPr>
          <w:rStyle w:val="CommentTok"/>
        </w:rPr>
        <w:t xml:space="preserve"># N &lt;- 30 # Remember that the sample size is 30 from above.  Note also that N is not the same as n.samples.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n.samples)</w:t>
      </w:r>
      <w:r>
        <w:br/>
      </w:r>
      <w:r>
        <w:rPr>
          <w:rStyle w:val="NormalTok"/>
        </w:rPr>
        <w:t xml:space="preserve">  age.means[i]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sample</w:t>
      </w:r>
      <w:r>
        <w:rPr>
          <w:rStyle w:val="NormalTok"/>
        </w:rPr>
        <w:t xml:space="preserve">(age,N))</w:t>
      </w:r>
      <w:r>
        <w:br/>
      </w:r>
      <w:r>
        <w:br/>
      </w:r>
      <w:r>
        <w:rPr>
          <w:rStyle w:val="CommentTok"/>
        </w:rPr>
        <w:t xml:space="preserve"># Plot the frequency distribution of the sample means</w:t>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age.means))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DecValTok"/>
        </w:rPr>
        <w:t xml:space="preserve">1</w:t>
      </w:r>
      <w:r>
        <w:rPr>
          <w:rStyle w:val="NormalTok"/>
        </w:rPr>
        <w:t xml:space="preserve">,</w:t>
      </w:r>
      <w:r>
        <w:rPr>
          <w:rStyle w:val="AttributeTok"/>
        </w:rPr>
        <w:t xml:space="preserve">color=</w:t>
      </w:r>
      <w:r>
        <w:rPr>
          <w:rStyle w:val="StringTok"/>
        </w:rPr>
        <w:t xml:space="preserve">"black"</w:t>
      </w:r>
      <w:r>
        <w:rPr>
          <w:rStyle w:val="NormalTok"/>
        </w:rPr>
        <w:t xml:space="preserve">,</w:t>
      </w:r>
      <w:r>
        <w:rPr>
          <w:rStyle w:val="AttributeTok"/>
        </w:rPr>
        <w:t xml:space="preserve">fill=</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"Frequency Distribution"</w:t>
      </w:r>
      <w:r>
        <w:rPr>
          <w:rStyle w:val="NormalTok"/>
        </w:rPr>
        <w:t xml:space="preserve">, </w:t>
      </w:r>
      <w:r>
        <w:rPr>
          <w:rStyle w:val="AttributeTok"/>
        </w:rPr>
        <w:t xml:space="preserve">y=</w:t>
      </w:r>
      <w:r>
        <w:rPr>
          <w:rStyle w:val="StringTok"/>
        </w:rPr>
        <w:t xml:space="preserve">"Frequency"</w:t>
      </w:r>
      <w:r>
        <w:rPr>
          <w:rStyle w:val="NormalTok"/>
        </w:rPr>
        <w:t xml:space="preserve">, </w:t>
      </w:r>
      <w:r>
        <w:rPr>
          <w:rStyle w:val="AttributeTok"/>
        </w:rPr>
        <w:t xml:space="preserve">x=</w:t>
      </w:r>
      <w:r>
        <w:rPr>
          <w:rStyle w:val="StringTok"/>
        </w:rPr>
        <w:t xml:space="preserve">"Sample Means"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FunctionTok"/>
        </w:rPr>
        <w:t xml:space="preserve">mean</w:t>
      </w:r>
      <w:r>
        <w:rPr>
          <w:rStyle w:val="NormalTok"/>
        </w:rPr>
        <w:t xml:space="preserve">(age), </w:t>
      </w:r>
      <w:r>
        <w:rPr>
          <w:rStyle w:val="AttributeTok"/>
        </w:rPr>
        <w:t xml:space="preserve">color=</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AttributeTok"/>
        </w:rPr>
        <w:t xml:space="preserve">x=</w:t>
      </w:r>
      <w:r>
        <w:rPr>
          <w:rStyle w:val="DecValTok"/>
        </w:rPr>
        <w:t xml:space="preserve">50</w:t>
      </w:r>
      <w:r>
        <w:rPr>
          <w:rStyle w:val="NormalTok"/>
        </w:rPr>
        <w:t xml:space="preserve">,</w:t>
      </w:r>
      <w:r>
        <w:rPr>
          <w:rStyle w:val="AttributeTok"/>
        </w:rPr>
        <w:t xml:space="preserve">y=</w:t>
      </w:r>
      <w:r>
        <w:rPr>
          <w:rStyle w:val="DecValTok"/>
        </w:rPr>
        <w:t xml:space="preserve">750</w:t>
      </w:r>
      <w:r>
        <w:rPr>
          <w:rStyle w:val="NormalTok"/>
        </w:rPr>
        <w:t xml:space="preserve">, </w:t>
      </w:r>
      <w:r>
        <w:rPr>
          <w:rStyle w:val="AttributeTok"/>
        </w:rPr>
        <w:t xml:space="preserve">label=</w:t>
      </w:r>
      <w:r>
        <w:rPr>
          <w:rStyle w:val="FunctionTok"/>
        </w:rPr>
        <w:t xml:space="preserve">paste</w:t>
      </w:r>
      <w:r>
        <w:rPr>
          <w:rStyle w:val="NormalTok"/>
        </w:rPr>
        <w:t xml:space="preserve">(</w:t>
      </w:r>
      <w:r>
        <w:rPr>
          <w:rStyle w:val="StringTok"/>
        </w:rPr>
        <w:t xml:space="preserve">"Population Mean = "</w:t>
      </w:r>
      <w:r>
        <w:rPr>
          <w:rStyle w:val="Normal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(age),</w:t>
      </w:r>
      <w:r>
        <w:rPr>
          <w:rStyle w:val="DecValTok"/>
        </w:rPr>
        <w:t xml:space="preserve">2</w:t>
      </w:r>
      <w:r>
        <w:rPr>
          <w:rStyle w:val="NormalTok"/>
        </w:rPr>
        <w:t xml:space="preserve">),</w:t>
      </w:r>
      <w:r>
        <w:rPr>
          <w:rStyle w:val="AttributeTok"/>
        </w:rPr>
        <w:t xml:space="preserve">sep=</w:t>
      </w:r>
      <w:r>
        <w:rPr>
          <w:rStyle w:val="StringTok"/>
        </w:rPr>
        <w:t xml:space="preserve">''</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Foundations_II_files/figure-docx/unnamed-chunk-6-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see that the frequency distribution of the sample means is unimodal, roughly bell-shaped and centered between 40 and 50 years. The vertical red line is located at the</w:t>
      </w:r>
      <w:r>
        <w:t xml:space="preserve"> </w:t>
      </w:r>
      <w:r>
        <w:t xml:space="preserve">“</w:t>
      </w:r>
      <w:r>
        <w:t xml:space="preserve">population</w:t>
      </w:r>
      <w:r>
        <w:t xml:space="preserve">”</w:t>
      </w:r>
      <w:r>
        <w:t xml:space="preserve"> </w:t>
      </w:r>
      <w:r>
        <w:t xml:space="preserve">mean of the age variable</w:t>
      </w:r>
      <w:r>
        <w:t xml:space="preserve"> </w:t>
      </w:r>
      <m:oMath>
        <m:r>
          <m:t>μ</m:t>
        </m:r>
      </m:oMath>
      <w:r>
        <w:t xml:space="preserve"> </w:t>
      </w:r>
      <w:r>
        <w:t xml:space="preserve">= 39.25.</w:t>
      </w:r>
    </w:p>
    <w:p>
      <w:pPr>
        <w:pStyle w:val="SourceCode"/>
      </w:pPr>
      <w:r>
        <w:rPr>
          <w:rStyle w:val="NormalTok"/>
        </w:rPr>
        <w:t xml:space="preserve">mean.mean </w:t>
      </w:r>
      <w:r>
        <w:rPr>
          <w:rStyle w:val="OtherTok"/>
        </w:rPr>
        <w:t xml:space="preserve">&lt;-</w:t>
      </w:r>
      <w:r>
        <w:rPr>
          <w:rStyle w:val="NormalTok"/>
        </w:rPr>
        <w:t xml:space="preserve"> </w:t>
      </w:r>
      <w:r>
        <w:rPr>
          <w:rStyle w:val="FunctionTok"/>
        </w:rPr>
        <w:t xml:space="preserve">mean</w:t>
      </w:r>
      <w:r>
        <w:rPr>
          <w:rStyle w:val="NormalTok"/>
        </w:rPr>
        <w:t xml:space="preserve">(age.means)</w:t>
      </w:r>
      <w:r>
        <w:br/>
      </w:r>
      <w:r>
        <w:rPr>
          <w:rStyle w:val="NormalTok"/>
        </w:rPr>
        <w:t xml:space="preserve">sd.mean </w:t>
      </w:r>
      <w:r>
        <w:rPr>
          <w:rStyle w:val="OtherTok"/>
        </w:rPr>
        <w:t xml:space="preserve">&lt;-</w:t>
      </w:r>
      <w:r>
        <w:rPr>
          <w:rStyle w:val="NormalTok"/>
        </w:rPr>
        <w:t xml:space="preserve"> </w:t>
      </w:r>
      <w:r>
        <w:rPr>
          <w:rStyle w:val="FunctionTok"/>
        </w:rPr>
        <w:t xml:space="preserve">sd</w:t>
      </w:r>
      <w:r>
        <w:rPr>
          <w:rStyle w:val="NormalTok"/>
        </w:rPr>
        <w:t xml:space="preserve">(age.means)</w:t>
      </w:r>
      <w:r>
        <w:br/>
      </w:r>
      <w:r>
        <w:br/>
      </w:r>
      <w:r>
        <w:rPr>
          <w:rStyle w:val="FunctionTok"/>
        </w:rPr>
        <w:t xml:space="preserve">cat</w:t>
      </w:r>
      <w:r>
        <w:rPr>
          <w:rStyle w:val="NormalTok"/>
        </w:rPr>
        <w:t xml:space="preserve">(</w:t>
      </w:r>
      <w:r>
        <w:rPr>
          <w:rStyle w:val="StringTok"/>
        </w:rPr>
        <w:t xml:space="preserve">"Mean ="</w:t>
      </w:r>
      <w:r>
        <w:rPr>
          <w:rStyle w:val="NormalTok"/>
        </w:rPr>
        <w:t xml:space="preserve">,</w:t>
      </w:r>
      <w:r>
        <w:rPr>
          <w:rStyle w:val="FunctionTok"/>
        </w:rPr>
        <w:t xml:space="preserve">round</w:t>
      </w:r>
      <w:r>
        <w:rPr>
          <w:rStyle w:val="NormalTok"/>
        </w:rPr>
        <w:t xml:space="preserve">(mean.mean,</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Standard deviation ="</w:t>
      </w:r>
      <w:r>
        <w:rPr>
          <w:rStyle w:val="NormalTok"/>
        </w:rPr>
        <w:t xml:space="preserve">,</w:t>
      </w:r>
      <w:r>
        <w:rPr>
          <w:rStyle w:val="FunctionTok"/>
        </w:rPr>
        <w:t xml:space="preserve">round</w:t>
      </w:r>
      <w:r>
        <w:rPr>
          <w:rStyle w:val="NormalTok"/>
        </w:rPr>
        <w:t xml:space="preserve">(sd.mean,</w:t>
      </w:r>
      <w:r>
        <w:rPr>
          <w:rStyle w:val="DecValTok"/>
        </w:rPr>
        <w:t xml:space="preserve">2</w:t>
      </w:r>
      <w:r>
        <w:rPr>
          <w:rStyle w:val="NormalTok"/>
        </w:rPr>
        <w:t xml:space="preserve">))</w:t>
      </w:r>
    </w:p>
    <w:p>
      <w:pPr>
        <w:pStyle w:val="SourceCode"/>
      </w:pPr>
      <w:r>
        <w:rPr>
          <w:rStyle w:val="VerbatimChar"/>
        </w:rPr>
        <w:t xml:space="preserve">## Mean = 39.23 </w:t>
      </w:r>
      <w:r>
        <w:br/>
      </w:r>
      <w:r>
        <w:rPr>
          <w:rStyle w:val="VerbatimChar"/>
        </w:rPr>
        <w:t xml:space="preserve">## Standard deviation = 2.53</w:t>
      </w:r>
    </w:p>
    <w:p>
      <w:pPr>
        <w:pStyle w:val="FirstParagraph"/>
      </w:pPr>
      <w:r>
        <w:t xml:space="preserve">The mean value of the sample means is 39.23. We can contrast this value with the population parameter</w:t>
      </w:r>
      <w:r>
        <w:t xml:space="preserve"> </w:t>
      </w:r>
      <m:oMath>
        <m:r>
          <m:t>μ</m:t>
        </m:r>
      </m:oMath>
      <w:r>
        <w:t xml:space="preserve"> </w:t>
      </w:r>
      <w:r>
        <w:t xml:space="preserve">= 39.25. These values are very very close, and this is not a coincidence. This is a demonstration of the (weak)</w:t>
      </w:r>
      <w:r>
        <w:t xml:space="preserve"> </w:t>
      </w:r>
      <w:hyperlink r:id="rId34">
        <w:r>
          <w:rPr>
            <w:rStyle w:val="Hyperlink"/>
            <w:iCs/>
            <w:i/>
          </w:rPr>
          <w:t xml:space="preserve">Law of Large Numbers</w:t>
        </w:r>
      </w:hyperlink>
      <w:r>
        <w:t xml:space="preserve">. As the sample size</w:t>
      </w:r>
      <w:r>
        <w:t xml:space="preserve"> </w:t>
      </w:r>
      <m:oMath>
        <m:r>
          <m:t>N</m:t>
        </m:r>
      </m:oMath>
      <w:r>
        <w:t xml:space="preserve"> </w:t>
      </w:r>
      <w:r>
        <w:t xml:space="preserve">gets larger and larger, the sample mean</w:t>
      </w:r>
      <w:r>
        <w:t xml:space="preserve"> </w:t>
      </w:r>
      <m:oMath>
        <m:bar>
          <m:barPr>
            <m:pos m:val="top"/>
          </m:barPr>
          <m:e>
            <m:r>
              <m:t>X</m:t>
            </m:r>
          </m:e>
        </m:bar>
      </m:oMath>
      <w:r>
        <w:t xml:space="preserve"> </w:t>
      </w:r>
      <w:r>
        <w:t xml:space="preserve">will be closer and closer to the population mean</w:t>
      </w:r>
      <w:r>
        <w:t xml:space="preserve"> </w:t>
      </w:r>
      <m:oMath>
        <m:r>
          <m:t>μ</m:t>
        </m:r>
      </m:oMath>
      <w:r>
        <w:t xml:space="preserve">.</w:t>
      </w:r>
    </w:p>
    <w:p>
      <w:pPr>
        <w:pStyle w:val="BodyText"/>
      </w:pPr>
      <w:r>
        <w:t xml:space="preserve">We will talk about this phenomenon more later when we present the Central Limit Theorem.</w:t>
      </w:r>
    </w:p>
    <w:p>
      <w:pPr>
        <w:pStyle w:val="BodyText"/>
      </w:pPr>
      <w:r>
        <w:t xml:space="preserve">The means shown in the histogram demonstrate the range of sample means that we might expect to see for samples of size</w:t>
      </w:r>
      <w:r>
        <w:t xml:space="preserve"> </w:t>
      </w:r>
      <m:oMath>
        <m:r>
          <m:t>N</m:t>
        </m:r>
        <m:r>
          <m:rPr>
            <m:sty m:val="p"/>
          </m:rPr>
          <m:t>=</m:t>
        </m:r>
        <m:r>
          <m:t>30</m:t>
        </m:r>
      </m:oMath>
      <w:r>
        <w:t xml:space="preserve"> </w:t>
      </w:r>
      <w:r>
        <w:t xml:space="preserve">from the age population.</w:t>
      </w:r>
    </w:p>
    <w:bookmarkStart w:id="35" w:name="your-turn-2"/>
    <w:p>
      <w:pPr>
        <w:pStyle w:val="Heading3"/>
      </w:pPr>
      <w:r>
        <w:t xml:space="preserve">Your turn!</w:t>
      </w:r>
    </w:p>
    <w:p>
      <w:pPr>
        <w:pStyle w:val="FirstParagraph"/>
      </w:pPr>
      <w:r>
        <w:t xml:space="preserve">By sampling repeatedly from one of your variables, construct the sampling distribution of the standard deviation</w:t>
      </w:r>
      <w:r>
        <w:t xml:space="preserve"> </w:t>
      </w:r>
      <m:oMath>
        <m:r>
          <m:t>s</m:t>
        </m:r>
      </m:oMath>
      <w:r>
        <w:t xml:space="preserve"> </w:t>
      </w:r>
      <w:r>
        <w:t xml:space="preserve">for two different sample sizes. If you have enough measurements, make one of the sample sizes large, like 50 - 100. If not, you can use the age dataset we’ve been using here. Plot the histograms of the two sampling distributions. What differences do you observe between the two distributions?</w:t>
      </w:r>
    </w:p>
    <w:p>
      <w:pPr>
        <w:pStyle w:val="BlockText"/>
      </w:pPr>
      <w:r>
        <w:t xml:space="preserve">INSERT YOUR CODE HERE</w:t>
      </w:r>
    </w:p>
    <w:bookmarkEnd w:id="35"/>
    <w:bookmarkEnd w:id="36"/>
    <w:bookmarkEnd w:id="37"/>
    <w:bookmarkStart w:id="85" w:name="probability-and-distributions"/>
    <w:p>
      <w:pPr>
        <w:pStyle w:val="Heading1"/>
      </w:pPr>
      <w:r>
        <w:t xml:space="preserve">Probability and Distributions</w:t>
      </w:r>
    </w:p>
    <w:p>
      <w:pPr>
        <w:pStyle w:val="FirstParagraph"/>
      </w:pPr>
      <w:r>
        <w:t xml:space="preserve">Readings:</w:t>
      </w:r>
    </w:p>
    <w:p>
      <w:pPr>
        <w:numPr>
          <w:ilvl w:val="0"/>
          <w:numId w:val="1005"/>
        </w:numPr>
        <w:pStyle w:val="Compact"/>
      </w:pPr>
      <w:r>
        <w:t xml:space="preserve">Navarro</w:t>
      </w:r>
      <w:r>
        <w:t xml:space="preserve"> </w:t>
      </w:r>
      <w:hyperlink r:id="rId38">
        <w:r>
          <w:rPr>
            <w:rStyle w:val="Hyperlink"/>
          </w:rPr>
          <w:t xml:space="preserve">Chapter 9</w:t>
        </w:r>
      </w:hyperlink>
    </w:p>
    <w:p>
      <w:pPr>
        <w:numPr>
          <w:ilvl w:val="0"/>
          <w:numId w:val="1005"/>
        </w:numPr>
        <w:pStyle w:val="Compact"/>
      </w:pPr>
      <w:r>
        <w:t xml:space="preserve">Howell Chapter 5</w:t>
      </w:r>
    </w:p>
    <w:p>
      <w:pPr>
        <w:numPr>
          <w:ilvl w:val="0"/>
          <w:numId w:val="1005"/>
        </w:numPr>
        <w:pStyle w:val="Compact"/>
      </w:pPr>
      <w:r>
        <w:t xml:space="preserve">Lane et al. </w:t>
      </w:r>
      <w:hyperlink r:id="rId39">
        <w:r>
          <w:rPr>
            <w:rStyle w:val="Hyperlink"/>
          </w:rPr>
          <w:t xml:space="preserve">Probability</w:t>
        </w:r>
      </w:hyperlink>
    </w:p>
    <w:p>
      <w:pPr>
        <w:pStyle w:val="FirstParagraph"/>
      </w:pPr>
      <w:r>
        <w:t xml:space="preserve">Video:</w:t>
      </w:r>
      <w:r>
        <w:t xml:space="preserve"> </w:t>
      </w:r>
      <w:hyperlink r:id="rId40">
        <w:r>
          <w:rPr>
            <w:rStyle w:val="Hyperlink"/>
          </w:rPr>
          <w:t xml:space="preserve">https://www.khanacademy.org/math/statistics-probability/probability-library</w:t>
        </w:r>
      </w:hyperlink>
    </w:p>
    <w:p>
      <w:pPr>
        <w:pStyle w:val="BodyText"/>
      </w:pPr>
      <w:r>
        <w:t xml:space="preserve">Up to this point we have focused on descriptive statistics. Having introduced the concept of sampling variability we can begin to think about inferential statistics: how we make inferences about data (populations) that we don’t have given the sample of data that we do have.</w:t>
      </w:r>
    </w:p>
    <w:p>
      <w:pPr>
        <w:pStyle w:val="BodyText"/>
      </w:pPr>
      <w:r>
        <w:t xml:space="preserve">I hope that you are getting comfortable with uncertainty: the variability that we see in measurements and also the variability that we see in statistics and sampling distributions like that of the sample mean. Quantifying variability and uncertainty is the domain of probability theory, and the heart of inferential statistics is probability. Probability theory is what allows us to make statements about populations on the basis of sample statistics.</w:t>
      </w:r>
    </w:p>
    <w:p>
      <w:pPr>
        <w:pStyle w:val="BodyText"/>
      </w:pPr>
      <w:r>
        <w:t xml:space="preserve">In the remainder of this notebook we’re going to talk about probability: how to think about it, how to compute it, and probability distributions (which are closely related to the frequency distributions you have already encountered).</w:t>
      </w:r>
    </w:p>
    <w:bookmarkStart w:id="41" w:name="basic-vocabulary"/>
    <w:p>
      <w:pPr>
        <w:pStyle w:val="Heading2"/>
      </w:pPr>
      <w:r>
        <w:t xml:space="preserve">Basic Vocabulary</w:t>
      </w:r>
    </w:p>
    <w:p>
      <w:pPr>
        <w:pStyle w:val="FirstParagraph"/>
      </w:pPr>
      <w:r>
        <w:t xml:space="preserve">Consider tossing a coin. Terms to know when talking about probability include:</w:t>
      </w:r>
    </w:p>
    <w:p>
      <w:pPr>
        <w:numPr>
          <w:ilvl w:val="0"/>
          <w:numId w:val="1006"/>
        </w:numPr>
        <w:pStyle w:val="Compact"/>
      </w:pPr>
      <w:r>
        <w:t xml:space="preserve">The coin coming up heads (</w:t>
      </w:r>
      <m:oMath>
        <m:r>
          <m:t>H</m:t>
        </m:r>
      </m:oMath>
      <w:r>
        <w:t xml:space="preserve">) or tails (</w:t>
      </w:r>
      <m:oMath>
        <m:r>
          <m:t>T</m:t>
        </m:r>
      </m:oMath>
      <w:r>
        <w:t xml:space="preserve">) is an</w:t>
      </w:r>
      <w:r>
        <w:t xml:space="preserve"> </w:t>
      </w:r>
      <w:r>
        <w:rPr>
          <w:iCs/>
          <w:i/>
        </w:rPr>
        <w:t xml:space="preserve">event</w:t>
      </w:r>
      <w:r>
        <w:t xml:space="preserve">.</w:t>
      </w:r>
    </w:p>
    <w:p>
      <w:pPr>
        <w:numPr>
          <w:ilvl w:val="0"/>
          <w:numId w:val="1006"/>
        </w:numPr>
        <w:pStyle w:val="Compact"/>
      </w:pPr>
      <w:r>
        <w:t xml:space="preserve">Tossing the coin is called an</w:t>
      </w:r>
      <w:r>
        <w:t xml:space="preserve"> </w:t>
      </w:r>
      <w:r>
        <w:rPr>
          <w:iCs/>
          <w:i/>
        </w:rPr>
        <w:t xml:space="preserve">experiment</w:t>
      </w:r>
      <w:r>
        <w:t xml:space="preserve">.</w:t>
      </w:r>
    </w:p>
    <w:p>
      <w:pPr>
        <w:numPr>
          <w:ilvl w:val="0"/>
          <w:numId w:val="1006"/>
        </w:numPr>
        <w:pStyle w:val="Compact"/>
      </w:pPr>
      <w:r>
        <w:t xml:space="preserve">If the coin is tossed many times, the sequence of observations</w:t>
      </w:r>
      <w:r>
        <w:t xml:space="preserve"> </w:t>
      </w:r>
      <m:oMath>
        <m:r>
          <m:rPr>
            <m:sty m:val="p"/>
          </m:rPr>
          <m:t>{</m:t>
        </m:r>
        <m:r>
          <m:t>H</m:t>
        </m:r>
        <m:r>
          <m:rPr>
            <m:sty m:val="p"/>
          </m:rPr>
          <m:t>,</m:t>
        </m:r>
        <m:r>
          <m:t>T</m:t>
        </m:r>
        <m:r>
          <m:rPr>
            <m:sty m:val="p"/>
          </m:rPr>
          <m:t>,</m:t>
        </m:r>
        <m:r>
          <m:t>T</m:t>
        </m:r>
        <m:r>
          <m:rPr>
            <m:sty m:val="p"/>
          </m:rPr>
          <m:t>,</m:t>
        </m:r>
        <m:r>
          <m:t>H</m:t>
        </m:r>
        <m:r>
          <m:rPr>
            <m:sty m:val="p"/>
          </m:rPr>
          <m:t>,</m:t>
        </m:r>
        <m:r>
          <m:t>H</m:t>
        </m:r>
        <m:r>
          <m:rPr>
            <m:sty m:val="p"/>
          </m:rPr>
          <m:t>,</m:t>
        </m:r>
        <m:r>
          <m:rPr>
            <m:sty m:val="p"/>
          </m:rPr>
          <m:t>…</m:t>
        </m:r>
        <m:r>
          <m:rPr>
            <m:sty m:val="p"/>
          </m:rPr>
          <m:t>}</m:t>
        </m:r>
      </m:oMath>
      <w:r>
        <w:t xml:space="preserve"> </w:t>
      </w:r>
      <w:r>
        <w:t xml:space="preserve">is a</w:t>
      </w:r>
      <w:r>
        <w:t xml:space="preserve"> </w:t>
      </w:r>
      <w:r>
        <w:rPr>
          <w:iCs/>
          <w:i/>
        </w:rPr>
        <w:t xml:space="preserve">joint event</w:t>
      </w:r>
      <w:r>
        <w:t xml:space="preserve">.</w:t>
      </w:r>
    </w:p>
    <w:p>
      <w:pPr>
        <w:numPr>
          <w:ilvl w:val="0"/>
          <w:numId w:val="1006"/>
        </w:numPr>
        <w:pStyle w:val="Compact"/>
      </w:pPr>
      <w:r>
        <w:t xml:space="preserve">The set of possible outcomes</w:t>
      </w:r>
      <w:r>
        <w:t xml:space="preserve"> </w:t>
      </w:r>
      <m:oMath>
        <m:r>
          <m:t>S</m:t>
        </m:r>
        <m:r>
          <m:rPr>
            <m:sty m:val="p"/>
          </m:rPr>
          <m:t>=</m:t>
        </m:r>
        <m:r>
          <m:rPr>
            <m:sty m:val="p"/>
          </m:rPr>
          <m:t>{</m:t>
        </m:r>
        <m:r>
          <m:t>H</m:t>
        </m:r>
        <m:r>
          <m:rPr>
            <m:sty m:val="p"/>
          </m:rPr>
          <m:t>,</m:t>
        </m:r>
        <m:r>
          <m:t>T</m:t>
        </m:r>
        <m:r>
          <m:rPr>
            <m:sty m:val="p"/>
          </m:rPr>
          <m:t>}</m:t>
        </m:r>
      </m:oMath>
      <w:r>
        <w:t xml:space="preserve"> </w:t>
      </w:r>
      <w:r>
        <w:t xml:space="preserve">is called the</w:t>
      </w:r>
      <w:r>
        <w:t xml:space="preserve"> </w:t>
      </w:r>
      <w:r>
        <w:rPr>
          <w:iCs/>
          <w:i/>
        </w:rPr>
        <w:t xml:space="preserve">sample space</w:t>
      </w:r>
      <w:r>
        <w:t xml:space="preserve"> </w:t>
      </w:r>
      <w:r>
        <w:t xml:space="preserve">of the</w:t>
      </w:r>
      <w:r>
        <w:t xml:space="preserve"> </w:t>
      </w:r>
      <w:r>
        <w:t xml:space="preserve">experiment.</w:t>
      </w:r>
    </w:p>
    <w:p>
      <w:pPr>
        <w:pStyle w:val="FirstParagraph"/>
      </w:pPr>
      <w:r>
        <w:t xml:space="preserve">Recall in Foundations I that we made a distinction between a set of measurements</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and the set of possible values for each</w:t>
      </w:r>
      <w:r>
        <w:t xml:space="preserve"> </w:t>
      </w:r>
      <m:oMath>
        <m:sSub>
          <m:e>
            <m:r>
              <m:t>X</m:t>
            </m:r>
          </m:e>
          <m:sub>
            <m:r>
              <m:t>i</m:t>
            </m:r>
          </m:sub>
        </m:sSub>
      </m:oMath>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m</m:t>
            </m:r>
          </m:sub>
        </m:sSub>
        <m:r>
          <m:rPr>
            <m:sty m:val="p"/>
          </m:rPr>
          <m:t>}</m:t>
        </m:r>
      </m:oMath>
      <w:r>
        <w:t xml:space="preserve">. Observing that</w:t>
      </w:r>
      <w:r>
        <w:t xml:space="preserve"> </w:t>
      </w:r>
      <m:oMath>
        <m:sSub>
          <m:e>
            <m:r>
              <m:t>X</m:t>
            </m:r>
          </m:e>
          <m:sub>
            <m:r>
              <m:t>i</m:t>
            </m:r>
          </m:sub>
        </m:sSub>
        <m:r>
          <m:rPr>
            <m:sty m:val="p"/>
          </m:rPr>
          <m:t>=</m:t>
        </m:r>
        <m:sSub>
          <m:e>
            <m:r>
              <m:t>x</m:t>
            </m:r>
          </m:e>
          <m:sub>
            <m:r>
              <m:t>j</m:t>
            </m:r>
          </m:sub>
        </m:sSub>
      </m:oMath>
      <w:r>
        <w:t xml:space="preserve"> </w:t>
      </w:r>
      <w:r>
        <w:t xml:space="preserve">for some individual</w:t>
      </w:r>
      <w:r>
        <w:t xml:space="preserve"> </w:t>
      </w:r>
      <m:oMath>
        <m:r>
          <m:t>i</m:t>
        </m:r>
      </m:oMath>
      <w:r>
        <w:t xml:space="preserve"> </w:t>
      </w:r>
      <w:r>
        <w:t xml:space="preserve">and a value</w:t>
      </w:r>
      <w:r>
        <w:t xml:space="preserve"> </w:t>
      </w:r>
      <m:oMath>
        <m:sSub>
          <m:e>
            <m:r>
              <m:t>x</m:t>
            </m:r>
          </m:e>
          <m:sub>
            <m:r>
              <m:t>j</m:t>
            </m:r>
          </m:sub>
        </m:sSub>
      </m:oMath>
      <w:r>
        <w:t xml:space="preserve"> </w:t>
      </w:r>
      <w:r>
        <w:t xml:space="preserve">is an event. The act of measuring</w:t>
      </w:r>
      <w:r>
        <w:t xml:space="preserve"> </w:t>
      </w:r>
      <m:oMath>
        <m:sSub>
          <m:e>
            <m:r>
              <m:t>X</m:t>
            </m:r>
          </m:e>
          <m:sub>
            <m:r>
              <m:t>i</m:t>
            </m:r>
          </m:sub>
        </m:sSub>
      </m:oMath>
      <w:r>
        <w:t xml:space="preserve"> </w:t>
      </w:r>
      <w:r>
        <w:t xml:space="preserve">is an experiment. The dataset</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is a joint event, and the set of possible values</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m</m:t>
            </m:r>
          </m:sub>
        </m:sSub>
        <m:r>
          <m:rPr>
            <m:sty m:val="p"/>
          </m:rPr>
          <m:t>}</m:t>
        </m:r>
      </m:oMath>
      <w:r>
        <w:t xml:space="preserve"> </w:t>
      </w:r>
      <w:r>
        <w:t xml:space="preserve">is the sample space</w:t>
      </w:r>
      <w:r>
        <w:t xml:space="preserve"> </w:t>
      </w:r>
      <m:oMath>
        <m:r>
          <m:t>S</m:t>
        </m:r>
      </m:oMath>
      <w:r>
        <w:t xml:space="preserve"> </w:t>
      </w:r>
      <w:r>
        <w:t xml:space="preserve">for the variable</w:t>
      </w:r>
      <w:r>
        <w:t xml:space="preserve"> </w:t>
      </w:r>
      <m:oMath>
        <m:r>
          <m:t>X</m:t>
        </m:r>
      </m:oMath>
      <w:r>
        <w:t xml:space="preserve">.</w:t>
      </w:r>
    </w:p>
    <w:p>
      <w:pPr>
        <w:pStyle w:val="BodyText"/>
      </w:pPr>
      <w:r>
        <w:t xml:space="preserve">Write the sample space</w:t>
      </w:r>
      <w:r>
        <w:t xml:space="preserve"> </w:t>
      </w:r>
      <m:oMath>
        <m:r>
          <m:t>S</m:t>
        </m:r>
      </m:oMath>
      <w:r>
        <w:t xml:space="preserve"> </w:t>
      </w:r>
      <w:r>
        <w:t xml:space="preserve">for a variable</w:t>
      </w:r>
      <w:r>
        <w:t xml:space="preserve"> </w:t>
      </w:r>
      <m:oMath>
        <m:r>
          <m:t>X</m:t>
        </m:r>
      </m:oMath>
      <w:r>
        <w:t xml:space="preserve"> </w:t>
      </w:r>
      <w:r>
        <w:t xml:space="preserve">as</w:t>
      </w:r>
      <w:r>
        <w:t xml:space="preserve"> </w:t>
      </w:r>
      <m:oMath>
        <m:r>
          <m:t>S</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m</m:t>
            </m:r>
          </m:sub>
        </m:sSub>
        <m:r>
          <m:rPr>
            <m:sty m:val="p"/>
          </m:rPr>
          <m:t>}</m:t>
        </m:r>
      </m:oMath>
      <w:r>
        <w:t xml:space="preserve">. Probability</w:t>
      </w:r>
      <w:r>
        <w:t xml:space="preserve"> </w:t>
      </w:r>
      <m:oMath>
        <m:r>
          <m:t>P</m:t>
        </m:r>
        <m:r>
          <m:t>r</m:t>
        </m:r>
        <m:d>
          <m:dPr>
            <m:begChr m:val="("/>
            <m:endChr m:val=")"/>
            <m:sepChr m:val=""/>
            <m:grow/>
          </m:dPr>
          <m:e/>
        </m:d>
      </m:oMath>
      <w:r>
        <w:t xml:space="preserve"> </w:t>
      </w:r>
      <w:r>
        <w:t xml:space="preserve">is a</w:t>
      </w:r>
      <w:r>
        <w:t xml:space="preserve"> </w:t>
      </w:r>
      <w:r>
        <w:rPr>
          <w:iCs/>
          <w:i/>
        </w:rPr>
        <w:t xml:space="preserve">measure</w:t>
      </w:r>
      <w:r>
        <w:t xml:space="preserve"> </w:t>
      </w:r>
      <w:r>
        <w:t xml:space="preserve">assigned to events</w:t>
      </w:r>
      <w:r>
        <w:t xml:space="preserve"> </w:t>
      </w:r>
      <m:oMath>
        <m:sSub>
          <m:e>
            <m:r>
              <m:t>E</m:t>
            </m:r>
          </m:e>
          <m:sub>
            <m:r>
              <m:t>i</m:t>
            </m:r>
          </m:sub>
        </m:sSub>
        <m:r>
          <m:rPr>
            <m:sty m:val="p"/>
          </m:rPr>
          <m:t>∈</m:t>
        </m:r>
        <m:r>
          <m:t>S</m:t>
        </m:r>
      </m:oMath>
      <w:r>
        <w:t xml:space="preserve"> </w:t>
      </w:r>
      <w:r>
        <w:t xml:space="preserve">such that these three axioms hold:</w:t>
      </w:r>
    </w:p>
    <w:p>
      <w:pPr>
        <w:numPr>
          <w:ilvl w:val="0"/>
          <w:numId w:val="1007"/>
        </w:numPr>
        <w:pStyle w:val="Compact"/>
      </w:pPr>
      <m:oMath>
        <m:r>
          <m:t>0</m:t>
        </m:r>
        <m:r>
          <m:rPr>
            <m:sty m:val="p"/>
          </m:rPr>
          <m:t>≤</m:t>
        </m:r>
        <m:r>
          <m:t>P</m:t>
        </m:r>
        <m:r>
          <m:t>r</m:t>
        </m:r>
        <m:d>
          <m:dPr>
            <m:begChr m:val="("/>
            <m:endChr m:val=")"/>
            <m:sepChr m:val=""/>
            <m:grow/>
          </m:dPr>
          <m:e>
            <m:sSub>
              <m:e>
                <m:r>
                  <m:t>E</m:t>
                </m:r>
              </m:e>
              <m:sub>
                <m:r>
                  <m:t>i</m:t>
                </m:r>
              </m:sub>
            </m:sSub>
          </m:e>
        </m:d>
        <m:r>
          <m:rPr>
            <m:sty m:val="p"/>
          </m:rPr>
          <m:t>≤</m:t>
        </m:r>
        <m:r>
          <m:t>1</m:t>
        </m:r>
      </m:oMath>
    </w:p>
    <w:p>
      <w:pPr>
        <w:numPr>
          <w:ilvl w:val="0"/>
          <w:numId w:val="1007"/>
        </w:numPr>
        <w:pStyle w:val="Compact"/>
      </w:pPr>
      <m:oMath>
        <m:r>
          <m:t>P</m:t>
        </m:r>
        <m:r>
          <m:t>r</m:t>
        </m:r>
        <m:d>
          <m:dPr>
            <m:begChr m:val="("/>
            <m:endChr m:val=")"/>
            <m:sepChr m:val=""/>
            <m:grow/>
          </m:dPr>
          <m:e>
            <m:r>
              <m:t>S</m:t>
            </m:r>
          </m:e>
        </m:d>
        <m:r>
          <m:rPr>
            <m:sty m:val="p"/>
          </m:rPr>
          <m:t>=</m:t>
        </m:r>
        <m:r>
          <m:t>1</m:t>
        </m:r>
      </m:oMath>
      <w:r>
        <w:t xml:space="preserve">, and</w:t>
      </w:r>
      <w:r>
        <w:br/>
      </w:r>
    </w:p>
    <w:p>
      <w:pPr>
        <w:numPr>
          <w:ilvl w:val="0"/>
          <w:numId w:val="1007"/>
        </w:numPr>
        <w:pStyle w:val="Compact"/>
      </w:pPr>
      <w:r>
        <w:t xml:space="preserve">For</w:t>
      </w:r>
      <w:r>
        <w:t xml:space="preserve"> </w:t>
      </w:r>
      <w:r>
        <w:rPr>
          <w:iCs/>
          <w:i/>
        </w:rPr>
        <w:t xml:space="preserve">mutually exclusive events</w:t>
      </w:r>
      <w:r>
        <w:t xml:space="preserve">,</w:t>
      </w:r>
      <w:r>
        <w:t xml:space="preserve"> </w:t>
      </w:r>
      <m:oMath>
        <m:r>
          <m:t>P</m:t>
        </m:r>
        <m:r>
          <m:t>r</m:t>
        </m:r>
        <m:d>
          <m:dPr>
            <m:begChr m:val="("/>
            <m:endChr m:val=")"/>
            <m:sepChr m:val=""/>
            <m:grow/>
          </m:dPr>
          <m:e>
            <m:sSub>
              <m:e>
                <m:r>
                  <m:t>E</m:t>
                </m:r>
              </m:e>
              <m:sub>
                <m:r>
                  <m:t>i</m:t>
                </m:r>
              </m:sub>
            </m:sSub>
            <m:r>
              <m:rPr>
                <m:nor/>
                <m:sty m:val="p"/>
              </m:rPr>
              <m:t> or</m:t>
            </m:r>
            <m:sSub>
              <m:e>
                <m:r>
                  <m:t>E</m:t>
                </m:r>
              </m:e>
              <m:sub>
                <m:r>
                  <m:t>j</m:t>
                </m:r>
              </m:sub>
            </m:sSub>
            <m:r>
              <m:rPr>
                <m:nor/>
                <m:sty m:val="p"/>
              </m:rPr>
              <m:t> occurs</m:t>
            </m:r>
          </m:e>
        </m:d>
        <m:r>
          <m:rPr>
            <m:sty m:val="p"/>
          </m:rPr>
          <m:t>=</m:t>
        </m:r>
        <m:r>
          <m:t>P</m:t>
        </m:r>
        <m:r>
          <m:t>r</m:t>
        </m:r>
        <m:d>
          <m:dPr>
            <m:begChr m:val="("/>
            <m:endChr m:val=")"/>
            <m:sepChr m:val=""/>
            <m:grow/>
          </m:dPr>
          <m:e>
            <m:sSub>
              <m:e>
                <m:r>
                  <m:t>E</m:t>
                </m:r>
              </m:e>
              <m:sub>
                <m:r>
                  <m:t>i</m:t>
                </m:r>
              </m:sub>
            </m:sSub>
          </m:e>
        </m:d>
        <m:r>
          <m:rPr>
            <m:sty m:val="p"/>
          </m:rPr>
          <m:t>+</m:t>
        </m:r>
        <m:r>
          <m:t>P</m:t>
        </m:r>
        <m:r>
          <m:t>r</m:t>
        </m:r>
        <m:d>
          <m:dPr>
            <m:begChr m:val="("/>
            <m:endChr m:val=")"/>
            <m:sepChr m:val=""/>
            <m:grow/>
          </m:dPr>
          <m:e>
            <m:sSub>
              <m:e>
                <m:r>
                  <m:t>E</m:t>
                </m:r>
              </m:e>
              <m:sub>
                <m:r>
                  <m:t>j</m:t>
                </m:r>
              </m:sub>
            </m:sSub>
          </m:e>
        </m:d>
      </m:oMath>
      <w:r>
        <w:t xml:space="preserve">.</w:t>
      </w:r>
    </w:p>
    <w:p>
      <w:pPr>
        <w:pStyle w:val="FirstParagraph"/>
      </w:pPr>
      <w:r>
        <w:t xml:space="preserve">An axiom is a statement that we take to be true without questioning it. Axiom 1 defines a probability measure to be a number between 0 and 1. This measure is not entirely arbitrary; it is chosen for mathematically convenient reasons. There are other probability measures that you may have encountered: percentages between 0 and 100 (the chance of rain) or odds from 0 to infinity (the odds your horse wins a race).</w:t>
      </w:r>
    </w:p>
    <w:p>
      <w:pPr>
        <w:pStyle w:val="BodyText"/>
      </w:pPr>
      <w:r>
        <w:t xml:space="preserve">Axiom 2 states that the sample space contains all possible outcomes; nothing is left out except the events that are impossible. If you roll a traditional 6-sided die with spots 1-6 on each face the possible outcomes are each of the six faces. The die can’t balance on a corner, and you will never see a number of spots that is greater than 6. These impossible events are not included in the sample space but all possible events are. This means that the probability of the sample space</w:t>
      </w:r>
      <w:r>
        <w:t xml:space="preserve"> </w:t>
      </w:r>
      <m:oMath>
        <m:r>
          <m:t>S</m:t>
        </m:r>
      </m:oMath>
      <w:r>
        <w:t xml:space="preserve"> </w:t>
      </w:r>
      <w:r>
        <w:t xml:space="preserve">is equal to 1: something has to happen and that something must be listed in</w:t>
      </w:r>
      <w:r>
        <w:t xml:space="preserve"> </w:t>
      </w:r>
      <m:oMath>
        <m:r>
          <m:t>S</m:t>
        </m:r>
      </m:oMath>
      <w:r>
        <w:t xml:space="preserve">..</w:t>
      </w:r>
    </w:p>
    <w:p>
      <w:pPr>
        <w:pStyle w:val="BodyText"/>
      </w:pPr>
      <w:r>
        <w:t xml:space="preserve">Axiom 3 defines how to compute the probability of two or more mutually exclusive events. Mutually exclusive events cannot occur at the same time. The outcome of a coin flip can’t be both heads and tails. A number can’t be both odd and even. This means that if we wanted to know the probability of rolling a 1 or a 6 with a 6-sided die, we would just add the probabilities of 1 and 6.</w:t>
      </w:r>
    </w:p>
    <w:bookmarkEnd w:id="41"/>
    <w:bookmarkStart w:id="46" w:name="computational-operations"/>
    <w:p>
      <w:pPr>
        <w:pStyle w:val="Heading2"/>
      </w:pPr>
      <w:r>
        <w:t xml:space="preserve">Computational Operations</w:t>
      </w:r>
    </w:p>
    <w:p>
      <w:pPr>
        <w:pStyle w:val="FirstParagraph"/>
      </w:pPr>
      <w:r>
        <w:t xml:space="preserve">Video:</w:t>
      </w:r>
      <w:r>
        <w:t xml:space="preserve"> </w:t>
      </w:r>
      <w:hyperlink r:id="rId42">
        <w:r>
          <w:rPr>
            <w:rStyle w:val="Hyperlink"/>
          </w:rPr>
          <w:t xml:space="preserve">Intersection and union of sets</w:t>
        </w:r>
      </w:hyperlink>
    </w:p>
    <w:p>
      <w:pPr>
        <w:pStyle w:val="BodyText"/>
      </w:pPr>
      <w:r>
        <w:t xml:space="preserve">Using the axioms we can derive how probability computations are performed. We will make use of three basic set operations. To understand them consider two sets (or variables)</w:t>
      </w:r>
      <w:r>
        <w:t xml:space="preserve"> </w:t>
      </w:r>
      <m:oMath>
        <m:r>
          <m:t>A</m:t>
        </m:r>
      </m:oMath>
      <w:r>
        <w:t xml:space="preserve"> </w:t>
      </w:r>
      <w:r>
        <w:t xml:space="preserve">and</w:t>
      </w:r>
      <w:r>
        <w:t xml:space="preserve"> </w:t>
      </w:r>
      <m:oMath>
        <m:r>
          <m:t>B</m:t>
        </m:r>
      </m:oMath>
      <w:r>
        <w:t xml:space="preserve">. The operations are</w:t>
      </w:r>
    </w:p>
    <w:p>
      <w:pPr>
        <w:numPr>
          <w:ilvl w:val="0"/>
          <w:numId w:val="1008"/>
        </w:numPr>
        <w:pStyle w:val="Compact"/>
      </w:pPr>
      <w:r>
        <w:t xml:space="preserve">Union (or):</w:t>
      </w:r>
      <w:r>
        <w:t xml:space="preserve"> </w:t>
      </w:r>
      <m:oMath>
        <m:r>
          <m:t>A</m:t>
        </m:r>
        <m:r>
          <m:rPr>
            <m:sty m:val="p"/>
          </m:rPr>
          <m:t>∪</m:t>
        </m:r>
        <m:r>
          <m:t>B</m:t>
        </m:r>
      </m:oMath>
    </w:p>
    <w:p>
      <w:pPr>
        <w:numPr>
          <w:ilvl w:val="0"/>
          <w:numId w:val="1008"/>
        </w:numPr>
        <w:pStyle w:val="Compact"/>
      </w:pPr>
      <w:r>
        <w:t xml:space="preserve">Intersection (and):</w:t>
      </w:r>
      <w:r>
        <w:t xml:space="preserve"> </w:t>
      </w:r>
      <m:oMath>
        <m:r>
          <m:t>A</m:t>
        </m:r>
        <m:r>
          <m:rPr>
            <m:sty m:val="p"/>
          </m:rPr>
          <m:t>∩</m:t>
        </m:r>
        <m:r>
          <m:t>B</m:t>
        </m:r>
      </m:oMath>
    </w:p>
    <w:p>
      <w:pPr>
        <w:numPr>
          <w:ilvl w:val="0"/>
          <w:numId w:val="1008"/>
        </w:numPr>
        <w:pStyle w:val="Compact"/>
      </w:pPr>
      <w:r>
        <w:t xml:space="preserve">Complement (not):</w:t>
      </w:r>
      <w:r>
        <w:t xml:space="preserve"> </w:t>
      </w:r>
      <m:oMath>
        <m:bar>
          <m:barPr>
            <m:pos m:val="top"/>
          </m:barPr>
          <m:e>
            <m:r>
              <m:t>A</m:t>
            </m:r>
          </m:e>
        </m:bar>
      </m:oMath>
    </w:p>
    <w:p>
      <w:pPr>
        <w:pStyle w:val="FirstParagraph"/>
      </w:pPr>
      <w:r>
        <w:t xml:space="preserve">The union of two events means that either</w:t>
      </w:r>
      <w:r>
        <w:t xml:space="preserve"> </w:t>
      </w:r>
      <m:oMath>
        <m:r>
          <m:t>A</m:t>
        </m:r>
      </m:oMath>
      <w:r>
        <w:t xml:space="preserve"> </w:t>
      </w:r>
      <w:r>
        <w:t xml:space="preserve">or</w:t>
      </w:r>
      <w:r>
        <w:t xml:space="preserve"> </w:t>
      </w:r>
      <m:oMath>
        <m:r>
          <m:t>B</m:t>
        </m:r>
      </m:oMath>
      <w:r>
        <w:t xml:space="preserve"> </w:t>
      </w:r>
      <w:r>
        <w:t xml:space="preserve">or both occur. The intersection of two events means that both</w:t>
      </w:r>
      <w:r>
        <w:t xml:space="preserve"> </w:t>
      </w:r>
      <m:oMath>
        <m:r>
          <m:t>A</m:t>
        </m:r>
      </m:oMath>
      <w:r>
        <w:t xml:space="preserve"> </w:t>
      </w:r>
      <w:r>
        <w:t xml:space="preserve">and</w:t>
      </w:r>
      <w:r>
        <w:t xml:space="preserve"> </w:t>
      </w:r>
      <m:oMath>
        <m:r>
          <m:t>B</m:t>
        </m:r>
      </m:oMath>
      <w:r>
        <w:t xml:space="preserve"> </w:t>
      </w:r>
      <w:r>
        <w:t xml:space="preserve">occur together. The complement of an event</w:t>
      </w:r>
      <w:r>
        <w:t xml:space="preserve"> </w:t>
      </w:r>
      <m:oMath>
        <m:r>
          <m:t>A</m:t>
        </m:r>
      </m:oMath>
      <w:r>
        <w:t xml:space="preserve"> </w:t>
      </w:r>
      <w:r>
        <w:t xml:space="preserve">means that the event</w:t>
      </w:r>
      <w:r>
        <w:t xml:space="preserve"> </w:t>
      </w:r>
      <m:oMath>
        <m:r>
          <m:t>A</m:t>
        </m:r>
      </m:oMath>
      <w:r>
        <w:t xml:space="preserve"> </w:t>
      </w:r>
      <w:r>
        <w:t xml:space="preserve">does not occur.</w:t>
      </w:r>
    </w:p>
    <w:p>
      <w:pPr>
        <w:pStyle w:val="BodyText"/>
      </w:pPr>
      <w:r>
        <w:t xml:space="preserve">Consider an experiment consisting of one roll of a fair 6-sided die. The term</w:t>
      </w:r>
      <w:r>
        <w:t xml:space="preserve"> </w:t>
      </w:r>
      <w:r>
        <w:t xml:space="preserve">“</w:t>
      </w:r>
      <w:r>
        <w:t xml:space="preserve">fair</w:t>
      </w:r>
      <w:r>
        <w:t xml:space="preserve">”</w:t>
      </w:r>
      <w:r>
        <w:t xml:space="preserve"> </w:t>
      </w:r>
      <w:r>
        <w:t xml:space="preserve">means that the die is uniformly weighted so that the probabilities of each possible number of dots coming up are equal. The sample space of the experiment is</w:t>
      </w:r>
      <w:r>
        <w:t xml:space="preserve"> </w:t>
      </w:r>
      <m:oMath>
        <m:r>
          <m:t>S</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where the probability of each possible outcome is</w:t>
      </w:r>
      <w:r>
        <w:t xml:space="preserve"> </w:t>
      </w:r>
      <m:oMath>
        <m:r>
          <m:t>1</m:t>
        </m:r>
        <m:r>
          <m:rPr>
            <m:sty m:val="p"/>
          </m:rPr>
          <m:t>/</m:t>
        </m:r>
        <m:r>
          <m:t>6</m:t>
        </m:r>
      </m:oMath>
      <w:r>
        <w:t xml:space="preserve">. We can talk about more complicated events by arranging the</w:t>
      </w:r>
      <w:r>
        <w:t xml:space="preserve"> </w:t>
      </w:r>
      <w:r>
        <w:rPr>
          <w:iCs/>
          <w:i/>
        </w:rPr>
        <w:t xml:space="preserve">elementary events</w:t>
      </w:r>
      <w:r>
        <w:t xml:space="preserve"> </w:t>
      </w:r>
      <m:oMath>
        <m:sSub>
          <m:e>
            <m:r>
              <m:t>E</m:t>
            </m:r>
          </m:e>
          <m:sub>
            <m:r>
              <m:t>i</m:t>
            </m:r>
          </m:sub>
        </m:sSub>
      </m:oMath>
      <w:r>
        <w:t xml:space="preserve"> </w:t>
      </w:r>
      <w:r>
        <w:t xml:space="preserve">in the sample space into</w:t>
      </w:r>
      <w:r>
        <w:t xml:space="preserve"> </w:t>
      </w:r>
      <w:r>
        <w:rPr>
          <w:iCs/>
          <w:i/>
        </w:rPr>
        <w:t xml:space="preserve">compound events</w:t>
      </w:r>
      <w:r>
        <w:t xml:space="preserve"> </w:t>
      </w:r>
      <w:r>
        <w:t xml:space="preserve">that are more complex and interesting.</w:t>
      </w:r>
    </w:p>
    <w:p>
      <w:pPr>
        <w:pStyle w:val="BodyText"/>
      </w:pPr>
      <w:r>
        <w:t xml:space="preserve">For example, if we roll a fair die the outcome could be an odd or even number of spots. Define the compound events</w:t>
      </w:r>
      <w:r>
        <w:t xml:space="preserve"> </w:t>
      </w:r>
      <m:oMath>
        <m:r>
          <m:t>O</m:t>
        </m:r>
        <m:r>
          <m:rPr>
            <m:sty m:val="p"/>
          </m:rPr>
          <m:t>=</m:t>
        </m:r>
        <m:r>
          <m:rPr>
            <m:sty m:val="p"/>
          </m:rPr>
          <m:t>{</m:t>
        </m:r>
        <m:r>
          <m:t>1</m:t>
        </m:r>
        <m:r>
          <m:rPr>
            <m:sty m:val="p"/>
          </m:rPr>
          <m:t>,</m:t>
        </m:r>
        <m:r>
          <m:t>3</m:t>
        </m:r>
        <m:r>
          <m:rPr>
            <m:sty m:val="p"/>
          </m:rPr>
          <m:t>,</m:t>
        </m:r>
        <m:r>
          <m:t>5</m:t>
        </m:r>
        <m:r>
          <m:rPr>
            <m:sty m:val="p"/>
          </m:rPr>
          <m:t>}</m:t>
        </m:r>
      </m:oMath>
      <w:r>
        <w:t xml:space="preserve"> </w:t>
      </w:r>
      <w:r>
        <w:t xml:space="preserve">(an odd number),</w:t>
      </w:r>
      <w:r>
        <w:t xml:space="preserve"> </w:t>
      </w:r>
      <m:oMath>
        <m:r>
          <m:t>E</m:t>
        </m:r>
        <m:r>
          <m:rPr>
            <m:sty m:val="p"/>
          </m:rPr>
          <m:t>=</m:t>
        </m:r>
        <m:r>
          <m:rPr>
            <m:sty m:val="p"/>
          </m:rPr>
          <m:t>{</m:t>
        </m:r>
        <m:r>
          <m:t>2</m:t>
        </m:r>
        <m:r>
          <m:rPr>
            <m:sty m:val="p"/>
          </m:rPr>
          <m:t>,</m:t>
        </m:r>
        <m:r>
          <m:t>4</m:t>
        </m:r>
        <m:r>
          <m:rPr>
            <m:sty m:val="p"/>
          </m:rPr>
          <m:t>,</m:t>
        </m:r>
        <m:r>
          <m:t>6</m:t>
        </m:r>
        <m:r>
          <m:rPr>
            <m:sty m:val="p"/>
          </m:rPr>
          <m:t>}</m:t>
        </m:r>
      </m:oMath>
      <w:r>
        <w:t xml:space="preserve"> </w:t>
      </w:r>
      <w:r>
        <w:t xml:space="preserve">(an even number), and</w:t>
      </w:r>
      <w:r>
        <w:t xml:space="preserve"> </w:t>
      </w:r>
      <m:oMath>
        <m:r>
          <m:t>T</m:t>
        </m:r>
        <m:r>
          <m:rPr>
            <m:sty m:val="p"/>
          </m:rPr>
          <m:t>=</m:t>
        </m:r>
        <m:r>
          <m:rPr>
            <m:sty m:val="p"/>
          </m:rPr>
          <m:t>{</m:t>
        </m:r>
        <m:r>
          <m:t>3</m:t>
        </m:r>
        <m:r>
          <m:rPr>
            <m:sty m:val="p"/>
          </m:rPr>
          <m:t>,</m:t>
        </m:r>
        <m:r>
          <m:t>6</m:t>
        </m:r>
        <m:r>
          <m:rPr>
            <m:sty m:val="p"/>
          </m:rPr>
          <m:t>}</m:t>
        </m:r>
      </m:oMath>
      <w:r>
        <w:t xml:space="preserve"> </w:t>
      </w:r>
      <w:r>
        <w:t xml:space="preserve">(divisible by 3). Using the third axiom above, we can see that the probability of an odd number is</w:t>
      </w:r>
      <w:r>
        <w:t xml:space="preserve"> </w:t>
      </w:r>
      <m:oMath>
        <m:r>
          <m:t>P</m:t>
        </m:r>
        <m:r>
          <m:t>r</m:t>
        </m:r>
        <m:d>
          <m:dPr>
            <m:begChr m:val="("/>
            <m:endChr m:val=")"/>
            <m:sepChr m:val=""/>
            <m:grow/>
          </m:dPr>
          <m:e>
            <m:r>
              <m:t>O</m:t>
            </m:r>
          </m:e>
        </m:d>
        <m:r>
          <m:rPr>
            <m:sty m:val="p"/>
          </m:rPr>
          <m:t>=</m:t>
        </m:r>
        <m:r>
          <m:t>P</m:t>
        </m:r>
        <m:r>
          <m:t>r</m:t>
        </m:r>
        <m:d>
          <m:dPr>
            <m:begChr m:val="("/>
            <m:endChr m:val=")"/>
            <m:sepChr m:val=""/>
            <m:grow/>
          </m:dPr>
          <m:e>
            <m:r>
              <m:t>1</m:t>
            </m:r>
          </m:e>
        </m:d>
        <m:r>
          <m:rPr>
            <m:sty m:val="p"/>
          </m:rPr>
          <m:t>+</m:t>
        </m:r>
        <m:r>
          <m:t>P</m:t>
        </m:r>
        <m:r>
          <m:t>r</m:t>
        </m:r>
        <m:d>
          <m:dPr>
            <m:begChr m:val="("/>
            <m:endChr m:val=")"/>
            <m:sepChr m:val=""/>
            <m:grow/>
          </m:dPr>
          <m:e>
            <m:r>
              <m:t>3</m:t>
            </m:r>
          </m:e>
        </m:d>
        <m:r>
          <m:rPr>
            <m:sty m:val="p"/>
          </m:rPr>
          <m:t>+</m:t>
        </m:r>
        <m:r>
          <m:t>P</m:t>
        </m:r>
        <m:r>
          <m:t>r</m:t>
        </m:r>
        <m:d>
          <m:dPr>
            <m:begChr m:val="("/>
            <m:endChr m:val=")"/>
            <m:sepChr m:val=""/>
            <m:grow/>
          </m:dPr>
          <m:e>
            <m:r>
              <m:t>5</m:t>
            </m:r>
          </m:e>
        </m:d>
        <m:r>
          <m:rPr>
            <m:sty m:val="p"/>
          </m:rPr>
          <m:t>=</m:t>
        </m:r>
        <m:r>
          <m:t>3</m:t>
        </m:r>
        <m:d>
          <m:dPr>
            <m:begChr m:val="("/>
            <m:endChr m:val=")"/>
            <m:sepChr m:val=""/>
            <m:grow/>
          </m:dPr>
          <m:e>
            <m:r>
              <m:t>1</m:t>
            </m:r>
            <m:r>
              <m:rPr>
                <m:sty m:val="p"/>
              </m:rPr>
              <m:t>/</m:t>
            </m:r>
            <m:r>
              <m:t>6</m:t>
            </m:r>
          </m:e>
        </m:d>
        <m:r>
          <m:rPr>
            <m:sty m:val="p"/>
          </m:rPr>
          <m:t>=</m:t>
        </m:r>
        <m:r>
          <m:t>1</m:t>
        </m:r>
        <m:r>
          <m:rPr>
            <m:sty m:val="p"/>
          </m:rPr>
          <m:t>/</m:t>
        </m:r>
        <m:r>
          <m:t>2</m:t>
        </m:r>
      </m:oMath>
      <w:r>
        <w:t xml:space="preserve">. It should be clear that</w:t>
      </w:r>
      <w:r>
        <w:t xml:space="preserve"> </w:t>
      </w:r>
      <m:oMath>
        <m:r>
          <m:t>P</m:t>
        </m:r>
        <m:r>
          <m:t>r</m:t>
        </m:r>
        <m:d>
          <m:dPr>
            <m:begChr m:val="("/>
            <m:endChr m:val=")"/>
            <m:sepChr m:val=""/>
            <m:grow/>
          </m:dPr>
          <m:e>
            <m:r>
              <m:t>O</m:t>
            </m:r>
          </m:e>
        </m:d>
        <m:r>
          <m:rPr>
            <m:sty m:val="p"/>
          </m:rPr>
          <m:t>=</m:t>
        </m:r>
        <m:r>
          <m:t>P</m:t>
        </m:r>
        <m:r>
          <m:t>r</m:t>
        </m:r>
        <m:d>
          <m:dPr>
            <m:begChr m:val="("/>
            <m:endChr m:val=")"/>
            <m:sepChr m:val=""/>
            <m:grow/>
          </m:dPr>
          <m:e>
            <m:r>
              <m:t>E</m:t>
            </m:r>
          </m:e>
        </m:d>
      </m:oMath>
      <w:r>
        <w:t xml:space="preserve">. Also the probability that the number is divisible by 3</w:t>
      </w:r>
      <w:r>
        <w:t xml:space="preserve"> </w:t>
      </w:r>
      <m:oMath>
        <m:r>
          <m:t>P</m:t>
        </m:r>
        <m:r>
          <m:t>r</m:t>
        </m:r>
        <m:d>
          <m:dPr>
            <m:begChr m:val="("/>
            <m:endChr m:val=")"/>
            <m:sepChr m:val=""/>
            <m:grow/>
          </m:dPr>
          <m:e>
            <m:r>
              <m:t>T</m:t>
            </m:r>
          </m:e>
        </m:d>
        <m:r>
          <m:rPr>
            <m:sty m:val="p"/>
          </m:rPr>
          <m:t>=</m:t>
        </m:r>
        <m:r>
          <m:t>P</m:t>
        </m:r>
        <m:r>
          <m:t>r</m:t>
        </m:r>
        <m:d>
          <m:dPr>
            <m:begChr m:val="("/>
            <m:endChr m:val=")"/>
            <m:sepChr m:val=""/>
            <m:grow/>
          </m:dPr>
          <m:e>
            <m:r>
              <m:t>3</m:t>
            </m:r>
          </m:e>
        </m:d>
        <m:r>
          <m:rPr>
            <m:sty m:val="p"/>
          </m:rPr>
          <m:t>+</m:t>
        </m:r>
        <m:r>
          <m:t>P</m:t>
        </m:r>
        <m:r>
          <m:t>r</m:t>
        </m:r>
        <m:d>
          <m:dPr>
            <m:begChr m:val="("/>
            <m:endChr m:val=")"/>
            <m:sepChr m:val=""/>
            <m:grow/>
          </m:dPr>
          <m:e>
            <m:r>
              <m:t>6</m:t>
            </m:r>
          </m:e>
        </m:d>
        <m:r>
          <m:rPr>
            <m:sty m:val="p"/>
          </m:rPr>
          <m:t>=</m:t>
        </m:r>
        <m:r>
          <m:t>2</m:t>
        </m:r>
        <m:d>
          <m:dPr>
            <m:begChr m:val="("/>
            <m:endChr m:val=")"/>
            <m:sepChr m:val=""/>
            <m:grow/>
          </m:dPr>
          <m:e>
            <m:r>
              <m:t>1</m:t>
            </m:r>
            <m:r>
              <m:rPr>
                <m:sty m:val="p"/>
              </m:rPr>
              <m:t>/</m:t>
            </m:r>
            <m:r>
              <m:t>6</m:t>
            </m:r>
          </m:e>
        </m:d>
        <m:r>
          <m:rPr>
            <m:sty m:val="p"/>
          </m:rPr>
          <m:t>=</m:t>
        </m:r>
        <m:r>
          <m:t>1</m:t>
        </m:r>
        <m:r>
          <m:rPr>
            <m:sty m:val="p"/>
          </m:rPr>
          <m:t>/</m:t>
        </m:r>
        <m:r>
          <m:t>3</m:t>
        </m:r>
      </m:oMath>
      <w:r>
        <w:t xml:space="preserve">.</w:t>
      </w:r>
    </w:p>
    <w:p>
      <w:pPr>
        <w:pStyle w:val="BodyText"/>
      </w:pPr>
      <w:r>
        <w:t xml:space="preserve">We can now address questions such as:</w:t>
      </w:r>
    </w:p>
    <w:p>
      <w:pPr>
        <w:numPr>
          <w:ilvl w:val="0"/>
          <w:numId w:val="1009"/>
        </w:numPr>
        <w:pStyle w:val="Compact"/>
      </w:pPr>
      <w:r>
        <w:t xml:space="preserve">What is the probability that the outcome is an even number or divisible by 3? Noting that the event</w:t>
      </w:r>
      <w:r>
        <w:t xml:space="preserve"> </w:t>
      </w:r>
      <m:oMath>
        <m:r>
          <m:t>E</m:t>
        </m:r>
        <m:r>
          <m:rPr>
            <m:sty m:val="p"/>
          </m:rPr>
          <m:t>∪</m:t>
        </m:r>
        <m:r>
          <m:t>T</m:t>
        </m:r>
        <m:r>
          <m:rPr>
            <m:sty m:val="p"/>
          </m:rPr>
          <m:t>=</m:t>
        </m:r>
        <m:r>
          <m:rPr>
            <m:sty m:val="p"/>
          </m:rPr>
          <m:t>{</m:t>
        </m:r>
        <m:r>
          <m:t>2</m:t>
        </m:r>
        <m:r>
          <m:rPr>
            <m:sty m:val="p"/>
          </m:rPr>
          <m:t>,</m:t>
        </m:r>
        <m:r>
          <m:t>3</m:t>
        </m:r>
        <m:r>
          <m:rPr>
            <m:sty m:val="p"/>
          </m:rPr>
          <m:t>,</m:t>
        </m:r>
        <m:r>
          <m:t>4</m:t>
        </m:r>
        <m:r>
          <m:rPr>
            <m:sty m:val="p"/>
          </m:rPr>
          <m:t>,</m:t>
        </m:r>
        <m:r>
          <m:t>6</m:t>
        </m:r>
        <m:r>
          <m:rPr>
            <m:sty m:val="p"/>
          </m:rPr>
          <m:t>}</m:t>
        </m:r>
      </m:oMath>
      <w:r>
        <w:t xml:space="preserve">, we write this as</w:t>
      </w:r>
      <w:r>
        <w:t xml:space="preserve"> </w:t>
      </w:r>
      <m:oMath>
        <m:r>
          <m:t>P</m:t>
        </m:r>
        <m:r>
          <m:t>r</m:t>
        </m:r>
        <m:d>
          <m:dPr>
            <m:begChr m:val="("/>
            <m:endChr m:val=")"/>
            <m:sepChr m:val=""/>
            <m:grow/>
          </m:dPr>
          <m:e>
            <m:r>
              <m:t>E</m:t>
            </m:r>
            <m:r>
              <m:rPr>
                <m:sty m:val="p"/>
              </m:rPr>
              <m:t>∪</m:t>
            </m:r>
            <m:r>
              <m:t>T</m:t>
            </m:r>
          </m:e>
        </m:d>
        <m:r>
          <m:rPr>
            <m:sty m:val="p"/>
          </m:rPr>
          <m:t>=</m:t>
        </m:r>
        <m:r>
          <m:t>4</m:t>
        </m:r>
        <m:d>
          <m:dPr>
            <m:begChr m:val="("/>
            <m:endChr m:val=")"/>
            <m:sepChr m:val=""/>
            <m:grow/>
          </m:dPr>
          <m:e>
            <m:r>
              <m:t>1</m:t>
            </m:r>
            <m:r>
              <m:rPr>
                <m:sty m:val="p"/>
              </m:rPr>
              <m:t>/</m:t>
            </m:r>
            <m:r>
              <m:t>6</m:t>
            </m:r>
          </m:e>
        </m:d>
        <m:r>
          <m:rPr>
            <m:sty m:val="p"/>
          </m:rPr>
          <m:t>=</m:t>
        </m:r>
        <m:r>
          <m:t>2</m:t>
        </m:r>
        <m:r>
          <m:rPr>
            <m:sty m:val="p"/>
          </m:rPr>
          <m:t>/</m:t>
        </m:r>
        <m:r>
          <m:t>3</m:t>
        </m:r>
      </m:oMath>
      <w:r>
        <w:t xml:space="preserve">.</w:t>
      </w:r>
    </w:p>
    <w:p>
      <w:pPr>
        <w:numPr>
          <w:ilvl w:val="0"/>
          <w:numId w:val="1009"/>
        </w:numPr>
        <w:pStyle w:val="Compact"/>
      </w:pPr>
      <w:r>
        <w:t xml:space="preserve">What is the probability that the outcome is both an even number and divisible by 3? This event can be written</w:t>
      </w:r>
      <w:r>
        <w:t xml:space="preserve"> </w:t>
      </w:r>
      <m:oMath>
        <m:r>
          <m:t>E</m:t>
        </m:r>
        <m:r>
          <m:rPr>
            <m:sty m:val="p"/>
          </m:rPr>
          <m:t>∩</m:t>
        </m:r>
        <m:r>
          <m:t>T</m:t>
        </m:r>
        <m:r>
          <m:rPr>
            <m:sty m:val="p"/>
          </m:rPr>
          <m:t>=</m:t>
        </m:r>
        <m:r>
          <m:rPr>
            <m:sty m:val="p"/>
          </m:rPr>
          <m:t>{</m:t>
        </m:r>
        <m:r>
          <m:t>6</m:t>
        </m:r>
        <m:r>
          <m:rPr>
            <m:sty m:val="p"/>
          </m:rPr>
          <m:t>}</m:t>
        </m:r>
      </m:oMath>
      <w:r>
        <w:t xml:space="preserve">, so</w:t>
      </w:r>
      <w:r>
        <w:t xml:space="preserve"> </w:t>
      </w:r>
      <m:oMath>
        <m:r>
          <m:t>P</m:t>
        </m:r>
        <m:r>
          <m:t>r</m:t>
        </m:r>
        <m:d>
          <m:dPr>
            <m:begChr m:val="("/>
            <m:endChr m:val=")"/>
            <m:sepChr m:val=""/>
            <m:grow/>
          </m:dPr>
          <m:e>
            <m:r>
              <m:t>E</m:t>
            </m:r>
            <m:r>
              <m:rPr>
                <m:sty m:val="p"/>
              </m:rPr>
              <m:t>∩</m:t>
            </m:r>
            <m:r>
              <m:t>T</m:t>
            </m:r>
          </m:e>
        </m:d>
        <m:r>
          <m:rPr>
            <m:sty m:val="p"/>
          </m:rPr>
          <m:t>=</m:t>
        </m:r>
        <m:r>
          <m:t>1</m:t>
        </m:r>
        <m:r>
          <m:rPr>
            <m:sty m:val="p"/>
          </m:rPr>
          <m:t>/</m:t>
        </m:r>
        <m:r>
          <m:t>6</m:t>
        </m:r>
      </m:oMath>
      <w:r>
        <w:t xml:space="preserve">.</w:t>
      </w:r>
    </w:p>
    <w:p>
      <w:pPr>
        <w:numPr>
          <w:ilvl w:val="0"/>
          <w:numId w:val="1009"/>
        </w:numPr>
        <w:pStyle w:val="Compact"/>
      </w:pPr>
      <w:r>
        <w:t xml:space="preserve">What is the probability that the outcome is not divisible by 3? We write this event as</w:t>
      </w:r>
      <w:r>
        <w:t xml:space="preserve"> </w:t>
      </w:r>
      <m:oMath>
        <m:bar>
          <m:barPr>
            <m:pos m:val="top"/>
          </m:barPr>
          <m:e>
            <m:r>
              <m:t>T</m:t>
            </m:r>
          </m:e>
        </m:bar>
      </m:oMath>
      <w:r>
        <w:t xml:space="preserve"> </w:t>
      </w:r>
      <w:r>
        <w:t xml:space="preserve">or</w:t>
      </w:r>
      <w:r>
        <w:t xml:space="preserve"> </w:t>
      </w:r>
      <m:oMath>
        <m:sSup>
          <m:e>
            <m:r>
              <m:t>T</m:t>
            </m:r>
          </m:e>
          <m:sup>
            <m:r>
              <m:t>C</m:t>
            </m:r>
          </m:sup>
        </m:sSup>
      </m:oMath>
      <w:r>
        <w:t xml:space="preserve">, and</w:t>
      </w:r>
      <w:r>
        <w:t xml:space="preserve"> </w:t>
      </w:r>
      <m:oMath>
        <m:bar>
          <m:barPr>
            <m:pos m:val="top"/>
          </m:barPr>
          <m:e>
            <m:r>
              <m:t>T</m:t>
            </m:r>
          </m:e>
        </m:bar>
        <m:r>
          <m:rPr>
            <m:sty m:val="p"/>
          </m:rPr>
          <m:t>=</m:t>
        </m:r>
        <m:r>
          <m:rPr>
            <m:sty m:val="p"/>
          </m:rPr>
          <m:t>{</m:t>
        </m:r>
        <m:r>
          <m:t>1</m:t>
        </m:r>
        <m:r>
          <m:rPr>
            <m:sty m:val="p"/>
          </m:rPr>
          <m:t>,</m:t>
        </m:r>
        <m:r>
          <m:t>2</m:t>
        </m:r>
        <m:r>
          <m:rPr>
            <m:sty m:val="p"/>
          </m:rPr>
          <m:t>,</m:t>
        </m:r>
        <m:r>
          <m:t>4</m:t>
        </m:r>
        <m:r>
          <m:rPr>
            <m:sty m:val="p"/>
          </m:rPr>
          <m:t>,</m:t>
        </m:r>
        <m:r>
          <m:t>5</m:t>
        </m:r>
        <m:r>
          <m:rPr>
            <m:sty m:val="p"/>
          </m:rPr>
          <m:t>}</m:t>
        </m:r>
      </m:oMath>
      <w:r>
        <w:t xml:space="preserve">, and</w:t>
      </w:r>
      <w:r>
        <w:t xml:space="preserve"> </w:t>
      </w:r>
      <m:oMath>
        <m:r>
          <m:t>P</m:t>
        </m:r>
        <m:r>
          <m:t>r</m:t>
        </m:r>
        <m:d>
          <m:dPr>
            <m:begChr m:val="("/>
            <m:endChr m:val=")"/>
            <m:sepChr m:val=""/>
            <m:grow/>
          </m:dPr>
          <m:e>
            <m:bar>
              <m:barPr>
                <m:pos m:val="top"/>
              </m:barPr>
              <m:e>
                <m:r>
                  <m:t>T</m:t>
                </m:r>
              </m:e>
            </m:bar>
          </m:e>
        </m:d>
        <m:r>
          <m:rPr>
            <m:sty m:val="p"/>
          </m:rPr>
          <m:t>=</m:t>
        </m:r>
        <m:r>
          <m:t>4</m:t>
        </m:r>
        <m:d>
          <m:dPr>
            <m:begChr m:val="("/>
            <m:endChr m:val=")"/>
            <m:sepChr m:val=""/>
            <m:grow/>
          </m:dPr>
          <m:e>
            <m:r>
              <m:t>1</m:t>
            </m:r>
            <m:r>
              <m:rPr>
                <m:sty m:val="p"/>
              </m:rPr>
              <m:t>/</m:t>
            </m:r>
            <m:r>
              <m:t>6</m:t>
            </m:r>
          </m:e>
        </m:d>
        <m:r>
          <m:rPr>
            <m:sty m:val="p"/>
          </m:rPr>
          <m:t>=</m:t>
        </m:r>
        <m:r>
          <m:t>2</m:t>
        </m:r>
        <m:r>
          <m:rPr>
            <m:sty m:val="p"/>
          </m:rPr>
          <m:t>/</m:t>
        </m:r>
        <m:r>
          <m:t>3</m:t>
        </m:r>
      </m:oMath>
      <w:r>
        <w:t xml:space="preserve">.</w:t>
      </w:r>
    </w:p>
    <w:p>
      <w:pPr>
        <w:pStyle w:val="FirstParagraph"/>
      </w:pPr>
      <w:r>
        <w:t xml:space="preserve">From the axioms above we can prove three additional properties of the probability measure that will be critical for evaluating the probabilities of compound events. These are:</w:t>
      </w:r>
    </w:p>
    <w:p>
      <w:pPr>
        <w:numPr>
          <w:ilvl w:val="0"/>
          <w:numId w:val="1010"/>
        </w:numPr>
        <w:pStyle w:val="Compact"/>
      </w:pPr>
      <m:oMath>
        <m:r>
          <m:t>P</m:t>
        </m:r>
        <m:r>
          <m:t>r</m:t>
        </m:r>
        <m:d>
          <m:dPr>
            <m:begChr m:val="("/>
            <m:endChr m:val=")"/>
            <m:sepChr m:val=""/>
            <m:grow/>
          </m:dPr>
          <m:e>
            <m:r>
              <m:rPr>
                <m:sty m:val="p"/>
              </m:rPr>
              <m:t>∅</m:t>
            </m:r>
          </m:e>
        </m:d>
        <m:r>
          <m:rPr>
            <m:sty m:val="p"/>
          </m:rPr>
          <m:t>=</m:t>
        </m:r>
        <m:r>
          <m:t>0</m:t>
        </m:r>
      </m:oMath>
    </w:p>
    <w:p>
      <w:pPr>
        <w:numPr>
          <w:ilvl w:val="0"/>
          <w:numId w:val="1010"/>
        </w:numPr>
        <w:pStyle w:val="Compact"/>
      </w:pPr>
      <m:oMath>
        <m:r>
          <m:t>P</m:t>
        </m:r>
        <m:r>
          <m:t>r</m:t>
        </m:r>
        <m:d>
          <m:dPr>
            <m:begChr m:val="("/>
            <m:endChr m:val=")"/>
            <m:sepChr m:val=""/>
            <m:grow/>
          </m:dPr>
          <m:e>
            <m:bar>
              <m:barPr>
                <m:pos m:val="top"/>
              </m:barPr>
              <m:e>
                <m:r>
                  <m:t>A</m:t>
                </m:r>
              </m:e>
            </m:bar>
          </m:e>
        </m:d>
        <m:r>
          <m:rPr>
            <m:sty m:val="p"/>
          </m:rPr>
          <m:t>=</m:t>
        </m:r>
        <m:r>
          <m:t>1</m:t>
        </m:r>
        <m:r>
          <m:rPr>
            <m:sty m:val="p"/>
          </m:rPr>
          <m:t>−</m:t>
        </m:r>
        <m:r>
          <m:t>P</m:t>
        </m:r>
        <m:r>
          <m:t>r</m:t>
        </m:r>
        <m:d>
          <m:dPr>
            <m:begChr m:val="("/>
            <m:endChr m:val=")"/>
            <m:sepChr m:val=""/>
            <m:grow/>
          </m:dPr>
          <m:e>
            <m:r>
              <m:t>A</m:t>
            </m:r>
          </m:e>
        </m:d>
      </m:oMath>
    </w:p>
    <w:p>
      <w:pPr>
        <w:numPr>
          <w:ilvl w:val="0"/>
          <w:numId w:val="1010"/>
        </w:numPr>
        <w:pStyle w:val="Compact"/>
      </w:pPr>
      <m:oMath>
        <m:r>
          <m:t>P</m:t>
        </m:r>
        <m:r>
          <m:t>r</m:t>
        </m:r>
        <m:d>
          <m:dPr>
            <m:begChr m:val="("/>
            <m:endChr m:val=")"/>
            <m:sepChr m:val=""/>
            <m:grow/>
          </m:dPr>
          <m:e>
            <m:r>
              <m:t>A</m:t>
            </m:r>
            <m:r>
              <m:rPr>
                <m:sty m:val="p"/>
              </m:rPr>
              <m:t>∪</m:t>
            </m:r>
            <m:r>
              <m:t>B</m:t>
            </m:r>
          </m:e>
        </m:d>
        <m:r>
          <m:rPr>
            <m:sty m:val="p"/>
          </m:rPr>
          <m:t>=</m:t>
        </m:r>
        <m:r>
          <m:t>P</m:t>
        </m:r>
        <m:r>
          <m:t>r</m:t>
        </m:r>
        <m:d>
          <m:dPr>
            <m:begChr m:val="("/>
            <m:endChr m:val=")"/>
            <m:sepChr m:val=""/>
            <m:grow/>
          </m:dPr>
          <m:e>
            <m:r>
              <m:t>A</m:t>
            </m:r>
          </m:e>
        </m:d>
        <m:r>
          <m:rPr>
            <m:sty m:val="p"/>
          </m:rPr>
          <m:t>+</m:t>
        </m:r>
        <m:r>
          <m:t>P</m:t>
        </m:r>
        <m:r>
          <m:t>r</m:t>
        </m:r>
        <m:d>
          <m:dPr>
            <m:begChr m:val="("/>
            <m:endChr m:val=")"/>
            <m:sepChr m:val=""/>
            <m:grow/>
          </m:dPr>
          <m:e>
            <m:r>
              <m:t>B</m:t>
            </m:r>
          </m:e>
        </m:d>
        <m:r>
          <m:rPr>
            <m:sty m:val="p"/>
          </m:rPr>
          <m:t>−</m:t>
        </m:r>
        <m:r>
          <m:t>P</m:t>
        </m:r>
        <m:r>
          <m:t>r</m:t>
        </m:r>
        <m:d>
          <m:dPr>
            <m:begChr m:val="("/>
            <m:endChr m:val=")"/>
            <m:sepChr m:val=""/>
            <m:grow/>
          </m:dPr>
          <m:e>
            <m:r>
              <m:t>A</m:t>
            </m:r>
            <m:r>
              <m:rPr>
                <m:sty m:val="p"/>
              </m:rPr>
              <m:t>∩</m:t>
            </m:r>
            <m:r>
              <m:t>B</m:t>
            </m:r>
          </m:e>
        </m:d>
      </m:oMath>
    </w:p>
    <w:p>
      <w:pPr>
        <w:pStyle w:val="FirstParagraph"/>
      </w:pPr>
      <w:r>
        <w:t xml:space="preserve">Property 1 comes from the second axiom, which states that</w:t>
      </w:r>
      <w:r>
        <w:t xml:space="preserve"> </w:t>
      </w:r>
      <m:oMath>
        <m:r>
          <m:t>P</m:t>
        </m:r>
        <m:r>
          <m:t>r</m:t>
        </m:r>
        <m:d>
          <m:dPr>
            <m:begChr m:val="("/>
            <m:endChr m:val=")"/>
            <m:sepChr m:val=""/>
            <m:grow/>
          </m:dPr>
          <m:e>
            <m:r>
              <m:t>S</m:t>
            </m:r>
          </m:e>
        </m:d>
        <m:r>
          <m:rPr>
            <m:sty m:val="p"/>
          </m:rPr>
          <m:t>=</m:t>
        </m:r>
        <m:r>
          <m:t>1</m:t>
        </m:r>
      </m:oMath>
      <w:r>
        <w:t xml:space="preserve">. A probability of 1 means the event is certain, and</w:t>
      </w:r>
      <w:r>
        <w:t xml:space="preserve"> </w:t>
      </w:r>
      <m:oMath>
        <m:r>
          <m:t>P</m:t>
        </m:r>
        <m:r>
          <m:t>r</m:t>
        </m:r>
        <m:d>
          <m:dPr>
            <m:begChr m:val="("/>
            <m:endChr m:val=")"/>
            <m:sepChr m:val=""/>
            <m:grow/>
          </m:dPr>
          <m:e>
            <m:r>
              <m:t>S</m:t>
            </m:r>
          </m:e>
        </m:d>
        <m:r>
          <m:rPr>
            <m:sty m:val="p"/>
          </m:rPr>
          <m:t>=</m:t>
        </m:r>
        <m:r>
          <m:t>1</m:t>
        </m:r>
      </m:oMath>
      <w:r>
        <w:t xml:space="preserve"> </w:t>
      </w:r>
      <w:r>
        <w:t xml:space="preserve">means that whatever happens must be listed as a possibility in the sample space. Because something must happen, the empty set</w:t>
      </w:r>
      <w:r>
        <w:t xml:space="preserve"> </w:t>
      </w:r>
      <m:oMath>
        <m:r>
          <m:rPr>
            <m:sty m:val="p"/>
          </m:rPr>
          <m:t>∅</m:t>
        </m:r>
      </m:oMath>
      <w:r>
        <w:t xml:space="preserve"> </w:t>
      </w:r>
      <w:r>
        <w:t xml:space="preserve">is the complement to the sample space. If the sample space has probability 1 then the empty set has probability 0.</w:t>
      </w:r>
    </w:p>
    <w:p>
      <w:pPr>
        <w:pStyle w:val="BodyText"/>
      </w:pPr>
      <w:r>
        <w:t xml:space="preserve">Property 2 is related to Property 1. The union of an event and its complement must be the sample space,</w:t>
      </w:r>
      <w:r>
        <w:t xml:space="preserve"> </w:t>
      </w:r>
      <m:oMath>
        <m:r>
          <m:t>A</m:t>
        </m:r>
        <m:r>
          <m:rPr>
            <m:sty m:val="p"/>
          </m:rPr>
          <m:t>∪</m:t>
        </m:r>
        <m:bar>
          <m:barPr>
            <m:pos m:val="top"/>
          </m:barPr>
          <m:e>
            <m:r>
              <m:t>A</m:t>
            </m:r>
          </m:e>
        </m:bar>
        <m:r>
          <m:rPr>
            <m:sty m:val="p"/>
          </m:rPr>
          <m:t>=</m:t>
        </m:r>
        <m:r>
          <m:t>S</m:t>
        </m:r>
      </m:oMath>
      <w:r>
        <w:t xml:space="preserve">, the event</w:t>
      </w:r>
      <w:r>
        <w:t xml:space="preserve"> </w:t>
      </w:r>
      <m:oMath>
        <m:r>
          <m:t>A</m:t>
        </m:r>
      </m:oMath>
      <w:r>
        <w:t xml:space="preserve"> </w:t>
      </w:r>
      <w:r>
        <w:t xml:space="preserve">either happens or something else that is not</w:t>
      </w:r>
      <w:r>
        <w:t xml:space="preserve"> </w:t>
      </w:r>
      <m:oMath>
        <m:r>
          <m:t>A</m:t>
        </m:r>
      </m:oMath>
      <w:r>
        <w:t xml:space="preserve"> </w:t>
      </w:r>
      <w:r>
        <w:t xml:space="preserve">happens. This means</w:t>
      </w:r>
      <w:r>
        <w:t xml:space="preserve"> </w:t>
      </w:r>
      <m:oMath>
        <m:r>
          <m:t>P</m:t>
        </m:r>
        <m:r>
          <m:t>r</m:t>
        </m:r>
        <m:d>
          <m:dPr>
            <m:begChr m:val="("/>
            <m:endChr m:val=")"/>
            <m:sepChr m:val=""/>
            <m:grow/>
          </m:dPr>
          <m:e>
            <m:r>
              <m:t>A</m:t>
            </m:r>
            <m:r>
              <m:rPr>
                <m:sty m:val="p"/>
              </m:rPr>
              <m:t>∪</m:t>
            </m:r>
            <m:bar>
              <m:barPr>
                <m:pos m:val="top"/>
              </m:barPr>
              <m:e>
                <m:r>
                  <m:t>A</m:t>
                </m:r>
              </m:e>
            </m:bar>
          </m:e>
        </m:d>
        <m:r>
          <m:rPr>
            <m:sty m:val="p"/>
          </m:rPr>
          <m:t>=</m:t>
        </m:r>
        <m:r>
          <m:t>P</m:t>
        </m:r>
        <m:r>
          <m:t>r</m:t>
        </m:r>
        <m:d>
          <m:dPr>
            <m:begChr m:val="("/>
            <m:endChr m:val=")"/>
            <m:sepChr m:val=""/>
            <m:grow/>
          </m:dPr>
          <m:e>
            <m:r>
              <m:t>S</m:t>
            </m:r>
          </m:e>
        </m:d>
        <m:r>
          <m:rPr>
            <m:sty m:val="p"/>
          </m:rPr>
          <m:t>=</m:t>
        </m:r>
        <m:r>
          <m:t>1</m:t>
        </m:r>
      </m:oMath>
      <w:r>
        <w:t xml:space="preserve">. Because</w:t>
      </w:r>
      <w:r>
        <w:t xml:space="preserve"> </w:t>
      </w:r>
      <m:oMath>
        <m:r>
          <m:t>A</m:t>
        </m:r>
      </m:oMath>
      <w:r>
        <w:t xml:space="preserve"> </w:t>
      </w:r>
      <w:r>
        <w:t xml:space="preserve">and</w:t>
      </w:r>
      <w:r>
        <w:t xml:space="preserve"> </w:t>
      </w:r>
      <m:oMath>
        <m:bar>
          <m:barPr>
            <m:pos m:val="top"/>
          </m:barPr>
          <m:e>
            <m:r>
              <m:t>A</m:t>
            </m:r>
          </m:e>
        </m:bar>
      </m:oMath>
      <w:r>
        <w:t xml:space="preserve"> </w:t>
      </w:r>
      <w:r>
        <w:t xml:space="preserve">are mutually exclusive,</w:t>
      </w:r>
      <w:r>
        <w:t xml:space="preserve"> </w:t>
      </w:r>
      <m:oMath>
        <m:r>
          <m:t>P</m:t>
        </m:r>
        <m:r>
          <m:t>r</m:t>
        </m:r>
        <m:d>
          <m:dPr>
            <m:begChr m:val="("/>
            <m:endChr m:val=")"/>
            <m:sepChr m:val=""/>
            <m:grow/>
          </m:dPr>
          <m:e>
            <m:r>
              <m:t>A</m:t>
            </m:r>
            <m:r>
              <m:rPr>
                <m:sty m:val="p"/>
              </m:rPr>
              <m:t>∪</m:t>
            </m:r>
            <m:bar>
              <m:barPr>
                <m:pos m:val="top"/>
              </m:barPr>
              <m:e>
                <m:r>
                  <m:t>A</m:t>
                </m:r>
              </m:e>
            </m:bar>
          </m:e>
        </m:d>
        <m:r>
          <m:rPr>
            <m:sty m:val="p"/>
          </m:rPr>
          <m:t>=</m:t>
        </m:r>
        <m:r>
          <m:t>P</m:t>
        </m:r>
        <m:r>
          <m:t>r</m:t>
        </m:r>
        <m:d>
          <m:dPr>
            <m:begChr m:val="("/>
            <m:endChr m:val=")"/>
            <m:sepChr m:val=""/>
            <m:grow/>
          </m:dPr>
          <m:e>
            <m:r>
              <m:t>A</m:t>
            </m:r>
          </m:e>
        </m:d>
        <m:r>
          <m:rPr>
            <m:sty m:val="p"/>
          </m:rPr>
          <m:t>+</m:t>
        </m:r>
        <m:r>
          <m:t>P</m:t>
        </m:r>
        <m:r>
          <m:t>r</m:t>
        </m:r>
        <m:d>
          <m:dPr>
            <m:begChr m:val="("/>
            <m:endChr m:val=")"/>
            <m:sepChr m:val=""/>
            <m:grow/>
          </m:dPr>
          <m:e>
            <m:bar>
              <m:barPr>
                <m:pos m:val="top"/>
              </m:barPr>
              <m:e>
                <m:r>
                  <m:t>A</m:t>
                </m:r>
              </m:e>
            </m:bar>
          </m:e>
        </m:d>
        <m:r>
          <m:rPr>
            <m:sty m:val="p"/>
          </m:rPr>
          <m:t>,</m:t>
        </m:r>
      </m:oMath>
      <w:r>
        <w:t xml:space="preserve"> </w:t>
      </w:r>
      <w:r>
        <w:t xml:space="preserve">so it must be the case that</w:t>
      </w:r>
      <w:r>
        <w:t xml:space="preserve"> </w:t>
      </w:r>
      <m:oMath>
        <m:r>
          <m:t>P</m:t>
        </m:r>
        <m:r>
          <m:t>r</m:t>
        </m:r>
        <m:d>
          <m:dPr>
            <m:begChr m:val="("/>
            <m:endChr m:val=")"/>
            <m:sepChr m:val=""/>
            <m:grow/>
          </m:dPr>
          <m:e>
            <m:bar>
              <m:barPr>
                <m:pos m:val="top"/>
              </m:barPr>
              <m:e>
                <m:r>
                  <m:t>A</m:t>
                </m:r>
              </m:e>
            </m:bar>
          </m:e>
        </m:d>
        <m:r>
          <m:rPr>
            <m:sty m:val="p"/>
          </m:rPr>
          <m:t>=</m:t>
        </m:r>
        <m:r>
          <m:t>1</m:t>
        </m:r>
        <m:r>
          <m:rPr>
            <m:sty m:val="p"/>
          </m:rPr>
          <m:t>−</m:t>
        </m:r>
        <m:r>
          <m:t>P</m:t>
        </m:r>
        <m:r>
          <m:t>r</m:t>
        </m:r>
        <m:d>
          <m:dPr>
            <m:begChr m:val="("/>
            <m:endChr m:val=")"/>
            <m:sepChr m:val=""/>
            <m:grow/>
          </m:dPr>
          <m:e>
            <m:r>
              <m:t>A</m:t>
            </m:r>
          </m:e>
        </m:d>
      </m:oMath>
      <w:r>
        <w:t xml:space="preserve">.</w:t>
      </w:r>
    </w:p>
    <w:p>
      <w:pPr>
        <w:pStyle w:val="BodyText"/>
      </w:pPr>
      <w:r>
        <w:t xml:space="preserve">You may already be familiar with the concept in Property 3. The probability of the union of two events is equal to the sum of the probabilities of each event minus the probability of their intersection. This is usually demonstrated with a Venn diagram.</w:t>
      </w:r>
    </w:p>
    <w:p>
      <w:pPr>
        <w:pStyle w:val="BodyText"/>
      </w:pPr>
      <w:r>
        <w:drawing>
          <wp:inline>
            <wp:extent cx="4620126" cy="3696101"/>
            <wp:effectExtent b="0" l="0" r="0" t="0"/>
            <wp:docPr descr="" title="" id="44" name="Picture"/>
            <a:graphic>
              <a:graphicData uri="http://schemas.openxmlformats.org/drawingml/2006/picture">
                <pic:pic>
                  <pic:nvPicPr>
                    <pic:cNvPr descr="Foundations_II_files/figure-docx/unnamed-chunk-8-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red circle indicates the set</w:t>
      </w:r>
      <w:r>
        <w:t xml:space="preserve"> </w:t>
      </w:r>
      <m:oMath>
        <m:r>
          <m:t>E</m:t>
        </m:r>
        <m:r>
          <m:rPr>
            <m:sty m:val="p"/>
          </m:rPr>
          <m:t>=</m:t>
        </m:r>
        <m:r>
          <m:rPr>
            <m:sty m:val="p"/>
          </m:rPr>
          <m:t>{</m:t>
        </m:r>
        <m:r>
          <m:t>2</m:t>
        </m:r>
        <m:r>
          <m:rPr>
            <m:sty m:val="p"/>
          </m:rPr>
          <m:t>,</m:t>
        </m:r>
        <m:r>
          <m:t>4</m:t>
        </m:r>
        <m:r>
          <m:rPr>
            <m:sty m:val="p"/>
          </m:rPr>
          <m:t>,</m:t>
        </m:r>
        <m:r>
          <m:t>6</m:t>
        </m:r>
        <m:r>
          <m:rPr>
            <m:sty m:val="p"/>
          </m:rPr>
          <m:t>}</m:t>
        </m:r>
      </m:oMath>
      <w:r>
        <w:t xml:space="preserve"> </w:t>
      </w:r>
      <w:r>
        <w:t xml:space="preserve">and the yellow circle the set</w:t>
      </w:r>
      <w:r>
        <w:t xml:space="preserve"> </w:t>
      </w:r>
      <m:oMath>
        <m:r>
          <m:t>T</m:t>
        </m:r>
        <m:r>
          <m:rPr>
            <m:sty m:val="p"/>
          </m:rPr>
          <m:t>=</m:t>
        </m:r>
        <m:r>
          <m:rPr>
            <m:sty m:val="p"/>
          </m:rPr>
          <m:t>{</m:t>
        </m:r>
        <m:r>
          <m:t>3</m:t>
        </m:r>
        <m:r>
          <m:rPr>
            <m:sty m:val="p"/>
          </m:rPr>
          <m:t>,</m:t>
        </m:r>
        <m:r>
          <m:t>6</m:t>
        </m:r>
        <m:r>
          <m:rPr>
            <m:sty m:val="p"/>
          </m:rPr>
          <m:t>}</m:t>
        </m:r>
      </m:oMath>
      <w:r>
        <w:t xml:space="preserve">. The probability of event</w:t>
      </w:r>
      <w:r>
        <w:t xml:space="preserve"> </w:t>
      </w:r>
      <m:oMath>
        <m:r>
          <m:t>E</m:t>
        </m:r>
      </m:oMath>
      <w:r>
        <w:t xml:space="preserve"> </w:t>
      </w:r>
      <w:r>
        <w:t xml:space="preserve">is</w:t>
      </w:r>
      <w:r>
        <w:t xml:space="preserve"> </w:t>
      </w:r>
      <m:oMath>
        <m:r>
          <m:t>1</m:t>
        </m:r>
        <m:r>
          <m:rPr>
            <m:sty m:val="p"/>
          </m:rPr>
          <m:t>/</m:t>
        </m:r>
        <m:r>
          <m:t>2</m:t>
        </m:r>
      </m:oMath>
      <w:r>
        <w:t xml:space="preserve"> </w:t>
      </w:r>
      <w:r>
        <w:t xml:space="preserve">and of</w:t>
      </w:r>
      <w:r>
        <w:t xml:space="preserve"> </w:t>
      </w:r>
      <m:oMath>
        <m:r>
          <m:t>T</m:t>
        </m:r>
      </m:oMath>
      <w:r>
        <w:t xml:space="preserve"> </w:t>
      </w:r>
      <w:r>
        <w:t xml:space="preserve">is</w:t>
      </w:r>
      <w:r>
        <w:t xml:space="preserve"> </w:t>
      </w:r>
      <m:oMath>
        <m:r>
          <m:t>1</m:t>
        </m:r>
        <m:r>
          <m:rPr>
            <m:sty m:val="p"/>
          </m:rPr>
          <m:t>/</m:t>
        </m:r>
        <m:r>
          <m:t>3</m:t>
        </m:r>
      </m:oMath>
      <w:r>
        <w:t xml:space="preserve">. These circles are embedded in the sample space</w:t>
      </w:r>
      <w:r>
        <w:t xml:space="preserve"> </w:t>
      </w:r>
      <m:oMath>
        <m:r>
          <m:t>S</m:t>
        </m:r>
      </m:oMath>
      <w:r>
        <w:t xml:space="preserve">, which includes the outcomes that are neither in set</w:t>
      </w:r>
      <w:r>
        <w:t xml:space="preserve"> </w:t>
      </w:r>
      <m:oMath>
        <m:r>
          <m:t>E</m:t>
        </m:r>
      </m:oMath>
      <w:r>
        <w:t xml:space="preserve"> </w:t>
      </w:r>
      <w:r>
        <w:t xml:space="preserve">nor</w:t>
      </w:r>
      <w:r>
        <w:t xml:space="preserve"> </w:t>
      </w:r>
      <m:oMath>
        <m:r>
          <m:t>T</m:t>
        </m:r>
      </m:oMath>
      <w:r>
        <w:t xml:space="preserve">:</w:t>
      </w:r>
      <w:r>
        <w:t xml:space="preserve"> </w:t>
      </w:r>
      <m:oMath>
        <m:bar>
          <m:barPr>
            <m:pos m:val="top"/>
          </m:barPr>
          <m:e>
            <m:r>
              <m:t>E</m:t>
            </m:r>
          </m:e>
        </m:bar>
        <m:r>
          <m:rPr>
            <m:sty m:val="p"/>
          </m:rPr>
          <m:t>∩</m:t>
        </m:r>
        <m:bar>
          <m:barPr>
            <m:pos m:val="top"/>
          </m:barPr>
          <m:e>
            <m:r>
              <m:t>T</m:t>
            </m:r>
          </m:e>
        </m:bar>
        <m:r>
          <m:rPr>
            <m:sty m:val="p"/>
          </m:rPr>
          <m:t>=</m:t>
        </m:r>
        <m:bar>
          <m:barPr>
            <m:pos m:val="top"/>
          </m:barPr>
          <m:e>
            <m:r>
              <m:t>E</m:t>
            </m:r>
            <m:r>
              <m:rPr>
                <m:sty m:val="p"/>
              </m:rPr>
              <m:t>∪</m:t>
            </m:r>
            <m:r>
              <m:t>T</m:t>
            </m:r>
          </m:e>
        </m:bar>
        <m:r>
          <m:rPr>
            <m:sty m:val="p"/>
          </m:rPr>
          <m:t>=</m:t>
        </m:r>
        <m:r>
          <m:rPr>
            <m:sty m:val="p"/>
          </m:rPr>
          <m:t>{</m:t>
        </m:r>
        <m:r>
          <m:t>1</m:t>
        </m:r>
        <m:r>
          <m:rPr>
            <m:sty m:val="p"/>
          </m:rPr>
          <m:t>,</m:t>
        </m:r>
        <m:r>
          <m:t>5</m:t>
        </m:r>
        <m:r>
          <m:rPr>
            <m:sty m:val="p"/>
          </m:rPr>
          <m:t>}</m:t>
        </m:r>
      </m:oMath>
      <w:r>
        <w:t xml:space="preserve">.</w:t>
      </w:r>
    </w:p>
    <w:p>
      <w:pPr>
        <w:pStyle w:val="BodyText"/>
      </w:pPr>
      <w:r>
        <w:t xml:space="preserve">Think of the probabilities of these events as the areas within the region</w:t>
      </w:r>
      <w:r>
        <w:t xml:space="preserve"> </w:t>
      </w:r>
      <m:oMath>
        <m:r>
          <m:t>S</m:t>
        </m:r>
      </m:oMath>
      <w:r>
        <w:t xml:space="preserve">, which has area 1. We want to compute the area of the region</w:t>
      </w:r>
      <w:r>
        <w:t xml:space="preserve"> </w:t>
      </w:r>
      <m:oMath>
        <m:r>
          <m:t>T</m:t>
        </m:r>
        <m:r>
          <m:rPr>
            <m:sty m:val="p"/>
          </m:rPr>
          <m:t>∪</m:t>
        </m:r>
        <m:r>
          <m:t>E</m:t>
        </m:r>
      </m:oMath>
      <w:r>
        <w:t xml:space="preserve">. If we add the areas for</w:t>
      </w:r>
      <w:r>
        <w:t xml:space="preserve"> </w:t>
      </w:r>
      <m:oMath>
        <m:r>
          <m:t>E</m:t>
        </m:r>
      </m:oMath>
      <w:r>
        <w:t xml:space="preserve"> </w:t>
      </w:r>
      <w:r>
        <w:t xml:space="preserve">and</w:t>
      </w:r>
      <w:r>
        <w:t xml:space="preserve"> </w:t>
      </w:r>
      <m:oMath>
        <m:r>
          <m:t>T</m:t>
        </m:r>
      </m:oMath>
      <w:r>
        <w:t xml:space="preserve"> </w:t>
      </w:r>
      <w:r>
        <w:t xml:space="preserve">together,</w:t>
      </w:r>
      <w:r>
        <w:t xml:space="preserve"> </w:t>
      </w:r>
      <m:oMath>
        <m:r>
          <m:t>1</m:t>
        </m:r>
        <m:r>
          <m:rPr>
            <m:sty m:val="p"/>
          </m:rPr>
          <m:t>/</m:t>
        </m:r>
        <m:r>
          <m:t>2</m:t>
        </m:r>
        <m:r>
          <m:rPr>
            <m:sty m:val="p"/>
          </m:rPr>
          <m:t>+</m:t>
        </m:r>
        <m:r>
          <m:t>1</m:t>
        </m:r>
        <m:r>
          <m:rPr>
            <m:sty m:val="p"/>
          </m:rPr>
          <m:t>/</m:t>
        </m:r>
        <m:r>
          <m:t>3</m:t>
        </m:r>
        <m:r>
          <m:rPr>
            <m:sty m:val="p"/>
          </m:rPr>
          <m:t>=</m:t>
        </m:r>
        <m:r>
          <m:t>5</m:t>
        </m:r>
        <m:r>
          <m:rPr>
            <m:sty m:val="p"/>
          </m:rPr>
          <m:t>/</m:t>
        </m:r>
        <m:r>
          <m:t>6</m:t>
        </m:r>
      </m:oMath>
      <w:r>
        <w:t xml:space="preserve">. However, that sum has the area of</w:t>
      </w:r>
      <w:r>
        <w:t xml:space="preserve"> </w:t>
      </w:r>
      <m:oMath>
        <m:r>
          <m:t>E</m:t>
        </m:r>
        <m:r>
          <m:rPr>
            <m:sty m:val="p"/>
          </m:rPr>
          <m:t>∩</m:t>
        </m:r>
        <m:r>
          <m:t>T</m:t>
        </m:r>
      </m:oMath>
      <w:r>
        <w:t xml:space="preserve"> </w:t>
      </w:r>
      <w:r>
        <w:t xml:space="preserve">added in twice, once for</w:t>
      </w:r>
      <w:r>
        <w:t xml:space="preserve"> </w:t>
      </w:r>
      <m:oMath>
        <m:r>
          <m:t>E</m:t>
        </m:r>
      </m:oMath>
      <w:r>
        <w:t xml:space="preserve"> </w:t>
      </w:r>
      <w:r>
        <w:t xml:space="preserve">and once for</w:t>
      </w:r>
      <w:r>
        <w:t xml:space="preserve"> </w:t>
      </w:r>
      <m:oMath>
        <m:r>
          <m:t>T</m:t>
        </m:r>
      </m:oMath>
      <w:r>
        <w:t xml:space="preserve">. We want instead the areas</w:t>
      </w:r>
      <w:r>
        <w:t xml:space="preserve"> </w:t>
      </w:r>
      <m:oMath>
        <m:r>
          <m:t>E</m:t>
        </m:r>
        <m:r>
          <m:rPr>
            <m:sty m:val="p"/>
          </m:rPr>
          <m:t>∩</m:t>
        </m:r>
        <m:bar>
          <m:barPr>
            <m:pos m:val="top"/>
          </m:barPr>
          <m:e>
            <m:r>
              <m:t>T</m:t>
            </m:r>
          </m:e>
        </m:bar>
      </m:oMath>
      <w:r>
        <w:t xml:space="preserve">,</w:t>
      </w:r>
      <w:r>
        <w:t xml:space="preserve"> </w:t>
      </w:r>
      <m:oMath>
        <m:r>
          <m:t>E</m:t>
        </m:r>
        <m:r>
          <m:rPr>
            <m:sty m:val="p"/>
          </m:rPr>
          <m:t>∩</m:t>
        </m:r>
        <m:r>
          <m:t>T</m:t>
        </m:r>
      </m:oMath>
      <w:r>
        <w:t xml:space="preserve">, and</w:t>
      </w:r>
      <w:r>
        <w:t xml:space="preserve"> </w:t>
      </w:r>
      <m:oMath>
        <m:r>
          <m:t>T</m:t>
        </m:r>
        <m:r>
          <m:rPr>
            <m:sty m:val="p"/>
          </m:rPr>
          <m:t>∩</m:t>
        </m:r>
        <m:bar>
          <m:barPr>
            <m:pos m:val="top"/>
          </m:barPr>
          <m:e>
            <m:r>
              <m:t>E</m:t>
            </m:r>
          </m:e>
        </m:bar>
        <m:r>
          <m:rPr>
            <m:sty m:val="p"/>
          </m:rPr>
          <m:t>=</m:t>
        </m:r>
        <m:r>
          <m:t>2</m:t>
        </m:r>
        <m:r>
          <m:rPr>
            <m:sty m:val="p"/>
          </m:rPr>
          <m:t>/</m:t>
        </m:r>
        <m:r>
          <m:t>6</m:t>
        </m:r>
        <m:r>
          <m:rPr>
            <m:sty m:val="p"/>
          </m:rPr>
          <m:t>+</m:t>
        </m:r>
        <m:r>
          <m:t>1</m:t>
        </m:r>
        <m:r>
          <m:rPr>
            <m:sty m:val="p"/>
          </m:rPr>
          <m:t>/</m:t>
        </m:r>
        <m:r>
          <m:t>6</m:t>
        </m:r>
        <m:r>
          <m:rPr>
            <m:sty m:val="p"/>
          </m:rPr>
          <m:t>+</m:t>
        </m:r>
        <m:r>
          <m:t>1</m:t>
        </m:r>
        <m:r>
          <m:rPr>
            <m:sty m:val="p"/>
          </m:rPr>
          <m:t>/</m:t>
        </m:r>
        <m:r>
          <m:t>6</m:t>
        </m:r>
        <m:r>
          <m:rPr>
            <m:sty m:val="p"/>
          </m:rPr>
          <m:t>=</m:t>
        </m:r>
        <m:r>
          <m:t>4</m:t>
        </m:r>
        <m:r>
          <m:rPr>
            <m:sty m:val="p"/>
          </m:rPr>
          <m:t>/</m:t>
        </m:r>
        <m:r>
          <m:t>6</m:t>
        </m:r>
      </m:oMath>
      <w:r>
        <w:t xml:space="preserve">.</w:t>
      </w:r>
    </w:p>
    <w:p>
      <w:pPr>
        <w:pStyle w:val="BodyText"/>
      </w:pPr>
      <w:r>
        <w:t xml:space="preserve">Noting that</w:t>
      </w:r>
      <w:r>
        <w:t xml:space="preserve"> </w:t>
      </w:r>
      <m:oMath>
        <m:r>
          <m:t>E</m:t>
        </m:r>
        <m:r>
          <m:rPr>
            <m:sty m:val="p"/>
          </m:rPr>
          <m:t>=</m:t>
        </m:r>
        <m:d>
          <m:dPr>
            <m:begChr m:val="("/>
            <m:endChr m:val=")"/>
            <m:sepChr m:val=""/>
            <m:grow/>
          </m:dPr>
          <m:e>
            <m:r>
              <m:t>E</m:t>
            </m:r>
            <m:r>
              <m:rPr>
                <m:sty m:val="p"/>
              </m:rPr>
              <m:t>∩</m:t>
            </m:r>
            <m:bar>
              <m:barPr>
                <m:pos m:val="top"/>
              </m:barPr>
              <m:e>
                <m:r>
                  <m:t>T</m:t>
                </m:r>
              </m:e>
            </m:bar>
          </m:e>
        </m:d>
        <m:r>
          <m:rPr>
            <m:sty m:val="p"/>
          </m:rPr>
          <m:t>∪</m:t>
        </m:r>
        <m:d>
          <m:dPr>
            <m:begChr m:val="("/>
            <m:endChr m:val=")"/>
            <m:sepChr m:val=""/>
            <m:grow/>
          </m:dPr>
          <m:e>
            <m:r>
              <m:t>E</m:t>
            </m:r>
            <m:r>
              <m:rPr>
                <m:sty m:val="p"/>
              </m:rPr>
              <m:t>∩</m:t>
            </m:r>
            <m:r>
              <m:t>T</m:t>
            </m:r>
          </m:e>
        </m:d>
      </m:oMath>
      <w:r>
        <w:t xml:space="preserve"> </w:t>
      </w:r>
      <w:r>
        <w:t xml:space="preserve">and</w:t>
      </w:r>
      <w:r>
        <w:t xml:space="preserve"> </w:t>
      </w:r>
      <m:oMath>
        <m:r>
          <m:t>T</m:t>
        </m:r>
        <m:r>
          <m:rPr>
            <m:sty m:val="p"/>
          </m:rPr>
          <m:t>=</m:t>
        </m:r>
        <m:d>
          <m:dPr>
            <m:begChr m:val="("/>
            <m:endChr m:val=")"/>
            <m:sepChr m:val=""/>
            <m:grow/>
          </m:dPr>
          <m:e>
            <m:bar>
              <m:barPr>
                <m:pos m:val="top"/>
              </m:barPr>
              <m:e>
                <m:r>
                  <m:t>E</m:t>
                </m:r>
              </m:e>
            </m:bar>
            <m:r>
              <m:rPr>
                <m:sty m:val="p"/>
              </m:rPr>
              <m:t>∩</m:t>
            </m:r>
            <m:r>
              <m:t>T</m:t>
            </m:r>
          </m:e>
        </m:d>
        <m:r>
          <m:rPr>
            <m:sty m:val="p"/>
          </m:rPr>
          <m:t>∪</m:t>
        </m:r>
        <m:d>
          <m:dPr>
            <m:begChr m:val="("/>
            <m:endChr m:val=")"/>
            <m:sepChr m:val=""/>
            <m:grow/>
          </m:dPr>
          <m:e>
            <m:r>
              <m:t>E</m:t>
            </m:r>
            <m:r>
              <m:rPr>
                <m:sty m:val="p"/>
              </m:rPr>
              <m:t>∩</m:t>
            </m:r>
            <m:r>
              <m:t>T</m:t>
            </m:r>
          </m:e>
        </m:d>
      </m:oMath>
      <w:r>
        <w:t xml:space="preserve">, it should be clear that</w:t>
      </w:r>
      <w:r>
        <w:t xml:space="preserve"> </w:t>
      </w:r>
      <m:oMath>
        <m:r>
          <m:t>P</m:t>
        </m:r>
        <m:r>
          <m:t>r</m:t>
        </m:r>
        <m:d>
          <m:dPr>
            <m:begChr m:val="("/>
            <m:endChr m:val=")"/>
            <m:sepChr m:val=""/>
            <m:grow/>
          </m:dPr>
          <m:e>
            <m:r>
              <m:t>E</m:t>
            </m:r>
            <m:r>
              <m:rPr>
                <m:sty m:val="p"/>
              </m:rPr>
              <m:t>∪</m:t>
            </m:r>
            <m:r>
              <m:t>T</m:t>
            </m:r>
          </m:e>
        </m:d>
        <m:r>
          <m:rPr>
            <m:sty m:val="p"/>
          </m:rPr>
          <m:t>=</m:t>
        </m:r>
        <m:r>
          <m:t>P</m:t>
        </m:r>
        <m:r>
          <m:t>r</m:t>
        </m:r>
        <m:d>
          <m:dPr>
            <m:begChr m:val="("/>
            <m:endChr m:val=")"/>
            <m:sepChr m:val=""/>
            <m:grow/>
          </m:dPr>
          <m:e>
            <m:r>
              <m:t>E</m:t>
            </m:r>
          </m:e>
        </m:d>
        <m:r>
          <m:rPr>
            <m:sty m:val="p"/>
          </m:rPr>
          <m:t>+</m:t>
        </m:r>
        <m:r>
          <m:t>P</m:t>
        </m:r>
        <m:r>
          <m:t>r</m:t>
        </m:r>
        <m:d>
          <m:dPr>
            <m:begChr m:val="("/>
            <m:endChr m:val=")"/>
            <m:sepChr m:val=""/>
            <m:grow/>
          </m:dPr>
          <m:e>
            <m:r>
              <m:t>T</m:t>
            </m:r>
          </m:e>
        </m:d>
        <m:r>
          <m:rPr>
            <m:sty m:val="p"/>
          </m:rPr>
          <m:t>−</m:t>
        </m:r>
        <m:r>
          <m:t>P</m:t>
        </m:r>
        <m:r>
          <m:t>r</m:t>
        </m:r>
        <m:d>
          <m:dPr>
            <m:begChr m:val="("/>
            <m:endChr m:val=")"/>
            <m:sepChr m:val=""/>
            <m:grow/>
          </m:dPr>
          <m:e>
            <m:r>
              <m:t>T</m:t>
            </m:r>
            <m:r>
              <m:rPr>
                <m:sty m:val="p"/>
              </m:rPr>
              <m:t>∩</m:t>
            </m:r>
            <m:r>
              <m:t>E</m:t>
            </m:r>
          </m:e>
        </m:d>
      </m:oMath>
      <w:r>
        <w:t xml:space="preserve">, subtracting off the extra crescent-shaped piece representing</w:t>
      </w:r>
      <w:r>
        <w:t xml:space="preserve"> </w:t>
      </w:r>
      <m:oMath>
        <m:r>
          <m:t>T</m:t>
        </m:r>
        <m:r>
          <m:rPr>
            <m:sty m:val="p"/>
          </m:rPr>
          <m:t>∩</m:t>
        </m:r>
        <m:r>
          <m:t>E</m:t>
        </m:r>
      </m:oMath>
      <w:r>
        <w:t xml:space="preserve">.</w:t>
      </w:r>
    </w:p>
    <w:p>
      <w:pPr>
        <w:pStyle w:val="BodyText"/>
      </w:pPr>
      <w:r>
        <w:t xml:space="preserve">If you find yourself getting lost in the notation, just remember that we are adding and subtracting the jigsaw-like pieces of the Venn diagram. You can recover all these properties by putting pieces of the diagram together.</w:t>
      </w:r>
    </w:p>
    <w:bookmarkEnd w:id="46"/>
    <w:bookmarkStart w:id="47" w:name="application-to-gss-data"/>
    <w:p>
      <w:pPr>
        <w:pStyle w:val="Heading2"/>
      </w:pPr>
      <w:r>
        <w:t xml:space="preserve">Application to GSS data</w:t>
      </w:r>
    </w:p>
    <w:p>
      <w:pPr>
        <w:pStyle w:val="FirstParagraph"/>
      </w:pPr>
      <w:r>
        <w:t xml:space="preserve">I’ll examine two variables in the GSS dataset, respondent age and endorsements of the sentiment that younger people should be taught to listen to their elders (youngen=1, which I’ll call Att for attitude). Let’s split the age variable according to whether the respondent is younger than 50 or not.</w:t>
      </w:r>
    </w:p>
    <w:p>
      <w:pPr>
        <w:pStyle w:val="SourceCode"/>
      </w:pPr>
      <w:r>
        <w:rPr>
          <w:rStyle w:val="NormalTok"/>
        </w:rPr>
        <w:t xml:space="preserve">Young </w:t>
      </w:r>
      <w:r>
        <w:rPr>
          <w:rStyle w:val="OtherTok"/>
        </w:rPr>
        <w:t xml:space="preserve">&lt;-</w:t>
      </w:r>
      <w:r>
        <w:rPr>
          <w:rStyle w:val="NormalTok"/>
        </w:rPr>
        <w:t xml:space="preserve"> data</w:t>
      </w:r>
      <w:r>
        <w:rPr>
          <w:rStyle w:val="SpecialCharTok"/>
        </w:rPr>
        <w:t xml:space="preserve">$</w:t>
      </w:r>
      <w:r>
        <w:rPr>
          <w:rStyle w:val="NormalTok"/>
        </w:rPr>
        <w:t xml:space="preserve">age</w:t>
      </w:r>
      <w:r>
        <w:rPr>
          <w:rStyle w:val="SpecialCharTok"/>
        </w:rPr>
        <w:t xml:space="preserve">&lt;</w:t>
      </w:r>
      <w:r>
        <w:rPr>
          <w:rStyle w:val="DecValTok"/>
        </w:rPr>
        <w:t xml:space="preserve">50</w:t>
      </w:r>
      <w:r>
        <w:br/>
      </w:r>
      <w:r>
        <w:rPr>
          <w:rStyle w:val="NormalTok"/>
        </w:rPr>
        <w:t xml:space="preserve">Att </w:t>
      </w:r>
      <w:r>
        <w:rPr>
          <w:rStyle w:val="OtherTok"/>
        </w:rPr>
        <w:t xml:space="preserve">&lt;-</w:t>
      </w:r>
      <w:r>
        <w:rPr>
          <w:rStyle w:val="NormalTok"/>
        </w:rPr>
        <w:t xml:space="preserve"> data</w:t>
      </w:r>
      <w:r>
        <w:rPr>
          <w:rStyle w:val="SpecialCharTok"/>
        </w:rPr>
        <w:t xml:space="preserve">$</w:t>
      </w:r>
      <w:r>
        <w:rPr>
          <w:rStyle w:val="NormalTok"/>
        </w:rPr>
        <w:t xml:space="preserve">youngen</w:t>
      </w:r>
      <w:r>
        <w:br/>
      </w:r>
      <w:r>
        <w:rPr>
          <w:rStyle w:val="FunctionTok"/>
        </w:rPr>
        <w:t xml:space="preserve">table</w:t>
      </w:r>
      <w:r>
        <w:rPr>
          <w:rStyle w:val="NormalTok"/>
        </w:rPr>
        <w:t xml:space="preserve">(Young,Att) </w:t>
      </w:r>
      <w:r>
        <w:rPr>
          <w:rStyle w:val="CommentTok"/>
        </w:rPr>
        <w:t xml:space="preserve"># Tabulate the results</w:t>
      </w:r>
    </w:p>
    <w:p>
      <w:pPr>
        <w:pStyle w:val="SourceCode"/>
      </w:pPr>
      <w:r>
        <w:rPr>
          <w:rStyle w:val="VerbatimChar"/>
        </w:rPr>
        <w:t xml:space="preserve">##        Att</w:t>
      </w:r>
      <w:r>
        <w:br/>
      </w:r>
      <w:r>
        <w:rPr>
          <w:rStyle w:val="VerbatimChar"/>
        </w:rPr>
        <w:t xml:space="preserve">## Young     1   2</w:t>
      </w:r>
      <w:r>
        <w:br/>
      </w:r>
      <w:r>
        <w:rPr>
          <w:rStyle w:val="VerbatimChar"/>
        </w:rPr>
        <w:t xml:space="preserve">##   FALSE 122 102</w:t>
      </w:r>
      <w:r>
        <w:br/>
      </w:r>
      <w:r>
        <w:rPr>
          <w:rStyle w:val="VerbatimChar"/>
        </w:rPr>
        <w:t xml:space="preserve">##   TRUE  215 434</w:t>
      </w:r>
    </w:p>
    <w:p>
      <w:pPr>
        <w:pStyle w:val="FirstParagraph"/>
      </w:pPr>
      <w:r>
        <w:t xml:space="preserve">There are</w:t>
      </w:r>
      <w:r>
        <w:t xml:space="preserve"> </w:t>
      </w:r>
      <m:oMath>
        <m:r>
          <m:t>N</m:t>
        </m:r>
        <m:r>
          <m:rPr>
            <m:sty m:val="p"/>
          </m:rPr>
          <m:t>=</m:t>
        </m:r>
        <m:r>
          <m:t>873</m:t>
        </m:r>
      </m:oMath>
      <w:r>
        <w:t xml:space="preserve"> </w:t>
      </w:r>
      <w:r>
        <w:t xml:space="preserve">observations in the dataset. We can use Boolean operators in R to compute the probabilities associated with the young/old and sentiment endorsement variables. Use the frequencies in the table above to guide and check your results.</w:t>
      </w:r>
    </w:p>
    <w:p>
      <w:pPr>
        <w:pStyle w:val="SourceCode"/>
      </w:pPr>
      <w:r>
        <w:rPr>
          <w:rStyle w:val="CommentTok"/>
        </w:rPr>
        <w:t xml:space="preserve"># "Marginal" Probabilities</w:t>
      </w:r>
      <w:r>
        <w:br/>
      </w:r>
      <w:r>
        <w:rPr>
          <w:rStyle w:val="CommentTok"/>
        </w:rPr>
        <w:t xml:space="preserve"># Pr(Young) = (215+434)/873</w:t>
      </w:r>
      <w:r>
        <w:br/>
      </w:r>
      <w:r>
        <w:rPr>
          <w:rStyle w:val="NormalTok"/>
        </w:rPr>
        <w:t xml:space="preserve">p.y </w:t>
      </w:r>
      <w:r>
        <w:rPr>
          <w:rStyle w:val="OtherTok"/>
        </w:rPr>
        <w:t xml:space="preserve">&lt;-</w:t>
      </w:r>
      <w:r>
        <w:rPr>
          <w:rStyle w:val="NormalTok"/>
        </w:rPr>
        <w:t xml:space="preserve"> </w:t>
      </w:r>
      <w:r>
        <w:rPr>
          <w:rStyle w:val="FunctionTok"/>
        </w:rPr>
        <w:t xml:space="preserve">mean</w:t>
      </w:r>
      <w:r>
        <w:rPr>
          <w:rStyle w:val="NormalTok"/>
        </w:rPr>
        <w:t xml:space="preserve">(Young</w:t>
      </w:r>
      <w:r>
        <w:rPr>
          <w:rStyle w:val="SpecialCharTok"/>
        </w:rPr>
        <w:t xml:space="preserve">==</w:t>
      </w:r>
      <w:r>
        <w:rPr>
          <w:rStyle w:val="ConstantTok"/>
        </w:rPr>
        <w:t xml:space="preserve">TRUE</w:t>
      </w:r>
      <w:r>
        <w:rPr>
          <w:rStyle w:val="NormalTok"/>
        </w:rPr>
        <w:t xml:space="preserve">)</w:t>
      </w:r>
      <w:r>
        <w:br/>
      </w:r>
      <w:r>
        <w:rPr>
          <w:rStyle w:val="CommentTok"/>
        </w:rPr>
        <w:t xml:space="preserve"># (215+434)/873 # Check</w:t>
      </w:r>
      <w:r>
        <w:br/>
      </w:r>
      <w:r>
        <w:br/>
      </w:r>
      <w:r>
        <w:rPr>
          <w:rStyle w:val="CommentTok"/>
        </w:rPr>
        <w:t xml:space="preserve"># Pr(Att=1) = (122 + 215)/873</w:t>
      </w:r>
      <w:r>
        <w:br/>
      </w:r>
      <w:r>
        <w:rPr>
          <w:rStyle w:val="NormalTok"/>
        </w:rPr>
        <w:t xml:space="preserve">p.g </w:t>
      </w:r>
      <w:r>
        <w:rPr>
          <w:rStyle w:val="OtherTok"/>
        </w:rPr>
        <w:t xml:space="preserve">&lt;-</w:t>
      </w:r>
      <w:r>
        <w:rPr>
          <w:rStyle w:val="NormalTok"/>
        </w:rPr>
        <w:t xml:space="preserve"> </w:t>
      </w:r>
      <w:r>
        <w:rPr>
          <w:rStyle w:val="FunctionTok"/>
        </w:rPr>
        <w:t xml:space="preserve">mean</w:t>
      </w:r>
      <w:r>
        <w:rPr>
          <w:rStyle w:val="NormalTok"/>
        </w:rPr>
        <w:t xml:space="preserve">(Att</w:t>
      </w:r>
      <w:r>
        <w:rPr>
          <w:rStyle w:val="SpecialCharTok"/>
        </w:rPr>
        <w:t xml:space="preserve">==</w:t>
      </w:r>
      <w:r>
        <w:rPr>
          <w:rStyle w:val="DecValTok"/>
        </w:rPr>
        <w:t xml:space="preserve">1</w:t>
      </w:r>
      <w:r>
        <w:rPr>
          <w:rStyle w:val="NormalTok"/>
        </w:rPr>
        <w:t xml:space="preserve">)</w:t>
      </w:r>
      <w:r>
        <w:br/>
      </w:r>
      <w:r>
        <w:rPr>
          <w:rStyle w:val="CommentTok"/>
        </w:rPr>
        <w:t xml:space="preserve"># (122 + 215)/873 # Check</w:t>
      </w:r>
      <w:r>
        <w:br/>
      </w:r>
      <w:r>
        <w:br/>
      </w:r>
      <w:r>
        <w:rPr>
          <w:rStyle w:val="CommentTok"/>
        </w:rPr>
        <w:t xml:space="preserve"># "Joint" probabilities (and)</w:t>
      </w:r>
      <w:r>
        <w:br/>
      </w:r>
      <w:r>
        <w:rPr>
          <w:rStyle w:val="CommentTok"/>
        </w:rPr>
        <w:t xml:space="preserve"># Pr(Young and Att) = 215/873</w:t>
      </w:r>
      <w:r>
        <w:br/>
      </w:r>
      <w:r>
        <w:rPr>
          <w:rStyle w:val="NormalTok"/>
        </w:rPr>
        <w:t xml:space="preserve">p.yag </w:t>
      </w:r>
      <w:r>
        <w:rPr>
          <w:rStyle w:val="OtherTok"/>
        </w:rPr>
        <w:t xml:space="preserve">&lt;-</w:t>
      </w:r>
      <w:r>
        <w:rPr>
          <w:rStyle w:val="NormalTok"/>
        </w:rPr>
        <w:t xml:space="preserve"> </w:t>
      </w:r>
      <w:r>
        <w:rPr>
          <w:rStyle w:val="FunctionTok"/>
        </w:rPr>
        <w:t xml:space="preserve">mean</w:t>
      </w:r>
      <w:r>
        <w:rPr>
          <w:rStyle w:val="NormalTok"/>
        </w:rPr>
        <w:t xml:space="preserve">(Young</w:t>
      </w:r>
      <w:r>
        <w:rPr>
          <w:rStyle w:val="SpecialCharTok"/>
        </w:rPr>
        <w:t xml:space="preserve">==</w:t>
      </w:r>
      <w:r>
        <w:rPr>
          <w:rStyle w:val="ConstantTok"/>
        </w:rPr>
        <w:t xml:space="preserve">TRUE</w:t>
      </w:r>
      <w:r>
        <w:rPr>
          <w:rStyle w:val="NormalTok"/>
        </w:rPr>
        <w:t xml:space="preserve"> </w:t>
      </w:r>
      <w:r>
        <w:rPr>
          <w:rStyle w:val="SpecialCharTok"/>
        </w:rPr>
        <w:t xml:space="preserve">&amp;</w:t>
      </w:r>
      <w:r>
        <w:rPr>
          <w:rStyle w:val="NormalTok"/>
        </w:rPr>
        <w:t xml:space="preserve"> Att</w:t>
      </w:r>
      <w:r>
        <w:rPr>
          <w:rStyle w:val="SpecialCharTok"/>
        </w:rPr>
        <w:t xml:space="preserve">==</w:t>
      </w:r>
      <w:r>
        <w:rPr>
          <w:rStyle w:val="DecValTok"/>
        </w:rPr>
        <w:t xml:space="preserve">1</w:t>
      </w:r>
      <w:r>
        <w:rPr>
          <w:rStyle w:val="NormalTok"/>
        </w:rPr>
        <w:t xml:space="preserve">)</w:t>
      </w:r>
      <w:r>
        <w:br/>
      </w:r>
      <w:r>
        <w:rPr>
          <w:rStyle w:val="CommentTok"/>
        </w:rPr>
        <w:t xml:space="preserve"># 215/873 # Check</w:t>
      </w:r>
      <w:r>
        <w:br/>
      </w:r>
      <w:r>
        <w:br/>
      </w:r>
      <w:r>
        <w:rPr>
          <w:rStyle w:val="CommentTok"/>
        </w:rPr>
        <w:t xml:space="preserve"># Pr(not Young and Att) = 122/873</w:t>
      </w:r>
      <w:r>
        <w:br/>
      </w:r>
      <w:r>
        <w:rPr>
          <w:rStyle w:val="NormalTok"/>
        </w:rPr>
        <w:t xml:space="preserve">p.nyag </w:t>
      </w:r>
      <w:r>
        <w:rPr>
          <w:rStyle w:val="OtherTok"/>
        </w:rPr>
        <w:t xml:space="preserve">&lt;-</w:t>
      </w:r>
      <w:r>
        <w:rPr>
          <w:rStyle w:val="NormalTok"/>
        </w:rPr>
        <w:t xml:space="preserve"> </w:t>
      </w:r>
      <w:r>
        <w:rPr>
          <w:rStyle w:val="FunctionTok"/>
        </w:rPr>
        <w:t xml:space="preserve">mean</w:t>
      </w:r>
      <w:r>
        <w:rPr>
          <w:rStyle w:val="NormalTok"/>
        </w:rPr>
        <w:t xml:space="preserve">(Young</w:t>
      </w:r>
      <w:r>
        <w:rPr>
          <w:rStyle w:val="SpecialCharTok"/>
        </w:rPr>
        <w:t xml:space="preserve">==</w:t>
      </w:r>
      <w:r>
        <w:rPr>
          <w:rStyle w:val="ConstantTok"/>
        </w:rPr>
        <w:t xml:space="preserve">FALSE</w:t>
      </w:r>
      <w:r>
        <w:rPr>
          <w:rStyle w:val="NormalTok"/>
        </w:rPr>
        <w:t xml:space="preserve"> </w:t>
      </w:r>
      <w:r>
        <w:rPr>
          <w:rStyle w:val="SpecialCharTok"/>
        </w:rPr>
        <w:t xml:space="preserve">&amp;</w:t>
      </w:r>
      <w:r>
        <w:rPr>
          <w:rStyle w:val="NormalTok"/>
        </w:rPr>
        <w:t xml:space="preserve"> Att</w:t>
      </w:r>
      <w:r>
        <w:rPr>
          <w:rStyle w:val="SpecialCharTok"/>
        </w:rPr>
        <w:t xml:space="preserve">==</w:t>
      </w:r>
      <w:r>
        <w:rPr>
          <w:rStyle w:val="DecValTok"/>
        </w:rPr>
        <w:t xml:space="preserve">1</w:t>
      </w:r>
      <w:r>
        <w:rPr>
          <w:rStyle w:val="NormalTok"/>
        </w:rPr>
        <w:t xml:space="preserve">)</w:t>
      </w:r>
      <w:r>
        <w:br/>
      </w:r>
      <w:r>
        <w:rPr>
          <w:rStyle w:val="CommentTok"/>
        </w:rPr>
        <w:t xml:space="preserve"># 122/873 # Check</w:t>
      </w:r>
      <w:r>
        <w:br/>
      </w:r>
      <w:r>
        <w:br/>
      </w:r>
      <w:r>
        <w:rPr>
          <w:rStyle w:val="CommentTok"/>
        </w:rPr>
        <w:t xml:space="preserve"># Pr(Young and not Att) = 434/873</w:t>
      </w:r>
      <w:r>
        <w:br/>
      </w:r>
      <w:r>
        <w:rPr>
          <w:rStyle w:val="NormalTok"/>
        </w:rPr>
        <w:t xml:space="preserve">p.yang </w:t>
      </w:r>
      <w:r>
        <w:rPr>
          <w:rStyle w:val="OtherTok"/>
        </w:rPr>
        <w:t xml:space="preserve">&lt;-</w:t>
      </w:r>
      <w:r>
        <w:rPr>
          <w:rStyle w:val="NormalTok"/>
        </w:rPr>
        <w:t xml:space="preserve"> </w:t>
      </w:r>
      <w:r>
        <w:rPr>
          <w:rStyle w:val="FunctionTok"/>
        </w:rPr>
        <w:t xml:space="preserve">mean</w:t>
      </w:r>
      <w:r>
        <w:rPr>
          <w:rStyle w:val="NormalTok"/>
        </w:rPr>
        <w:t xml:space="preserve">(Young</w:t>
      </w:r>
      <w:r>
        <w:rPr>
          <w:rStyle w:val="SpecialCharTok"/>
        </w:rPr>
        <w:t xml:space="preserve">==</w:t>
      </w:r>
      <w:r>
        <w:rPr>
          <w:rStyle w:val="ConstantTok"/>
        </w:rPr>
        <w:t xml:space="preserve">TRUE</w:t>
      </w:r>
      <w:r>
        <w:rPr>
          <w:rStyle w:val="NormalTok"/>
        </w:rPr>
        <w:t xml:space="preserve"> </w:t>
      </w:r>
      <w:r>
        <w:rPr>
          <w:rStyle w:val="SpecialCharTok"/>
        </w:rPr>
        <w:t xml:space="preserve">&amp;</w:t>
      </w:r>
      <w:r>
        <w:rPr>
          <w:rStyle w:val="NormalTok"/>
        </w:rPr>
        <w:t xml:space="preserve"> Att</w:t>
      </w:r>
      <w:r>
        <w:rPr>
          <w:rStyle w:val="SpecialCharTok"/>
        </w:rPr>
        <w:t xml:space="preserve">==</w:t>
      </w:r>
      <w:r>
        <w:rPr>
          <w:rStyle w:val="DecValTok"/>
        </w:rPr>
        <w:t xml:space="preserve">2</w:t>
      </w:r>
      <w:r>
        <w:rPr>
          <w:rStyle w:val="NormalTok"/>
        </w:rPr>
        <w:t xml:space="preserve">)</w:t>
      </w:r>
      <w:r>
        <w:br/>
      </w:r>
      <w:r>
        <w:rPr>
          <w:rStyle w:val="CommentTok"/>
        </w:rPr>
        <w:t xml:space="preserve"># 434/873 # Check</w:t>
      </w:r>
      <w:r>
        <w:br/>
      </w:r>
      <w:r>
        <w:br/>
      </w:r>
      <w:r>
        <w:rPr>
          <w:rStyle w:val="CommentTok"/>
        </w:rPr>
        <w:t xml:space="preserve"># Pr(not Young and not Att) = 102/873</w:t>
      </w:r>
      <w:r>
        <w:br/>
      </w:r>
      <w:r>
        <w:rPr>
          <w:rStyle w:val="NormalTok"/>
        </w:rPr>
        <w:t xml:space="preserve">p.nyang </w:t>
      </w:r>
      <w:r>
        <w:rPr>
          <w:rStyle w:val="OtherTok"/>
        </w:rPr>
        <w:t xml:space="preserve">&lt;-</w:t>
      </w:r>
      <w:r>
        <w:rPr>
          <w:rStyle w:val="NormalTok"/>
        </w:rPr>
        <w:t xml:space="preserve"> </w:t>
      </w:r>
      <w:r>
        <w:rPr>
          <w:rStyle w:val="FunctionTok"/>
        </w:rPr>
        <w:t xml:space="preserve">mean</w:t>
      </w:r>
      <w:r>
        <w:rPr>
          <w:rStyle w:val="NormalTok"/>
        </w:rPr>
        <w:t xml:space="preserve">(Young</w:t>
      </w:r>
      <w:r>
        <w:rPr>
          <w:rStyle w:val="SpecialCharTok"/>
        </w:rPr>
        <w:t xml:space="preserve">==</w:t>
      </w:r>
      <w:r>
        <w:rPr>
          <w:rStyle w:val="ConstantTok"/>
        </w:rPr>
        <w:t xml:space="preserve">FALSE</w:t>
      </w:r>
      <w:r>
        <w:rPr>
          <w:rStyle w:val="NormalTok"/>
        </w:rPr>
        <w:t xml:space="preserve"> </w:t>
      </w:r>
      <w:r>
        <w:rPr>
          <w:rStyle w:val="SpecialCharTok"/>
        </w:rPr>
        <w:t xml:space="preserve">&amp;</w:t>
      </w:r>
      <w:r>
        <w:rPr>
          <w:rStyle w:val="NormalTok"/>
        </w:rPr>
        <w:t xml:space="preserve"> Att</w:t>
      </w:r>
      <w:r>
        <w:rPr>
          <w:rStyle w:val="SpecialCharTok"/>
        </w:rPr>
        <w:t xml:space="preserve">==</w:t>
      </w:r>
      <w:r>
        <w:rPr>
          <w:rStyle w:val="DecValTok"/>
        </w:rPr>
        <w:t xml:space="preserve">2</w:t>
      </w:r>
      <w:r>
        <w:rPr>
          <w:rStyle w:val="NormalTok"/>
        </w:rPr>
        <w:t xml:space="preserve">)</w:t>
      </w:r>
      <w:r>
        <w:br/>
      </w:r>
      <w:r>
        <w:rPr>
          <w:rStyle w:val="CommentTok"/>
        </w:rPr>
        <w:t xml:space="preserve"># 102/873 # Check</w:t>
      </w:r>
      <w:r>
        <w:br/>
      </w:r>
      <w:r>
        <w:br/>
      </w:r>
      <w:r>
        <w:rPr>
          <w:rStyle w:val="CommentTok"/>
        </w:rPr>
        <w:t xml:space="preserve"># "Union" of event (or)</w:t>
      </w:r>
      <w:r>
        <w:br/>
      </w:r>
      <w:r>
        <w:rPr>
          <w:rStyle w:val="CommentTok"/>
        </w:rPr>
        <w:t xml:space="preserve"># Pr(Young or Att) = (122 + 215 + 434)/873</w:t>
      </w:r>
      <w:r>
        <w:br/>
      </w:r>
      <w:r>
        <w:rPr>
          <w:rStyle w:val="CommentTok"/>
        </w:rPr>
        <w:t xml:space="preserve"># Note that the "|" Boolean operator means "or" and not "conditioned on"!</w:t>
      </w:r>
      <w:r>
        <w:br/>
      </w:r>
      <w:r>
        <w:rPr>
          <w:rStyle w:val="NormalTok"/>
        </w:rPr>
        <w:t xml:space="preserve">p.yog </w:t>
      </w:r>
      <w:r>
        <w:rPr>
          <w:rStyle w:val="OtherTok"/>
        </w:rPr>
        <w:t xml:space="preserve">&lt;-</w:t>
      </w:r>
      <w:r>
        <w:rPr>
          <w:rStyle w:val="NormalTok"/>
        </w:rPr>
        <w:t xml:space="preserve"> </w:t>
      </w:r>
      <w:r>
        <w:rPr>
          <w:rStyle w:val="FunctionTok"/>
        </w:rPr>
        <w:t xml:space="preserve">mean</w:t>
      </w:r>
      <w:r>
        <w:rPr>
          <w:rStyle w:val="NormalTok"/>
        </w:rPr>
        <w:t xml:space="preserve">(Young</w:t>
      </w:r>
      <w:r>
        <w:rPr>
          <w:rStyle w:val="SpecialCharTok"/>
        </w:rPr>
        <w:t xml:space="preserve">==</w:t>
      </w:r>
      <w:r>
        <w:rPr>
          <w:rStyle w:val="ConstantTok"/>
        </w:rPr>
        <w:t xml:space="preserve">TRUE</w:t>
      </w:r>
      <w:r>
        <w:rPr>
          <w:rStyle w:val="NormalTok"/>
        </w:rPr>
        <w:t xml:space="preserve"> </w:t>
      </w:r>
      <w:r>
        <w:rPr>
          <w:rStyle w:val="SpecialCharTok"/>
        </w:rPr>
        <w:t xml:space="preserve">|</w:t>
      </w:r>
      <w:r>
        <w:rPr>
          <w:rStyle w:val="NormalTok"/>
        </w:rPr>
        <w:t xml:space="preserve"> Att</w:t>
      </w:r>
      <w:r>
        <w:rPr>
          <w:rStyle w:val="SpecialCharTok"/>
        </w:rPr>
        <w:t xml:space="preserve">==</w:t>
      </w:r>
      <w:r>
        <w:rPr>
          <w:rStyle w:val="DecValTok"/>
        </w:rPr>
        <w:t xml:space="preserve">1</w:t>
      </w:r>
      <w:r>
        <w:rPr>
          <w:rStyle w:val="NormalTok"/>
        </w:rPr>
        <w:t xml:space="preserve">)</w:t>
      </w:r>
      <w:r>
        <w:br/>
      </w:r>
      <w:r>
        <w:rPr>
          <w:rStyle w:val="CommentTok"/>
        </w:rPr>
        <w:t xml:space="preserve"># (122 + 215 + 434)/873 # Check</w:t>
      </w:r>
      <w:r>
        <w:br/>
      </w:r>
      <w:r>
        <w:br/>
      </w:r>
      <w:r>
        <w:rPr>
          <w:rStyle w:val="CommentTok"/>
        </w:rPr>
        <w:t xml:space="preserve"># Pr(not Young or Att) = (122 + 215 + 102)/873</w:t>
      </w:r>
      <w:r>
        <w:br/>
      </w:r>
      <w:r>
        <w:rPr>
          <w:rStyle w:val="NormalTok"/>
        </w:rPr>
        <w:t xml:space="preserve">p.nyog </w:t>
      </w:r>
      <w:r>
        <w:rPr>
          <w:rStyle w:val="OtherTok"/>
        </w:rPr>
        <w:t xml:space="preserve">&lt;-</w:t>
      </w:r>
      <w:r>
        <w:rPr>
          <w:rStyle w:val="NormalTok"/>
        </w:rPr>
        <w:t xml:space="preserve"> </w:t>
      </w:r>
      <w:r>
        <w:rPr>
          <w:rStyle w:val="FunctionTok"/>
        </w:rPr>
        <w:t xml:space="preserve">mean</w:t>
      </w:r>
      <w:r>
        <w:rPr>
          <w:rStyle w:val="NormalTok"/>
        </w:rPr>
        <w:t xml:space="preserve">(Young</w:t>
      </w:r>
      <w:r>
        <w:rPr>
          <w:rStyle w:val="SpecialCharTok"/>
        </w:rPr>
        <w:t xml:space="preserve">==</w:t>
      </w:r>
      <w:r>
        <w:rPr>
          <w:rStyle w:val="ConstantTok"/>
        </w:rPr>
        <w:t xml:space="preserve">FALSE</w:t>
      </w:r>
      <w:r>
        <w:rPr>
          <w:rStyle w:val="NormalTok"/>
        </w:rPr>
        <w:t xml:space="preserve"> </w:t>
      </w:r>
      <w:r>
        <w:rPr>
          <w:rStyle w:val="SpecialCharTok"/>
        </w:rPr>
        <w:t xml:space="preserve">|</w:t>
      </w:r>
      <w:r>
        <w:rPr>
          <w:rStyle w:val="NormalTok"/>
        </w:rPr>
        <w:t xml:space="preserve"> Att</w:t>
      </w:r>
      <w:r>
        <w:rPr>
          <w:rStyle w:val="SpecialCharTok"/>
        </w:rPr>
        <w:t xml:space="preserve">==</w:t>
      </w:r>
      <w:r>
        <w:rPr>
          <w:rStyle w:val="DecValTok"/>
        </w:rPr>
        <w:t xml:space="preserve">1</w:t>
      </w:r>
      <w:r>
        <w:rPr>
          <w:rStyle w:val="NormalTok"/>
        </w:rPr>
        <w:t xml:space="preserve">)</w:t>
      </w:r>
      <w:r>
        <w:br/>
      </w:r>
      <w:r>
        <w:rPr>
          <w:rStyle w:val="CommentTok"/>
        </w:rPr>
        <w:t xml:space="preserve"># (122 + 215 + 102)/873 # Check</w:t>
      </w:r>
      <w:r>
        <w:br/>
      </w:r>
      <w:r>
        <w:br/>
      </w:r>
      <w:r>
        <w:rPr>
          <w:rStyle w:val="CommentTok"/>
        </w:rPr>
        <w:t xml:space="preserve"># Pr(Young or not Att) = (215 + 434 + 102)/873</w:t>
      </w:r>
      <w:r>
        <w:br/>
      </w:r>
      <w:r>
        <w:rPr>
          <w:rStyle w:val="NormalTok"/>
        </w:rPr>
        <w:t xml:space="preserve">p.yong </w:t>
      </w:r>
      <w:r>
        <w:rPr>
          <w:rStyle w:val="OtherTok"/>
        </w:rPr>
        <w:t xml:space="preserve">&lt;-</w:t>
      </w:r>
      <w:r>
        <w:rPr>
          <w:rStyle w:val="NormalTok"/>
        </w:rPr>
        <w:t xml:space="preserve"> </w:t>
      </w:r>
      <w:r>
        <w:rPr>
          <w:rStyle w:val="FunctionTok"/>
        </w:rPr>
        <w:t xml:space="preserve">mean</w:t>
      </w:r>
      <w:r>
        <w:rPr>
          <w:rStyle w:val="NormalTok"/>
        </w:rPr>
        <w:t xml:space="preserve">(Young</w:t>
      </w:r>
      <w:r>
        <w:rPr>
          <w:rStyle w:val="SpecialCharTok"/>
        </w:rPr>
        <w:t xml:space="preserve">==</w:t>
      </w:r>
      <w:r>
        <w:rPr>
          <w:rStyle w:val="ConstantTok"/>
        </w:rPr>
        <w:t xml:space="preserve">TRUE</w:t>
      </w:r>
      <w:r>
        <w:rPr>
          <w:rStyle w:val="NormalTok"/>
        </w:rPr>
        <w:t xml:space="preserve"> </w:t>
      </w:r>
      <w:r>
        <w:rPr>
          <w:rStyle w:val="SpecialCharTok"/>
        </w:rPr>
        <w:t xml:space="preserve">|</w:t>
      </w:r>
      <w:r>
        <w:rPr>
          <w:rStyle w:val="NormalTok"/>
        </w:rPr>
        <w:t xml:space="preserve"> Att</w:t>
      </w:r>
      <w:r>
        <w:rPr>
          <w:rStyle w:val="SpecialCharTok"/>
        </w:rPr>
        <w:t xml:space="preserve">==</w:t>
      </w:r>
      <w:r>
        <w:rPr>
          <w:rStyle w:val="DecValTok"/>
        </w:rPr>
        <w:t xml:space="preserve">2</w:t>
      </w:r>
      <w:r>
        <w:rPr>
          <w:rStyle w:val="NormalTok"/>
        </w:rPr>
        <w:t xml:space="preserve">)</w:t>
      </w:r>
      <w:r>
        <w:br/>
      </w:r>
      <w:r>
        <w:rPr>
          <w:rStyle w:val="CommentTok"/>
        </w:rPr>
        <w:t xml:space="preserve"># (215 + 434 + 102)/873 # Check</w:t>
      </w:r>
      <w:r>
        <w:br/>
      </w:r>
      <w:r>
        <w:br/>
      </w:r>
      <w:r>
        <w:rPr>
          <w:rStyle w:val="CommentTok"/>
        </w:rPr>
        <w:t xml:space="preserve"># Pr(not Young or not Att) = (122 + 102 + 434)/873</w:t>
      </w:r>
      <w:r>
        <w:br/>
      </w:r>
      <w:r>
        <w:rPr>
          <w:rStyle w:val="NormalTok"/>
        </w:rPr>
        <w:t xml:space="preserve">p.nyong </w:t>
      </w:r>
      <w:r>
        <w:rPr>
          <w:rStyle w:val="OtherTok"/>
        </w:rPr>
        <w:t xml:space="preserve">&lt;-</w:t>
      </w:r>
      <w:r>
        <w:rPr>
          <w:rStyle w:val="NormalTok"/>
        </w:rPr>
        <w:t xml:space="preserve"> </w:t>
      </w:r>
      <w:r>
        <w:rPr>
          <w:rStyle w:val="FunctionTok"/>
        </w:rPr>
        <w:t xml:space="preserve">mean</w:t>
      </w:r>
      <w:r>
        <w:rPr>
          <w:rStyle w:val="NormalTok"/>
        </w:rPr>
        <w:t xml:space="preserve">(Young</w:t>
      </w:r>
      <w:r>
        <w:rPr>
          <w:rStyle w:val="SpecialCharTok"/>
        </w:rPr>
        <w:t xml:space="preserve">==</w:t>
      </w:r>
      <w:r>
        <w:rPr>
          <w:rStyle w:val="ConstantTok"/>
        </w:rPr>
        <w:t xml:space="preserve">FALSE</w:t>
      </w:r>
      <w:r>
        <w:rPr>
          <w:rStyle w:val="NormalTok"/>
        </w:rPr>
        <w:t xml:space="preserve"> </w:t>
      </w:r>
      <w:r>
        <w:rPr>
          <w:rStyle w:val="SpecialCharTok"/>
        </w:rPr>
        <w:t xml:space="preserve">|</w:t>
      </w:r>
      <w:r>
        <w:rPr>
          <w:rStyle w:val="NormalTok"/>
        </w:rPr>
        <w:t xml:space="preserve"> Att</w:t>
      </w:r>
      <w:r>
        <w:rPr>
          <w:rStyle w:val="SpecialCharTok"/>
        </w:rPr>
        <w:t xml:space="preserve">==</w:t>
      </w:r>
      <w:r>
        <w:rPr>
          <w:rStyle w:val="DecValTok"/>
        </w:rPr>
        <w:t xml:space="preserve">2</w:t>
      </w:r>
      <w:r>
        <w:rPr>
          <w:rStyle w:val="NormalTok"/>
        </w:rPr>
        <w:t xml:space="preserve">)</w:t>
      </w:r>
      <w:r>
        <w:br/>
      </w:r>
      <w:r>
        <w:rPr>
          <w:rStyle w:val="CommentTok"/>
        </w:rPr>
        <w:t xml:space="preserve"># (122 + 102 + 434)/873 # Check</w:t>
      </w:r>
    </w:p>
    <w:p>
      <w:pPr>
        <w:pStyle w:val="FirstParagraph"/>
      </w:pPr>
      <w:r>
        <w:t xml:space="preserve">These computations result in the following table of joint probabilities: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right"/>
            </w:pPr>
            <w:r>
              <w:t xml:space="preserve">Att=1</w:t>
            </w:r>
          </w:p>
        </w:tc>
        <w:tc>
          <w:tcPr/>
          <w:p>
            <w:pPr>
              <w:pStyle w:val="Compact"/>
              <w:jc w:val="right"/>
            </w:pPr>
            <w:r>
              <w:t xml:space="preserve">Att=2</w:t>
            </w:r>
          </w:p>
        </w:tc>
        <w:tc>
          <w:tcPr/>
          <w:p>
            <w:pPr>
              <w:pStyle w:val="Compact"/>
              <w:jc w:val="right"/>
            </w:pPr>
            <w:r>
              <w:t xml:space="preserve">Young</w:t>
            </w:r>
          </w:p>
        </w:tc>
      </w:tr>
      <w:tr>
        <w:tc>
          <w:tcPr/>
          <w:p>
            <w:pPr>
              <w:pStyle w:val="Compact"/>
              <w:jc w:val="left"/>
            </w:pPr>
            <w:r>
              <w:t xml:space="preserve">Young = TRUE</w:t>
            </w:r>
          </w:p>
        </w:tc>
        <w:tc>
          <w:tcPr/>
          <w:p>
            <w:pPr>
              <w:pStyle w:val="Compact"/>
              <w:jc w:val="right"/>
            </w:pPr>
            <w:r>
              <w:t xml:space="preserve">0.2462772</w:t>
            </w:r>
          </w:p>
        </w:tc>
        <w:tc>
          <w:tcPr/>
          <w:p>
            <w:pPr>
              <w:pStyle w:val="Compact"/>
              <w:jc w:val="right"/>
            </w:pPr>
            <w:r>
              <w:t xml:space="preserve">0.4971363</w:t>
            </w:r>
          </w:p>
        </w:tc>
        <w:tc>
          <w:tcPr/>
          <w:p>
            <w:pPr>
              <w:pStyle w:val="Compact"/>
              <w:jc w:val="right"/>
            </w:pPr>
            <w:r>
              <w:t xml:space="preserve">0.7434135</w:t>
            </w:r>
          </w:p>
        </w:tc>
      </w:tr>
      <w:tr>
        <w:tc>
          <w:tcPr/>
          <w:p>
            <w:pPr>
              <w:pStyle w:val="Compact"/>
              <w:jc w:val="left"/>
            </w:pPr>
            <w:r>
              <w:t xml:space="preserve">Young = FALSE</w:t>
            </w:r>
          </w:p>
        </w:tc>
        <w:tc>
          <w:tcPr/>
          <w:p>
            <w:pPr>
              <w:pStyle w:val="Compact"/>
              <w:jc w:val="right"/>
            </w:pPr>
            <w:r>
              <w:t xml:space="preserve">0.139748</w:t>
            </w:r>
          </w:p>
        </w:tc>
        <w:tc>
          <w:tcPr/>
          <w:p>
            <w:pPr>
              <w:pStyle w:val="Compact"/>
              <w:jc w:val="right"/>
            </w:pPr>
            <w:r>
              <w:t xml:space="preserve">0.1168385</w:t>
            </w:r>
          </w:p>
        </w:tc>
        <w:tc>
          <w:tcPr/>
          <w:p>
            <w:pPr>
              <w:pStyle w:val="Compact"/>
              <w:jc w:val="right"/>
            </w:pPr>
            <w:r>
              <w:t xml:space="preserve">0.2565865</w:t>
            </w:r>
          </w:p>
        </w:tc>
      </w:tr>
      <w:tr>
        <w:tc>
          <w:tcPr/>
          <w:p>
            <w:pPr>
              <w:pStyle w:val="Compact"/>
              <w:jc w:val="left"/>
            </w:pPr>
            <w:r>
              <w:rPr>
                <w:iCs/>
                <w:i/>
              </w:rPr>
              <w:t xml:space="preserve">Att</w:t>
            </w:r>
          </w:p>
        </w:tc>
        <w:tc>
          <w:tcPr/>
          <w:p>
            <w:pPr>
              <w:pStyle w:val="Compact"/>
              <w:jc w:val="right"/>
            </w:pPr>
            <w:r>
              <w:t xml:space="preserve">0.3860252</w:t>
            </w:r>
          </w:p>
        </w:tc>
        <w:tc>
          <w:tcPr/>
          <w:p>
            <w:pPr>
              <w:pStyle w:val="Compact"/>
              <w:jc w:val="right"/>
            </w:pPr>
            <w:r>
              <w:t xml:space="preserve">0.6139748</w:t>
            </w:r>
          </w:p>
        </w:tc>
        <w:tc>
          <w:tcPr/>
          <w:p>
            <w:pPr>
              <w:pStyle w:val="Compact"/>
            </w:pPr>
          </w:p>
        </w:tc>
      </w:tr>
    </w:tbl>
    <w:p>
      <w:pPr>
        <w:pStyle w:val="BodyText"/>
      </w:pPr>
      <w:r>
        <w:t xml:space="preserve">Note the column labeled</w:t>
      </w:r>
      <w:r>
        <w:t xml:space="preserve"> </w:t>
      </w:r>
      <w:r>
        <w:rPr>
          <w:iCs/>
          <w:i/>
        </w:rPr>
        <w:t xml:space="preserve">Young</w:t>
      </w:r>
      <w:r>
        <w:t xml:space="preserve"> </w:t>
      </w:r>
      <w:r>
        <w:t xml:space="preserve">and the row labeled</w:t>
      </w:r>
      <w:r>
        <w:t xml:space="preserve"> </w:t>
      </w:r>
      <w:r>
        <w:rPr>
          <w:iCs/>
          <w:i/>
        </w:rPr>
        <w:t xml:space="preserve">Att</w:t>
      </w:r>
      <w:r>
        <w:t xml:space="preserve">. The values here are called the</w:t>
      </w:r>
      <w:r>
        <w:t xml:space="preserve"> </w:t>
      </w:r>
      <w:r>
        <w:rPr>
          <w:iCs/>
          <w:i/>
        </w:rPr>
        <w:t xml:space="preserve">marginal</w:t>
      </w:r>
      <w:r>
        <w:t xml:space="preserve"> </w:t>
      </w:r>
      <w:r>
        <w:t xml:space="preserve">probabilities, and are the</w:t>
      </w:r>
      <w:r>
        <w:t xml:space="preserve"> </w:t>
      </w:r>
      <w:r>
        <w:rPr>
          <w:iCs/>
          <w:i/>
        </w:rPr>
        <w:t xml:space="preserve">marginal</w:t>
      </w:r>
      <w:r>
        <w:t xml:space="preserve"> </w:t>
      </w:r>
      <w:r>
        <w:t xml:space="preserve">probabilities that (e.g.) Young=TRUE. (We call them marginal probabilities because they appear in the margins of the joint probability table. Statisticians are not known much for their creativity.) These marginals arise as a result of another theorem about probability, called the</w:t>
      </w:r>
      <w:r>
        <w:t xml:space="preserve"> </w:t>
      </w:r>
      <w:r>
        <w:rPr>
          <w:iCs/>
          <w:i/>
        </w:rPr>
        <w:t xml:space="preserve">Law of Total Probability</w:t>
      </w:r>
      <w:r>
        <w:t xml:space="preserve">. For two events</w:t>
      </w:r>
      <w:r>
        <w:t xml:space="preserve"> </w:t>
      </w:r>
      <m:oMath>
        <m:r>
          <m:t>A</m:t>
        </m:r>
      </m:oMath>
      <w:r>
        <w:t xml:space="preserve"> </w:t>
      </w:r>
      <w:r>
        <w:t xml:space="preserve">and</w:t>
      </w:r>
      <w:r>
        <w:t xml:space="preserve"> </w:t>
      </w:r>
      <m:oMath>
        <m:r>
          <m:t>B</m:t>
        </m:r>
      </m:oMath>
      <w:r>
        <w:t xml:space="preserve">, the Law of Total Probability says</w:t>
      </w:r>
    </w:p>
    <w:p>
      <w:pPr>
        <w:pStyle w:val="BodyText"/>
      </w:pPr>
      <m:oMathPara>
        <m:oMathParaPr>
          <m:jc m:val="center"/>
        </m:oMathParaPr>
        <m:oMath>
          <m:r>
            <m:t>P</m:t>
          </m:r>
          <m:r>
            <m:t>r</m:t>
          </m:r>
          <m:d>
            <m:dPr>
              <m:begChr m:val="("/>
              <m:endChr m:val=")"/>
              <m:sepChr m:val=""/>
              <m:grow/>
            </m:dPr>
            <m:e>
              <m:r>
                <m:t>A</m:t>
              </m:r>
            </m:e>
          </m:d>
          <m:r>
            <m:rPr>
              <m:sty m:val="p"/>
            </m:rPr>
            <m:t>=</m:t>
          </m:r>
          <m:r>
            <m:t>P</m:t>
          </m:r>
          <m:r>
            <m:t>r</m:t>
          </m:r>
          <m:d>
            <m:dPr>
              <m:begChr m:val="("/>
              <m:endChr m:val=")"/>
              <m:sepChr m:val=""/>
              <m:grow/>
            </m:dPr>
            <m:e>
              <m:r>
                <m:t>A</m:t>
              </m:r>
              <m:r>
                <m:rPr>
                  <m:sty m:val="p"/>
                </m:rPr>
                <m:t>∩</m:t>
              </m:r>
              <m:r>
                <m:t>B</m:t>
              </m:r>
            </m:e>
          </m:d>
          <m:r>
            <m:rPr>
              <m:sty m:val="p"/>
            </m:rPr>
            <m:t>+</m:t>
          </m:r>
          <m:r>
            <m:t>P</m:t>
          </m:r>
          <m:r>
            <m:t>r</m:t>
          </m:r>
          <m:d>
            <m:dPr>
              <m:begChr m:val="("/>
              <m:endChr m:val=")"/>
              <m:sepChr m:val=""/>
              <m:grow/>
            </m:dPr>
            <m:e>
              <m:r>
                <m:t>A</m:t>
              </m:r>
              <m:r>
                <m:rPr>
                  <m:sty m:val="p"/>
                </m:rPr>
                <m:t>∩</m:t>
              </m:r>
              <m:bar>
                <m:barPr>
                  <m:pos m:val="top"/>
                </m:barPr>
                <m:e>
                  <m:r>
                    <m:t>B</m:t>
                  </m:r>
                </m:e>
              </m:bar>
            </m:e>
          </m:d>
          <m:r>
            <m:rPr>
              <m:sty m:val="p"/>
            </m:rPr>
            <m:t>.</m:t>
          </m:r>
        </m:oMath>
      </m:oMathPara>
    </w:p>
    <w:p>
      <w:pPr>
        <w:pStyle w:val="FirstParagraph"/>
      </w:pPr>
      <w:r>
        <w:t xml:space="preserve">More generally, if we have</w:t>
      </w:r>
      <w:r>
        <w:t xml:space="preserve"> </w:t>
      </w:r>
      <m:oMath>
        <m:r>
          <m:t>M</m:t>
        </m:r>
      </m:oMath>
      <w:r>
        <w:t xml:space="preserve"> </w:t>
      </w:r>
      <w:r>
        <w:t xml:space="preserve">mutually exclusive events</w:t>
      </w:r>
      <w:r>
        <w:t xml:space="preserve"> </w:t>
      </w:r>
      <m:oMath>
        <m:sSub>
          <m:e>
            <m:r>
              <m:t>E</m:t>
            </m:r>
          </m:e>
          <m:sub>
            <m:r>
              <m:t>i</m:t>
            </m:r>
          </m:sub>
        </m:sSub>
      </m:oMath>
      <w:r>
        <w:t xml:space="preserve">,</w:t>
      </w:r>
      <w:r>
        <w:t xml:space="preserve"> </w:t>
      </w:r>
      <m:oMath>
        <m:r>
          <m:t>i</m:t>
        </m:r>
        <m:r>
          <m:rPr>
            <m:sty m:val="p"/>
          </m:rPr>
          <m:t>=</m:t>
        </m:r>
        <m:r>
          <m:t>1</m:t>
        </m:r>
        <m:r>
          <m:rPr>
            <m:sty m:val="p"/>
          </m:rPr>
          <m:t>,</m:t>
        </m:r>
        <m:r>
          <m:t>2</m:t>
        </m:r>
        <m:r>
          <m:rPr>
            <m:sty m:val="p"/>
          </m:rPr>
          <m:t>,</m:t>
        </m:r>
        <m:r>
          <m:rPr>
            <m:sty m:val="p"/>
          </m:rPr>
          <m:t>…</m:t>
        </m:r>
        <m:r>
          <m:rPr>
            <m:sty m:val="p"/>
          </m:rPr>
          <m:t>,</m:t>
        </m:r>
        <m:r>
          <m:t>M</m:t>
        </m:r>
      </m:oMath>
      <w:r>
        <w:t xml:space="preserve"> </w:t>
      </w:r>
      <w:r>
        <w:t xml:space="preserve">that are</w:t>
      </w:r>
      <w:r>
        <w:t xml:space="preserve"> </w:t>
      </w:r>
      <w:r>
        <w:rPr>
          <w:iCs/>
          <w:i/>
        </w:rPr>
        <w:t xml:space="preserve">exhaustive</w:t>
      </w:r>
      <w:r>
        <w:t xml:space="preserve">, so that</w:t>
      </w:r>
    </w:p>
    <w:p>
      <w:pPr>
        <w:pStyle w:val="BodyText"/>
      </w:pPr>
      <m:oMathPara>
        <m:oMathParaPr>
          <m:jc m:val="center"/>
        </m:oMathParaPr>
        <m:oMath>
          <m:sSub>
            <m:e>
              <m:r>
                <m:t>E</m:t>
              </m:r>
            </m:e>
            <m:sub>
              <m:r>
                <m:t>1</m:t>
              </m:r>
            </m:sub>
          </m:sSub>
          <m:r>
            <m:rPr>
              <m:sty m:val="p"/>
            </m:rPr>
            <m:t>∪</m:t>
          </m:r>
          <m:sSub>
            <m:e>
              <m:r>
                <m:t>E</m:t>
              </m:r>
            </m:e>
            <m:sub>
              <m:r>
                <m:t>2</m:t>
              </m:r>
            </m:sub>
          </m:sSub>
          <m:r>
            <m:rPr>
              <m:sty m:val="p"/>
            </m:rPr>
            <m:t>∪</m:t>
          </m:r>
          <m:r>
            <m:rPr>
              <m:sty m:val="p"/>
            </m:rPr>
            <m:t>…</m:t>
          </m:r>
          <m:r>
            <m:rPr>
              <m:sty m:val="p"/>
            </m:rPr>
            <m:t>∪</m:t>
          </m:r>
          <m:sSub>
            <m:e>
              <m:r>
                <m:t>E</m:t>
              </m:r>
            </m:e>
            <m:sub>
              <m:r>
                <m:t>M</m:t>
              </m:r>
            </m:sub>
          </m:sSub>
          <m:r>
            <m:rPr>
              <m:sty m:val="p"/>
            </m:rPr>
            <m:t>=</m:t>
          </m:r>
          <m:r>
            <m:t>S</m:t>
          </m:r>
          <m:r>
            <m:rPr>
              <m:sty m:val="p"/>
            </m:rPr>
            <m:t>,</m:t>
          </m:r>
        </m:oMath>
      </m:oMathPara>
    </w:p>
    <w:p>
      <w:pPr>
        <w:pStyle w:val="FirstParagraph"/>
      </w:pPr>
      <w:r>
        <w:t xml:space="preserve">then</w:t>
      </w:r>
    </w:p>
    <w:p>
      <w:pPr>
        <w:pStyle w:val="BodyText"/>
      </w:pPr>
      <m:oMathPara>
        <m:oMathParaPr>
          <m:jc m:val="center"/>
        </m:oMathParaPr>
        <m:oMath>
          <m:r>
            <m:t>P</m:t>
          </m:r>
          <m:r>
            <m:t>r</m:t>
          </m:r>
          <m:d>
            <m:dPr>
              <m:begChr m:val="("/>
              <m:endChr m:val=")"/>
              <m:sepChr m:val=""/>
              <m:grow/>
            </m:dPr>
            <m:e>
              <m:r>
                <m:t>A</m:t>
              </m:r>
            </m:e>
          </m:d>
          <m:r>
            <m:rPr>
              <m:sty m:val="p"/>
            </m:rPr>
            <m:t>=</m:t>
          </m:r>
          <m:nary>
            <m:naryPr>
              <m:chr m:val="∑"/>
              <m:limLoc m:val="undOvr"/>
              <m:subHide m:val="off"/>
              <m:supHide m:val="off"/>
            </m:naryPr>
            <m:sub>
              <m:r>
                <m:t>i</m:t>
              </m:r>
              <m:r>
                <m:rPr>
                  <m:sty m:val="p"/>
                </m:rPr>
                <m:t>=</m:t>
              </m:r>
              <m:r>
                <m:t>1</m:t>
              </m:r>
            </m:sub>
            <m:sup>
              <m:r>
                <m:t>M</m:t>
              </m:r>
            </m:sup>
            <m:e>
              <m:r>
                <m:t>P</m:t>
              </m:r>
            </m:e>
          </m:nary>
          <m:r>
            <m:t>r</m:t>
          </m:r>
          <m:d>
            <m:dPr>
              <m:begChr m:val="("/>
              <m:endChr m:val=")"/>
              <m:sepChr m:val=""/>
              <m:grow/>
            </m:dPr>
            <m:e>
              <m:r>
                <m:t>A</m:t>
              </m:r>
              <m:r>
                <m:rPr>
                  <m:sty m:val="p"/>
                </m:rPr>
                <m:t>∩</m:t>
              </m:r>
              <m:sSub>
                <m:e>
                  <m:r>
                    <m:t>E</m:t>
                  </m:r>
                </m:e>
                <m:sub>
                  <m:r>
                    <m:t>i</m:t>
                  </m:r>
                </m:sub>
              </m:sSub>
            </m:e>
          </m:d>
          <m:r>
            <m:rPr>
              <m:sty m:val="p"/>
            </m:rPr>
            <m:t>.</m:t>
          </m:r>
        </m:oMath>
      </m:oMathPara>
    </w:p>
    <w:p>
      <w:pPr>
        <w:pStyle w:val="FirstParagraph"/>
      </w:pPr>
      <w:r>
        <w:t xml:space="preserve">(The set</w:t>
      </w:r>
      <w:r>
        <w:t xml:space="preserve"> </w:t>
      </w:r>
      <m:oMath>
        <m:r>
          <m:t>E</m:t>
        </m:r>
        <m:r>
          <m:rPr>
            <m:sty m:val="p"/>
          </m:rPr>
          <m:t>=</m:t>
        </m:r>
        <m:r>
          <m:rPr>
            <m:sty m:val="p"/>
          </m:rPr>
          <m:t>{</m:t>
        </m:r>
        <m:sSub>
          <m:e>
            <m:r>
              <m:t>E</m:t>
            </m:r>
          </m:e>
          <m:sub>
            <m:r>
              <m:t>1</m:t>
            </m:r>
          </m:sub>
        </m:sSub>
        <m:r>
          <m:rPr>
            <m:sty m:val="p"/>
          </m:rPr>
          <m:t>,</m:t>
        </m:r>
        <m:r>
          <m:rPr>
            <m:sty m:val="p"/>
          </m:rPr>
          <m:t>…</m:t>
        </m:r>
        <m:r>
          <m:rPr>
            <m:sty m:val="p"/>
          </m:rPr>
          <m:t>,</m:t>
        </m:r>
        <m:sSub>
          <m:e>
            <m:r>
              <m:t>E</m:t>
            </m:r>
          </m:e>
          <m:sub>
            <m:r>
              <m:t>M</m:t>
            </m:r>
          </m:sub>
        </m:sSub>
        <m:r>
          <m:rPr>
            <m:sty m:val="p"/>
          </m:rPr>
          <m:t>}</m:t>
        </m:r>
      </m:oMath>
      <w:r>
        <w:t xml:space="preserve"> </w:t>
      </w:r>
      <w:r>
        <w:t xml:space="preserve">is called a</w:t>
      </w:r>
      <w:r>
        <w:t xml:space="preserve"> </w:t>
      </w:r>
      <w:r>
        <w:rPr>
          <w:iCs/>
          <w:i/>
        </w:rPr>
        <w:t xml:space="preserve">partition</w:t>
      </w:r>
      <w:r>
        <w:t xml:space="preserve"> </w:t>
      </w:r>
      <w:r>
        <w:t xml:space="preserve">of</w:t>
      </w:r>
      <w:r>
        <w:t xml:space="preserve"> </w:t>
      </w:r>
      <m:oMath>
        <m:r>
          <m:t>S</m:t>
        </m:r>
      </m:oMath>
      <w:r>
        <w:t xml:space="preserve">.)</w:t>
      </w:r>
    </w:p>
    <w:p>
      <w:pPr>
        <w:pStyle w:val="BodyText"/>
      </w:pPr>
      <w:r>
        <w:t xml:space="preserve">We can also construct a table of the probabilities of the union of the Young and Att events: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center"/>
            </w:pPr>
            <w:r>
              <w:t xml:space="preserve">Att=1</w:t>
            </w:r>
          </w:p>
        </w:tc>
        <w:tc>
          <w:tcPr/>
          <w:p>
            <w:pPr>
              <w:pStyle w:val="Compact"/>
              <w:jc w:val="center"/>
            </w:pPr>
            <w:r>
              <w:t xml:space="preserve">Att=2</w:t>
            </w:r>
          </w:p>
        </w:tc>
      </w:tr>
      <w:tr>
        <w:tc>
          <w:tcPr/>
          <w:p>
            <w:pPr>
              <w:pStyle w:val="Compact"/>
              <w:jc w:val="left"/>
            </w:pPr>
            <w:r>
              <w:t xml:space="preserve">Young = TRUE</w:t>
            </w:r>
          </w:p>
        </w:tc>
        <w:tc>
          <w:tcPr/>
          <w:p>
            <w:pPr>
              <w:pStyle w:val="Compact"/>
              <w:jc w:val="center"/>
            </w:pPr>
            <w:r>
              <w:t xml:space="preserve">0.8831615</w:t>
            </w:r>
          </w:p>
        </w:tc>
        <w:tc>
          <w:tcPr/>
          <w:p>
            <w:pPr>
              <w:pStyle w:val="Compact"/>
              <w:jc w:val="center"/>
            </w:pPr>
            <w:r>
              <w:t xml:space="preserve">0.860252</w:t>
            </w:r>
          </w:p>
        </w:tc>
      </w:tr>
      <w:tr>
        <w:tc>
          <w:tcPr/>
          <w:p>
            <w:pPr>
              <w:pStyle w:val="Compact"/>
              <w:jc w:val="left"/>
            </w:pPr>
            <w:r>
              <w:t xml:space="preserve">Young = FALSE</w:t>
            </w:r>
          </w:p>
        </w:tc>
        <w:tc>
          <w:tcPr/>
          <w:p>
            <w:pPr>
              <w:pStyle w:val="Compact"/>
              <w:jc w:val="center"/>
            </w:pPr>
            <w:r>
              <w:t xml:space="preserve">0.5028637</w:t>
            </w:r>
          </w:p>
        </w:tc>
        <w:tc>
          <w:tcPr/>
          <w:p>
            <w:pPr>
              <w:pStyle w:val="Compact"/>
              <w:jc w:val="center"/>
            </w:pPr>
            <w:r>
              <w:t xml:space="preserve">0.7537228</w:t>
            </w:r>
          </w:p>
        </w:tc>
      </w:tr>
    </w:tbl>
    <w:p>
      <w:pPr>
        <w:pStyle w:val="BodyText"/>
      </w:pPr>
      <w:r>
        <w:t xml:space="preserve">A union of probabilities table is less useful than a joint probabilities table, but we can now demonstrate the truth of Property 3. The probability that Young=TRUE</w:t>
      </w:r>
      <w:r>
        <w:t xml:space="preserve"> </w:t>
      </w:r>
      <w:r>
        <w:rPr>
          <w:iCs/>
          <w:i/>
        </w:rPr>
        <w:t xml:space="preserve">or</w:t>
      </w:r>
      <w:r>
        <w:t xml:space="preserve"> </w:t>
      </w:r>
      <w:r>
        <w:t xml:space="preserve">Att=1 is</w:t>
      </w:r>
      <w:r>
        <w:t xml:space="preserve"> </w:t>
      </w:r>
    </w:p>
    <w:p>
      <w:pPr>
        <w:pStyle w:val="BodyText"/>
      </w:pPr>
      <w:r>
        <w:t xml:space="preserve">Contrast this value with the appropriate cell in the union table, 0.88.</w:t>
      </w:r>
    </w:p>
    <w:bookmarkEnd w:id="47"/>
    <w:bookmarkStart w:id="48" w:name="your-turn-3"/>
    <w:p>
      <w:pPr>
        <w:pStyle w:val="Heading2"/>
      </w:pPr>
      <w:r>
        <w:t xml:space="preserve">Your Turn!</w:t>
      </w:r>
    </w:p>
    <w:p>
      <w:pPr>
        <w:pStyle w:val="FirstParagraph"/>
      </w:pPr>
      <w:r>
        <w:t xml:space="preserve">Using the table() command, construct a joint frequency table for two of your variables. It will be easiest to do this if those variables are discrete. If you want to do this for a continuous variable you will probably want to group the values in some sensible way. The hist() command can do this kind of grouping for you.</w:t>
      </w:r>
    </w:p>
    <w:p>
      <w:pPr>
        <w:pStyle w:val="BodyText"/>
      </w:pPr>
      <w:r>
        <w:t xml:space="preserve">Try to keep the table to no bigger than 3x3, if possible. To do this you might subset your data according to the variable values or make the groups constructed by hist() pretty large. If you can do this and still keep your data interesting, so much the better.</w:t>
      </w:r>
    </w:p>
    <w:p>
      <w:pPr>
        <w:pStyle w:val="BodyText"/>
      </w:pPr>
      <w:r>
        <w:t xml:space="preserve">Compute the joint and marginal probabilities associated with the pairs of variable values as in the joint probability table above.</w:t>
      </w:r>
    </w:p>
    <w:p>
      <w:pPr>
        <w:pStyle w:val="BlockText"/>
      </w:pPr>
      <w:r>
        <w:t xml:space="preserve">INSERT YOUR CODE HERE</w:t>
      </w:r>
    </w:p>
    <w:bookmarkEnd w:id="48"/>
    <w:bookmarkStart w:id="50" w:name="joint-events"/>
    <w:p>
      <w:pPr>
        <w:pStyle w:val="Heading2"/>
      </w:pPr>
      <w:r>
        <w:t xml:space="preserve">Joint Events</w:t>
      </w:r>
    </w:p>
    <w:p>
      <w:pPr>
        <w:pStyle w:val="FirstParagraph"/>
      </w:pPr>
      <w:r>
        <w:t xml:space="preserve">Joint events are defined as combinations of separate random events. Joint events and compound events are kind of the same thing: A compound event can be represented as a joint event.</w:t>
      </w:r>
    </w:p>
    <w:p>
      <w:pPr>
        <w:pStyle w:val="BodyText"/>
      </w:pPr>
      <w:r>
        <w:t xml:space="preserve">We’ve seen two examples of joint events so far: the first was the observation that a dataset</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is itself a joint event constructed from the observed values for each measurement in a dataset. The second are the probabilities of the joint events of the variables Young and Att we just computed. Joint events also are the basis of the Law of Total Probability.</w:t>
      </w:r>
    </w:p>
    <w:p>
      <w:pPr>
        <w:pStyle w:val="BodyText"/>
      </w:pPr>
      <w:r>
        <w:t xml:space="preserve">To formalize some notation we can step back a little and look at another example. Suppose you have two dice, one is red and the other green. Each die is fair, so that the probabilities of each face on each die are equal to 1/6.</w:t>
      </w:r>
    </w:p>
    <w:p>
      <w:pPr>
        <w:pStyle w:val="BodyText"/>
      </w:pPr>
      <w:r>
        <w:t xml:space="preserve">Define:</w:t>
      </w:r>
    </w:p>
    <w:p>
      <w:pPr>
        <w:numPr>
          <w:ilvl w:val="0"/>
          <w:numId w:val="1011"/>
        </w:numPr>
        <w:pStyle w:val="Compact"/>
      </w:pPr>
      <w:r>
        <w:t xml:space="preserve">The outcomes of the experiment consisting of rolling the red and green dice are</w:t>
      </w:r>
      <w:r>
        <w:t xml:space="preserve"> </w:t>
      </w:r>
      <m:oMath>
        <m:r>
          <m:t>R</m:t>
        </m:r>
      </m:oMath>
      <w:r>
        <w:t xml:space="preserve"> </w:t>
      </w:r>
      <w:r>
        <w:t xml:space="preserve">= number of red spots and</w:t>
      </w:r>
      <w:r>
        <w:t xml:space="preserve"> </w:t>
      </w:r>
      <m:oMath>
        <m:r>
          <m:t>G</m:t>
        </m:r>
      </m:oMath>
      <w:r>
        <w:t xml:space="preserve"> </w:t>
      </w:r>
      <w:r>
        <w:t xml:space="preserve">= number of green spots.</w:t>
      </w:r>
    </w:p>
    <w:p>
      <w:pPr>
        <w:numPr>
          <w:ilvl w:val="0"/>
          <w:numId w:val="1011"/>
        </w:numPr>
        <w:pStyle w:val="Compact"/>
      </w:pPr>
      <w:r>
        <w:t xml:space="preserve">The joint event of interest is a pair of outcomes written {number of green spots, number of red spots} =</w:t>
      </w:r>
      <w:r>
        <w:t xml:space="preserve"> </w:t>
      </w:r>
      <m:oMath>
        <m:r>
          <m:rPr>
            <m:sty m:val="p"/>
          </m:rPr>
          <m:t>{</m:t>
        </m:r>
        <m:r>
          <m:t>G</m:t>
        </m:r>
        <m:r>
          <m:rPr>
            <m:sty m:val="p"/>
          </m:rPr>
          <m:t>,</m:t>
        </m:r>
        <m:r>
          <m:t>R</m:t>
        </m:r>
        <m:r>
          <m:rPr>
            <m:sty m:val="p"/>
          </m:rPr>
          <m:t>}</m:t>
        </m:r>
      </m:oMath>
      <w:r>
        <w:t xml:space="preserve">.</w:t>
      </w:r>
    </w:p>
    <w:p>
      <w:pPr>
        <w:numPr>
          <w:ilvl w:val="0"/>
          <w:numId w:val="1011"/>
        </w:numPr>
        <w:pStyle w:val="Compact"/>
      </w:pPr>
      <w:r>
        <w:t xml:space="preserve">The sample space for this experiment is</w:t>
      </w:r>
      <w:r>
        <w:t xml:space="preserve"> </w:t>
      </w:r>
      <m:oMath>
        <m:r>
          <m:t>S</m:t>
        </m:r>
        <m:r>
          <m:rPr>
            <m:sty m:val="p"/>
          </m:rPr>
          <m:t>=</m:t>
        </m:r>
        <m:r>
          <m:rPr>
            <m:sty m:val="p"/>
          </m:rPr>
          <m:t>{</m:t>
        </m:r>
        <m:r>
          <m:rPr>
            <m:sty m:val="p"/>
          </m:rPr>
          <m:t>{</m:t>
        </m:r>
        <m:r>
          <m:t>1</m:t>
        </m:r>
        <m:r>
          <m:rPr>
            <m:sty m:val="p"/>
          </m:rPr>
          <m:t>,</m:t>
        </m:r>
        <m:r>
          <m:t>1</m:t>
        </m:r>
        <m:r>
          <m:rPr>
            <m:sty m:val="p"/>
          </m:rPr>
          <m:t>}</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rPr>
            <m:sty m:val="p"/>
          </m:rPr>
          <m:t>,</m:t>
        </m:r>
        <m:r>
          <m:rPr>
            <m:sty m:val="p"/>
          </m:rPr>
          <m:t>{</m:t>
        </m:r>
        <m:r>
          <m:t>6</m:t>
        </m:r>
        <m:r>
          <m:rPr>
            <m:sty m:val="p"/>
          </m:rPr>
          <m:t>,</m:t>
        </m:r>
        <m:r>
          <m:t>6</m:t>
        </m:r>
        <m:r>
          <m:rPr>
            <m:sty m:val="p"/>
          </m:rPr>
          <m:t>}</m:t>
        </m:r>
        <m:r>
          <m:rPr>
            <m:sty m:val="p"/>
          </m:rPr>
          <m:t>}</m:t>
        </m:r>
      </m:oMath>
      <w:r>
        <w:t xml:space="preserve"> </w:t>
      </w:r>
      <w:r>
        <w:t xml:space="preserve">(</w:t>
      </w:r>
      <m:oMath>
        <m:r>
          <m:t>6</m:t>
        </m:r>
        <m:r>
          <m:rPr>
            <m:sty m:val="p"/>
          </m:rPr>
          <m:t>×</m:t>
        </m:r>
        <m:r>
          <m:t>6</m:t>
        </m:r>
        <m:r>
          <m:rPr>
            <m:sty m:val="p"/>
          </m:rPr>
          <m:t>=</m:t>
        </m:r>
        <m:r>
          <m:t>36</m:t>
        </m:r>
      </m:oMath>
      <w:r>
        <w:t xml:space="preserve"> </w:t>
      </w:r>
      <w:r>
        <w:t xml:space="preserve">elementary events in the sample space).</w:t>
      </w:r>
    </w:p>
    <w:p>
      <w:pPr>
        <w:numPr>
          <w:ilvl w:val="0"/>
          <w:numId w:val="1011"/>
        </w:numPr>
        <w:pStyle w:val="Compact"/>
      </w:pPr>
      <w:r>
        <w:t xml:space="preserve">For the</w:t>
      </w:r>
      <w:r>
        <w:t xml:space="preserve"> </w:t>
      </w:r>
      <m:oMath>
        <m:sSup>
          <m:e>
            <m:r>
              <m:t>i</m:t>
            </m:r>
          </m:e>
          <m:sup>
            <m:r>
              <m:t>t</m:t>
            </m:r>
            <m:r>
              <m:t>h</m:t>
            </m:r>
          </m:sup>
        </m:sSup>
      </m:oMath>
      <w:r>
        <w:t xml:space="preserve"> </w:t>
      </w:r>
      <w:r>
        <w:t xml:space="preserve">roll of the dice,</w:t>
      </w:r>
      <w:r>
        <w:t xml:space="preserve"> </w:t>
      </w:r>
      <m:oMath>
        <m:r>
          <m:t>P</m:t>
        </m:r>
        <m:r>
          <m:t>r</m:t>
        </m:r>
        <m:d>
          <m:dPr>
            <m:begChr m:val="("/>
            <m:endChr m:val=")"/>
            <m:sepChr m:val=""/>
            <m:grow/>
          </m:dPr>
          <m:e>
            <m:sSub>
              <m:e>
                <m:r>
                  <m:t>G</m:t>
                </m:r>
              </m:e>
              <m:sub>
                <m:r>
                  <m:t>i</m:t>
                </m:r>
              </m:sub>
            </m:sSub>
            <m:r>
              <m:rPr>
                <m:sty m:val="p"/>
              </m:rPr>
              <m:t>=</m:t>
            </m:r>
            <m:r>
              <m:t>g</m:t>
            </m:r>
            <m:r>
              <m:rPr>
                <m:sty m:val="p"/>
              </m:rPr>
              <m:t>,</m:t>
            </m:r>
            <m:sSub>
              <m:e>
                <m:r>
                  <m:t>R</m:t>
                </m:r>
              </m:e>
              <m:sub>
                <m:r>
                  <m:t>i</m:t>
                </m:r>
              </m:sub>
            </m:sSub>
            <m:r>
              <m:rPr>
                <m:sty m:val="p"/>
              </m:rPr>
              <m:t>=</m:t>
            </m:r>
            <m:r>
              <m:t>r</m:t>
            </m:r>
          </m:e>
        </m:d>
        <m:r>
          <m:rPr>
            <m:sty m:val="p"/>
          </m:rPr>
          <m:t>=</m:t>
        </m:r>
        <m:d>
          <m:dPr>
            <m:begChr m:val="("/>
            <m:endChr m:val=")"/>
            <m:sepChr m:val=""/>
            <m:grow/>
          </m:dPr>
          <m:e>
            <m:f>
              <m:fPr>
                <m:type m:val="bar"/>
              </m:fPr>
              <m:num>
                <m:r>
                  <m:t>1</m:t>
                </m:r>
              </m:num>
              <m:den>
                <m:r>
                  <m:t>6</m:t>
                </m:r>
              </m:den>
            </m:f>
          </m:e>
        </m:d>
        <m:d>
          <m:dPr>
            <m:begChr m:val="("/>
            <m:endChr m:val=")"/>
            <m:sepChr m:val=""/>
            <m:grow/>
          </m:dPr>
          <m:e>
            <m:f>
              <m:fPr>
                <m:type m:val="bar"/>
              </m:fPr>
              <m:num>
                <m:r>
                  <m:t>1</m:t>
                </m:r>
              </m:num>
              <m:den>
                <m:r>
                  <m:t>6</m:t>
                </m:r>
              </m:den>
            </m:f>
          </m:e>
        </m:d>
        <m:r>
          <m:rPr>
            <m:sty m:val="p"/>
          </m:rPr>
          <m:t>=</m:t>
        </m:r>
        <m:f>
          <m:fPr>
            <m:type m:val="bar"/>
          </m:fPr>
          <m:num>
            <m:r>
              <m:t>1</m:t>
            </m:r>
          </m:num>
          <m:den>
            <m:r>
              <m:t>36</m:t>
            </m:r>
          </m:den>
        </m:f>
        <m:r>
          <m:rPr>
            <m:sty m:val="p"/>
          </m:rPr>
          <m:t>=</m:t>
        </m:r>
      </m:oMath>
      <w:r>
        <w:t xml:space="preserve"> </w:t>
      </w:r>
      <w:r>
        <w:t xml:space="preserve">joint probability of</w:t>
      </w:r>
      <w:r>
        <w:t xml:space="preserve"> </w:t>
      </w:r>
      <m:oMath>
        <m:r>
          <m:t>g</m:t>
        </m:r>
      </m:oMath>
      <w:r>
        <w:t xml:space="preserve"> </w:t>
      </w:r>
      <w:r>
        <w:t xml:space="preserve">green spots and</w:t>
      </w:r>
      <w:r>
        <w:t xml:space="preserve"> </w:t>
      </w:r>
      <m:oMath>
        <m:r>
          <m:t>r</m:t>
        </m:r>
      </m:oMath>
      <w:r>
        <w:t xml:space="preserve"> </w:t>
      </w:r>
      <w:r>
        <w:t xml:space="preserve">red spots.</w:t>
      </w:r>
    </w:p>
    <w:p>
      <w:pPr>
        <w:pStyle w:val="FirstParagraph"/>
      </w:pPr>
      <w:r>
        <w:t xml:space="preserve">Point 4 above is called the</w:t>
      </w:r>
      <w:r>
        <w:t xml:space="preserve"> </w:t>
      </w:r>
      <w:r>
        <w:rPr>
          <w:iCs/>
          <w:i/>
        </w:rPr>
        <w:t xml:space="preserve">multiplication rule</w:t>
      </w:r>
      <w:r>
        <w:t xml:space="preserve"> </w:t>
      </w:r>
      <w:r>
        <w:t xml:space="preserve">for joint probabilities of</w:t>
      </w:r>
      <w:r>
        <w:t xml:space="preserve"> </w:t>
      </w:r>
      <w:r>
        <w:rPr>
          <w:iCs/>
          <w:i/>
        </w:rPr>
        <w:t xml:space="preserve">independent</w:t>
      </w:r>
      <w:r>
        <w:t xml:space="preserve"> </w:t>
      </w:r>
      <w:r>
        <w:t xml:space="preserve">events. We’ll talk about this more in a minute.</w:t>
      </w:r>
    </w:p>
    <w:p>
      <w:pPr>
        <w:pStyle w:val="BodyText"/>
      </w:pPr>
      <w:r>
        <w:t xml:space="preserve">(At this point you might be wondering why I’m torturing you with all this notation. You will need to have at least a little bit of comfort with probability and its notation to be able to appreciate the concepts in inferential statistics like</w:t>
      </w:r>
      <w:r>
        <w:t xml:space="preserve"> </w:t>
      </w:r>
      <m:oMath>
        <m:r>
          <m:t>p</m:t>
        </m:r>
      </m:oMath>
      <w:r>
        <w:t xml:space="preserve">-values and confidence intervals. Keep reminding yourself that the measurements in your dataset are random and that the statistics you compute from those measurements are also random. And if something is random then we need probability to understand and explain it.)</w:t>
      </w:r>
    </w:p>
    <w:bookmarkStart w:id="49" w:name="your-turn-4"/>
    <w:p>
      <w:pPr>
        <w:pStyle w:val="Heading3"/>
      </w:pPr>
      <w:r>
        <w:t xml:space="preserve">Your turn!</w:t>
      </w:r>
    </w:p>
    <w:p>
      <w:pPr>
        <w:pStyle w:val="FirstParagraph"/>
      </w:pPr>
      <w:r>
        <w:t xml:space="preserve">Using the marginal probabilities you computed for your joint probability table, apply the multiplication rule to try to recover the joint probabilities. Does</w:t>
      </w:r>
      <w:r>
        <w:t xml:space="preserve"> </w:t>
      </w:r>
      <m:oMath>
        <m:r>
          <m:t>P</m:t>
        </m:r>
        <m:r>
          <m:t>r</m:t>
        </m:r>
        <m:d>
          <m:dPr>
            <m:begChr m:val="("/>
            <m:endChr m:val=")"/>
            <m:sepChr m:val=""/>
            <m:grow/>
          </m:dPr>
          <m:e>
            <m:sSub>
              <m:e>
                <m:r>
                  <m:t>X</m:t>
                </m:r>
              </m:e>
              <m:sub>
                <m:r>
                  <m:t>i</m:t>
                </m:r>
              </m:sub>
            </m:sSub>
            <m:r>
              <m:rPr>
                <m:sty m:val="p"/>
              </m:rPr>
              <m:t>∩</m:t>
            </m:r>
            <m:sSub>
              <m:e>
                <m:r>
                  <m:t>Y</m:t>
                </m:r>
              </m:e>
              <m:sub>
                <m:r>
                  <m:t>j</m:t>
                </m:r>
              </m:sub>
            </m:sSub>
          </m:e>
        </m:d>
        <m:r>
          <m:rPr>
            <m:sty m:val="p"/>
          </m:rPr>
          <m:t>=</m:t>
        </m:r>
        <m:r>
          <m:t>P</m:t>
        </m:r>
        <m:r>
          <m:t>r</m:t>
        </m:r>
        <m:d>
          <m:dPr>
            <m:begChr m:val="("/>
            <m:endChr m:val=")"/>
            <m:sepChr m:val=""/>
            <m:grow/>
          </m:dPr>
          <m:e>
            <m:sSub>
              <m:e>
                <m:r>
                  <m:t>X</m:t>
                </m:r>
              </m:e>
              <m:sub>
                <m:r>
                  <m:t>i</m:t>
                </m:r>
              </m:sub>
            </m:sSub>
          </m:e>
        </m:d>
        <m:r>
          <m:t>P</m:t>
        </m:r>
        <m:r>
          <m:t>r</m:t>
        </m:r>
        <m:d>
          <m:dPr>
            <m:begChr m:val="("/>
            <m:endChr m:val=")"/>
            <m:sepChr m:val=""/>
            <m:grow/>
          </m:dPr>
          <m:e>
            <m:sSub>
              <m:e>
                <m:r>
                  <m:t>Y</m:t>
                </m:r>
              </m:e>
              <m:sub>
                <m:r>
                  <m:t>i</m:t>
                </m:r>
              </m:sub>
            </m:sSub>
          </m:e>
        </m:d>
      </m:oMath>
      <w:r>
        <w:t xml:space="preserve">? Are the probabilities even close? Can you explain why the multiplication rule does or doesn’t hold for your variables?</w:t>
      </w:r>
    </w:p>
    <w:p>
      <w:pPr>
        <w:pStyle w:val="BodyText"/>
      </w:pPr>
      <w:r>
        <w:t xml:space="preserve">(For example, if one variable is body weight and the other variable is height, would you expect the multiplication rule to hold?)</w:t>
      </w:r>
    </w:p>
    <w:p>
      <w:pPr>
        <w:pStyle w:val="BlockText"/>
      </w:pPr>
      <w:r>
        <w:t xml:space="preserve">INSERT YOUR CODE HERE</w:t>
      </w:r>
    </w:p>
    <w:bookmarkEnd w:id="49"/>
    <w:bookmarkEnd w:id="50"/>
    <w:bookmarkStart w:id="59" w:name="conditional-probabilities"/>
    <w:p>
      <w:pPr>
        <w:pStyle w:val="Heading2"/>
      </w:pPr>
      <w:r>
        <w:t xml:space="preserve">Conditional Probabilities</w:t>
      </w:r>
    </w:p>
    <w:p>
      <w:pPr>
        <w:pStyle w:val="FirstParagraph"/>
      </w:pPr>
      <w:r>
        <w:t xml:space="preserve">Readings:</w:t>
      </w:r>
    </w:p>
    <w:p>
      <w:pPr>
        <w:numPr>
          <w:ilvl w:val="0"/>
          <w:numId w:val="1012"/>
        </w:numPr>
        <w:pStyle w:val="Compact"/>
      </w:pPr>
      <w:r>
        <w:t xml:space="preserve">Howell Chapter 5 (5.2)</w:t>
      </w:r>
    </w:p>
    <w:p>
      <w:pPr>
        <w:numPr>
          <w:ilvl w:val="0"/>
          <w:numId w:val="1012"/>
        </w:numPr>
        <w:pStyle w:val="Compact"/>
      </w:pPr>
      <w:r>
        <w:t xml:space="preserve">Lane et al. </w:t>
      </w:r>
      <w:hyperlink r:id="rId51">
        <w:r>
          <w:rPr>
            <w:rStyle w:val="Hyperlink"/>
          </w:rPr>
          <w:t xml:space="preserve">Basic Concepts</w:t>
        </w:r>
      </w:hyperlink>
    </w:p>
    <w:p>
      <w:pPr>
        <w:pStyle w:val="FirstParagraph"/>
      </w:pPr>
      <w:r>
        <w:t xml:space="preserve">Conditional probabilities quantify the likelihood of events given knowledge of whether other related events occurred. When we make decisions about the probabilities of events around us in real life, these probabilities are almost always conditional on other events and not marginal as in the joint probability table above. Here are some examples of conditional probabilities:</w:t>
      </w:r>
    </w:p>
    <w:p>
      <w:pPr>
        <w:numPr>
          <w:ilvl w:val="0"/>
          <w:numId w:val="1013"/>
        </w:numPr>
        <w:pStyle w:val="Compact"/>
      </w:pPr>
      <w:r>
        <w:t xml:space="preserve">The probability that you have COVID given a negative COVID test.</w:t>
      </w:r>
    </w:p>
    <w:p>
      <w:pPr>
        <w:numPr>
          <w:ilvl w:val="0"/>
          <w:numId w:val="1013"/>
        </w:numPr>
        <w:pStyle w:val="Compact"/>
      </w:pPr>
      <w:r>
        <w:t xml:space="preserve">The probability of passing an exam given the number of hours you studied for it.</w:t>
      </w:r>
    </w:p>
    <w:p>
      <w:pPr>
        <w:numPr>
          <w:ilvl w:val="0"/>
          <w:numId w:val="1013"/>
        </w:numPr>
        <w:pStyle w:val="Compact"/>
      </w:pPr>
      <w:r>
        <w:t xml:space="preserve">The probability of winning a pot in a poker game when you hold two aces.</w:t>
      </w:r>
    </w:p>
    <w:p>
      <w:pPr>
        <w:numPr>
          <w:ilvl w:val="0"/>
          <w:numId w:val="1013"/>
        </w:numPr>
        <w:pStyle w:val="Compact"/>
      </w:pPr>
      <w:r>
        <w:t xml:space="preserve">The probability that the Guardians will make it to the World Series if José Ramirez is injured.</w:t>
      </w:r>
    </w:p>
    <w:p>
      <w:pPr>
        <w:pStyle w:val="FirstParagraph"/>
      </w:pPr>
      <w:r>
        <w:t xml:space="preserve">Conditional probabilities are important for scientists because we are trying to establish causal relationships between variables. If I increase the size of a membership group will a person be more likely to change their political beliefs? If I reduce the number of items that a person has to remember will they be able to respond faster? As we progress through this notebook you should be able to recognize how the scientific questions posed by psychological theories translate into statistical questions based on conditional probabilities.</w:t>
      </w:r>
    </w:p>
    <w:p>
      <w:pPr>
        <w:pStyle w:val="BodyText"/>
      </w:pPr>
      <w:r>
        <w:t xml:space="preserve">Let’s get formal. The conditional probability of</w:t>
      </w:r>
      <w:r>
        <w:t xml:space="preserve"> </w:t>
      </w:r>
      <m:oMath>
        <m:r>
          <m:t>A</m:t>
        </m:r>
      </m:oMath>
      <w:r>
        <w:t xml:space="preserve"> </w:t>
      </w:r>
      <w:r>
        <w:t xml:space="preserve">given</w:t>
      </w:r>
      <w:r>
        <w:t xml:space="preserve"> </w:t>
      </w:r>
      <m:oMath>
        <m:r>
          <m:t>B</m:t>
        </m:r>
      </m:oMath>
      <w:r>
        <w:t xml:space="preserve"> </w:t>
      </w:r>
      <w:r>
        <w:t xml:space="preserve">is defined as</w:t>
      </w:r>
    </w:p>
    <w:p>
      <w:pPr>
        <w:pStyle w:val="BodyText"/>
      </w:pPr>
      <m:oMathPara>
        <m:oMathParaPr>
          <m:jc m:val="center"/>
        </m:oMathParaPr>
        <m:oMath>
          <m:r>
            <m:t>P</m:t>
          </m:r>
          <m:r>
            <m:t>r</m:t>
          </m:r>
          <m:d>
            <m:dPr>
              <m:begChr m:val="("/>
              <m:endChr m:val=")"/>
              <m:sepChr m:val=""/>
              <m:grow/>
            </m:dPr>
            <m:e>
              <m:r>
                <m:t>A</m:t>
              </m:r>
              <m:r>
                <m:rPr>
                  <m:sty m:val="p"/>
                </m:rPr>
                <m:t>|</m:t>
              </m:r>
              <m:r>
                <m:t>B</m:t>
              </m:r>
            </m:e>
          </m:d>
          <m:r>
            <m:rPr>
              <m:sty m:val="p"/>
            </m:rPr>
            <m:t>=</m:t>
          </m:r>
          <m:f>
            <m:fPr>
              <m:type m:val="bar"/>
            </m:fPr>
            <m:num>
              <m:r>
                <m:t>P</m:t>
              </m:r>
              <m:r>
                <m:t>r</m:t>
              </m:r>
              <m:d>
                <m:dPr>
                  <m:begChr m:val="("/>
                  <m:endChr m:val=")"/>
                  <m:sepChr m:val=""/>
                  <m:grow/>
                </m:dPr>
                <m:e>
                  <m:r>
                    <m:t>A</m:t>
                  </m:r>
                  <m:r>
                    <m:rPr>
                      <m:sty m:val="p"/>
                    </m:rPr>
                    <m:t>∩</m:t>
                  </m:r>
                  <m:r>
                    <m:t>B</m:t>
                  </m:r>
                </m:e>
              </m:d>
            </m:num>
            <m:den>
              <m:r>
                <m:t>P</m:t>
              </m:r>
              <m:r>
                <m:t>r</m:t>
              </m:r>
              <m:d>
                <m:dPr>
                  <m:begChr m:val="("/>
                  <m:endChr m:val=")"/>
                  <m:sepChr m:val=""/>
                  <m:grow/>
                </m:dPr>
                <m:e>
                  <m:r>
                    <m:t>B</m:t>
                  </m:r>
                </m:e>
              </m:d>
            </m:den>
          </m:f>
          <m:r>
            <m:rPr>
              <m:sty m:val="p"/>
            </m:rPr>
            <m:t>.</m:t>
          </m:r>
        </m:oMath>
      </m:oMathPara>
    </w:p>
    <w:p>
      <w:pPr>
        <w:pStyle w:val="FirstParagraph"/>
      </w:pPr>
      <w:r>
        <w:t xml:space="preserve">This expression might seem arbitrary, but it’s actually quite intuitive. We are trying to quantify the change in our beliefs about the event</w:t>
      </w:r>
      <w:r>
        <w:t xml:space="preserve"> </w:t>
      </w:r>
      <m:oMath>
        <m:r>
          <m:t>A</m:t>
        </m:r>
      </m:oMath>
      <w:r>
        <w:t xml:space="preserve"> </w:t>
      </w:r>
      <w:r>
        <w:t xml:space="preserve">given that we are provided with the information that</w:t>
      </w:r>
      <w:r>
        <w:t xml:space="preserve"> </w:t>
      </w:r>
      <m:oMath>
        <m:r>
          <m:t>B</m:t>
        </m:r>
      </m:oMath>
      <w:r>
        <w:t xml:space="preserve"> </w:t>
      </w:r>
      <w:r>
        <w:t xml:space="preserve">occurred.</w:t>
      </w:r>
    </w:p>
    <w:p>
      <w:pPr>
        <w:pStyle w:val="BodyText"/>
      </w:pPr>
      <w:r>
        <w:t xml:space="preserve">Consider another Venn diagram illustrating the probability space for having COVID (C) and testing positive for COVID (T).</w:t>
      </w:r>
    </w:p>
    <w:p>
      <w:pPr>
        <w:pStyle w:val="BodyText"/>
      </w:pPr>
      <w:r>
        <w:drawing>
          <wp:inline>
            <wp:extent cx="4620126" cy="3696101"/>
            <wp:effectExtent b="0" l="0" r="0" t="0"/>
            <wp:docPr descr="" title="" id="53" name="Picture"/>
            <a:graphic>
              <a:graphicData uri="http://schemas.openxmlformats.org/drawingml/2006/picture">
                <pic:pic>
                  <pic:nvPicPr>
                    <pic:cNvPr descr="Foundations_II_files/figure-docx/unnamed-chunk-11-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It’s important to remember that the pieces of the Venn diagram are</w:t>
      </w:r>
      <w:r>
        <w:t xml:space="preserve"> </w:t>
      </w:r>
      <w:r>
        <w:rPr>
          <w:iCs/>
          <w:i/>
        </w:rPr>
        <w:t xml:space="preserve">joint</w:t>
      </w:r>
      <w:r>
        <w:t xml:space="preserve"> </w:t>
      </w:r>
      <w:r>
        <w:t xml:space="preserve">probabilities. So for this particular situation (say, these are the outcomes for all the guests that attended a particular wedding), the marginal probability of having COVID is</w:t>
      </w:r>
      <w:r>
        <w:t xml:space="preserve"> </w:t>
      </w:r>
      <m:oMath>
        <m:r>
          <m:t>P</m:t>
        </m:r>
        <m:r>
          <m:t>r</m:t>
        </m:r>
        <m:d>
          <m:dPr>
            <m:begChr m:val="("/>
            <m:endChr m:val=")"/>
            <m:sepChr m:val=""/>
            <m:grow/>
          </m:dPr>
          <m:e>
            <m:r>
              <m:t>C</m:t>
            </m:r>
          </m:e>
        </m:d>
        <m:r>
          <m:rPr>
            <m:sty m:val="p"/>
          </m:rPr>
          <m:t>=</m:t>
        </m:r>
        <m:r>
          <m:t>0.20</m:t>
        </m:r>
        <m:r>
          <m:rPr>
            <m:sty m:val="p"/>
          </m:rPr>
          <m:t>+</m:t>
        </m:r>
        <m:r>
          <m:t>0.05</m:t>
        </m:r>
        <m:r>
          <m:rPr>
            <m:sty m:val="p"/>
          </m:rPr>
          <m:t>=</m:t>
        </m:r>
        <m:r>
          <m:t>0.25</m:t>
        </m:r>
      </m:oMath>
      <w:r>
        <w:t xml:space="preserve"> </w:t>
      </w:r>
      <w:r>
        <w:t xml:space="preserve">and the probability of getting a positive COVID test is</w:t>
      </w:r>
      <w:r>
        <w:t xml:space="preserve"> </w:t>
      </w:r>
      <m:oMath>
        <m:r>
          <m:t>P</m:t>
        </m:r>
        <m:r>
          <m:t>r</m:t>
        </m:r>
        <m:d>
          <m:dPr>
            <m:begChr m:val="("/>
            <m:endChr m:val=")"/>
            <m:sepChr m:val=""/>
            <m:grow/>
          </m:dPr>
          <m:e>
            <m:r>
              <m:t>T</m:t>
            </m:r>
          </m:e>
        </m:d>
        <m:r>
          <m:rPr>
            <m:sty m:val="p"/>
          </m:rPr>
          <m:t>=</m:t>
        </m:r>
        <m:r>
          <m:t>0.20</m:t>
        </m:r>
        <m:r>
          <m:rPr>
            <m:sty m:val="p"/>
          </m:rPr>
          <m:t>+</m:t>
        </m:r>
        <m:r>
          <m:t>0.03</m:t>
        </m:r>
        <m:r>
          <m:rPr>
            <m:sty m:val="p"/>
          </m:rPr>
          <m:t>=</m:t>
        </m:r>
        <m:r>
          <m:t>0.23</m:t>
        </m:r>
      </m:oMath>
      <w:r>
        <w:t xml:space="preserve">.</w:t>
      </w:r>
    </w:p>
    <w:p>
      <w:pPr>
        <w:pStyle w:val="BodyText"/>
      </w:pPr>
      <w:r>
        <w:t xml:space="preserve">A conditional probability quantifies how your beliefs about having COVID change given that you receive a positive test. Before knowing anything about the test, your belief that you have COVID should hover around 0.25. You take the test and observe a positive result. How should your belief change?</w:t>
      </w:r>
    </w:p>
    <w:p>
      <w:pPr>
        <w:pStyle w:val="BodyText"/>
      </w:pPr>
      <w:r>
        <w:t xml:space="preserve">The positive test result (the knowledge that</w:t>
      </w:r>
      <w:r>
        <w:t xml:space="preserve"> </w:t>
      </w:r>
      <m:oMath>
        <m:r>
          <m:t>T</m:t>
        </m:r>
      </m:oMath>
      <w:r>
        <w:t xml:space="preserve"> </w:t>
      </w:r>
      <w:r>
        <w:t xml:space="preserve">occurred) shrinks the sample space</w:t>
      </w:r>
      <w:r>
        <w:t xml:space="preserve"> </w:t>
      </w:r>
      <m:oMath>
        <m:r>
          <m:t>S</m:t>
        </m:r>
      </m:oMath>
      <w:r>
        <w:t xml:space="preserve"> </w:t>
      </w:r>
      <w:r>
        <w:t xml:space="preserve">down to only that circle where</w:t>
      </w:r>
      <w:r>
        <w:t xml:space="preserve"> </w:t>
      </w:r>
      <m:oMath>
        <m:r>
          <m:t>T</m:t>
        </m:r>
      </m:oMath>
      <w:r>
        <w:t xml:space="preserve"> </w:t>
      </w:r>
      <w:r>
        <w:t xml:space="preserve">occurred.</w:t>
      </w:r>
    </w:p>
    <w:p>
      <w:pPr>
        <w:pStyle w:val="BodyText"/>
      </w:pPr>
      <w:r>
        <w:drawing>
          <wp:inline>
            <wp:extent cx="4620126" cy="3696101"/>
            <wp:effectExtent b="0" l="0" r="0" t="0"/>
            <wp:docPr descr="" title="" id="56" name="Picture"/>
            <a:graphic>
              <a:graphicData uri="http://schemas.openxmlformats.org/drawingml/2006/picture">
                <pic:pic>
                  <pic:nvPicPr>
                    <pic:cNvPr descr="Foundations_II_files/figure-docx/unnamed-chunk-12-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 now finding yourself firmly inside the</w:t>
      </w:r>
      <w:r>
        <w:t xml:space="preserve"> </w:t>
      </w:r>
      <m:oMath>
        <m:r>
          <m:t>T</m:t>
        </m:r>
      </m:oMath>
      <w:r>
        <w:t xml:space="preserve"> </w:t>
      </w:r>
      <w:r>
        <w:t xml:space="preserve">circle, which has total area of</w:t>
      </w:r>
      <w:r>
        <w:t xml:space="preserve"> </w:t>
      </w:r>
      <m:oMath>
        <m:r>
          <m:t>P</m:t>
        </m:r>
        <m:r>
          <m:t>r</m:t>
        </m:r>
        <m:d>
          <m:dPr>
            <m:begChr m:val="("/>
            <m:endChr m:val=")"/>
            <m:sepChr m:val=""/>
            <m:grow/>
          </m:dPr>
          <m:e>
            <m:r>
              <m:t>T</m:t>
            </m:r>
          </m:e>
        </m:d>
        <m:r>
          <m:rPr>
            <m:sty m:val="p"/>
          </m:rPr>
          <m:t>=</m:t>
        </m:r>
        <m:r>
          <m:t>0.23</m:t>
        </m:r>
      </m:oMath>
      <w:r>
        <w:t xml:space="preserve">, of that 0.23, 0.20 of it is having COVID and 0.03 of it is not having COVID. The proportion of the space inside</w:t>
      </w:r>
      <w:r>
        <w:t xml:space="preserve"> </w:t>
      </w:r>
      <m:oMath>
        <m:r>
          <m:t>T</m:t>
        </m:r>
      </m:oMath>
      <w:r>
        <w:t xml:space="preserve"> </w:t>
      </w:r>
      <w:r>
        <w:t xml:space="preserve">that is associated with being sick is</w:t>
      </w:r>
      <w:r>
        <w:t xml:space="preserve"> </w:t>
      </w:r>
      <m:oMath>
        <m:r>
          <m:t>P</m:t>
        </m:r>
        <m:r>
          <m:t>r</m:t>
        </m:r>
        <m:d>
          <m:dPr>
            <m:begChr m:val="("/>
            <m:endChr m:val=")"/>
            <m:sepChr m:val=""/>
            <m:grow/>
          </m:dPr>
          <m:e>
            <m:r>
              <m:t>C</m:t>
            </m:r>
            <m:r>
              <m:rPr>
                <m:sty m:val="p"/>
              </m:rPr>
              <m:t>|</m:t>
            </m:r>
            <m:r>
              <m:t>T</m:t>
            </m:r>
          </m:e>
        </m:d>
        <m:r>
          <m:rPr>
            <m:sty m:val="p"/>
          </m:rPr>
          <m:t>=</m:t>
        </m:r>
        <m:r>
          <m:t>0.20</m:t>
        </m:r>
        <m:r>
          <m:rPr>
            <m:sty m:val="p"/>
          </m:rPr>
          <m:t>/</m:t>
        </m:r>
        <m:r>
          <m:t>0.23</m:t>
        </m:r>
        <m:r>
          <m:rPr>
            <m:sty m:val="p"/>
          </m:rPr>
          <m:t>=</m:t>
        </m:r>
        <m:r>
          <m:t>0.87</m:t>
        </m:r>
      </m:oMath>
      <w:r>
        <w:t xml:space="preserve">, or</w:t>
      </w:r>
    </w:p>
    <w:p>
      <w:pPr>
        <w:pStyle w:val="BodyText"/>
      </w:pPr>
      <m:oMathPara>
        <m:oMathParaPr>
          <m:jc m:val="center"/>
        </m:oMathParaPr>
        <m:oMath>
          <m:r>
            <m:t>P</m:t>
          </m:r>
          <m:r>
            <m:t>r</m:t>
          </m:r>
          <m:d>
            <m:dPr>
              <m:begChr m:val="("/>
              <m:endChr m:val=")"/>
              <m:sepChr m:val=""/>
              <m:grow/>
            </m:dPr>
            <m:e>
              <m:r>
                <m:t>C</m:t>
              </m:r>
              <m:r>
                <m:rPr>
                  <m:sty m:val="p"/>
                </m:rPr>
                <m:t>|</m:t>
              </m:r>
              <m:r>
                <m:t>T</m:t>
              </m:r>
            </m:e>
          </m:d>
          <m:r>
            <m:rPr>
              <m:sty m:val="p"/>
            </m:rPr>
            <m:t>=</m:t>
          </m:r>
          <m:f>
            <m:fPr>
              <m:type m:val="bar"/>
            </m:fPr>
            <m:num>
              <m:r>
                <m:t>P</m:t>
              </m:r>
              <m:r>
                <m:t>r</m:t>
              </m:r>
              <m:d>
                <m:dPr>
                  <m:begChr m:val="("/>
                  <m:endChr m:val=")"/>
                  <m:sepChr m:val=""/>
                  <m:grow/>
                </m:dPr>
                <m:e>
                  <m:r>
                    <m:t>C</m:t>
                  </m:r>
                  <m:r>
                    <m:rPr>
                      <m:sty m:val="p"/>
                    </m:rPr>
                    <m:t>∩</m:t>
                  </m:r>
                  <m:r>
                    <m:t>T</m:t>
                  </m:r>
                </m:e>
              </m:d>
            </m:num>
            <m:den>
              <m:r>
                <m:t>P</m:t>
              </m:r>
              <m:r>
                <m:t>r</m:t>
              </m:r>
              <m:d>
                <m:dPr>
                  <m:begChr m:val="("/>
                  <m:endChr m:val=")"/>
                  <m:sepChr m:val=""/>
                  <m:grow/>
                </m:dPr>
                <m:e>
                  <m:r>
                    <m:t>T</m:t>
                  </m:r>
                </m:e>
              </m:d>
            </m:den>
          </m:f>
          <m:r>
            <m:rPr>
              <m:sty m:val="p"/>
            </m:rPr>
            <m:t>,</m:t>
          </m:r>
        </m:oMath>
      </m:oMathPara>
    </w:p>
    <w:p>
      <w:pPr>
        <w:pStyle w:val="FirstParagraph"/>
      </w:pPr>
      <w:r>
        <w:t xml:space="preserve">which is exactly the definition provided above.</w:t>
      </w:r>
    </w:p>
    <w:p>
      <w:pPr>
        <w:pStyle w:val="BodyText"/>
      </w:pPr>
      <w:r>
        <w:t xml:space="preserve">Returning to the GSS data, we might expect that older people (Young = FALSE) are more likely to endorse the attitude that younger people should pay more attention to the advice that they give (Att = 1). This question involves the conditional probability</w:t>
      </w:r>
      <w:r>
        <w:t xml:space="preserve"> </w:t>
      </w:r>
      <m:oMath>
        <m:r>
          <m:t>P</m:t>
        </m:r>
        <m:r>
          <m:t>r</m:t>
        </m:r>
        <m:d>
          <m:dPr>
            <m:begChr m:val="("/>
            <m:endChr m:val=")"/>
            <m:sepChr m:val=""/>
            <m:grow/>
          </m:dPr>
          <m:e>
            <m:r>
              <m:rPr>
                <m:nor/>
                <m:sty m:val="p"/>
              </m:rPr>
              <m:t>Att=1</m:t>
            </m:r>
            <m:r>
              <m:rPr>
                <m:sty m:val="p"/>
              </m:rPr>
              <m:t>|</m:t>
            </m:r>
            <m:r>
              <m:rPr>
                <m:nor/>
                <m:sty m:val="p"/>
              </m:rPr>
              <m:t>Young=FALSE</m:t>
            </m:r>
          </m:e>
        </m:d>
        <m:r>
          <m:rPr>
            <m:sty m:val="p"/>
          </m:rPr>
          <m:t>.</m:t>
        </m:r>
      </m:oMath>
      <w:r>
        <w:t xml:space="preserve"> </w:t>
      </w:r>
      <w:r>
        <w:t xml:space="preserve">We know from our earlier computations that the probability of being older than 49</w:t>
      </w:r>
      <w:r>
        <w:t xml:space="preserve"> </w:t>
      </w:r>
      <w:r>
        <w:rPr>
          <w:iCs/>
          <w:i/>
        </w:rPr>
        <w:t xml:space="preserve">and</w:t>
      </w:r>
      <w:r>
        <w:t xml:space="preserve"> </w:t>
      </w:r>
      <w:r>
        <w:t xml:space="preserve">endorsing this attitude is</w:t>
      </w:r>
      <w:r>
        <w:t xml:space="preserve"> </w:t>
      </w:r>
      <m:oMath>
        <m:r>
          <m:t>P</m:t>
        </m:r>
        <m:r>
          <m:t>r</m:t>
        </m:r>
        <m:d>
          <m:dPr>
            <m:begChr m:val="("/>
            <m:endChr m:val=")"/>
            <m:sepChr m:val=""/>
            <m:grow/>
          </m:dPr>
          <m:e>
            <m:r>
              <m:rPr>
                <m:nor/>
                <m:sty m:val="p"/>
              </m:rPr>
              <m:t>Att</m:t>
            </m:r>
            <m:r>
              <m:rPr>
                <m:sty m:val="p"/>
              </m:rPr>
              <m:t>=</m:t>
            </m:r>
            <m:r>
              <m:t>1</m:t>
            </m:r>
            <m:r>
              <m:rPr>
                <m:sty m:val="p"/>
              </m:rPr>
              <m:t>∩</m:t>
            </m:r>
            <m:r>
              <m:rPr>
                <m:nor/>
                <m:sty m:val="p"/>
              </m:rPr>
              <m:t>Young=FALSE</m:t>
            </m:r>
          </m:e>
        </m:d>
        <m:r>
          <m:rPr>
            <m:sty m:val="p"/>
          </m:rPr>
          <m:t>=</m:t>
        </m:r>
        <m:r>
          <m:t>0.14</m:t>
        </m:r>
      </m:oMath>
      <w:r>
        <w:t xml:space="preserve">. The marginal probability</w:t>
      </w:r>
      <w:r>
        <w:t xml:space="preserve"> </w:t>
      </w:r>
      <m:oMath>
        <m:r>
          <m:t>P</m:t>
        </m:r>
        <m:r>
          <m:t>r</m:t>
        </m:r>
        <m:d>
          <m:dPr>
            <m:begChr m:val="("/>
            <m:endChr m:val=")"/>
            <m:sepChr m:val=""/>
            <m:grow/>
          </m:dPr>
          <m:e>
            <m:r>
              <m:rPr>
                <m:nor/>
                <m:sty m:val="p"/>
              </m:rPr>
              <m:t>Young=FALSE</m:t>
            </m:r>
          </m:e>
        </m:d>
        <m:r>
          <m:rPr>
            <m:sty m:val="p"/>
          </m:rPr>
          <m:t>=</m:t>
        </m:r>
        <m:r>
          <m:t>0.26</m:t>
        </m:r>
      </m:oMath>
      <w:r>
        <w:t xml:space="preserve">. Then</w:t>
      </w:r>
    </w:p>
    <w:p>
      <w:pPr>
        <w:pStyle w:val="BodyText"/>
      </w:pPr>
      <m:oMathPara>
        <m:oMathParaPr>
          <m:jc m:val="center"/>
        </m:oMathParaPr>
        <m:oMath>
          <m:r>
            <m:t>P</m:t>
          </m:r>
          <m:r>
            <m:t>r</m:t>
          </m:r>
          <m:d>
            <m:dPr>
              <m:begChr m:val="("/>
              <m:endChr m:val=")"/>
              <m:sepChr m:val=""/>
              <m:grow/>
            </m:dPr>
            <m:e>
              <m:r>
                <m:rPr>
                  <m:nor/>
                  <m:sty m:val="p"/>
                </m:rPr>
                <m:t>Att=1</m:t>
              </m:r>
              <m:r>
                <m:rPr>
                  <m:sty m:val="p"/>
                </m:rPr>
                <m:t>|</m:t>
              </m:r>
              <m:r>
                <m:rPr>
                  <m:nor/>
                  <m:sty m:val="p"/>
                </m:rPr>
                <m:t>Young=FALSE</m:t>
              </m:r>
            </m:e>
          </m:d>
          <m:r>
            <m:rPr>
              <m:sty m:val="p"/>
            </m:rPr>
            <m:t>=</m:t>
          </m:r>
          <m:f>
            <m:fPr>
              <m:type m:val="bar"/>
            </m:fPr>
            <m:num>
              <m:r>
                <m:t>P</m:t>
              </m:r>
              <m:r>
                <m:t>r</m:t>
              </m:r>
              <m:d>
                <m:dPr>
                  <m:begChr m:val="("/>
                  <m:endChr m:val=")"/>
                  <m:sepChr m:val=""/>
                  <m:grow/>
                </m:dPr>
                <m:e>
                  <m:r>
                    <m:rPr>
                      <m:nor/>
                      <m:sty m:val="p"/>
                    </m:rPr>
                    <m:t>Att</m:t>
                  </m:r>
                  <m:r>
                    <m:rPr>
                      <m:sty m:val="p"/>
                    </m:rPr>
                    <m:t>=</m:t>
                  </m:r>
                  <m:r>
                    <m:t>1</m:t>
                  </m:r>
                  <m:r>
                    <m:rPr>
                      <m:sty m:val="p"/>
                    </m:rPr>
                    <m:t>∩</m:t>
                  </m:r>
                  <m:r>
                    <m:rPr>
                      <m:nor/>
                      <m:sty m:val="p"/>
                    </m:rPr>
                    <m:t>Young=FALSE</m:t>
                  </m:r>
                </m:e>
              </m:d>
            </m:num>
            <m:den>
              <m:r>
                <m:t>P</m:t>
              </m:r>
              <m:r>
                <m:t>r</m:t>
              </m:r>
              <m:d>
                <m:dPr>
                  <m:begChr m:val="("/>
                  <m:endChr m:val=")"/>
                  <m:sepChr m:val=""/>
                  <m:grow/>
                </m:dPr>
                <m:e>
                  <m:r>
                    <m:rPr>
                      <m:nor/>
                      <m:sty m:val="p"/>
                    </m:rPr>
                    <m:t>Young=FALSE</m:t>
                  </m:r>
                </m:e>
              </m:d>
            </m:den>
          </m:f>
          <m:r>
            <m:rPr>
              <m:sty m:val="p"/>
            </m:rPr>
            <m:t>=</m:t>
          </m:r>
          <m:f>
            <m:fPr>
              <m:type m:val="bar"/>
            </m:fPr>
            <m:num>
              <m:r>
                <m:t>0.14</m:t>
              </m:r>
            </m:num>
            <m:den>
              <m:r>
                <m:t>0.26</m:t>
              </m:r>
            </m:den>
          </m:f>
          <m:r>
            <m:rPr>
              <m:sty m:val="p"/>
            </m:rPr>
            <m:t>=</m:t>
          </m:r>
          <m:r>
            <m:t>0.54</m:t>
          </m:r>
          <m:r>
            <m:rPr>
              <m:sty m:val="p"/>
            </m:rPr>
            <m:t>.</m:t>
          </m:r>
        </m:oMath>
      </m:oMathPara>
    </w:p>
    <w:p>
      <w:pPr>
        <w:pStyle w:val="FirstParagraph"/>
      </w:pPr>
      <w:r>
        <w:t xml:space="preserve">.</w:t>
      </w:r>
    </w:p>
    <w:p>
      <w:pPr>
        <w:pStyle w:val="BodyText"/>
      </w:pPr>
      <w:r>
        <w:t xml:space="preserve">How do we interpret this value? Recall that the marginal probability of endorsing this attitude is</w:t>
      </w:r>
      <w:r>
        <w:t xml:space="preserve"> </w:t>
      </w:r>
      <m:oMath>
        <m:r>
          <m:t>P</m:t>
        </m:r>
        <m:r>
          <m:t>r</m:t>
        </m:r>
        <m:d>
          <m:dPr>
            <m:begChr m:val="("/>
            <m:endChr m:val=")"/>
            <m:sepChr m:val=""/>
            <m:grow/>
          </m:dPr>
          <m:e>
            <m:r>
              <m:rPr>
                <m:nor/>
                <m:sty m:val="p"/>
              </m:rPr>
              <m:t>Att</m:t>
            </m:r>
            <m:r>
              <m:rPr>
                <m:sty m:val="p"/>
              </m:rPr>
              <m:t>=</m:t>
            </m:r>
            <m:r>
              <m:t>1</m:t>
            </m:r>
          </m:e>
        </m:d>
        <m:r>
          <m:rPr>
            <m:sty m:val="p"/>
          </m:rPr>
          <m:t>=</m:t>
        </m:r>
        <m:r>
          <m:t>0.39</m:t>
        </m:r>
      </m:oMath>
      <w:r>
        <w:t xml:space="preserve">. Knowing that a respondent is not young therefore increases the probability that they will endorse this attitude. (We might call this the</w:t>
      </w:r>
      <w:r>
        <w:t xml:space="preserve"> </w:t>
      </w:r>
      <w:r>
        <w:t xml:space="preserve">“</w:t>
      </w:r>
      <w:r>
        <w:t xml:space="preserve">Boomer Effect.</w:t>
      </w:r>
      <w:r>
        <w:t xml:space="preserve">”</w:t>
      </w:r>
      <w:r>
        <w:t xml:space="preserve">)</w:t>
      </w:r>
    </w:p>
    <w:p>
      <w:pPr>
        <w:pStyle w:val="BodyText"/>
      </w:pPr>
      <w:r>
        <w:t xml:space="preserve">Note something important: for two events</w:t>
      </w:r>
      <w:r>
        <w:t xml:space="preserve"> </w:t>
      </w:r>
      <m:oMath>
        <m:r>
          <m:t>A</m:t>
        </m:r>
      </m:oMath>
      <w:r>
        <w:t xml:space="preserve"> </w:t>
      </w:r>
      <w:r>
        <w:t xml:space="preserve">and</w:t>
      </w:r>
      <w:r>
        <w:t xml:space="preserve"> </w:t>
      </w:r>
      <m:oMath>
        <m:r>
          <m:t>B</m:t>
        </m:r>
      </m:oMath>
      <w:r>
        <w:t xml:space="preserve"> </w:t>
      </w:r>
      <w:r>
        <w:t xml:space="preserve">the conditional probability</w:t>
      </w:r>
      <w:r>
        <w:t xml:space="preserve"> </w:t>
      </w:r>
      <m:oMath>
        <m:r>
          <m:t>P</m:t>
        </m:r>
        <m:r>
          <m:t>r</m:t>
        </m:r>
        <m:d>
          <m:dPr>
            <m:begChr m:val="("/>
            <m:endChr m:val=")"/>
            <m:sepChr m:val=""/>
            <m:grow/>
          </m:dPr>
          <m:e>
            <m:r>
              <m:t>A</m:t>
            </m:r>
            <m:r>
              <m:rPr>
                <m:sty m:val="p"/>
              </m:rPr>
              <m:t>|</m:t>
            </m:r>
            <m:r>
              <m:t>B</m:t>
            </m:r>
          </m:e>
        </m:d>
        <m:r>
          <m:rPr>
            <m:sty m:val="p"/>
          </m:rPr>
          <m:t>≠</m:t>
        </m:r>
        <m:r>
          <m:t>P</m:t>
        </m:r>
        <m:r>
          <m:t>r</m:t>
        </m:r>
        <m:d>
          <m:dPr>
            <m:begChr m:val="("/>
            <m:endChr m:val=")"/>
            <m:sepChr m:val=""/>
            <m:grow/>
          </m:dPr>
          <m:e>
            <m:r>
              <m:t>B</m:t>
            </m:r>
            <m:r>
              <m:rPr>
                <m:sty m:val="p"/>
              </m:rPr>
              <m:t>|</m:t>
            </m:r>
            <m:r>
              <m:t>A</m:t>
            </m:r>
          </m:e>
        </m:d>
      </m:oMath>
      <w:r>
        <w:t xml:space="preserve">. So while</w:t>
      </w:r>
      <w:r>
        <w:t xml:space="preserve"> </w:t>
      </w:r>
      <m:oMath>
        <m:r>
          <m:t>P</m:t>
        </m:r>
        <m:r>
          <m:t>r</m:t>
        </m:r>
        <m:d>
          <m:dPr>
            <m:begChr m:val="("/>
            <m:endChr m:val=")"/>
            <m:sepChr m:val=""/>
            <m:grow/>
          </m:dPr>
          <m:e>
            <m:r>
              <m:rPr>
                <m:nor/>
                <m:sty m:val="p"/>
              </m:rPr>
              <m:t>Att=1</m:t>
            </m:r>
            <m:r>
              <m:rPr>
                <m:sty m:val="p"/>
              </m:rPr>
              <m:t>|</m:t>
            </m:r>
            <m:r>
              <m:rPr>
                <m:nor/>
                <m:sty m:val="p"/>
              </m:rPr>
              <m:t>Young=FALSE</m:t>
            </m:r>
          </m:e>
        </m:d>
        <m:r>
          <m:rPr>
            <m:sty m:val="p"/>
          </m:rPr>
          <m:t>=</m:t>
        </m:r>
        <m:r>
          <m:t>0.54</m:t>
        </m:r>
      </m:oMath>
      <w:r>
        <w:t xml:space="preserve">,</w:t>
      </w:r>
    </w:p>
    <w:p>
      <w:pPr>
        <w:pStyle w:val="BodyText"/>
      </w:pPr>
      <m:oMathPara>
        <m:oMathParaPr>
          <m:jc m:val="center"/>
        </m:oMathParaPr>
        <m:oMath>
          <m:r>
            <m:t>P</m:t>
          </m:r>
          <m:r>
            <m:t>r</m:t>
          </m:r>
          <m:d>
            <m:dPr>
              <m:begChr m:val="("/>
              <m:endChr m:val=")"/>
              <m:sepChr m:val=""/>
              <m:grow/>
            </m:dPr>
            <m:e>
              <m:r>
                <m:rPr>
                  <m:nor/>
                  <m:sty m:val="p"/>
                </m:rPr>
                <m:t>Young=FALSE</m:t>
              </m:r>
              <m:r>
                <m:rPr>
                  <m:sty m:val="p"/>
                </m:rPr>
                <m:t>|</m:t>
              </m:r>
              <m:r>
                <m:rPr>
                  <m:nor/>
                  <m:sty m:val="p"/>
                </m:rPr>
                <m:t>Att=1</m:t>
              </m:r>
            </m:e>
          </m:d>
          <m:r>
            <m:rPr>
              <m:sty m:val="p"/>
            </m:rPr>
            <m:t>=</m:t>
          </m:r>
          <m:f>
            <m:fPr>
              <m:type m:val="bar"/>
            </m:fPr>
            <m:num>
              <m:r>
                <m:t>P</m:t>
              </m:r>
              <m:r>
                <m:t>r</m:t>
              </m:r>
              <m:d>
                <m:dPr>
                  <m:begChr m:val="("/>
                  <m:endChr m:val=")"/>
                  <m:sepChr m:val=""/>
                  <m:grow/>
                </m:dPr>
                <m:e>
                  <m:r>
                    <m:rPr>
                      <m:nor/>
                      <m:sty m:val="p"/>
                    </m:rPr>
                    <m:t>Young=FALSE</m:t>
                  </m:r>
                  <m:r>
                    <m:rPr>
                      <m:sty m:val="p"/>
                    </m:rPr>
                    <m:t>∩</m:t>
                  </m:r>
                  <m:r>
                    <m:rPr>
                      <m:nor/>
                      <m:sty m:val="p"/>
                    </m:rPr>
                    <m:t>Att=1</m:t>
                  </m:r>
                </m:e>
              </m:d>
            </m:num>
            <m:den>
              <m:r>
                <m:t>P</m:t>
              </m:r>
              <m:r>
                <m:t>r</m:t>
              </m:r>
              <m:d>
                <m:dPr>
                  <m:begChr m:val="("/>
                  <m:endChr m:val=")"/>
                  <m:sepChr m:val=""/>
                  <m:grow/>
                </m:dPr>
                <m:e>
                  <m:r>
                    <m:rPr>
                      <m:nor/>
                      <m:sty m:val="p"/>
                    </m:rPr>
                    <m:t>Att=1</m:t>
                  </m:r>
                </m:e>
              </m:d>
            </m:den>
          </m:f>
          <m:r>
            <m:rPr>
              <m:sty m:val="p"/>
            </m:rPr>
            <m:t>=</m:t>
          </m:r>
          <m:f>
            <m:fPr>
              <m:type m:val="bar"/>
            </m:fPr>
            <m:num>
              <m:r>
                <m:t>0.14</m:t>
              </m:r>
            </m:num>
            <m:den>
              <m:r>
                <m:t>0.39</m:t>
              </m:r>
            </m:den>
          </m:f>
          <m:r>
            <m:rPr>
              <m:sty m:val="p"/>
            </m:rPr>
            <m:t>=</m:t>
          </m:r>
          <m:r>
            <m:t>0.36</m:t>
          </m:r>
          <m:r>
            <m:rPr>
              <m:sty m:val="p"/>
            </m:rPr>
            <m:t>.</m:t>
          </m:r>
        </m:oMath>
      </m:oMathPara>
    </w:p>
    <w:p>
      <w:pPr>
        <w:pStyle w:val="FirstParagraph"/>
      </w:pPr>
      <w:r>
        <w:t xml:space="preserve">Contrasting this value to the marginal probability of a respondent being older than 49 (0.26), we see that knowing that someone endorsed the sentiment that young people should listen to their elders increases the probability that the person is older than 49.</w:t>
      </w:r>
    </w:p>
    <w:p>
      <w:pPr>
        <w:pStyle w:val="BodyText"/>
      </w:pPr>
      <w:r>
        <w:t xml:space="preserve">Be very careful when you’re thinking about conditional probabilities to determine which of two events is</w:t>
      </w:r>
      <w:r>
        <w:t xml:space="preserve"> </w:t>
      </w:r>
      <w:r>
        <w:rPr>
          <w:iCs/>
          <w:i/>
        </w:rPr>
        <w:t xml:space="preserve">given</w:t>
      </w:r>
      <w:r>
        <w:t xml:space="preserve"> </w:t>
      </w:r>
      <w:r>
        <w:t xml:space="preserve">or fixed and to which event the probability is to be assigned.</w:t>
      </w:r>
    </w:p>
    <w:bookmarkStart w:id="58" w:name="your-turn-5"/>
    <w:p>
      <w:pPr>
        <w:pStyle w:val="Heading3"/>
      </w:pPr>
      <w:r>
        <w:t xml:space="preserve">Your turn!</w:t>
      </w:r>
    </w:p>
    <w:p>
      <w:pPr>
        <w:pStyle w:val="FirstParagraph"/>
      </w:pPr>
      <w:r>
        <w:t xml:space="preserve">Return to your joint probability table. Compute the conditional probability distributions for one variable given the different values of the other variable. So, for example, suppose your table looks like this: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center"/>
            </w:pPr>
            <w:r>
              <w:t xml:space="preserve">X=1</w:t>
            </w:r>
          </w:p>
        </w:tc>
        <w:tc>
          <w:tcPr/>
          <w:p>
            <w:pPr>
              <w:pStyle w:val="Compact"/>
              <w:jc w:val="center"/>
            </w:pPr>
            <w:r>
              <w:t xml:space="preserve">X=2</w:t>
            </w:r>
          </w:p>
        </w:tc>
        <w:tc>
          <w:tcPr/>
          <w:p>
            <w:pPr>
              <w:pStyle w:val="Compact"/>
              <w:jc w:val="center"/>
            </w:pPr>
            <w:r>
              <w:t xml:space="preserve">X=3</w:t>
            </w:r>
          </w:p>
        </w:tc>
      </w:tr>
      <w:tr>
        <w:tc>
          <w:tcPr/>
          <w:p>
            <w:pPr>
              <w:pStyle w:val="Compact"/>
              <w:jc w:val="left"/>
            </w:pPr>
            <w:r>
              <w:t xml:space="preserve">Y = 0</w:t>
            </w:r>
          </w:p>
        </w:tc>
        <w:tc>
          <w:tcPr/>
          <w:p>
            <w:pPr>
              <w:pStyle w:val="Compact"/>
              <w:jc w:val="center"/>
            </w:pPr>
            <m:oMath>
              <m:sSub>
                <m:e>
                  <m:r>
                    <m:t>p</m:t>
                  </m:r>
                </m:e>
                <m:sub>
                  <m:r>
                    <m:t>01</m:t>
                  </m:r>
                </m:sub>
              </m:sSub>
            </m:oMath>
          </w:p>
        </w:tc>
        <w:tc>
          <w:tcPr/>
          <w:p>
            <w:pPr>
              <w:pStyle w:val="Compact"/>
              <w:jc w:val="center"/>
            </w:pPr>
            <m:oMath>
              <m:sSub>
                <m:e>
                  <m:r>
                    <m:t>p</m:t>
                  </m:r>
                </m:e>
                <m:sub>
                  <m:r>
                    <m:t>02</m:t>
                  </m:r>
                </m:sub>
              </m:sSub>
            </m:oMath>
          </w:p>
        </w:tc>
        <w:tc>
          <w:tcPr/>
          <w:p>
            <w:pPr>
              <w:pStyle w:val="Compact"/>
              <w:jc w:val="center"/>
            </w:pPr>
            <m:oMath>
              <m:sSub>
                <m:e>
                  <m:r>
                    <m:t>p</m:t>
                  </m:r>
                </m:e>
                <m:sub>
                  <m:r>
                    <m:t>03</m:t>
                  </m:r>
                </m:sub>
              </m:sSub>
            </m:oMath>
          </w:p>
        </w:tc>
      </w:tr>
      <w:tr>
        <w:tc>
          <w:tcPr/>
          <w:p>
            <w:pPr>
              <w:pStyle w:val="Compact"/>
              <w:jc w:val="left"/>
            </w:pPr>
            <w:r>
              <w:t xml:space="preserve">Y = 1</w:t>
            </w:r>
          </w:p>
        </w:tc>
        <w:tc>
          <w:tcPr/>
          <w:p>
            <w:pPr>
              <w:pStyle w:val="Compact"/>
              <w:jc w:val="center"/>
            </w:pPr>
            <m:oMath>
              <m:sSub>
                <m:e>
                  <m:r>
                    <m:t>p</m:t>
                  </m:r>
                </m:e>
                <m:sub>
                  <m:r>
                    <m:t>11</m:t>
                  </m:r>
                </m:sub>
              </m:sSub>
            </m:oMath>
          </w:p>
        </w:tc>
        <w:tc>
          <w:tcPr/>
          <w:p>
            <w:pPr>
              <w:pStyle w:val="Compact"/>
              <w:jc w:val="center"/>
            </w:pPr>
            <m:oMath>
              <m:sSub>
                <m:e>
                  <m:r>
                    <m:t>p</m:t>
                  </m:r>
                </m:e>
                <m:sub>
                  <m:r>
                    <m:t>12</m:t>
                  </m:r>
                </m:sub>
              </m:sSub>
            </m:oMath>
          </w:p>
        </w:tc>
        <w:tc>
          <w:tcPr/>
          <w:p>
            <w:pPr>
              <w:pStyle w:val="Compact"/>
              <w:jc w:val="center"/>
            </w:pPr>
            <m:oMath>
              <m:sSub>
                <m:e>
                  <m:r>
                    <m:t>p</m:t>
                  </m:r>
                </m:e>
                <m:sub>
                  <m:r>
                    <m:t>13</m:t>
                  </m:r>
                </m:sub>
              </m:sSub>
            </m:oMath>
          </w:p>
        </w:tc>
      </w:tr>
    </w:tbl>
    <w:p>
      <w:pPr>
        <w:pStyle w:val="BodyText"/>
      </w:pPr>
      <w:r>
        <w:t xml:space="preserve">The values</w:t>
      </w:r>
      <w:r>
        <w:t xml:space="preserve"> </w:t>
      </w:r>
      <m:oMath>
        <m:sSub>
          <m:e>
            <m:r>
              <m:t>p</m:t>
            </m:r>
          </m:e>
          <m:sub>
            <m:r>
              <m:t>i</m:t>
            </m:r>
            <m:r>
              <m:t>j</m:t>
            </m:r>
          </m:sub>
        </m:sSub>
      </m:oMath>
      <w:r>
        <w:t xml:space="preserve"> </w:t>
      </w:r>
      <w:r>
        <w:t xml:space="preserve">are the joint relative frequencies or probabilities of each pair</w:t>
      </w:r>
      <w:r>
        <w:t xml:space="preserve"> </w:t>
      </w:r>
      <m:oMath>
        <m:r>
          <m:t>i</m:t>
        </m:r>
        <m:r>
          <m:t>j</m:t>
        </m:r>
      </m:oMath>
      <w:r>
        <w:t xml:space="preserve"> </w:t>
      </w:r>
      <w:r>
        <w:t xml:space="preserve">of variable values.</w:t>
      </w:r>
    </w:p>
    <w:p>
      <w:pPr>
        <w:pStyle w:val="BodyText"/>
      </w:pPr>
      <w:r>
        <w:t xml:space="preserve">I’m asking for a table that looks similar to this: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center"/>
            </w:pPr>
            <w:r>
              <w:t xml:space="preserve">X=1</w:t>
            </w:r>
          </w:p>
        </w:tc>
        <w:tc>
          <w:tcPr/>
          <w:p>
            <w:pPr>
              <w:pStyle w:val="Compact"/>
              <w:jc w:val="center"/>
            </w:pPr>
            <w:r>
              <w:t xml:space="preserve">X=2</w:t>
            </w:r>
          </w:p>
        </w:tc>
        <w:tc>
          <w:tcPr/>
          <w:p>
            <w:pPr>
              <w:pStyle w:val="Compact"/>
              <w:jc w:val="center"/>
            </w:pPr>
            <w:r>
              <w:t xml:space="preserve">X=3</w:t>
            </w:r>
          </w:p>
        </w:tc>
      </w:tr>
      <w:tr>
        <w:tc>
          <w:tcPr/>
          <w:p>
            <w:pPr>
              <w:pStyle w:val="Compact"/>
              <w:jc w:val="left"/>
            </w:pPr>
            <w:r>
              <w:t xml:space="preserve">Y = 0</w:t>
            </w:r>
          </w:p>
        </w:tc>
        <w:tc>
          <w:tcPr/>
          <w:p>
            <w:pPr>
              <w:pStyle w:val="Compact"/>
              <w:jc w:val="center"/>
            </w:pPr>
            <m:oMath>
              <m:r>
                <m:t>P</m:t>
              </m:r>
              <m:r>
                <m:t>r</m:t>
              </m:r>
              <m:d>
                <m:dPr>
                  <m:begChr m:val="("/>
                  <m:endChr m:val=")"/>
                  <m:sepChr m:val=""/>
                  <m:grow/>
                </m:dPr>
                <m:e>
                  <m:r>
                    <m:t>X</m:t>
                  </m:r>
                  <m:r>
                    <m:rPr>
                      <m:sty m:val="p"/>
                    </m:rPr>
                    <m:t>=</m:t>
                  </m:r>
                  <m:r>
                    <m:t>1</m:t>
                  </m:r>
                  <m:r>
                    <m:rPr>
                      <m:sty m:val="p"/>
                    </m:rPr>
                    <m:t>|</m:t>
                  </m:r>
                  <m:r>
                    <m:t>Y</m:t>
                  </m:r>
                  <m:r>
                    <m:rPr>
                      <m:sty m:val="p"/>
                    </m:rPr>
                    <m:t>=</m:t>
                  </m:r>
                  <m:r>
                    <m:t>0</m:t>
                  </m:r>
                </m:e>
              </m:d>
            </m:oMath>
          </w:p>
        </w:tc>
        <w:tc>
          <w:tcPr/>
          <w:p>
            <w:pPr>
              <w:pStyle w:val="Compact"/>
              <w:jc w:val="center"/>
            </w:pPr>
            <m:oMath>
              <m:r>
                <m:t>P</m:t>
              </m:r>
              <m:r>
                <m:t>r</m:t>
              </m:r>
              <m:d>
                <m:dPr>
                  <m:begChr m:val="("/>
                  <m:endChr m:val=")"/>
                  <m:sepChr m:val=""/>
                  <m:grow/>
                </m:dPr>
                <m:e>
                  <m:r>
                    <m:t>X</m:t>
                  </m:r>
                  <m:r>
                    <m:rPr>
                      <m:sty m:val="p"/>
                    </m:rPr>
                    <m:t>=</m:t>
                  </m:r>
                  <m:r>
                    <m:t>2</m:t>
                  </m:r>
                  <m:r>
                    <m:rPr>
                      <m:sty m:val="p"/>
                    </m:rPr>
                    <m:t>|</m:t>
                  </m:r>
                  <m:r>
                    <m:t>Y</m:t>
                  </m:r>
                  <m:r>
                    <m:rPr>
                      <m:sty m:val="p"/>
                    </m:rPr>
                    <m:t>=</m:t>
                  </m:r>
                  <m:r>
                    <m:t>0</m:t>
                  </m:r>
                </m:e>
              </m:d>
            </m:oMath>
          </w:p>
        </w:tc>
        <w:tc>
          <w:tcPr/>
          <w:p>
            <w:pPr>
              <w:pStyle w:val="Compact"/>
              <w:jc w:val="center"/>
            </w:pPr>
            <m:oMath>
              <m:r>
                <m:t>P</m:t>
              </m:r>
              <m:r>
                <m:t>r</m:t>
              </m:r>
              <m:d>
                <m:dPr>
                  <m:begChr m:val="("/>
                  <m:endChr m:val=")"/>
                  <m:sepChr m:val=""/>
                  <m:grow/>
                </m:dPr>
                <m:e>
                  <m:r>
                    <m:t>X</m:t>
                  </m:r>
                  <m:r>
                    <m:rPr>
                      <m:sty m:val="p"/>
                    </m:rPr>
                    <m:t>=</m:t>
                  </m:r>
                  <m:r>
                    <m:t>3</m:t>
                  </m:r>
                  <m:r>
                    <m:rPr>
                      <m:sty m:val="p"/>
                    </m:rPr>
                    <m:t>|</m:t>
                  </m:r>
                  <m:r>
                    <m:t>Y</m:t>
                  </m:r>
                  <m:r>
                    <m:rPr>
                      <m:sty m:val="p"/>
                    </m:rPr>
                    <m:t>=</m:t>
                  </m:r>
                  <m:r>
                    <m:t>0</m:t>
                  </m:r>
                </m:e>
              </m:d>
            </m:oMath>
          </w:p>
        </w:tc>
      </w:tr>
      <w:tr>
        <w:tc>
          <w:tcPr/>
          <w:p>
            <w:pPr>
              <w:pStyle w:val="Compact"/>
              <w:jc w:val="left"/>
            </w:pPr>
            <w:r>
              <w:t xml:space="preserve">Y = 1</w:t>
            </w:r>
          </w:p>
        </w:tc>
        <w:tc>
          <w:tcPr/>
          <w:p>
            <w:pPr>
              <w:pStyle w:val="Compact"/>
              <w:jc w:val="center"/>
            </w:pPr>
            <m:oMath>
              <m:r>
                <m:t>P</m:t>
              </m:r>
              <m:r>
                <m:t>r</m:t>
              </m:r>
              <m:d>
                <m:dPr>
                  <m:begChr m:val="("/>
                  <m:endChr m:val=")"/>
                  <m:sepChr m:val=""/>
                  <m:grow/>
                </m:dPr>
                <m:e>
                  <m:r>
                    <m:t>X</m:t>
                  </m:r>
                  <m:r>
                    <m:rPr>
                      <m:sty m:val="p"/>
                    </m:rPr>
                    <m:t>=</m:t>
                  </m:r>
                  <m:r>
                    <m:t>1</m:t>
                  </m:r>
                  <m:r>
                    <m:rPr>
                      <m:sty m:val="p"/>
                    </m:rPr>
                    <m:t>|</m:t>
                  </m:r>
                  <m:r>
                    <m:t>Y</m:t>
                  </m:r>
                  <m:r>
                    <m:rPr>
                      <m:sty m:val="p"/>
                    </m:rPr>
                    <m:t>=</m:t>
                  </m:r>
                  <m:r>
                    <m:t>1</m:t>
                  </m:r>
                </m:e>
              </m:d>
            </m:oMath>
          </w:p>
        </w:tc>
        <w:tc>
          <w:tcPr/>
          <w:p>
            <w:pPr>
              <w:pStyle w:val="Compact"/>
              <w:jc w:val="center"/>
            </w:pPr>
            <m:oMath>
              <m:r>
                <m:t>P</m:t>
              </m:r>
              <m:r>
                <m:t>r</m:t>
              </m:r>
              <m:d>
                <m:dPr>
                  <m:begChr m:val="("/>
                  <m:endChr m:val=")"/>
                  <m:sepChr m:val=""/>
                  <m:grow/>
                </m:dPr>
                <m:e>
                  <m:r>
                    <m:t>X</m:t>
                  </m:r>
                  <m:r>
                    <m:rPr>
                      <m:sty m:val="p"/>
                    </m:rPr>
                    <m:t>=</m:t>
                  </m:r>
                  <m:r>
                    <m:t>2</m:t>
                  </m:r>
                  <m:r>
                    <m:rPr>
                      <m:sty m:val="p"/>
                    </m:rPr>
                    <m:t>|</m:t>
                  </m:r>
                  <m:r>
                    <m:t>Y</m:t>
                  </m:r>
                  <m:r>
                    <m:rPr>
                      <m:sty m:val="p"/>
                    </m:rPr>
                    <m:t>=</m:t>
                  </m:r>
                  <m:r>
                    <m:t>1</m:t>
                  </m:r>
                </m:e>
              </m:d>
            </m:oMath>
          </w:p>
        </w:tc>
        <w:tc>
          <w:tcPr/>
          <w:p>
            <w:pPr>
              <w:pStyle w:val="Compact"/>
              <w:jc w:val="center"/>
            </w:pPr>
            <m:oMath>
              <m:r>
                <m:t>P</m:t>
              </m:r>
              <m:r>
                <m:t>r</m:t>
              </m:r>
              <m:d>
                <m:dPr>
                  <m:begChr m:val="("/>
                  <m:endChr m:val=")"/>
                  <m:sepChr m:val=""/>
                  <m:grow/>
                </m:dPr>
                <m:e>
                  <m:r>
                    <m:t>X</m:t>
                  </m:r>
                  <m:r>
                    <m:rPr>
                      <m:sty m:val="p"/>
                    </m:rPr>
                    <m:t>=</m:t>
                  </m:r>
                  <m:r>
                    <m:t>3</m:t>
                  </m:r>
                  <m:r>
                    <m:rPr>
                      <m:sty m:val="p"/>
                    </m:rPr>
                    <m:t>|</m:t>
                  </m:r>
                  <m:r>
                    <m:t>Y</m:t>
                  </m:r>
                  <m:r>
                    <m:rPr>
                      <m:sty m:val="p"/>
                    </m:rPr>
                    <m:t>=</m:t>
                  </m:r>
                  <m:r>
                    <m:t>1</m:t>
                  </m:r>
                </m:e>
              </m:d>
            </m:oMath>
          </w:p>
        </w:tc>
      </w:tr>
    </w:tbl>
    <w:p>
      <w:pPr>
        <w:pStyle w:val="BodyText"/>
      </w:pPr>
      <w:r>
        <w:t xml:space="preserve">Do the two variables appear to be related? Compare the conditional distributions to the appropriate marginal distribution, in this case</w:t>
      </w:r>
      <w:r>
        <w:t xml:space="preserve"> </w:t>
      </w:r>
      <m:oMath>
        <m:r>
          <m:t>P</m:t>
        </m:r>
        <m:r>
          <m:t>r</m:t>
        </m:r>
        <m:d>
          <m:dPr>
            <m:begChr m:val="("/>
            <m:endChr m:val=")"/>
            <m:sepChr m:val=""/>
            <m:grow/>
          </m:dPr>
          <m:e>
            <m:r>
              <m:t>X</m:t>
            </m:r>
            <m:r>
              <m:rPr>
                <m:sty m:val="p"/>
              </m:rPr>
              <m:t>=</m:t>
            </m:r>
            <m:r>
              <m:t>x</m:t>
            </m:r>
          </m:e>
        </m:d>
      </m:oMath>
      <w:r>
        <w:t xml:space="preserve"> </w:t>
      </w:r>
      <w:r>
        <w:t xml:space="preserve">for</w:t>
      </w:r>
      <w:r>
        <w:t xml:space="preserve"> </w:t>
      </w:r>
      <m:oMath>
        <m:r>
          <m:t>x</m:t>
        </m:r>
        <m:r>
          <m:rPr>
            <m:sty m:val="p"/>
          </m:rPr>
          <m:t>=</m:t>
        </m:r>
        <m:r>
          <m:t>1</m:t>
        </m:r>
        <m:r>
          <m:rPr>
            <m:sty m:val="p"/>
          </m:rPr>
          <m:t>,</m:t>
        </m:r>
        <m:r>
          <m:t>2</m:t>
        </m:r>
        <m:r>
          <m:rPr>
            <m:sty m:val="p"/>
          </m:rPr>
          <m:t>,</m:t>
        </m:r>
        <m:r>
          <m:t>3</m:t>
        </m:r>
      </m:oMath>
      <w:r>
        <w:t xml:space="preserve">. Comment on any interesting differences (e.g.,</w:t>
      </w:r>
      <w:r>
        <w:t xml:space="preserve"> </w:t>
      </w:r>
      <w:r>
        <w:t xml:space="preserve">“</w:t>
      </w:r>
      <w:r>
        <w:t xml:space="preserve">Boomer Effects</w:t>
      </w:r>
      <w:r>
        <w:t xml:space="preserve">”</w:t>
      </w:r>
      <w:r>
        <w:t xml:space="preserve">) that you observe.</w:t>
      </w:r>
    </w:p>
    <w:bookmarkEnd w:id="58"/>
    <w:bookmarkEnd w:id="59"/>
    <w:bookmarkStart w:id="61" w:name="independent-events"/>
    <w:p>
      <w:pPr>
        <w:pStyle w:val="Heading2"/>
      </w:pPr>
      <w:r>
        <w:t xml:space="preserve">Independent Events</w:t>
      </w:r>
    </w:p>
    <w:p>
      <w:pPr>
        <w:pStyle w:val="FirstParagraph"/>
      </w:pPr>
      <w:r>
        <w:t xml:space="preserve">We just saw how the probability of an event changes when we know something about another related event. In some important circumstances the knowledge of a</w:t>
      </w:r>
      <w:r>
        <w:t xml:space="preserve"> </w:t>
      </w:r>
      <w:r>
        <w:t xml:space="preserve">“</w:t>
      </w:r>
      <w:r>
        <w:t xml:space="preserve">related</w:t>
      </w:r>
      <w:r>
        <w:t xml:space="preserve">”</w:t>
      </w:r>
      <w:r>
        <w:t xml:space="preserve"> </w:t>
      </w:r>
      <w:r>
        <w:t xml:space="preserve">event doesn’t change the probability at all. In this case we say that the two events are</w:t>
      </w:r>
      <w:r>
        <w:t xml:space="preserve"> </w:t>
      </w:r>
      <w:r>
        <w:rPr>
          <w:iCs/>
          <w:i/>
        </w:rPr>
        <w:t xml:space="preserve">independent</w:t>
      </w:r>
      <w:r>
        <w:t xml:space="preserve">.</w:t>
      </w:r>
    </w:p>
    <w:p>
      <w:pPr>
        <w:pStyle w:val="BodyText"/>
      </w:pPr>
      <w:r>
        <w:t xml:space="preserve">If two events</w:t>
      </w:r>
      <w:r>
        <w:t xml:space="preserve"> </w:t>
      </w:r>
      <m:oMath>
        <m:r>
          <m:t>A</m:t>
        </m:r>
      </m:oMath>
      <w:r>
        <w:t xml:space="preserve"> </w:t>
      </w:r>
      <w:r>
        <w:t xml:space="preserve">and</w:t>
      </w:r>
      <w:r>
        <w:t xml:space="preserve"> </w:t>
      </w:r>
      <m:oMath>
        <m:r>
          <m:t>B</m:t>
        </m:r>
      </m:oMath>
      <w:r>
        <w:t xml:space="preserve"> </w:t>
      </w:r>
      <w:r>
        <w:t xml:space="preserve">are independent then knowing that</w:t>
      </w:r>
      <w:r>
        <w:t xml:space="preserve"> </w:t>
      </w:r>
      <m:oMath>
        <m:r>
          <m:t>B</m:t>
        </m:r>
      </m:oMath>
      <w:r>
        <w:t xml:space="preserve"> </w:t>
      </w:r>
      <w:r>
        <w:t xml:space="preserve">occurred does not change the probability that</w:t>
      </w:r>
      <w:r>
        <w:t xml:space="preserve"> </w:t>
      </w:r>
      <m:oMath>
        <m:r>
          <m:t>A</m:t>
        </m:r>
      </m:oMath>
      <w:r>
        <w:t xml:space="preserve"> </w:t>
      </w:r>
      <w:r>
        <w:t xml:space="preserve">will occur. That is,</w:t>
      </w:r>
    </w:p>
    <w:p>
      <w:pPr>
        <w:numPr>
          <w:ilvl w:val="0"/>
          <w:numId w:val="1014"/>
        </w:numPr>
        <w:pStyle w:val="Compact"/>
      </w:pPr>
      <m:oMath>
        <m:r>
          <m:t>P</m:t>
        </m:r>
        <m:r>
          <m:t>r</m:t>
        </m:r>
        <m:d>
          <m:dPr>
            <m:begChr m:val="("/>
            <m:endChr m:val=")"/>
            <m:sepChr m:val=""/>
            <m:grow/>
          </m:dPr>
          <m:e>
            <m:r>
              <m:t>A</m:t>
            </m:r>
            <m:r>
              <m:rPr>
                <m:sty m:val="p"/>
              </m:rPr>
              <m:t>|</m:t>
            </m:r>
            <m:r>
              <m:t>B</m:t>
            </m:r>
          </m:e>
        </m:d>
        <m:r>
          <m:rPr>
            <m:sty m:val="p"/>
          </m:rPr>
          <m:t>=</m:t>
        </m:r>
        <m:r>
          <m:t>P</m:t>
        </m:r>
        <m:r>
          <m:t>r</m:t>
        </m:r>
        <m:d>
          <m:dPr>
            <m:begChr m:val="("/>
            <m:endChr m:val=")"/>
            <m:sepChr m:val=""/>
            <m:grow/>
          </m:dPr>
          <m:e>
            <m:r>
              <m:t>A</m:t>
            </m:r>
          </m:e>
        </m:d>
      </m:oMath>
      <w:r>
        <w:t xml:space="preserve"> </w:t>
      </w:r>
      <w:r>
        <w:t xml:space="preserve">and</w:t>
      </w:r>
    </w:p>
    <w:p>
      <w:pPr>
        <w:numPr>
          <w:ilvl w:val="0"/>
          <w:numId w:val="1014"/>
        </w:numPr>
        <w:pStyle w:val="Compact"/>
      </w:pPr>
      <m:oMath>
        <m:r>
          <m:t>P</m:t>
        </m:r>
        <m:r>
          <m:t>r</m:t>
        </m:r>
        <m:d>
          <m:dPr>
            <m:begChr m:val="("/>
            <m:endChr m:val=")"/>
            <m:sepChr m:val=""/>
            <m:grow/>
          </m:dPr>
          <m:e>
            <m:r>
              <m:t>B</m:t>
            </m:r>
            <m:r>
              <m:rPr>
                <m:sty m:val="p"/>
              </m:rPr>
              <m:t>|</m:t>
            </m:r>
            <m:r>
              <m:t>A</m:t>
            </m:r>
          </m:e>
        </m:d>
        <m:r>
          <m:rPr>
            <m:sty m:val="p"/>
          </m:rPr>
          <m:t>=</m:t>
        </m:r>
        <m:r>
          <m:t>P</m:t>
        </m:r>
        <m:r>
          <m:t>r</m:t>
        </m:r>
        <m:d>
          <m:dPr>
            <m:begChr m:val="("/>
            <m:endChr m:val=")"/>
            <m:sepChr m:val=""/>
            <m:grow/>
          </m:dPr>
          <m:e>
            <m:r>
              <m:t>B</m:t>
            </m:r>
          </m:e>
        </m:d>
      </m:oMath>
      <w:r>
        <w:t xml:space="preserve">.</w:t>
      </w:r>
    </w:p>
    <w:p>
      <w:pPr>
        <w:pStyle w:val="FirstParagraph"/>
      </w:pPr>
      <w:r>
        <w:t xml:space="preserve">From either 1. or 2. above we arrive at the</w:t>
      </w:r>
      <w:r>
        <w:t xml:space="preserve"> </w:t>
      </w:r>
      <w:r>
        <w:rPr>
          <w:iCs/>
          <w:i/>
        </w:rPr>
        <w:t xml:space="preserve">multiplication rule</w:t>
      </w:r>
      <w:r>
        <w:t xml:space="preserve"> </w:t>
      </w:r>
      <w:r>
        <w:t xml:space="preserve">for joint independent events. If</w:t>
      </w:r>
      <w:r>
        <w:t xml:space="preserve"> </w:t>
      </w:r>
      <m:oMath>
        <m:r>
          <m:t>P</m:t>
        </m:r>
        <m:r>
          <m:t>r</m:t>
        </m:r>
        <m:d>
          <m:dPr>
            <m:begChr m:val="("/>
            <m:endChr m:val=")"/>
            <m:sepChr m:val=""/>
            <m:grow/>
          </m:dPr>
          <m:e>
            <m:r>
              <m:t>A</m:t>
            </m:r>
            <m:r>
              <m:rPr>
                <m:sty m:val="p"/>
              </m:rPr>
              <m:t>|</m:t>
            </m:r>
            <m:r>
              <m:t>B</m:t>
            </m:r>
          </m:e>
        </m:d>
        <m:r>
          <m:rPr>
            <m:sty m:val="p"/>
          </m:rPr>
          <m:t>=</m:t>
        </m:r>
        <m:r>
          <m:t>P</m:t>
        </m:r>
        <m:r>
          <m:t>r</m:t>
        </m:r>
        <m:d>
          <m:dPr>
            <m:begChr m:val="("/>
            <m:endChr m:val=")"/>
            <m:sepChr m:val=""/>
            <m:grow/>
          </m:dPr>
          <m:e>
            <m:r>
              <m:t>A</m:t>
            </m:r>
          </m:e>
        </m:d>
      </m:oMath>
      <w:r>
        <w:t xml:space="preserve">, then because</w:t>
      </w:r>
      <w:r>
        <w:t xml:space="preserve"> </w:t>
      </w:r>
      <m:oMath>
        <m:r>
          <m:t>P</m:t>
        </m:r>
        <m:r>
          <m:t>r</m:t>
        </m:r>
        <m:d>
          <m:dPr>
            <m:begChr m:val="("/>
            <m:endChr m:val=")"/>
            <m:sepChr m:val=""/>
            <m:grow/>
          </m:dPr>
          <m:e>
            <m:r>
              <m:t>A</m:t>
            </m:r>
            <m:r>
              <m:rPr>
                <m:sty m:val="p"/>
              </m:rPr>
              <m:t>|</m:t>
            </m:r>
            <m:r>
              <m:t>B</m:t>
            </m:r>
          </m:e>
        </m:d>
        <m:r>
          <m:rPr>
            <m:sty m:val="p"/>
          </m:rPr>
          <m:t>=</m:t>
        </m:r>
        <m:r>
          <m:t>P</m:t>
        </m:r>
        <m:r>
          <m:t>r</m:t>
        </m:r>
        <m:d>
          <m:dPr>
            <m:begChr m:val="("/>
            <m:endChr m:val=")"/>
            <m:sepChr m:val=""/>
            <m:grow/>
          </m:dPr>
          <m:e>
            <m:r>
              <m:t>A</m:t>
            </m:r>
            <m:r>
              <m:rPr>
                <m:sty m:val="p"/>
              </m:rPr>
              <m:t>∩</m:t>
            </m:r>
            <m:r>
              <m:t>B</m:t>
            </m:r>
          </m:e>
        </m:d>
        <m:r>
          <m:rPr>
            <m:sty m:val="p"/>
          </m:rPr>
          <m:t>/</m:t>
        </m:r>
        <m:r>
          <m:t>P</m:t>
        </m:r>
        <m:r>
          <m:t>r</m:t>
        </m:r>
        <m:d>
          <m:dPr>
            <m:begChr m:val="("/>
            <m:endChr m:val=")"/>
            <m:sepChr m:val=""/>
            <m:grow/>
          </m:dPr>
          <m:e>
            <m:r>
              <m:t>B</m:t>
            </m:r>
          </m:e>
        </m:d>
      </m:oMath>
      <w:r>
        <w:t xml:space="preserve">,</w:t>
      </w:r>
    </w:p>
    <w:p>
      <w:pPr>
        <w:pStyle w:val="BodyText"/>
      </w:pPr>
      <m:oMathPara>
        <m:oMathParaPr>
          <m:jc m:val="center"/>
        </m:oMathParaPr>
        <m:oMath>
          <m:r>
            <m:t>P</m:t>
          </m:r>
          <m:r>
            <m:t>r</m:t>
          </m:r>
          <m:d>
            <m:dPr>
              <m:begChr m:val="("/>
              <m:endChr m:val=")"/>
              <m:sepChr m:val=""/>
              <m:grow/>
            </m:dPr>
            <m:e>
              <m:r>
                <m:t>A</m:t>
              </m:r>
            </m:e>
          </m:d>
          <m:r>
            <m:rPr>
              <m:sty m:val="p"/>
            </m:rPr>
            <m:t>=</m:t>
          </m:r>
          <m:f>
            <m:fPr>
              <m:type m:val="bar"/>
            </m:fPr>
            <m:num>
              <m:r>
                <m:t>P</m:t>
              </m:r>
              <m:r>
                <m:t>r</m:t>
              </m:r>
              <m:d>
                <m:dPr>
                  <m:begChr m:val="("/>
                  <m:endChr m:val=")"/>
                  <m:sepChr m:val=""/>
                  <m:grow/>
                </m:dPr>
                <m:e>
                  <m:r>
                    <m:t>A</m:t>
                  </m:r>
                  <m:r>
                    <m:rPr>
                      <m:sty m:val="p"/>
                    </m:rPr>
                    <m:t>∩</m:t>
                  </m:r>
                  <m:r>
                    <m:t>B</m:t>
                  </m:r>
                </m:e>
              </m:d>
            </m:num>
            <m:den>
              <m:r>
                <m:t>P</m:t>
              </m:r>
              <m:r>
                <m:t>r</m:t>
              </m:r>
              <m:d>
                <m:dPr>
                  <m:begChr m:val="("/>
                  <m:endChr m:val=")"/>
                  <m:sepChr m:val=""/>
                  <m:grow/>
                </m:dPr>
                <m:e>
                  <m:r>
                    <m:t>B</m:t>
                  </m:r>
                </m:e>
              </m:d>
            </m:den>
          </m:f>
          <m:r>
            <m:rPr>
              <m:sty m:val="p"/>
            </m:rPr>
            <m:t>→</m:t>
          </m:r>
          <m:r>
            <m:rPr>
              <m:sty m:val="p"/>
            </m:rPr>
            <m:t>Pr</m:t>
          </m:r>
          <m:d>
            <m:dPr>
              <m:begChr m:val="("/>
              <m:endChr m:val=")"/>
              <m:sepChr m:val=""/>
              <m:grow/>
            </m:dPr>
            <m:e>
              <m:r>
                <m:t>A</m:t>
              </m:r>
              <m:r>
                <m:rPr>
                  <m:sty m:val="p"/>
                </m:rPr>
                <m:t>∩</m:t>
              </m:r>
              <m:r>
                <m:t>B</m:t>
              </m:r>
            </m:e>
          </m:d>
          <m:r>
            <m:rPr>
              <m:sty m:val="p"/>
            </m:rPr>
            <m:t>=</m:t>
          </m:r>
          <m:r>
            <m:t>P</m:t>
          </m:r>
          <m:r>
            <m:t>r</m:t>
          </m:r>
          <m:d>
            <m:dPr>
              <m:begChr m:val="("/>
              <m:endChr m:val=")"/>
              <m:sepChr m:val=""/>
              <m:grow/>
            </m:dPr>
            <m:e>
              <m:r>
                <m:t>A</m:t>
              </m:r>
            </m:e>
          </m:d>
          <m:r>
            <m:t>P</m:t>
          </m:r>
          <m:r>
            <m:t>r</m:t>
          </m:r>
          <m:d>
            <m:dPr>
              <m:begChr m:val="("/>
              <m:endChr m:val=")"/>
              <m:sepChr m:val=""/>
              <m:grow/>
            </m:dPr>
            <m:e>
              <m:r>
                <m:t>B</m:t>
              </m:r>
            </m:e>
          </m:d>
          <m:r>
            <m:rPr>
              <m:sty m:val="p"/>
            </m:rPr>
            <m:t>.</m:t>
          </m:r>
        </m:oMath>
      </m:oMathPara>
    </w:p>
    <w:p>
      <w:pPr>
        <w:pStyle w:val="FirstParagraph"/>
      </w:pPr>
      <w:r>
        <w:t xml:space="preserve">A word of caution: You will be asked at some point to determine the joint probability</w:t>
      </w:r>
      <w:r>
        <w:t xml:space="preserve"> </w:t>
      </w:r>
      <m:oMath>
        <m:r>
          <m:t>P</m:t>
        </m:r>
        <m:r>
          <m:t>r</m:t>
        </m:r>
        <m:d>
          <m:dPr>
            <m:begChr m:val="("/>
            <m:endChr m:val=")"/>
            <m:sepChr m:val=""/>
            <m:grow/>
          </m:dPr>
          <m:e>
            <m:r>
              <m:t>A</m:t>
            </m:r>
            <m:r>
              <m:rPr>
                <m:sty m:val="p"/>
              </m:rPr>
              <m:t>∩</m:t>
            </m:r>
            <m:r>
              <m:t>B</m:t>
            </m:r>
          </m:e>
        </m:d>
      </m:oMath>
      <w:r>
        <w:t xml:space="preserve"> </w:t>
      </w:r>
      <w:r>
        <w:t xml:space="preserve">of two events. You will think back to this and you will say to yourself,</w:t>
      </w:r>
      <w:r>
        <w:t xml:space="preserve"> </w:t>
      </w:r>
      <w:r>
        <w:t xml:space="preserve">“</w:t>
      </w:r>
      <w:r>
        <w:t xml:space="preserve">Ah ha! All I have to do is multiply the marginal probabilities together!</w:t>
      </w:r>
      <w:r>
        <w:t xml:space="preserve">”</w:t>
      </w:r>
      <w:r>
        <w:t xml:space="preserve"> </w:t>
      </w:r>
      <w:r>
        <w:t xml:space="preserve">This would be a mistake. First determine whether the two events are independent. If so, multiply away! However, if you don’t know, then you need to approach the problem either from the raw frequencies of the two events in your data or from the conditional probabilities. Remember this.</w:t>
      </w:r>
    </w:p>
    <w:p>
      <w:pPr>
        <w:pStyle w:val="BodyText"/>
      </w:pPr>
      <w:r>
        <w:t xml:space="preserve">Independence is often something that we assume but do not test. If I measure a child’s IQ I will probably assume that their IQ score is independent from any other child’s IQ that I might measure. This assumption is often unwarranted. If the child is part of a family group then their score is likely to tell us something about the other IQ scores in that family. If I measure the ACT score of a college freshman from a small Ivy-league school then that score is unlikely to be independent from the score of any other student from that same school.</w:t>
      </w:r>
    </w:p>
    <w:p>
      <w:pPr>
        <w:pStyle w:val="BodyText"/>
      </w:pPr>
      <w:r>
        <w:t xml:space="preserve">Events that are truly independent come from experiments like coin flipping, die rolling, or the slot number on a roulette wheel. They arise from physical systems that are unchanged as experiments with them are performed repeatedly. In the social sciences the independence assumption is widely used for its convenience but always be aware that it could be problematic.</w:t>
      </w:r>
    </w:p>
    <w:bookmarkStart w:id="60" w:name="your-turn-6"/>
    <w:p>
      <w:pPr>
        <w:pStyle w:val="Heading3"/>
      </w:pPr>
      <w:r>
        <w:t xml:space="preserve">Your turn!</w:t>
      </w:r>
    </w:p>
    <w:p>
      <w:pPr>
        <w:pStyle w:val="FirstParagraph"/>
      </w:pPr>
      <w:r>
        <w:t xml:space="preserve">Think about your variables carefully. Are there two that should be independent? For instance, the number of siblings a person has might be independent of their health. Call these two (possibly) independent variables</w:t>
      </w:r>
      <w:r>
        <w:t xml:space="preserve"> </w:t>
      </w:r>
      <m:oMath>
        <m:r>
          <m:t>X</m:t>
        </m:r>
      </m:oMath>
      <w:r>
        <w:t xml:space="preserve"> </w:t>
      </w:r>
      <w:r>
        <w:t xml:space="preserve">abd</w:t>
      </w:r>
      <w:r>
        <w:t xml:space="preserve"> </w:t>
      </w:r>
      <m:oMath>
        <m:r>
          <m:t>Y</m:t>
        </m:r>
      </m:oMath>
      <w:r>
        <w:t xml:space="preserve">. Compute the conditional probabilities</w:t>
      </w:r>
      <w:r>
        <w:t xml:space="preserve"> </w:t>
      </w:r>
      <m:oMath>
        <m:r>
          <m:t>P</m:t>
        </m:r>
        <m:r>
          <m:t>r</m:t>
        </m:r>
        <m:d>
          <m:dPr>
            <m:begChr m:val="("/>
            <m:endChr m:val=")"/>
            <m:sepChr m:val=""/>
            <m:grow/>
          </m:dPr>
          <m:e>
            <m:r>
              <m:t>X</m:t>
            </m:r>
            <m:r>
              <m:rPr>
                <m:sty m:val="p"/>
              </m:rPr>
              <m:t>|</m:t>
            </m:r>
            <m:r>
              <m:t>Y</m:t>
            </m:r>
          </m:e>
        </m:d>
      </m:oMath>
      <w:r>
        <w:t xml:space="preserve"> </w:t>
      </w:r>
      <w:r>
        <w:t xml:space="preserve">and</w:t>
      </w:r>
      <w:r>
        <w:t xml:space="preserve"> </w:t>
      </w:r>
      <m:oMath>
        <m:r>
          <m:t>P</m:t>
        </m:r>
        <m:r>
          <m:t>r</m:t>
        </m:r>
        <m:d>
          <m:dPr>
            <m:begChr m:val="("/>
            <m:endChr m:val=")"/>
            <m:sepChr m:val=""/>
            <m:grow/>
          </m:dPr>
          <m:e>
            <m:r>
              <m:t>Y</m:t>
            </m:r>
            <m:r>
              <m:rPr>
                <m:sty m:val="p"/>
              </m:rPr>
              <m:t>|</m:t>
            </m:r>
            <m:r>
              <m:t>X</m:t>
            </m:r>
          </m:e>
        </m:d>
      </m:oMath>
      <w:r>
        <w:t xml:space="preserve"> </w:t>
      </w:r>
      <w:r>
        <w:t xml:space="preserve">and contrast those with the marginal probabilities</w:t>
      </w:r>
      <w:r>
        <w:t xml:space="preserve"> </w:t>
      </w:r>
      <m:oMath>
        <m:r>
          <m:t>P</m:t>
        </m:r>
        <m:r>
          <m:t>r</m:t>
        </m:r>
        <m:d>
          <m:dPr>
            <m:begChr m:val="("/>
            <m:endChr m:val=")"/>
            <m:sepChr m:val=""/>
            <m:grow/>
          </m:dPr>
          <m:e>
            <m:r>
              <m:t>X</m:t>
            </m:r>
          </m:e>
        </m:d>
      </m:oMath>
      <w:r>
        <w:t xml:space="preserve"> </w:t>
      </w:r>
      <w:r>
        <w:t xml:space="preserve">and</w:t>
      </w:r>
      <w:r>
        <w:t xml:space="preserve"> </w:t>
      </w:r>
      <m:oMath>
        <m:r>
          <m:t>P</m:t>
        </m:r>
        <m:r>
          <m:t>r</m:t>
        </m:r>
        <m:d>
          <m:dPr>
            <m:begChr m:val="("/>
            <m:endChr m:val=")"/>
            <m:sepChr m:val=""/>
            <m:grow/>
          </m:dPr>
          <m:e>
            <m:r>
              <m:t>Y</m:t>
            </m:r>
          </m:e>
        </m:d>
      </m:oMath>
      <w:r>
        <w:t xml:space="preserve">. Are the variables independent?</w:t>
      </w:r>
    </w:p>
    <w:bookmarkEnd w:id="60"/>
    <w:bookmarkEnd w:id="61"/>
    <w:bookmarkStart w:id="65" w:name="counting"/>
    <w:p>
      <w:pPr>
        <w:pStyle w:val="Heading2"/>
      </w:pPr>
      <w:r>
        <w:t xml:space="preserve">Counting</w:t>
      </w:r>
    </w:p>
    <w:p>
      <w:pPr>
        <w:pStyle w:val="FirstParagraph"/>
      </w:pPr>
      <w:r>
        <w:t xml:space="preserve">Video:</w:t>
      </w:r>
      <w:r>
        <w:t xml:space="preserve"> </w:t>
      </w:r>
      <w:hyperlink r:id="rId62">
        <w:r>
          <w:rPr>
            <w:rStyle w:val="Hyperlink"/>
          </w:rPr>
          <w:t xml:space="preserve">Counting</w:t>
        </w:r>
      </w:hyperlink>
    </w:p>
    <w:p>
      <w:pPr>
        <w:pStyle w:val="BodyText"/>
      </w:pPr>
      <w:r>
        <w:t xml:space="preserve">Probabilities are computed by counting up the events that are consistent with a certain outcome and dividing by the total number of possible events in the sample space. Check back to the probability of rolling an odd number of spots with a fair die: we counted the number of odd possibilities (3: {1,3,5}) and divided by the total number of possible outcomes (6: 3/6 = 1/2). The importance of counting is captured by the</w:t>
      </w:r>
      <w:r>
        <w:t xml:space="preserve"> </w:t>
      </w:r>
      <w:r>
        <w:rPr>
          <w:iCs/>
          <w:i/>
        </w:rPr>
        <w:t xml:space="preserve">Fundamental Counting Principle</w:t>
      </w:r>
      <w:r>
        <w:t xml:space="preserve">: If an event can occur in</w:t>
      </w:r>
      <w:r>
        <w:t xml:space="preserve"> </w:t>
      </w:r>
      <m:oMath>
        <m:r>
          <m:t>n</m:t>
        </m:r>
      </m:oMath>
      <w:r>
        <w:t xml:space="preserve"> </w:t>
      </w:r>
      <w:r>
        <w:t xml:space="preserve">possible ways, and another event can occur in</w:t>
      </w:r>
      <w:r>
        <w:t xml:space="preserve"> </w:t>
      </w:r>
      <m:oMath>
        <m:r>
          <m:t>m</m:t>
        </m:r>
      </m:oMath>
      <w:r>
        <w:t xml:space="preserve"> </w:t>
      </w:r>
      <w:r>
        <w:t xml:space="preserve">possible ways, then the total number of possible outcomes is</w:t>
      </w:r>
      <w:r>
        <w:t xml:space="preserve"> </w:t>
      </w:r>
      <m:oMath>
        <m:r>
          <m:t>n</m:t>
        </m:r>
        <m:r>
          <m:rPr>
            <m:sty m:val="p"/>
          </m:rPr>
          <m:t>×</m:t>
        </m:r>
        <m:r>
          <m:t>m</m:t>
        </m:r>
      </m:oMath>
      <w:r>
        <w:t xml:space="preserve">. This principle can be extended to arbitrarily complex combinations of events.</w:t>
      </w:r>
    </w:p>
    <w:p>
      <w:pPr>
        <w:pStyle w:val="BodyText"/>
      </w:pPr>
      <w:r>
        <w:t xml:space="preserve">There are two possible outcomes for the Young variable, TRUE and FALSE. There are four possible outcomes for the health variable. Therefore there are</w:t>
      </w:r>
      <w:r>
        <w:t xml:space="preserve"> </w:t>
      </w:r>
      <m:oMath>
        <m:r>
          <m:t>2</m:t>
        </m:r>
        <m:r>
          <m:rPr>
            <m:sty m:val="p"/>
          </m:rPr>
          <m:t>×</m:t>
        </m:r>
        <m:r>
          <m:t>4</m:t>
        </m:r>
        <m:r>
          <m:rPr>
            <m:sty m:val="p"/>
          </m:rPr>
          <m:t>=</m:t>
        </m:r>
        <m:r>
          <m:t>8</m:t>
        </m:r>
      </m:oMath>
      <w:r>
        <w:t xml:space="preserve"> </w:t>
      </w:r>
      <w:r>
        <w:t xml:space="preserve">possible outcomes for the joint event Young</w:t>
      </w:r>
      <w:r>
        <w:t xml:space="preserve"> </w:t>
      </w:r>
      <m:oMath>
        <m:r>
          <m:rPr>
            <m:sty m:val="p"/>
          </m:rPr>
          <m:t>×</m:t>
        </m:r>
      </m:oMath>
      <w:r>
        <w:t xml:space="preserve"> </w:t>
      </w:r>
      <w:r>
        <w:t xml:space="preserve">health. Therefore there are 8 cells in the frequency table describing the joint distribution of Young and health.</w:t>
      </w:r>
    </w:p>
    <w:p>
      <w:pPr>
        <w:pStyle w:val="SourceCode"/>
      </w:pPr>
      <w:r>
        <w:rPr>
          <w:rStyle w:val="FunctionTok"/>
        </w:rPr>
        <w:t xml:space="preserve">table</w:t>
      </w:r>
      <w:r>
        <w:rPr>
          <w:rStyle w:val="NormalTok"/>
        </w:rPr>
        <w:t xml:space="preserve">(Young,data</w:t>
      </w:r>
      <w:r>
        <w:rPr>
          <w:rStyle w:val="SpecialCharTok"/>
        </w:rPr>
        <w:t xml:space="preserve">$</w:t>
      </w:r>
      <w:r>
        <w:rPr>
          <w:rStyle w:val="NormalTok"/>
        </w:rPr>
        <w:t xml:space="preserve">health)</w:t>
      </w:r>
    </w:p>
    <w:p>
      <w:pPr>
        <w:pStyle w:val="SourceCode"/>
      </w:pPr>
      <w:r>
        <w:rPr>
          <w:rStyle w:val="VerbatimChar"/>
        </w:rPr>
        <w:t xml:space="preserve">##        </w:t>
      </w:r>
      <w:r>
        <w:br/>
      </w:r>
      <w:r>
        <w:rPr>
          <w:rStyle w:val="VerbatimChar"/>
        </w:rPr>
        <w:t xml:space="preserve">## Young     1   2   3   4</w:t>
      </w:r>
      <w:r>
        <w:br/>
      </w:r>
      <w:r>
        <w:rPr>
          <w:rStyle w:val="VerbatimChar"/>
        </w:rPr>
        <w:t xml:space="preserve">##   FALSE  67  99  45  13</w:t>
      </w:r>
      <w:r>
        <w:br/>
      </w:r>
      <w:r>
        <w:rPr>
          <w:rStyle w:val="VerbatimChar"/>
        </w:rPr>
        <w:t xml:space="preserve">##   TRUE  252 301  87   9</w:t>
      </w:r>
    </w:p>
    <w:p>
      <w:pPr>
        <w:pStyle w:val="FirstParagraph"/>
      </w:pPr>
      <w:r>
        <w:t xml:space="preserve">(Note that the joint events described by this table are not equiprobable, so the joint probability that a respondent is old and reports their health as</w:t>
      </w:r>
      <w:r>
        <w:t xml:space="preserve"> </w:t>
      </w:r>
      <w:r>
        <w:t xml:space="preserve">“</w:t>
      </w:r>
      <w:r>
        <w:t xml:space="preserve">2</w:t>
      </w:r>
      <w:r>
        <w:t xml:space="preserve">”</w:t>
      </w:r>
      <w:r>
        <w:t xml:space="preserve"> </w:t>
      </w:r>
      <w:r>
        <w:t xml:space="preserve">is not 1/8, instead it’s 99/873.)</w:t>
      </w:r>
    </w:p>
    <w:bookmarkStart w:id="63" w:name="sampling-with-and-without-replacement"/>
    <w:p>
      <w:pPr>
        <w:pStyle w:val="Heading3"/>
      </w:pPr>
      <w:r>
        <w:t xml:space="preserve">Sampling With and Without Replacement</w:t>
      </w:r>
    </w:p>
    <w:p>
      <w:pPr>
        <w:pStyle w:val="FirstParagraph"/>
      </w:pPr>
      <w:r>
        <w:t xml:space="preserve">An important consideration in counting the number of possible outcomes has to do with how events are sampled. If you are flipping a coin the probabilities of heads or tails does not change with repeated flips of the coin: this is sampling</w:t>
      </w:r>
      <w:r>
        <w:t xml:space="preserve"> </w:t>
      </w:r>
      <w:r>
        <w:rPr>
          <w:iCs/>
          <w:i/>
        </w:rPr>
        <w:t xml:space="preserve">with</w:t>
      </w:r>
      <w:r>
        <w:t xml:space="preserve"> </w:t>
      </w:r>
      <w:r>
        <w:t xml:space="preserve">replacement from the sample space</w:t>
      </w:r>
      <w:r>
        <w:t xml:space="preserve"> </w:t>
      </w:r>
      <m:oMath>
        <m:r>
          <m:t>S</m:t>
        </m:r>
        <m:r>
          <m:rPr>
            <m:sty m:val="p"/>
          </m:rPr>
          <m:t>=</m:t>
        </m:r>
        <m:r>
          <m:rPr>
            <m:sty m:val="p"/>
          </m:rPr>
          <m:t>{</m:t>
        </m:r>
        <m:r>
          <m:t>H</m:t>
        </m:r>
        <m:r>
          <m:rPr>
            <m:sty m:val="p"/>
          </m:rPr>
          <m:t>,</m:t>
        </m:r>
        <m:r>
          <m:t>T</m:t>
        </m:r>
        <m:r>
          <m:rPr>
            <m:sty m:val="p"/>
          </m:rPr>
          <m:t>}</m:t>
        </m:r>
      </m:oMath>
      <w:r>
        <w:t xml:space="preserve">. If you are pulling M&amp;Ms out of a bag and eating them, marking down the color for each one, this is sampling</w:t>
      </w:r>
      <w:r>
        <w:t xml:space="preserve"> </w:t>
      </w:r>
      <w:r>
        <w:rPr>
          <w:iCs/>
          <w:i/>
        </w:rPr>
        <w:t xml:space="preserve">without</w:t>
      </w:r>
      <w:r>
        <w:t xml:space="preserve"> </w:t>
      </w:r>
      <w:r>
        <w:t xml:space="preserve">replacement and the sample space</w:t>
      </w:r>
      <w:r>
        <w:t xml:space="preserve"> </w:t>
      </w:r>
      <m:oMath>
        <m:r>
          <m:t>S</m:t>
        </m:r>
      </m:oMath>
      <w:r>
        <w:t xml:space="preserve"> </w:t>
      </w:r>
      <w:r>
        <w:t xml:space="preserve">will change with each draw.</w:t>
      </w:r>
    </w:p>
    <w:p>
      <w:pPr>
        <w:pStyle w:val="BodyText"/>
      </w:pPr>
      <w:r>
        <w:t xml:space="preserve">Sampling with and without replacement is a problem that arises in the design of experiments. Suppose you have a set of stimuli</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w:t>
      </w:r>
      <w:r>
        <w:t xml:space="preserve">to which participants are to respond over a course of 40 trials. If you sample with replacement, there are</w:t>
      </w:r>
      <w:r>
        <w:t xml:space="preserve"> </w:t>
      </w:r>
      <m:oMath>
        <m:sSup>
          <m:e>
            <m:r>
              <m:t>4</m:t>
            </m:r>
          </m:e>
          <m:sup>
            <m:r>
              <m:t>40</m:t>
            </m:r>
          </m:sup>
        </m:sSup>
        <m:r>
          <m:rPr>
            <m:sty m:val="p"/>
          </m:rPr>
          <m:t>&gt;</m:t>
        </m:r>
        <m:r>
          <m:t>1</m:t>
        </m:r>
        <m:r>
          <m:t>e</m:t>
        </m:r>
        <m:r>
          <m:rPr>
            <m:sty m:val="p"/>
          </m:rPr>
          <m:t>+</m:t>
        </m:r>
        <m:r>
          <m:t>24</m:t>
        </m:r>
      </m:oMath>
      <w:r>
        <w:t xml:space="preserve"> </w:t>
      </w:r>
      <w:r>
        <w:t xml:space="preserve">possible sequences of trials (over a septillion, approximately the number of grains of sand on the planet Earth). We obtain this number through the Fundamental Counting Principle: There are 4 possible outcomes for the first trial, 4 for the second, 4 for the third, etc., which is</w:t>
      </w:r>
      <w:r>
        <w:t xml:space="preserve"> </w:t>
      </w:r>
      <m:oMath>
        <m:r>
          <m:t>4</m:t>
        </m:r>
        <m:r>
          <m:rPr>
            <m:sty m:val="p"/>
          </m:rPr>
          <m:t>×</m:t>
        </m:r>
        <m:r>
          <m:t>4</m:t>
        </m:r>
        <m:r>
          <m:rPr>
            <m:sty m:val="p"/>
          </m:rPr>
          <m:t>×</m:t>
        </m:r>
        <m:r>
          <m:rPr>
            <m:sty m:val="p"/>
          </m:rPr>
          <m:t>…</m:t>
        </m:r>
        <m:r>
          <m:rPr>
            <m:sty m:val="p"/>
          </m:rPr>
          <m:t>×</m:t>
        </m:r>
        <m:r>
          <m:t>4</m:t>
        </m:r>
        <m:r>
          <m:rPr>
            <m:sty m:val="p"/>
          </m:rPr>
          <m:t>=</m:t>
        </m:r>
        <m:sSup>
          <m:e>
            <m:r>
              <m:t>4</m:t>
            </m:r>
          </m:e>
          <m:sup>
            <m:r>
              <m:t>40</m:t>
            </m:r>
          </m:sup>
        </m:sSup>
      </m:oMath>
      <w:r>
        <w:t xml:space="preserve">.</w:t>
      </w:r>
    </w:p>
    <w:p>
      <w:pPr>
        <w:pStyle w:val="BodyText"/>
      </w:pPr>
      <w:r>
        <w:t xml:space="preserve">Sampling without replacement greatly reduces the number of outcomes. We would have 4 possible outcomes for the first trial, 3 for the second, 2 for the third, and then only 1 for the fourth, so</w:t>
      </w:r>
      <w:r>
        <w:t xml:space="preserve"> </w:t>
      </w:r>
      <m:oMath>
        <m:r>
          <m:t>4</m:t>
        </m:r>
        <m:r>
          <m:rPr>
            <m:sty m:val="p"/>
          </m:rPr>
          <m:t>×</m:t>
        </m:r>
        <m:r>
          <m:t>3</m:t>
        </m:r>
        <m:r>
          <m:rPr>
            <m:sty m:val="p"/>
          </m:rPr>
          <m:t>×</m:t>
        </m:r>
        <m:r>
          <m:t>2</m:t>
        </m:r>
        <m:r>
          <m:rPr>
            <m:sty m:val="p"/>
          </m:rPr>
          <m:t>×</m:t>
        </m:r>
        <m:r>
          <m:t>1</m:t>
        </m:r>
        <m:r>
          <m:rPr>
            <m:sty m:val="p"/>
          </m:rPr>
          <m:t>=</m:t>
        </m:r>
        <m:r>
          <m:t>24</m:t>
        </m:r>
      </m:oMath>
      <w:r>
        <w:t xml:space="preserve">. But we need 40 trials of stimuli, so let’s start again fresh with the 4 possible stimuli on the 5th trial, resulting in 24 possible sequences for the trials 5-8. There are 10 blocks of 4 trials in a total of 40 trials, so again using the Fundamental Counting Principle, there would be</w:t>
      </w:r>
      <w:r>
        <w:t xml:space="preserve"> </w:t>
      </w:r>
      <m:oMath>
        <m:r>
          <m:t>24</m:t>
        </m:r>
        <m:r>
          <m:rPr>
            <m:sty m:val="p"/>
          </m:rPr>
          <m:t>×</m:t>
        </m:r>
        <m:r>
          <m:t>24</m:t>
        </m:r>
        <m:r>
          <m:rPr>
            <m:sty m:val="p"/>
          </m:rPr>
          <m:t>…</m:t>
        </m:r>
        <m:r>
          <m:rPr>
            <m:sty m:val="p"/>
          </m:rPr>
          <m:t>×</m:t>
        </m:r>
        <m:r>
          <m:t>24</m:t>
        </m:r>
        <m:r>
          <m:rPr>
            <m:sty m:val="p"/>
          </m:rPr>
          <m:t>=</m:t>
        </m:r>
        <m:sSup>
          <m:e>
            <m:r>
              <m:t>24</m:t>
            </m:r>
          </m:e>
          <m:sup>
            <m:r>
              <m:t>10</m:t>
            </m:r>
          </m:sup>
        </m:sSup>
        <m:r>
          <m:rPr>
            <m:sty m:val="p"/>
          </m:rPr>
          <m:t>&gt;</m:t>
        </m:r>
        <m:r>
          <m:t>6</m:t>
        </m:r>
        <m:r>
          <m:t>e</m:t>
        </m:r>
        <m:r>
          <m:rPr>
            <m:sty m:val="p"/>
          </m:rPr>
          <m:t>+</m:t>
        </m:r>
        <m:r>
          <m:t>13</m:t>
        </m:r>
      </m:oMath>
      <w:r>
        <w:t xml:space="preserve"> </w:t>
      </w:r>
      <w:r>
        <w:t xml:space="preserve">possible sequences of trials (60 trillion). This is considerably less than the number of grains of sand on the Earth but still a very large number</w:t>
      </w:r>
    </w:p>
    <w:bookmarkEnd w:id="63"/>
    <w:bookmarkStart w:id="64" w:name="challenge"/>
    <w:p>
      <w:pPr>
        <w:pStyle w:val="Heading3"/>
      </w:pPr>
      <w:r>
        <w:t xml:space="preserve">Challenge</w:t>
      </w:r>
    </w:p>
    <w:p>
      <w:pPr>
        <w:pStyle w:val="FirstParagraph"/>
      </w:pPr>
      <w:r>
        <w:t xml:space="preserve">Consider the stimulus set</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How many stimulus sequences are possible if the stimulus can never repeat on two consecutive trials? If you were designing an experiment, how would you make sure that this condition is maintained across a stimulus sequence? Write some R code that would generate appropriate random sequences of</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w:t>
      </w:r>
      <w:r>
        <w:t xml:space="preserve">for you.</w:t>
      </w:r>
    </w:p>
    <w:p>
      <w:pPr>
        <w:pStyle w:val="BlockText"/>
      </w:pPr>
      <w:r>
        <w:t xml:space="preserve">INSERT YOUR CODE HERE</w:t>
      </w:r>
    </w:p>
    <w:bookmarkEnd w:id="64"/>
    <w:bookmarkEnd w:id="65"/>
    <w:bookmarkStart w:id="69" w:name="sampling-considerations"/>
    <w:p>
      <w:pPr>
        <w:pStyle w:val="Heading2"/>
      </w:pPr>
      <w:r>
        <w:t xml:space="preserve">Sampling Considerations</w:t>
      </w:r>
    </w:p>
    <w:p>
      <w:pPr>
        <w:pStyle w:val="FirstParagraph"/>
      </w:pPr>
      <w:r>
        <w:t xml:space="preserve">Reading:</w:t>
      </w:r>
      <w:r>
        <w:t xml:space="preserve"> </w:t>
      </w:r>
      <w:hyperlink r:id="rId66">
        <w:r>
          <w:rPr>
            <w:rStyle w:val="Hyperlink"/>
          </w:rPr>
          <w:t xml:space="preserve">Sampling</w:t>
        </w:r>
      </w:hyperlink>
    </w:p>
    <w:p>
      <w:pPr>
        <w:pStyle w:val="BodyText"/>
      </w:pPr>
      <w:r>
        <w:t xml:space="preserve">Video:</w:t>
      </w:r>
      <w:r>
        <w:t xml:space="preserve"> </w:t>
      </w:r>
      <w:hyperlink r:id="rId67">
        <w:r>
          <w:rPr>
            <w:rStyle w:val="Hyperlink"/>
          </w:rPr>
          <w:t xml:space="preserve">Design</w:t>
        </w:r>
      </w:hyperlink>
    </w:p>
    <w:p>
      <w:pPr>
        <w:pStyle w:val="BodyText"/>
      </w:pPr>
      <w:r>
        <w:t xml:space="preserve">Sampling is a hugely important problem in the social sciences: How do we construct or obtain a group of individuals to study? We pull them from a population (of college students, patients with cancer, children in a school, etc.) Even though we’re talking about people or animals we usually assume that sampling is done with replacement. This is because it turns out that if the population is infinitely large sampling without replacement gives the same results as sampling with replacement.</w:t>
      </w:r>
    </w:p>
    <w:p>
      <w:pPr>
        <w:pStyle w:val="BodyText"/>
      </w:pPr>
      <w:r>
        <w:t xml:space="preserve">More important, for inference, is the issue of random sampling. In a random sample, not only does each</w:t>
      </w:r>
      <w:r>
        <w:t xml:space="preserve"> </w:t>
      </w:r>
      <w:r>
        <w:rPr>
          <w:iCs/>
          <w:i/>
        </w:rPr>
        <w:t xml:space="preserve">individual</w:t>
      </w:r>
      <w:r>
        <w:t xml:space="preserve"> </w:t>
      </w:r>
      <w:r>
        <w:t xml:space="preserve">in the population have an equal chance of appearing in the sample, but also each</w:t>
      </w:r>
      <w:r>
        <w:t xml:space="preserve"> </w:t>
      </w:r>
      <w:r>
        <w:rPr>
          <w:iCs/>
          <w:i/>
        </w:rPr>
        <w:t xml:space="preserve">sample</w:t>
      </w:r>
      <w:r>
        <w:t xml:space="preserve"> </w:t>
      </w:r>
      <w:r>
        <w:t xml:space="preserve">has an equal probability of being obtained.</w:t>
      </w:r>
    </w:p>
    <w:p>
      <w:pPr>
        <w:pStyle w:val="BodyText"/>
      </w:pPr>
      <w:r>
        <w:t xml:space="preserve">Sometimes we might not want to have completely random samples. Sometimes it’s a good idea to</w:t>
      </w:r>
      <w:r>
        <w:t xml:space="preserve"> </w:t>
      </w:r>
      <w:r>
        <w:rPr>
          <w:iCs/>
          <w:i/>
        </w:rPr>
        <w:t xml:space="preserve">stratify</w:t>
      </w:r>
      <w:r>
        <w:t xml:space="preserve"> </w:t>
      </w:r>
      <w:r>
        <w:t xml:space="preserve">a sample to control for some confounding variable. For example, if you were interested in education levels of some population, you might want to make sure that you stratified your sample so that the proportions of different income levels in the sample were the same as in the population.</w:t>
      </w:r>
    </w:p>
    <w:bookmarkStart w:id="68" w:name="your-turn-7"/>
    <w:p>
      <w:pPr>
        <w:pStyle w:val="Heading3"/>
      </w:pPr>
      <w:r>
        <w:t xml:space="preserve">Your turn!</w:t>
      </w:r>
    </w:p>
    <w:p>
      <w:pPr>
        <w:pStyle w:val="FirstParagraph"/>
      </w:pPr>
      <w:r>
        <w:t xml:space="preserve">Please write a short paragraph that discusses the way that your data set was sampled. When you imagine the ways in which your sample represents a population, think also about the kinds of biases there might be in your sample. Is it truly a random sample? Or was it a</w:t>
      </w:r>
      <w:r>
        <w:t xml:space="preserve"> </w:t>
      </w:r>
      <w:r>
        <w:t xml:space="preserve">“</w:t>
      </w:r>
      <w:r>
        <w:t xml:space="preserve">convenience</w:t>
      </w:r>
      <w:r>
        <w:t xml:space="preserve">”</w:t>
      </w:r>
      <w:r>
        <w:t xml:space="preserve"> </w:t>
      </w:r>
      <w:r>
        <w:t xml:space="preserve">sample? A biased sample will over-represent some individuals in a population and under-represent others. Can you think of societal issues that are not adequately understood because the science relies on biased samples?</w:t>
      </w:r>
    </w:p>
    <w:bookmarkEnd w:id="68"/>
    <w:bookmarkEnd w:id="69"/>
    <w:bookmarkStart w:id="84" w:name="permutations-and-combinations"/>
    <w:p>
      <w:pPr>
        <w:pStyle w:val="Heading2"/>
      </w:pPr>
      <w:r>
        <w:t xml:space="preserve">Permutations and Combinations</w:t>
      </w:r>
    </w:p>
    <w:p>
      <w:pPr>
        <w:pStyle w:val="FirstParagraph"/>
      </w:pPr>
      <w:r>
        <w:t xml:space="preserve">Readings:</w:t>
      </w:r>
    </w:p>
    <w:p>
      <w:pPr>
        <w:numPr>
          <w:ilvl w:val="0"/>
          <w:numId w:val="1015"/>
        </w:numPr>
        <w:pStyle w:val="Compact"/>
      </w:pPr>
      <w:r>
        <w:t xml:space="preserve">Howell Chapter 5 (5.6)</w:t>
      </w:r>
    </w:p>
    <w:p>
      <w:pPr>
        <w:numPr>
          <w:ilvl w:val="0"/>
          <w:numId w:val="1015"/>
        </w:numPr>
        <w:pStyle w:val="Compact"/>
      </w:pPr>
      <w:r>
        <w:t xml:space="preserve">Lane:</w:t>
      </w:r>
      <w:r>
        <w:t xml:space="preserve"> </w:t>
      </w:r>
      <w:hyperlink r:id="rId70">
        <w:r>
          <w:rPr>
            <w:rStyle w:val="Hyperlink"/>
          </w:rPr>
          <w:t xml:space="preserve">https://onlinestatbook.com/2/probability/permutations.html</w:t>
        </w:r>
      </w:hyperlink>
    </w:p>
    <w:p>
      <w:pPr>
        <w:numPr>
          <w:ilvl w:val="0"/>
          <w:numId w:val="1015"/>
        </w:numPr>
        <w:pStyle w:val="Compact"/>
      </w:pPr>
      <w:r>
        <w:t xml:space="preserve">[Permutatios and combinations with R]{</w:t>
      </w:r>
      <w:hyperlink r:id="rId71">
        <w:r>
          <w:rPr>
            <w:rStyle w:val="Hyperlink"/>
          </w:rPr>
          <w:t xml:space="preserve">https://www.r-bloggers.com/2019/06/learning-r-permutations-and-combinations-with-base-r/</w:t>
        </w:r>
      </w:hyperlink>
      <w:r>
        <w:t xml:space="preserve">)</w:t>
      </w:r>
    </w:p>
    <w:p>
      <w:pPr>
        <w:pStyle w:val="FirstParagraph"/>
      </w:pPr>
      <w:r>
        <w:t xml:space="preserve">Back to the issue of computing probabilities. There are two important concepts involved in counting the number of possible outcomes: permutations, the number of ways that</w:t>
      </w:r>
      <w:r>
        <w:t xml:space="preserve"> </w:t>
      </w:r>
      <m:oMath>
        <m:r>
          <m:t>n</m:t>
        </m:r>
      </m:oMath>
      <w:r>
        <w:t xml:space="preserve"> </w:t>
      </w:r>
      <w:r>
        <w:t xml:space="preserve">unique objects can be ordered, and combinations, the number of collections (combinations) of</w:t>
      </w:r>
      <w:r>
        <w:t xml:space="preserve"> </w:t>
      </w:r>
      <m:oMath>
        <m:r>
          <m:t>m</m:t>
        </m:r>
      </m:oMath>
      <w:r>
        <w:t xml:space="preserve"> </w:t>
      </w:r>
      <w:r>
        <w:t xml:space="preserve">unique objects that can be sampled from a total of</w:t>
      </w:r>
      <w:r>
        <w:t xml:space="preserve"> </w:t>
      </w:r>
      <m:oMath>
        <m:r>
          <m:t>n</m:t>
        </m:r>
      </m:oMath>
      <w:r>
        <w:t xml:space="preserve"> </w:t>
      </w:r>
      <w:r>
        <w:t xml:space="preserve">unique objects?</w:t>
      </w:r>
    </w:p>
    <w:p>
      <w:pPr>
        <w:pStyle w:val="BodyText"/>
      </w:pPr>
      <w:r>
        <w:t xml:space="preserve">We’re going to run through how these concepts are computed, all related to the problem of counting the number of possible events with the goal of determining probability. You will see these computations arise when we encounter different probability distributions. Knowing these distributions is the basis for determining what kinds of statistical inferences can be made about different kinds of statistics. You will rarely be asked to determine a probability distribution from first principles, but you should be able to recognize the different distributions and also be able to identify the distributions that describe the behavior of different fundamental statistics.</w:t>
      </w:r>
    </w:p>
    <w:bookmarkStart w:id="73" w:name="permutations"/>
    <w:p>
      <w:pPr>
        <w:pStyle w:val="Heading3"/>
      </w:pPr>
      <w:r>
        <w:t xml:space="preserve">Permutations</w:t>
      </w:r>
    </w:p>
    <w:p>
      <w:pPr>
        <w:pStyle w:val="FirstParagraph"/>
      </w:pPr>
      <w:r>
        <w:t xml:space="preserve">Video:</w:t>
      </w:r>
      <w:r>
        <w:t xml:space="preserve"> </w:t>
      </w:r>
      <w:hyperlink r:id="rId72">
        <w:r>
          <w:rPr>
            <w:rStyle w:val="Hyperlink"/>
          </w:rPr>
          <w:t xml:space="preserve">Permutation formula</w:t>
        </w:r>
      </w:hyperlink>
    </w:p>
    <w:p>
      <w:pPr>
        <w:pStyle w:val="BodyText"/>
      </w:pPr>
      <w:r>
        <w:t xml:space="preserve">Counting permutations is pretty easy if you don’t overthink it. Remember those 4 stimuli ${a,b,c,d}? How many ways can you order them?</w:t>
      </w:r>
    </w:p>
    <w:p>
      <w:pPr>
        <w:pStyle w:val="BodyText"/>
      </w:pPr>
      <w:r>
        <w:t xml:space="preserve">There are 4 ways to write down the first stimulus, 3 ways for the second, 2 ways for the third, and only 1 left for the fourth. We determined that there were 24 different stimulus sequences if we sample without replacement. But this is just the number of permutations (orders) of 4 unique stimuli. We use the factorial notation</w:t>
      </w:r>
      <w:r>
        <w:t xml:space="preserve"> </w:t>
      </w:r>
      <w:r>
        <w:t xml:space="preserve">“</w:t>
      </w:r>
      <w:r>
        <w:t xml:space="preserve">!</w:t>
      </w:r>
      <w:r>
        <w:t xml:space="preserve">”</w:t>
      </w:r>
      <w:r>
        <w:t xml:space="preserve"> </w:t>
      </w:r>
      <w:r>
        <w:t xml:space="preserve">to indicate this computation. That is,</w:t>
      </w:r>
      <w:r>
        <w:t xml:space="preserve"> </w:t>
      </w:r>
      <m:oMath>
        <m:r>
          <m:t>4</m:t>
        </m:r>
        <m:r>
          <m:rPr>
            <m:sty m:val="p"/>
          </m:rPr>
          <m:t>!</m:t>
        </m:r>
        <m:r>
          <m:rPr>
            <m:sty m:val="p"/>
          </m:rPr>
          <m:t>=</m:t>
        </m:r>
        <m:r>
          <m:t>4</m:t>
        </m:r>
        <m:r>
          <m:rPr>
            <m:sty m:val="p"/>
          </m:rPr>
          <m:t>×</m:t>
        </m:r>
        <m:r>
          <m:t>3</m:t>
        </m:r>
        <m:r>
          <m:rPr>
            <m:sty m:val="p"/>
          </m:rPr>
          <m:t>×</m:t>
        </m:r>
        <m:r>
          <m:t>2</m:t>
        </m:r>
        <m:r>
          <m:rPr>
            <m:sty m:val="p"/>
          </m:rPr>
          <m:t>×</m:t>
        </m:r>
        <m:r>
          <m:t>1</m:t>
        </m:r>
        <m:r>
          <m:rPr>
            <m:sty m:val="p"/>
          </m:rPr>
          <m:t>=</m:t>
        </m:r>
        <m:r>
          <m:t>24</m:t>
        </m:r>
      </m:oMath>
      <w:r>
        <w:t xml:space="preserve">. More generally,</w:t>
      </w:r>
    </w:p>
    <w:p>
      <w:pPr>
        <w:pStyle w:val="BodyText"/>
      </w:pPr>
      <m:oMathPara>
        <m:oMathParaPr>
          <m:jc m:val="center"/>
        </m:oMathParaPr>
        <m:oMath>
          <m:r>
            <m:t>n</m:t>
          </m:r>
          <m:r>
            <m:rPr>
              <m:sty m:val="p"/>
            </m:rPr>
            <m:t>!</m:t>
          </m:r>
          <m:r>
            <m:rPr>
              <m:sty m:val="p"/>
            </m:rPr>
            <m:t>=</m:t>
          </m:r>
          <m:r>
            <m:t>n</m:t>
          </m:r>
          <m:d>
            <m:dPr>
              <m:begChr m:val="("/>
              <m:endChr m:val=")"/>
              <m:sepChr m:val=""/>
              <m:grow/>
            </m:dPr>
            <m:e>
              <m:r>
                <m:t>n</m:t>
              </m:r>
              <m:r>
                <m:rPr>
                  <m:sty m:val="p"/>
                </m:rPr>
                <m:t>−</m:t>
              </m:r>
              <m:r>
                <m:t>1</m:t>
              </m:r>
            </m:e>
          </m:d>
          <m:d>
            <m:dPr>
              <m:begChr m:val="("/>
              <m:endChr m:val=")"/>
              <m:sepChr m:val=""/>
              <m:grow/>
            </m:dPr>
            <m:e>
              <m:r>
                <m:t>n</m:t>
              </m:r>
              <m:r>
                <m:rPr>
                  <m:sty m:val="p"/>
                </m:rPr>
                <m:t>−</m:t>
              </m:r>
              <m:r>
                <m:t>2</m:t>
              </m:r>
            </m:e>
          </m:d>
          <m:r>
            <m:rPr>
              <m:sty m:val="p"/>
            </m:rPr>
            <m:t>⋯</m:t>
          </m:r>
          <m:d>
            <m:dPr>
              <m:begChr m:val="("/>
              <m:endChr m:val=")"/>
              <m:sepChr m:val=""/>
              <m:grow/>
            </m:dPr>
            <m:e>
              <m:r>
                <m:t>3</m:t>
              </m:r>
            </m:e>
          </m:d>
          <m:d>
            <m:dPr>
              <m:begChr m:val="("/>
              <m:endChr m:val=")"/>
              <m:sepChr m:val=""/>
              <m:grow/>
            </m:dPr>
            <m:e>
              <m:r>
                <m:t>2</m:t>
              </m:r>
            </m:e>
          </m:d>
          <m:d>
            <m:dPr>
              <m:begChr m:val="("/>
              <m:endChr m:val=")"/>
              <m:sepChr m:val=""/>
              <m:grow/>
            </m:dPr>
            <m:e>
              <m:r>
                <m:t>1</m:t>
              </m:r>
            </m:e>
          </m:d>
          <m:r>
            <m:rPr>
              <m:sty m:val="p"/>
            </m:rPr>
            <m:t>.</m:t>
          </m:r>
        </m:oMath>
      </m:oMathPara>
    </w:p>
    <w:p>
      <w:pPr>
        <w:pStyle w:val="FirstParagraph"/>
      </w:pPr>
      <w:r>
        <w:t xml:space="preserve">Note that</w:t>
      </w:r>
      <w:r>
        <w:t xml:space="preserve"> </w:t>
      </w:r>
      <m:oMath>
        <m:r>
          <m:t>0</m:t>
        </m:r>
        <m:r>
          <m:rPr>
            <m:sty m:val="p"/>
          </m:rPr>
          <m:t>!</m:t>
        </m:r>
      </m:oMath>
      <w:r>
        <w:t xml:space="preserve"> </w:t>
      </w:r>
      <w:r>
        <w:t xml:space="preserve">=</w:t>
      </w:r>
      <w:r>
        <w:t xml:space="preserve"> </w:t>
      </w:r>
      <m:oMath>
        <m:r>
          <m:t>1</m:t>
        </m:r>
        <m:r>
          <m:rPr>
            <m:sty m:val="p"/>
          </m:rPr>
          <m:t>!</m:t>
        </m:r>
      </m:oMath>
      <w:r>
        <w:t xml:space="preserve"> </w:t>
      </w:r>
      <w:r>
        <w:t xml:space="preserve">= 1. The factorial function is a special case of a</w:t>
      </w:r>
      <w:r>
        <w:t xml:space="preserve"> </w:t>
      </w:r>
      <w:r>
        <w:rPr>
          <w:iCs/>
          <w:i/>
        </w:rPr>
        <w:t xml:space="preserve">gamma</w:t>
      </w:r>
      <w:r>
        <w:t xml:space="preserve"> </w:t>
      </w:r>
      <w:r>
        <w:t xml:space="preserve">(</w:t>
      </w:r>
      <m:oMath>
        <m:r>
          <m:t>Γ</m:t>
        </m:r>
        <m:d>
          <m:dPr>
            <m:begChr m:val="("/>
            <m:endChr m:val=")"/>
            <m:sepChr m:val=""/>
            <m:grow/>
          </m:dPr>
          <m:e/>
        </m:d>
      </m:oMath>
      <w:r>
        <w:t xml:space="preserve">) function that I won’t trouble you with, except to say that the reason that</w:t>
      </w:r>
      <w:r>
        <w:t xml:space="preserve"> </w:t>
      </w:r>
      <m:oMath>
        <m:r>
          <m:t>0</m:t>
        </m:r>
        <m:r>
          <m:rPr>
            <m:sty m:val="p"/>
          </m:rPr>
          <m:t>!</m:t>
        </m:r>
        <m:r>
          <m:rPr>
            <m:sty m:val="p"/>
          </m:rPr>
          <m:t>=</m:t>
        </m:r>
        <m:r>
          <m:t>1</m:t>
        </m:r>
      </m:oMath>
      <w:r>
        <w:t xml:space="preserve"> </w:t>
      </w:r>
      <w:r>
        <w:t xml:space="preserve">arises from this function. I mention it here because R computes factorials with gamma(). The only thing you need to remember is that</w:t>
      </w:r>
      <w:r>
        <w:t xml:space="preserve"> </w:t>
      </w:r>
      <m:oMath>
        <m:r>
          <m:t>n</m:t>
        </m:r>
        <m:r>
          <m:rPr>
            <m:sty m:val="p"/>
          </m:rPr>
          <m:t>!</m:t>
        </m:r>
        <m:r>
          <m:rPr>
            <m:sty m:val="p"/>
          </m:rPr>
          <m:t>=</m:t>
        </m:r>
        <m:r>
          <m:t>Γ</m:t>
        </m:r>
        <m:d>
          <m:dPr>
            <m:begChr m:val="("/>
            <m:endChr m:val=")"/>
            <m:sepChr m:val=""/>
            <m:grow/>
          </m:dPr>
          <m:e>
            <m:r>
              <m:t>n</m:t>
            </m:r>
            <m:r>
              <m:rPr>
                <m:sty m:val="p"/>
              </m:rPr>
              <m:t>+</m:t>
            </m:r>
            <m:r>
              <m:t>1</m:t>
            </m:r>
          </m:e>
        </m:d>
      </m:oMath>
      <w:r>
        <w:t xml:space="preserve">.</w:t>
      </w:r>
    </w:p>
    <w:p>
      <w:pPr>
        <w:pStyle w:val="SourceCode"/>
      </w:pPr>
      <w:r>
        <w:rPr>
          <w:rStyle w:val="DecValTok"/>
        </w:rPr>
        <w:t xml:space="preserve">4</w:t>
      </w:r>
      <w:r>
        <w:rPr>
          <w:rStyle w:val="SpecialCharTok"/>
        </w:rPr>
        <w:t xml:space="preserve">*</w:t>
      </w:r>
      <w:r>
        <w:rPr>
          <w:rStyle w:val="DecValTok"/>
        </w:rPr>
        <w:t xml:space="preserve">3</w:t>
      </w:r>
      <w:r>
        <w:rPr>
          <w:rStyle w:val="SpecialCharTok"/>
        </w:rPr>
        <w:t xml:space="preserve">*</w:t>
      </w:r>
      <w:r>
        <w:rPr>
          <w:rStyle w:val="DecValTok"/>
        </w:rPr>
        <w:t xml:space="preserve">2</w:t>
      </w:r>
      <w:r>
        <w:rPr>
          <w:rStyle w:val="SpecialCharTok"/>
        </w:rPr>
        <w:t xml:space="preserve">*</w:t>
      </w:r>
      <w:r>
        <w:rPr>
          <w:rStyle w:val="DecValTok"/>
        </w:rPr>
        <w:t xml:space="preserve">1</w:t>
      </w:r>
    </w:p>
    <w:p>
      <w:pPr>
        <w:pStyle w:val="SourceCode"/>
      </w:pPr>
      <w:r>
        <w:rPr>
          <w:rStyle w:val="VerbatimChar"/>
        </w:rPr>
        <w:t xml:space="preserve">## [1] 24</w:t>
      </w:r>
    </w:p>
    <w:p>
      <w:pPr>
        <w:pStyle w:val="SourceCode"/>
      </w:pPr>
      <w:r>
        <w:rPr>
          <w:rStyle w:val="FunctionTok"/>
        </w:rPr>
        <w:t xml:space="preserve">gamma</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[1] 24</w:t>
      </w:r>
    </w:p>
    <w:p>
      <w:pPr>
        <w:pStyle w:val="FirstParagraph"/>
      </w:pPr>
      <w:r>
        <w:t xml:space="preserve">The output of the gamma function is only going to make sense in this context if</w:t>
      </w:r>
      <w:r>
        <w:t xml:space="preserve"> </w:t>
      </w:r>
      <m:oMath>
        <m:r>
          <m:t>n</m:t>
        </m:r>
      </m:oMath>
      <w:r>
        <w:t xml:space="preserve"> </w:t>
      </w:r>
      <w:r>
        <w:t xml:space="preserve">is an integer (0, 1, 2, …). The more general gamma function defines values for noninteger arguments like 4.5, but writing</w:t>
      </w:r>
      <w:r>
        <w:t xml:space="preserve"> </w:t>
      </w:r>
      <m:oMath>
        <m:r>
          <m:t>4.5</m:t>
        </m:r>
        <m:r>
          <m:rPr>
            <m:sty m:val="p"/>
          </m:rPr>
          <m:t>!</m:t>
        </m:r>
      </m:oMath>
      <w:r>
        <w:t xml:space="preserve"> </w:t>
      </w:r>
      <w:r>
        <w:t xml:space="preserve">isn’t a nice way to talk about what it’s doing.</w:t>
      </w:r>
    </w:p>
    <w:p>
      <w:pPr>
        <w:pStyle w:val="SourceCode"/>
      </w:pPr>
      <w:r>
        <w:rPr>
          <w:rStyle w:val="FunctionTok"/>
        </w:rPr>
        <w:t xml:space="preserve">gamma</w:t>
      </w:r>
      <w:r>
        <w:rPr>
          <w:rStyle w:val="NormalTok"/>
        </w:rPr>
        <w:t xml:space="preserve">(</w:t>
      </w:r>
      <w:r>
        <w:rPr>
          <w:rStyle w:val="FloatTok"/>
        </w:rPr>
        <w:t xml:space="preserve">4.5</w:t>
      </w:r>
      <w:r>
        <w:rPr>
          <w:rStyle w:val="NormalTok"/>
        </w:rPr>
        <w:t xml:space="preserve">)</w:t>
      </w:r>
    </w:p>
    <w:p>
      <w:pPr>
        <w:pStyle w:val="SourceCode"/>
      </w:pPr>
      <w:r>
        <w:rPr>
          <w:rStyle w:val="VerbatimChar"/>
        </w:rPr>
        <w:t xml:space="preserve">## [1] 11.63173</w:t>
      </w:r>
    </w:p>
    <w:p>
      <w:pPr>
        <w:pStyle w:val="FirstParagraph"/>
      </w:pPr>
      <w:r>
        <w:t xml:space="preserve">One kind of count you might want to determine is the number of orderings of</w:t>
      </w:r>
      <w:r>
        <w:t xml:space="preserve"> </w:t>
      </w:r>
      <m:oMath>
        <m:r>
          <m:t>n</m:t>
        </m:r>
      </m:oMath>
      <w:r>
        <w:t xml:space="preserve"> </w:t>
      </w:r>
      <w:r>
        <w:t xml:space="preserve">objects drawn without replacement from a larger set of</w:t>
      </w:r>
      <w:r>
        <w:t xml:space="preserve"> </w:t>
      </w:r>
      <m:oMath>
        <m:r>
          <m:t>m</m:t>
        </m:r>
      </m:oMath>
      <w:r>
        <w:t xml:space="preserve"> </w:t>
      </w:r>
      <w:r>
        <w:t xml:space="preserve">objects. As a concrete example, suppose you want to form 4-word sentences from a vocabulary of 100 words.</w:t>
      </w:r>
    </w:p>
    <w:p>
      <w:pPr>
        <w:pStyle w:val="BodyText"/>
      </w:pPr>
      <w:r>
        <w:t xml:space="preserve">Think about how many ways you can pull out the first word, then the second, and so forth. Ignoring any potential violations of grammar, there are</w:t>
      </w:r>
      <w:r>
        <w:t xml:space="preserve"> </w:t>
      </w:r>
      <m:oMath>
        <m:r>
          <m:t>100</m:t>
        </m:r>
        <m:r>
          <m:rPr>
            <m:sty m:val="p"/>
          </m:rPr>
          <m:t>×</m:t>
        </m:r>
        <m:r>
          <m:t>99</m:t>
        </m:r>
        <m:r>
          <m:rPr>
            <m:sty m:val="p"/>
          </m:rPr>
          <m:t>×</m:t>
        </m:r>
        <m:r>
          <m:t>98</m:t>
        </m:r>
        <m:r>
          <m:rPr>
            <m:sty m:val="p"/>
          </m:rPr>
          <m:t>×</m:t>
        </m:r>
        <m:r>
          <m:t>97</m:t>
        </m:r>
        <m:r>
          <m:rPr>
            <m:sty m:val="p"/>
          </m:rPr>
          <m:t>=</m:t>
        </m:r>
        <m:r>
          <m:t>970</m:t>
        </m:r>
        <m:r>
          <m:rPr>
            <m:sty m:val="p"/>
          </m:rPr>
          <m:t>,</m:t>
        </m:r>
        <m:r>
          <m:t>200</m:t>
        </m:r>
      </m:oMath>
      <w:r>
        <w:t xml:space="preserve"> </w:t>
      </w:r>
      <w:r>
        <w:t xml:space="preserve">possible sentences. Recognize also that</w:t>
      </w:r>
    </w:p>
    <w:p>
      <w:pPr>
        <w:pStyle w:val="BodyText"/>
      </w:pPr>
      <m:oMathPara>
        <m:oMathParaPr>
          <m:jc m:val="center"/>
        </m:oMathParaPr>
        <m:oMath>
          <m:r>
            <m:t>100</m:t>
          </m:r>
          <m:r>
            <m:rPr>
              <m:sty m:val="p"/>
            </m:rPr>
            <m:t>×</m:t>
          </m:r>
          <m:r>
            <m:t>99</m:t>
          </m:r>
          <m:r>
            <m:rPr>
              <m:sty m:val="p"/>
            </m:rPr>
            <m:t>×</m:t>
          </m:r>
          <m:r>
            <m:t>98</m:t>
          </m:r>
          <m:r>
            <m:rPr>
              <m:sty m:val="p"/>
            </m:rPr>
            <m:t>×</m:t>
          </m:r>
          <m:r>
            <m:t>97</m:t>
          </m:r>
          <m:r>
            <m:rPr>
              <m:sty m:val="p"/>
            </m:rPr>
            <m:t>=</m:t>
          </m:r>
          <m:f>
            <m:fPr>
              <m:type m:val="bar"/>
            </m:fPr>
            <m:num>
              <m:r>
                <m:t>100</m:t>
              </m:r>
              <m:r>
                <m:rPr>
                  <m:sty m:val="p"/>
                </m:rPr>
                <m:t>!</m:t>
              </m:r>
            </m:num>
            <m:den>
              <m:r>
                <m:t>96</m:t>
              </m:r>
              <m:r>
                <m:rPr>
                  <m:sty m:val="p"/>
                </m:rPr>
                <m:t>!</m:t>
              </m:r>
            </m:den>
          </m:f>
          <m:r>
            <m:rPr>
              <m:sty m:val="p"/>
            </m:rPr>
            <m:t>.</m:t>
          </m:r>
        </m:oMath>
      </m:oMathPara>
    </w:p>
    <w:p>
      <w:pPr>
        <w:pStyle w:val="FirstParagraph"/>
      </w:pPr>
      <w:r>
        <w:br/>
      </w:r>
      <w:r>
        <w:t xml:space="preserve">In general then, the number of orderings of</w:t>
      </w:r>
      <w:r>
        <w:t xml:space="preserve"> </w:t>
      </w:r>
      <m:oMath>
        <m:r>
          <m:t>n</m:t>
        </m:r>
      </m:oMath>
      <w:r>
        <w:t xml:space="preserve"> </w:t>
      </w:r>
      <w:r>
        <w:t xml:space="preserve">objects drawn without replacement from a larger set of</w:t>
      </w:r>
      <w:r>
        <w:t xml:space="preserve"> </w:t>
      </w:r>
      <m:oMath>
        <m:r>
          <m:t>m</m:t>
        </m:r>
      </m:oMath>
      <w:r>
        <w:t xml:space="preserve"> </w:t>
      </w:r>
      <w:r>
        <w:t xml:space="preserve">objects is</w:t>
      </w:r>
    </w:p>
    <w:p>
      <w:pPr>
        <w:pStyle w:val="BodyText"/>
      </w:pPr>
      <m:oMathPara>
        <m:oMathParaPr>
          <m:jc m:val="center"/>
        </m:oMathParaPr>
        <m:oMath>
          <m:r>
            <m:t>m</m:t>
          </m:r>
          <m:d>
            <m:dPr>
              <m:begChr m:val="("/>
              <m:endChr m:val=")"/>
              <m:sepChr m:val=""/>
              <m:grow/>
            </m:dPr>
            <m:e>
              <m:r>
                <m:t>m</m:t>
              </m:r>
              <m:r>
                <m:rPr>
                  <m:sty m:val="p"/>
                </m:rPr>
                <m:t>−</m:t>
              </m:r>
              <m:r>
                <m:t>1</m:t>
              </m:r>
            </m:e>
          </m:d>
          <m:d>
            <m:dPr>
              <m:begChr m:val="("/>
              <m:endChr m:val=")"/>
              <m:sepChr m:val=""/>
              <m:grow/>
            </m:dPr>
            <m:e>
              <m:r>
                <m:t>m</m:t>
              </m:r>
              <m:r>
                <m:rPr>
                  <m:sty m:val="p"/>
                </m:rPr>
                <m:t>−</m:t>
              </m:r>
              <m:r>
                <m:t>2</m:t>
              </m:r>
            </m:e>
          </m:d>
          <m:r>
            <m:rPr>
              <m:sty m:val="p"/>
            </m:rPr>
            <m:t>⋯</m:t>
          </m:r>
          <m:d>
            <m:dPr>
              <m:begChr m:val="("/>
              <m:endChr m:val=")"/>
              <m:sepChr m:val=""/>
              <m:grow/>
            </m:dPr>
            <m:e>
              <m:r>
                <m:t>m</m:t>
              </m:r>
              <m:r>
                <m:rPr>
                  <m:sty m:val="p"/>
                </m:rPr>
                <m:t>−</m:t>
              </m:r>
              <m:r>
                <m:t>n</m:t>
              </m:r>
              <m:r>
                <m:rPr>
                  <m:sty m:val="p"/>
                </m:rPr>
                <m:t>+</m:t>
              </m:r>
              <m:r>
                <m:t>1</m:t>
              </m:r>
            </m:e>
          </m:d>
          <m:r>
            <m:rPr>
              <m:sty m:val="p"/>
            </m:rPr>
            <m:t>=</m:t>
          </m:r>
          <m:f>
            <m:fPr>
              <m:type m:val="bar"/>
            </m:fPr>
            <m:num>
              <m:r>
                <m:t>m</m:t>
              </m:r>
              <m:r>
                <m:rPr>
                  <m:sty m:val="p"/>
                </m:rPr>
                <m:t>!</m:t>
              </m:r>
            </m:num>
            <m:den>
              <m:d>
                <m:dPr>
                  <m:begChr m:val="("/>
                  <m:endChr m:val=")"/>
                  <m:sepChr m:val=""/>
                  <m:grow/>
                </m:dPr>
                <m:e>
                  <m:r>
                    <m:t>m</m:t>
                  </m:r>
                  <m:r>
                    <m:rPr>
                      <m:sty m:val="p"/>
                    </m:rPr>
                    <m:t>−</m:t>
                  </m:r>
                  <m:r>
                    <m:t>n</m:t>
                  </m:r>
                </m:e>
              </m:d>
              <m:r>
                <m:rPr>
                  <m:sty m:val="p"/>
                </m:rPr>
                <m:t>!</m:t>
              </m:r>
            </m:den>
          </m:f>
          <m:r>
            <m:rPr>
              <m:sty m:val="p"/>
            </m:rPr>
            <m:t>.</m:t>
          </m:r>
        </m:oMath>
      </m:oMathPara>
    </w:p>
    <w:p>
      <w:pPr>
        <w:pStyle w:val="SourceCode"/>
      </w:pPr>
      <w:r>
        <w:rPr>
          <w:rStyle w:val="DecValTok"/>
        </w:rPr>
        <w:t xml:space="preserve">100</w:t>
      </w:r>
      <w:r>
        <w:rPr>
          <w:rStyle w:val="SpecialCharTok"/>
        </w:rPr>
        <w:t xml:space="preserve">*</w:t>
      </w:r>
      <w:r>
        <w:rPr>
          <w:rStyle w:val="DecValTok"/>
        </w:rPr>
        <w:t xml:space="preserve">99</w:t>
      </w:r>
      <w:r>
        <w:rPr>
          <w:rStyle w:val="SpecialCharTok"/>
        </w:rPr>
        <w:t xml:space="preserve">*</w:t>
      </w:r>
      <w:r>
        <w:rPr>
          <w:rStyle w:val="DecValTok"/>
        </w:rPr>
        <w:t xml:space="preserve">98</w:t>
      </w:r>
      <w:r>
        <w:rPr>
          <w:rStyle w:val="SpecialCharTok"/>
        </w:rPr>
        <w:t xml:space="preserve">*</w:t>
      </w:r>
      <w:r>
        <w:rPr>
          <w:rStyle w:val="DecValTok"/>
        </w:rPr>
        <w:t xml:space="preserve">97</w:t>
      </w:r>
    </w:p>
    <w:p>
      <w:pPr>
        <w:pStyle w:val="SourceCode"/>
      </w:pPr>
      <w:r>
        <w:rPr>
          <w:rStyle w:val="VerbatimChar"/>
        </w:rPr>
        <w:t xml:space="preserve">## [1] 94109400</w:t>
      </w:r>
    </w:p>
    <w:p>
      <w:pPr>
        <w:pStyle w:val="SourceCode"/>
      </w:pPr>
      <w:r>
        <w:rPr>
          <w:rStyle w:val="FunctionTok"/>
        </w:rPr>
        <w:t xml:space="preserve">gamma</w:t>
      </w:r>
      <w:r>
        <w:rPr>
          <w:rStyle w:val="NormalTok"/>
        </w:rPr>
        <w:t xml:space="preserve">(</w:t>
      </w:r>
      <w:r>
        <w:rPr>
          <w:rStyle w:val="DecValTok"/>
        </w:rPr>
        <w:t xml:space="preserve">101</w:t>
      </w:r>
      <w:r>
        <w:rPr>
          <w:rStyle w:val="NormalTok"/>
        </w:rPr>
        <w:t xml:space="preserve">)</w:t>
      </w:r>
      <w:r>
        <w:rPr>
          <w:rStyle w:val="SpecialCharTok"/>
        </w:rPr>
        <w:t xml:space="preserve">/</w:t>
      </w:r>
      <w:r>
        <w:rPr>
          <w:rStyle w:val="FunctionTok"/>
        </w:rPr>
        <w:t xml:space="preserve">gamma</w:t>
      </w:r>
      <w:r>
        <w:rPr>
          <w:rStyle w:val="NormalTok"/>
        </w:rPr>
        <w:t xml:space="preserve">(</w:t>
      </w:r>
      <w:r>
        <w:rPr>
          <w:rStyle w:val="DecValTok"/>
        </w:rPr>
        <w:t xml:space="preserve">97</w:t>
      </w:r>
      <w:r>
        <w:rPr>
          <w:rStyle w:val="NormalTok"/>
        </w:rPr>
        <w:t xml:space="preserve">)</w:t>
      </w:r>
    </w:p>
    <w:p>
      <w:pPr>
        <w:pStyle w:val="SourceCode"/>
      </w:pPr>
      <w:r>
        <w:rPr>
          <w:rStyle w:val="VerbatimChar"/>
        </w:rPr>
        <w:t xml:space="preserve">## [1] 94109400</w:t>
      </w:r>
    </w:p>
    <w:p>
      <w:pPr>
        <w:pStyle w:val="FirstParagraph"/>
      </w:pPr>
      <w:r>
        <w:t xml:space="preserve">This quantity is sometimes written as</w:t>
      </w:r>
      <w:r>
        <w:t xml:space="preserve"> </w:t>
      </w:r>
      <m:oMath>
        <m:sSub>
          <m:e>
            <m:r>
              <m:t>​</m:t>
            </m:r>
          </m:e>
          <m:sub>
            <m:r>
              <m:t>m</m:t>
            </m:r>
          </m:sub>
        </m:sSub>
        <m:sSub>
          <m:e>
            <m:r>
              <m:t>P</m:t>
            </m:r>
          </m:e>
          <m:sub>
            <m:r>
              <m:t>n</m:t>
            </m:r>
          </m:sub>
        </m:sSub>
      </m:oMath>
      <w:r>
        <w:t xml:space="preserve"> </w:t>
      </w:r>
      <w:r>
        <w:t xml:space="preserve">(but I hate that notation, cf. the Lane online text).</w:t>
      </w:r>
    </w:p>
    <w:bookmarkEnd w:id="73"/>
    <w:bookmarkStart w:id="77" w:name="combinations"/>
    <w:p>
      <w:pPr>
        <w:pStyle w:val="Heading3"/>
      </w:pPr>
      <w:r>
        <w:t xml:space="preserve">Combinations</w:t>
      </w:r>
    </w:p>
    <w:p>
      <w:pPr>
        <w:pStyle w:val="FirstParagraph"/>
      </w:pPr>
      <w:r>
        <w:t xml:space="preserve">Videos:</w:t>
      </w:r>
    </w:p>
    <w:p>
      <w:pPr>
        <w:numPr>
          <w:ilvl w:val="0"/>
          <w:numId w:val="1016"/>
        </w:numPr>
        <w:pStyle w:val="Compact"/>
      </w:pPr>
      <w:hyperlink r:id="rId74">
        <w:r>
          <w:rPr>
            <w:rStyle w:val="Hyperlink"/>
          </w:rPr>
          <w:t xml:space="preserve">Combinations intro</w:t>
        </w:r>
      </w:hyperlink>
    </w:p>
    <w:p>
      <w:pPr>
        <w:numPr>
          <w:ilvl w:val="0"/>
          <w:numId w:val="1016"/>
        </w:numPr>
        <w:pStyle w:val="Compact"/>
      </w:pPr>
      <w:hyperlink r:id="rId75">
        <w:r>
          <w:rPr>
            <w:rStyle w:val="Hyperlink"/>
          </w:rPr>
          <w:t xml:space="preserve">Combination formula</w:t>
        </w:r>
      </w:hyperlink>
    </w:p>
    <w:p>
      <w:pPr>
        <w:pStyle w:val="FirstParagraph"/>
      </w:pPr>
      <w:r>
        <w:t xml:space="preserve">Perhaps more important for us than counting permutations is counting combinations. Combinations arise when again we sample without replacement. They differ from permutations in that the order of the objects in the combination doesn’t matter. Consider a class of 30 children. If we want to put them in groups, the group that contains Anna, Adam, Ava and Aaron is the same as the group that contains Adam, Aaron, Anna and Ava.</w:t>
      </w:r>
    </w:p>
    <w:p>
      <w:pPr>
        <w:pStyle w:val="BodyText"/>
      </w:pPr>
      <w:r>
        <w:t xml:space="preserve">We will still approach the problem of how many possible groups of 4 we could obtain from 30 children by starting with permutations. There are 30 ways to obtain the first child, 29 for the second, 28 for the third and 27 for the fourth.</w:t>
      </w:r>
    </w:p>
    <w:p>
      <w:pPr>
        <w:pStyle w:val="SourceCode"/>
      </w:pPr>
      <w:r>
        <w:rPr>
          <w:rStyle w:val="FunctionTok"/>
        </w:rPr>
        <w:t xml:space="preserve">gamma</w:t>
      </w:r>
      <w:r>
        <w:rPr>
          <w:rStyle w:val="NormalTok"/>
        </w:rPr>
        <w:t xml:space="preserve">(</w:t>
      </w:r>
      <w:r>
        <w:rPr>
          <w:rStyle w:val="DecValTok"/>
        </w:rPr>
        <w:t xml:space="preserve">31</w:t>
      </w:r>
      <w:r>
        <w:rPr>
          <w:rStyle w:val="NormalTok"/>
        </w:rPr>
        <w:t xml:space="preserve">)</w:t>
      </w:r>
      <w:r>
        <w:rPr>
          <w:rStyle w:val="SpecialCharTok"/>
        </w:rPr>
        <w:t xml:space="preserve">/</w:t>
      </w:r>
      <w:r>
        <w:rPr>
          <w:rStyle w:val="FunctionTok"/>
        </w:rPr>
        <w:t xml:space="preserve">gamma</w:t>
      </w:r>
      <w:r>
        <w:rPr>
          <w:rStyle w:val="NormalTok"/>
        </w:rPr>
        <w:t xml:space="preserve">(</w:t>
      </w:r>
      <w:r>
        <w:rPr>
          <w:rStyle w:val="DecValTok"/>
        </w:rPr>
        <w:t xml:space="preserve">27</w:t>
      </w:r>
      <w:r>
        <w:rPr>
          <w:rStyle w:val="NormalTok"/>
        </w:rPr>
        <w:t xml:space="preserve">)</w:t>
      </w:r>
    </w:p>
    <w:p>
      <w:pPr>
        <w:pStyle w:val="SourceCode"/>
      </w:pPr>
      <w:r>
        <w:rPr>
          <w:rStyle w:val="VerbatimChar"/>
        </w:rPr>
        <w:t xml:space="preserve">## [1] 657720</w:t>
      </w:r>
    </w:p>
    <w:p>
      <w:pPr>
        <w:pStyle w:val="FirstParagraph"/>
      </w:pPr>
      <w:r>
        <w:t xml:space="preserve">Remember that this number retains the information about the order in which the children were sampled. We don’t care about this ordering. Of the 657,720 possible groups, how many of them are the same group just reordered?</w:t>
      </w:r>
    </w:p>
    <w:p>
      <w:pPr>
        <w:pStyle w:val="BodyText"/>
      </w:pPr>
      <w:r>
        <w:t xml:space="preserve">Because there are</w:t>
      </w:r>
      <w:r>
        <w:t xml:space="preserve"> </w:t>
      </w:r>
      <m:oMath>
        <m:r>
          <m:t>4</m:t>
        </m:r>
        <m:r>
          <m:rPr>
            <m:sty m:val="p"/>
          </m:rPr>
          <m:t>!</m:t>
        </m:r>
        <m:r>
          <m:rPr>
            <m:sty m:val="p"/>
          </m:rPr>
          <m:t>=</m:t>
        </m:r>
        <m:r>
          <m:t>24</m:t>
        </m:r>
      </m:oMath>
      <w:r>
        <w:t xml:space="preserve"> </w:t>
      </w:r>
      <w:r>
        <w:t xml:space="preserve">possible orders of the four children, this means that 24 of the 657,720 groups are actually of the same children, and so</w:t>
      </w:r>
      <w:r>
        <w:t xml:space="preserve"> </w:t>
      </w:r>
      <m:oMath>
        <m:r>
          <m:t>657</m:t>
        </m:r>
        <m:r>
          <m:rPr>
            <m:sty m:val="p"/>
          </m:rPr>
          <m:t>,</m:t>
        </m:r>
        <m:r>
          <m:t>720</m:t>
        </m:r>
        <m:r>
          <m:rPr>
            <m:sty m:val="p"/>
          </m:rPr>
          <m:t>/</m:t>
        </m:r>
        <m:r>
          <m:t>24</m:t>
        </m:r>
        <m:r>
          <m:rPr>
            <m:sty m:val="p"/>
          </m:rPr>
          <m:t>=</m:t>
        </m:r>
        <m:r>
          <m:t>27</m:t>
        </m:r>
        <m:r>
          <m:rPr>
            <m:sty m:val="p"/>
          </m:rPr>
          <m:t>,</m:t>
        </m:r>
        <m:r>
          <m:t>405</m:t>
        </m:r>
      </m:oMath>
      <w:r>
        <w:t xml:space="preserve"> </w:t>
      </w:r>
      <w:r>
        <w:t xml:space="preserve">is the number of unique combinations of 4 children drawn from 30.</w:t>
      </w:r>
    </w:p>
    <w:p>
      <w:pPr>
        <w:pStyle w:val="BodyText"/>
      </w:pPr>
      <w:r>
        <w:t xml:space="preserve">The number we just computed is</w:t>
      </w:r>
      <w:r>
        <w:t xml:space="preserve"> </w:t>
      </w:r>
      <m:oMath>
        <m:r>
          <m:t>30</m:t>
        </m:r>
        <m:r>
          <m:rPr>
            <m:sty m:val="p"/>
          </m:rPr>
          <m:t>!</m:t>
        </m:r>
        <m:r>
          <m:rPr>
            <m:sty m:val="p"/>
          </m:rPr>
          <m:t>/</m:t>
        </m:r>
        <m:d>
          <m:dPr>
            <m:begChr m:val="("/>
            <m:endChr m:val=")"/>
            <m:sepChr m:val=""/>
            <m:grow/>
          </m:dPr>
          <m:e>
            <m:r>
              <m:t>26</m:t>
            </m:r>
            <m:r>
              <m:rPr>
                <m:sty m:val="p"/>
              </m:rPr>
              <m:t>!</m:t>
            </m:r>
            <m:r>
              <m:t> </m:t>
            </m:r>
            <m:r>
              <m:t>4</m:t>
            </m:r>
            <m:r>
              <m:rPr>
                <m:sty m:val="p"/>
              </m:rPr>
              <m:t>!</m:t>
            </m:r>
          </m:e>
        </m:d>
      </m:oMath>
      <w:r>
        <w:t xml:space="preserve">. More generally, if we want to compute the number of unique combinations (</w:t>
      </w:r>
      <w:r>
        <w:t xml:space="preserve">“</w:t>
      </w:r>
      <w:r>
        <w:t xml:space="preserve">unique</w:t>
      </w:r>
      <w:r>
        <w:t xml:space="preserve">”</w:t>
      </w:r>
      <w:r>
        <w:t xml:space="preserve"> </w:t>
      </w:r>
      <w:r>
        <w:t xml:space="preserve">here means all the objects in the combination are the same if reordered) of size</w:t>
      </w:r>
      <w:r>
        <w:t xml:space="preserve"> </w:t>
      </w:r>
      <m:oMath>
        <m:r>
          <m:t>n</m:t>
        </m:r>
      </m:oMath>
      <w:r>
        <w:t xml:space="preserve"> </w:t>
      </w:r>
      <w:r>
        <w:t xml:space="preserve">taken from a larger group of size</w:t>
      </w:r>
      <w:r>
        <w:t xml:space="preserve"> </w:t>
      </w:r>
      <m:oMath>
        <m:r>
          <m:t>m</m:t>
        </m:r>
      </m:oMath>
      <w:r>
        <w:t xml:space="preserve">, we compute</w:t>
      </w:r>
    </w:p>
    <w:p>
      <w:pPr>
        <w:pStyle w:val="BodyText"/>
      </w:pPr>
      <m:oMathPara>
        <m:oMathParaPr>
          <m:jc m:val="center"/>
        </m:oMathParaPr>
        <m:oMath>
          <m:d>
            <m:dPr>
              <m:begChr m:val="("/>
              <m:endChr m:val=")"/>
              <m:sepChr m:val=""/>
              <m:grow/>
            </m:dPr>
            <m:e>
              <m:f>
                <m:fPr>
                  <m:type m:val="noBar"/>
                </m:fPr>
                <m:num>
                  <m:r>
                    <m:t>m</m:t>
                  </m:r>
                </m:num>
                <m:den>
                  <m:r>
                    <m:t>n</m:t>
                  </m:r>
                </m:den>
              </m:f>
            </m:e>
          </m:d>
          <m:r>
            <m:rPr>
              <m:sty m:val="p"/>
            </m:rPr>
            <m:t>=</m:t>
          </m:r>
          <m:f>
            <m:fPr>
              <m:type m:val="bar"/>
            </m:fPr>
            <m:num>
              <m:r>
                <m:t>m</m:t>
              </m:r>
              <m:r>
                <m:rPr>
                  <m:sty m:val="p"/>
                </m:rPr>
                <m:t>!</m:t>
              </m:r>
            </m:num>
            <m:den>
              <m:d>
                <m:dPr>
                  <m:begChr m:val="("/>
                  <m:endChr m:val=")"/>
                  <m:sepChr m:val=""/>
                  <m:grow/>
                </m:dPr>
                <m:e>
                  <m:r>
                    <m:t>m</m:t>
                  </m:r>
                  <m:r>
                    <m:rPr>
                      <m:sty m:val="p"/>
                    </m:rPr>
                    <m:t>−</m:t>
                  </m:r>
                  <m:r>
                    <m:t>n</m:t>
                  </m:r>
                </m:e>
              </m:d>
              <m:r>
                <m:rPr>
                  <m:sty m:val="p"/>
                </m:rPr>
                <m:t>!</m:t>
              </m:r>
              <m:r>
                <m:t>n</m:t>
              </m:r>
              <m:r>
                <m:rPr>
                  <m:sty m:val="p"/>
                </m:rPr>
                <m:t>!</m:t>
              </m:r>
            </m:den>
          </m:f>
        </m:oMath>
      </m:oMathPara>
    </w:p>
    <w:p>
      <w:pPr>
        <w:pStyle w:val="FirstParagraph"/>
      </w:pPr>
      <w:r>
        <w:t xml:space="preserve">.</w:t>
      </w:r>
      <w:r>
        <w:br/>
      </w:r>
      <w:r>
        <w:t xml:space="preserve">This number is called the binomial coefficient and we refer to the value it gives as</w:t>
      </w:r>
      <w:r>
        <w:t xml:space="preserve"> </w:t>
      </w:r>
      <w:r>
        <w:t xml:space="preserve">“</w:t>
      </w:r>
      <m:oMath>
        <m:r>
          <m:t>m</m:t>
        </m:r>
      </m:oMath>
      <w:r>
        <w:t xml:space="preserve"> </w:t>
      </w:r>
      <w:r>
        <w:t xml:space="preserve">choose</w:t>
      </w:r>
      <w:r>
        <w:t xml:space="preserve"> </w:t>
      </w:r>
      <m:oMath>
        <m:r>
          <m:t>n</m:t>
        </m:r>
      </m:oMath>
      <w:r>
        <w:t xml:space="preserve">.</w:t>
      </w:r>
      <w:r>
        <w:t xml:space="preserve">”</w:t>
      </w:r>
      <w:r>
        <w:t xml:space="preserve"> </w:t>
      </w:r>
      <w:r>
        <w:t xml:space="preserve">Lane writes it as</w:t>
      </w:r>
      <w:r>
        <w:t xml:space="preserve"> </w:t>
      </w:r>
      <m:oMath>
        <m:sSub>
          <m:e>
            <m:r>
              <m:t>​</m:t>
            </m:r>
          </m:e>
          <m:sub>
            <m:r>
              <m:t>m</m:t>
            </m:r>
          </m:sub>
        </m:sSub>
        <m:sSub>
          <m:e>
            <m:r>
              <m:t>C</m:t>
            </m:r>
          </m:e>
          <m:sub>
            <m:r>
              <m:t>n</m:t>
            </m:r>
          </m:sub>
        </m:sSub>
      </m:oMath>
      <w:r>
        <w:t xml:space="preserve">, which is a little easier to swallow because it maps mnemonically onto</w:t>
      </w:r>
      <w:r>
        <w:t xml:space="preserve"> </w:t>
      </w:r>
      <w:r>
        <w:t xml:space="preserve">“</w:t>
      </w:r>
      <m:oMath>
        <m:r>
          <m:t>m</m:t>
        </m:r>
      </m:oMath>
      <w:r>
        <w:t xml:space="preserve"> </w:t>
      </w:r>
      <w:r>
        <w:t xml:space="preserve">choose</w:t>
      </w:r>
      <w:r>
        <w:t xml:space="preserve"> </w:t>
      </w:r>
      <m:oMath>
        <m:r>
          <m:t>n</m:t>
        </m:r>
      </m:oMath>
      <w:r>
        <w:t xml:space="preserve">.</w:t>
      </w:r>
      <w:r>
        <w:t xml:space="preserve">”</w:t>
      </w:r>
      <w:r>
        <w:t xml:space="preserve"> </w:t>
      </w:r>
      <w:r>
        <w:t xml:space="preserve">You may also have seen this number arise in</w:t>
      </w:r>
      <w:r>
        <w:t xml:space="preserve"> </w:t>
      </w:r>
      <w:hyperlink r:id="rId76">
        <w:r>
          <w:rPr>
            <w:rStyle w:val="Hyperlink"/>
          </w:rPr>
          <w:t xml:space="preserve">Pascal’s triangle</w:t>
        </w:r>
      </w:hyperlink>
      <w:r>
        <w:t xml:space="preserve">. It is the value of the coefficients in a binomial expansion:</w:t>
      </w:r>
    </w:p>
    <w:p>
      <w:pPr>
        <w:pStyle w:val="BodyText"/>
      </w:pPr>
      <m:oMathPara>
        <m:oMathParaPr>
          <m:jc m:val="center"/>
        </m:oMathParaPr>
        <m:oMath>
          <m:sSup>
            <m:e>
              <m:d>
                <m:dPr>
                  <m:begChr m:val="("/>
                  <m:endChr m:val=")"/>
                  <m:sepChr m:val=""/>
                  <m:grow/>
                </m:dPr>
                <m:e>
                  <m:r>
                    <m:t>a</m:t>
                  </m:r>
                  <m:r>
                    <m:rPr>
                      <m:sty m:val="p"/>
                    </m:rPr>
                    <m:t>+</m:t>
                  </m:r>
                  <m:r>
                    <m:t>b</m:t>
                  </m:r>
                </m:e>
              </m:d>
            </m:e>
            <m:sup>
              <m:r>
                <m:t>n</m:t>
              </m:r>
            </m:sup>
          </m:sSup>
          <m:r>
            <m:rPr>
              <m:sty m:val="p"/>
            </m:rPr>
            <m:t>=</m:t>
          </m:r>
          <m:d>
            <m:dPr>
              <m:begChr m:val="("/>
              <m:endChr m:val=")"/>
              <m:sepChr m:val=""/>
              <m:grow/>
            </m:dPr>
            <m:e>
              <m:f>
                <m:fPr>
                  <m:type m:val="noBar"/>
                </m:fPr>
                <m:num>
                  <m:r>
                    <m:t>n</m:t>
                  </m:r>
                </m:num>
                <m:den>
                  <m:r>
                    <m:t>0</m:t>
                  </m:r>
                </m:den>
              </m:f>
            </m:e>
          </m:d>
          <m:sSup>
            <m:e>
              <m:r>
                <m:t>a</m:t>
              </m:r>
            </m:e>
            <m:sup>
              <m:r>
                <m:t>n</m:t>
              </m:r>
            </m:sup>
          </m:sSup>
          <m:r>
            <m:rPr>
              <m:sty m:val="p"/>
            </m:rPr>
            <m:t>+</m:t>
          </m:r>
          <m:d>
            <m:dPr>
              <m:begChr m:val="("/>
              <m:endChr m:val=")"/>
              <m:sepChr m:val=""/>
              <m:grow/>
            </m:dPr>
            <m:e>
              <m:f>
                <m:fPr>
                  <m:type m:val="noBar"/>
                </m:fPr>
                <m:num>
                  <m:r>
                    <m:t>n</m:t>
                  </m:r>
                </m:num>
                <m:den>
                  <m:r>
                    <m:t>1</m:t>
                  </m:r>
                </m:den>
              </m:f>
            </m:e>
          </m:d>
          <m:sSup>
            <m:e>
              <m:r>
                <m:t>a</m:t>
              </m:r>
            </m:e>
            <m:sup>
              <m:r>
                <m:t>n</m:t>
              </m:r>
              <m:r>
                <m:rPr>
                  <m:sty m:val="p"/>
                </m:rPr>
                <m:t>−</m:t>
              </m:r>
              <m:r>
                <m:t>1</m:t>
              </m:r>
            </m:sup>
          </m:sSup>
          <m:r>
            <m:t>b</m:t>
          </m:r>
          <m:r>
            <m:rPr>
              <m:sty m:val="p"/>
            </m:rPr>
            <m:t>+</m:t>
          </m:r>
          <m:d>
            <m:dPr>
              <m:begChr m:val="("/>
              <m:endChr m:val=")"/>
              <m:sepChr m:val=""/>
              <m:grow/>
            </m:dPr>
            <m:e>
              <m:f>
                <m:fPr>
                  <m:type m:val="noBar"/>
                </m:fPr>
                <m:num>
                  <m:r>
                    <m:t>n</m:t>
                  </m:r>
                </m:num>
                <m:den>
                  <m:r>
                    <m:t>2</m:t>
                  </m:r>
                </m:den>
              </m:f>
            </m:e>
          </m:d>
          <m:sSup>
            <m:e>
              <m:r>
                <m:t>a</m:t>
              </m:r>
            </m:e>
            <m:sup>
              <m:r>
                <m:t>n</m:t>
              </m:r>
              <m:r>
                <m:rPr>
                  <m:sty m:val="p"/>
                </m:rPr>
                <m:t>−</m:t>
              </m:r>
              <m:r>
                <m:t>2</m:t>
              </m:r>
            </m:sup>
          </m:sSup>
          <m:sSup>
            <m:e>
              <m:r>
                <m:t>b</m:t>
              </m:r>
            </m:e>
            <m:sup>
              <m:r>
                <m:t>2</m:t>
              </m:r>
            </m:sup>
          </m:sSup>
          <m:r>
            <m:rPr>
              <m:sty m:val="p"/>
            </m:rPr>
            <m:t>+</m:t>
          </m:r>
          <m:r>
            <m:rPr>
              <m:sty m:val="p"/>
            </m:rPr>
            <m:t>⋯</m:t>
          </m:r>
          <m:r>
            <m:rPr>
              <m:sty m:val="p"/>
            </m:rPr>
            <m:t>+</m:t>
          </m:r>
          <m:d>
            <m:dPr>
              <m:begChr m:val="("/>
              <m:endChr m:val=")"/>
              <m:sepChr m:val=""/>
              <m:grow/>
            </m:dPr>
            <m:e>
              <m:f>
                <m:fPr>
                  <m:type m:val="noBar"/>
                </m:fPr>
                <m:num>
                  <m:r>
                    <m:t>n</m:t>
                  </m:r>
                </m:num>
                <m:den>
                  <m:r>
                    <m:t>j</m:t>
                  </m:r>
                </m:den>
              </m:f>
            </m:e>
          </m:d>
          <m:sSup>
            <m:e>
              <m:r>
                <m:t>a</m:t>
              </m:r>
            </m:e>
            <m:sup>
              <m:r>
                <m:t>n</m:t>
              </m:r>
              <m:r>
                <m:rPr>
                  <m:sty m:val="p"/>
                </m:rPr>
                <m:t>−</m:t>
              </m:r>
              <m:r>
                <m:t>j</m:t>
              </m:r>
            </m:sup>
          </m:sSup>
          <m:sSup>
            <m:e>
              <m:r>
                <m:t>b</m:t>
              </m:r>
            </m:e>
            <m:sup>
              <m:r>
                <m:t>j</m:t>
              </m:r>
            </m:sup>
          </m:sSup>
          <m:r>
            <m:rPr>
              <m:sty m:val="p"/>
            </m:rPr>
            <m:t>+</m:t>
          </m:r>
          <m:r>
            <m:rPr>
              <m:sty m:val="p"/>
            </m:rPr>
            <m:t>⋯</m:t>
          </m:r>
          <m:r>
            <m:rPr>
              <m:sty m:val="p"/>
            </m:rPr>
            <m:t>+</m:t>
          </m:r>
          <m:d>
            <m:dPr>
              <m:begChr m:val="("/>
              <m:endChr m:val=")"/>
              <m:sepChr m:val=""/>
              <m:grow/>
            </m:dPr>
            <m:e>
              <m:f>
                <m:fPr>
                  <m:type m:val="noBar"/>
                </m:fPr>
                <m:num>
                  <m:r>
                    <m:t>n</m:t>
                  </m:r>
                </m:num>
                <m:den>
                  <m:r>
                    <m:t>n</m:t>
                  </m:r>
                </m:den>
              </m:f>
            </m:e>
          </m:d>
          <m:sSup>
            <m:e>
              <m:r>
                <m:t>b</m:t>
              </m:r>
            </m:e>
            <m:sup>
              <m:r>
                <m:t>n</m:t>
              </m:r>
            </m:sup>
          </m:sSup>
          <m:r>
            <m:rPr>
              <m:sty m:val="p"/>
            </m:rPr>
            <m:t>.</m:t>
          </m:r>
        </m:oMath>
      </m:oMathPara>
    </w:p>
    <w:p>
      <w:pPr>
        <w:pStyle w:val="FirstParagraph"/>
      </w:pPr>
      <w:r>
        <w:t xml:space="preserve">In R, combinations are computed with the choose() function.</w:t>
      </w:r>
    </w:p>
    <w:p>
      <w:pPr>
        <w:pStyle w:val="SourceCode"/>
      </w:pPr>
      <w:r>
        <w:rPr>
          <w:rStyle w:val="FunctionTok"/>
        </w:rPr>
        <w:t xml:space="preserve">choose</w:t>
      </w:r>
      <w:r>
        <w:rPr>
          <w:rStyle w:val="NormalTok"/>
        </w:rPr>
        <w:t xml:space="preserve">(</w:t>
      </w:r>
      <w:r>
        <w:rPr>
          <w:rStyle w:val="DecValTok"/>
        </w:rPr>
        <w:t xml:space="preserve">100</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 [1] 3921225</w:t>
      </w:r>
    </w:p>
    <w:bookmarkEnd w:id="77"/>
    <w:bookmarkStart w:id="83" w:name="your-turn-8"/>
    <w:p>
      <w:pPr>
        <w:pStyle w:val="Heading3"/>
      </w:pPr>
      <w:r>
        <w:t xml:space="preserve">Your turn!</w:t>
      </w:r>
    </w:p>
    <w:p>
      <w:pPr>
        <w:pStyle w:val="FirstParagraph"/>
      </w:pPr>
      <w:r>
        <w:t xml:space="preserve">Reading:</w:t>
      </w:r>
      <w:r>
        <w:t xml:space="preserve"> </w:t>
      </w:r>
      <w:hyperlink r:id="rId78">
        <w:r>
          <w:rPr>
            <w:rStyle w:val="Hyperlink"/>
          </w:rPr>
          <w:t xml:space="preserve">https://www.ohiolottery.com/games/draw-games/pick-3</w:t>
        </w:r>
      </w:hyperlink>
    </w:p>
    <w:p>
      <w:pPr>
        <w:pStyle w:val="BodyText"/>
      </w:pPr>
      <w:r>
        <w:t xml:space="preserve">Twice a day the Ohio lottery conducts a drawing for the</w:t>
      </w:r>
      <w:r>
        <w:t xml:space="preserve"> </w:t>
      </w:r>
      <w:r>
        <w:t xml:space="preserve">“</w:t>
      </w:r>
      <w:r>
        <w:t xml:space="preserve">Pick-3</w:t>
      </w:r>
      <w:r>
        <w:t xml:space="preserve">”</w:t>
      </w:r>
      <w:r>
        <w:t xml:space="preserve"> </w:t>
      </w:r>
      <w:r>
        <w:t xml:space="preserve">game. The state samples three digits from the numbers 0-9. Bettors try to match the sampled digits in a number of different ways. Two of them are the following:</w:t>
      </w:r>
    </w:p>
    <w:p>
      <w:pPr>
        <w:numPr>
          <w:ilvl w:val="0"/>
          <w:numId w:val="1017"/>
        </w:numPr>
        <w:pStyle w:val="Compact"/>
      </w:pPr>
      <w:r>
        <w:t xml:space="preserve">A straight bet: the numbers you pick must match the sampled numbers in the order in which they were sampled</w:t>
      </w:r>
    </w:p>
    <w:p>
      <w:pPr>
        <w:numPr>
          <w:ilvl w:val="0"/>
          <w:numId w:val="1017"/>
        </w:numPr>
        <w:pStyle w:val="Compact"/>
      </w:pPr>
      <w:r>
        <w:t xml:space="preserve">A boxed bet: the numbers you pick match the sampled numbers in any order. If you pick 3 different numbers, this is called a</w:t>
      </w:r>
      <w:r>
        <w:t xml:space="preserve"> </w:t>
      </w:r>
      <w:r>
        <w:t xml:space="preserve">“</w:t>
      </w:r>
      <w:r>
        <w:t xml:space="preserve">6-way boxed bet.</w:t>
      </w:r>
      <w:r>
        <w:t xml:space="preserve">”</w:t>
      </w:r>
      <w:r>
        <w:t xml:space="preserve"> </w:t>
      </w:r>
      <w:r>
        <w:t xml:space="preserve">If you pick two of the same numbers (e.g., 1,1,3), this is called a</w:t>
      </w:r>
      <w:r>
        <w:t xml:space="preserve"> </w:t>
      </w:r>
      <w:r>
        <w:t xml:space="preserve">“</w:t>
      </w:r>
      <w:r>
        <w:t xml:space="preserve">3-way boxed bet.</w:t>
      </w:r>
      <w:r>
        <w:t xml:space="preserve">”</w:t>
      </w:r>
    </w:p>
    <w:p>
      <w:pPr>
        <w:pStyle w:val="FirstParagraph"/>
      </w:pPr>
      <w:r>
        <w:t xml:space="preserve">Answer the following questions:</w:t>
      </w:r>
    </w:p>
    <w:p>
      <w:pPr>
        <w:numPr>
          <w:ilvl w:val="0"/>
          <w:numId w:val="1018"/>
        </w:numPr>
        <w:pStyle w:val="Compact"/>
      </w:pPr>
      <w:r>
        <w:t xml:space="preserve">How many possible lottery outcomes are there?</w:t>
      </w:r>
      <w:r>
        <w:br/>
      </w:r>
    </w:p>
    <w:p>
      <w:pPr>
        <w:numPr>
          <w:ilvl w:val="0"/>
          <w:numId w:val="1018"/>
        </w:numPr>
        <w:pStyle w:val="Compact"/>
      </w:pPr>
      <w:r>
        <w:t xml:space="preserve">What is the probability of winning under each of these (3) betting schemes?</w:t>
      </w:r>
    </w:p>
    <w:p>
      <w:pPr>
        <w:numPr>
          <w:ilvl w:val="0"/>
          <w:numId w:val="1018"/>
        </w:numPr>
        <w:pStyle w:val="Compact"/>
      </w:pPr>
      <w:r>
        <w:t xml:space="preserve">Of the 3 betting options above, which would you use for a triple (e.g., (1,1,1))? Is the probability of winning the same under the three betting options?</w:t>
      </w:r>
    </w:p>
    <w:bookmarkStart w:id="79" w:name="challenge-1"/>
    <w:p>
      <w:pPr>
        <w:pStyle w:val="Heading4"/>
      </w:pPr>
      <w:r>
        <w:t xml:space="preserve">Challenge</w:t>
      </w:r>
    </w:p>
    <w:p>
      <w:pPr>
        <w:pStyle w:val="FirstParagraph"/>
      </w:pPr>
      <w:r>
        <w:t xml:space="preserve">Simulate the Pick-3 game in R and estimate the probabilities of matching 0, 1, 2, or 3 values. Use the rdunif() function in the extraDistr package to generate the state’s samples and note that the probabilities of winning will be the same for (say) (1,2,3) and for (7,8,9). This means that you can hold your picks fixed and just vary the state’s samples. Here’s some code to get you started:</w:t>
      </w:r>
    </w:p>
    <w:p>
      <w:pPr>
        <w:pStyle w:val="SourceCode"/>
      </w:pPr>
      <w:r>
        <w:rPr>
          <w:rStyle w:val="CommentTok"/>
        </w:rPr>
        <w:t xml:space="preserve"># If you don't have this one yet, install and load "extraDistr"</w:t>
      </w:r>
      <w:r>
        <w:br/>
      </w:r>
      <w:r>
        <w:rPr>
          <w:rStyle w:val="CommentTok"/>
        </w:rPr>
        <w:t xml:space="preserve"># install.packages("extraDistr")</w:t>
      </w:r>
      <w:r>
        <w:br/>
      </w:r>
      <w:r>
        <w:rPr>
          <w:rStyle w:val="CommentTok"/>
        </w:rPr>
        <w:t xml:space="preserve"># library("extraDistr")</w:t>
      </w:r>
      <w:r>
        <w:br/>
      </w:r>
      <w:r>
        <w:br/>
      </w:r>
      <w:r>
        <w:rPr>
          <w:rStyle w:val="NormalTok"/>
        </w:rPr>
        <w:t xml:space="preserve">picks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draw </w:t>
      </w:r>
      <w:r>
        <w:rPr>
          <w:rStyle w:val="OtherTok"/>
        </w:rPr>
        <w:t xml:space="preserve">&lt;-</w:t>
      </w:r>
      <w:r>
        <w:rPr>
          <w:rStyle w:val="NormalTok"/>
        </w:rPr>
        <w:t xml:space="preserve"> </w:t>
      </w:r>
      <w:r>
        <w:rPr>
          <w:rStyle w:val="FunctionTok"/>
        </w:rPr>
        <w:t xml:space="preserve">rdunif</w:t>
      </w:r>
      <w:r>
        <w:rPr>
          <w:rStyle w:val="NormalTok"/>
        </w:rPr>
        <w:t xml:space="preserve">(</w:t>
      </w:r>
      <w:r>
        <w:rPr>
          <w:rStyle w:val="DecValTok"/>
        </w:rPr>
        <w:t xml:space="preserve">3</w:t>
      </w:r>
      <w:r>
        <w:rPr>
          <w:rStyle w:val="NormalTok"/>
        </w:rPr>
        <w:t xml:space="preserve">,</w:t>
      </w:r>
      <w:r>
        <w:rPr>
          <w:rStyle w:val="AttributeTok"/>
        </w:rPr>
        <w:t xml:space="preserve">min=</w:t>
      </w:r>
      <w:r>
        <w:rPr>
          <w:rStyle w:val="DecValTok"/>
        </w:rPr>
        <w:t xml:space="preserve">0</w:t>
      </w:r>
      <w:r>
        <w:rPr>
          <w:rStyle w:val="NormalTok"/>
        </w:rPr>
        <w:t xml:space="preserve">,</w:t>
      </w:r>
      <w:r>
        <w:rPr>
          <w:rStyle w:val="AttributeTok"/>
        </w:rPr>
        <w:t xml:space="preserve">max=</w:t>
      </w:r>
      <w:r>
        <w:rPr>
          <w:rStyle w:val="DecValTok"/>
        </w:rPr>
        <w:t xml:space="preserve">9</w:t>
      </w:r>
      <w:r>
        <w:rPr>
          <w:rStyle w:val="NormalTok"/>
        </w:rPr>
        <w:t xml:space="preserve">)</w:t>
      </w:r>
      <w:r>
        <w:br/>
      </w:r>
      <w:r>
        <w:br/>
      </w:r>
      <w:r>
        <w:rPr>
          <w:rStyle w:val="NormalTok"/>
        </w:rPr>
        <w:t xml:space="preserve">box.match </w:t>
      </w:r>
      <w:r>
        <w:rPr>
          <w:rStyle w:val="OtherTok"/>
        </w:rPr>
        <w:t xml:space="preserve">&lt;-</w:t>
      </w:r>
      <w:r>
        <w:rPr>
          <w:rStyle w:val="NormalTok"/>
        </w:rPr>
        <w:t xml:space="preserve"> </w:t>
      </w:r>
      <w:r>
        <w:rPr>
          <w:rStyle w:val="FunctionTok"/>
        </w:rPr>
        <w:t xml:space="preserve">sum</w:t>
      </w:r>
      <w:r>
        <w:rPr>
          <w:rStyle w:val="NormalTok"/>
        </w:rPr>
        <w:t xml:space="preserve">(picks </w:t>
      </w:r>
      <w:r>
        <w:rPr>
          <w:rStyle w:val="SpecialCharTok"/>
        </w:rPr>
        <w:t xml:space="preserve">%in%</w:t>
      </w:r>
      <w:r>
        <w:rPr>
          <w:rStyle w:val="NormalTok"/>
        </w:rPr>
        <w:t xml:space="preserve"> draw) </w:t>
      </w:r>
      <w:r>
        <w:rPr>
          <w:rStyle w:val="CommentTok"/>
        </w:rPr>
        <w:t xml:space="preserve"># %in% is a Boolean operator that will return TRUE if an element of picks is in draw</w:t>
      </w:r>
      <w:r>
        <w:br/>
      </w:r>
      <w:r>
        <w:rPr>
          <w:rStyle w:val="NormalTok"/>
        </w:rPr>
        <w:t xml:space="preserve">straight.match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identical</w:t>
      </w:r>
      <w:r>
        <w:rPr>
          <w:rStyle w:val="NormalTok"/>
        </w:rPr>
        <w:t xml:space="preserve">(picks,draw)) </w:t>
      </w:r>
      <w:r>
        <w:rPr>
          <w:rStyle w:val="CommentTok"/>
        </w:rPr>
        <w:t xml:space="preserve"># for a straight match the vector picks has to exactly equal draw</w:t>
      </w:r>
      <w:r>
        <w:br/>
      </w:r>
      <w:r>
        <w:br/>
      </w:r>
      <w:r>
        <w:rPr>
          <w:rStyle w:val="CommentTok"/>
        </w:rPr>
        <w:t xml:space="preserve"># INSERT YOUR CODE HERE</w:t>
      </w:r>
    </w:p>
    <w:bookmarkEnd w:id="79"/>
    <w:bookmarkStart w:id="82" w:name="harder-challenge"/>
    <w:p>
      <w:pPr>
        <w:pStyle w:val="Heading4"/>
      </w:pPr>
      <w:r>
        <w:t xml:space="preserve">Harder challenge</w:t>
      </w:r>
    </w:p>
    <w:p>
      <w:pPr>
        <w:pStyle w:val="FirstParagraph"/>
      </w:pPr>
      <w:r>
        <w:t xml:space="preserve">The game Keno is another kind of</w:t>
      </w:r>
      <w:r>
        <w:t xml:space="preserve"> </w:t>
      </w:r>
      <w:r>
        <w:t xml:space="preserve">“</w:t>
      </w:r>
      <w:r>
        <w:t xml:space="preserve">Pick-X</w:t>
      </w:r>
      <w:r>
        <w:t xml:space="preserve">”</w:t>
      </w:r>
      <w:r>
        <w:t xml:space="preserve"> </w:t>
      </w:r>
      <w:r>
        <w:t xml:space="preserve">game, except the sampling takes place without replacement. The state</w:t>
      </w:r>
      <w:r>
        <w:t xml:space="preserve"> </w:t>
      </w:r>
      <w:hyperlink r:id="rId80">
        <w:r>
          <w:rPr>
            <w:rStyle w:val="Hyperlink"/>
          </w:rPr>
          <w:t xml:space="preserve">samples 20 numbers without replacement from the numbers 1-80</w:t>
        </w:r>
      </w:hyperlink>
      <w:r>
        <w:t xml:space="preserve">. The bettor chooses some number of</w:t>
      </w:r>
      <w:r>
        <w:t xml:space="preserve"> </w:t>
      </w:r>
      <w:r>
        <w:t xml:space="preserve">“</w:t>
      </w:r>
      <w:r>
        <w:t xml:space="preserve">spots</w:t>
      </w:r>
      <w:r>
        <w:t xml:space="preserve">”</w:t>
      </w:r>
      <w:r>
        <w:t xml:space="preserve"> </w:t>
      </w:r>
      <w:r>
        <w:t xml:space="preserve">to play up to 10 maximum, and chooses numbers without replacement from 1-80 to fill those spots. Without any betting variations, payoffs are determined by the number of matches between the bettor’s spots and the 20 numbers sampled by the state.</w:t>
      </w:r>
    </w:p>
    <w:p>
      <w:pPr>
        <w:numPr>
          <w:ilvl w:val="0"/>
          <w:numId w:val="1019"/>
        </w:numPr>
        <w:pStyle w:val="Compact"/>
      </w:pPr>
      <w:r>
        <w:t xml:space="preserve">Let</w:t>
      </w:r>
      <w:r>
        <w:t xml:space="preserve"> </w:t>
      </w:r>
      <m:oMath>
        <m:r>
          <m:t>N</m:t>
        </m:r>
      </m:oMath>
      <w:r>
        <w:t xml:space="preserve"> </w:t>
      </w:r>
      <w:r>
        <w:t xml:space="preserve">be the total number of possibilities (80) and let</w:t>
      </w:r>
      <w:r>
        <w:t xml:space="preserve"> </w:t>
      </w:r>
      <m:oMath>
        <m:r>
          <m:t>n</m:t>
        </m:r>
      </m:oMath>
      <w:r>
        <w:t xml:space="preserve"> </w:t>
      </w:r>
      <w:r>
        <w:t xml:space="preserve">be the number sampled by the state (20). If</w:t>
      </w:r>
      <w:r>
        <w:t xml:space="preserve"> </w:t>
      </w:r>
      <m:oMath>
        <m:r>
          <m:t>m</m:t>
        </m:r>
      </m:oMath>
      <w:r>
        <w:t xml:space="preserve"> </w:t>
      </w:r>
      <w:r>
        <w:t xml:space="preserve">is the number of spots you choose to play, what is the probability that you match</w:t>
      </w:r>
      <w:r>
        <w:t xml:space="preserve"> </w:t>
      </w:r>
      <m:oMath>
        <m:r>
          <m:t>0</m:t>
        </m:r>
        <m:r>
          <m:rPr>
            <m:sty m:val="p"/>
          </m:rPr>
          <m:t>≤</m:t>
        </m:r>
        <m:r>
          <m:t>x</m:t>
        </m:r>
        <m:r>
          <m:rPr>
            <m:sty m:val="p"/>
          </m:rPr>
          <m:t>≤</m:t>
        </m:r>
        <m:r>
          <m:t>m</m:t>
        </m:r>
      </m:oMath>
      <w:r>
        <w:t xml:space="preserve"> </w:t>
      </w:r>
      <w:r>
        <w:t xml:space="preserve">of the numbers sampled by the state?</w:t>
      </w:r>
      <w:r>
        <w:t xml:space="preserve"> </w:t>
      </w:r>
      <w:r>
        <w:rPr>
          <w:iCs/>
          <w:i/>
        </w:rPr>
        <w:t xml:space="preserve">Hint: you not only have to consider how many ways you can get</w:t>
      </w:r>
      <w:r>
        <w:rPr>
          <w:iCs/>
          <w:i/>
        </w:rPr>
        <w:t xml:space="preserve"> </w:t>
      </w:r>
      <m:oMath>
        <m:r>
          <m:t>x</m:t>
        </m:r>
      </m:oMath>
      <w:r>
        <w:rPr>
          <w:iCs/>
          <w:i/>
        </w:rPr>
        <w:t xml:space="preserve"> </w:t>
      </w:r>
      <w:r>
        <w:rPr>
          <w:iCs/>
          <w:i/>
        </w:rPr>
        <w:t xml:space="preserve">natches, you also have to consider how many ways you can get</w:t>
      </w:r>
      <w:r>
        <w:rPr>
          <w:iCs/>
          <w:i/>
        </w:rPr>
        <w:t xml:space="preserve"> </w:t>
      </w:r>
      <m:oMath>
        <m:r>
          <m:t>m</m:t>
        </m:r>
        <m:r>
          <m:rPr>
            <m:sty m:val="p"/>
          </m:rPr>
          <m:t>−</m:t>
        </m:r>
        <m:r>
          <m:t>x</m:t>
        </m:r>
      </m:oMath>
      <w:r>
        <w:rPr>
          <w:iCs/>
          <w:i/>
        </w:rPr>
        <w:t xml:space="preserve"> </w:t>
      </w:r>
      <w:r>
        <w:rPr>
          <w:iCs/>
          <w:i/>
        </w:rPr>
        <w:t xml:space="preserve">mismatches.</w:t>
      </w:r>
    </w:p>
    <w:p>
      <w:pPr>
        <w:numPr>
          <w:ilvl w:val="0"/>
          <w:numId w:val="1019"/>
        </w:numPr>
        <w:pStyle w:val="Compact"/>
      </w:pPr>
      <w:r>
        <w:t xml:space="preserve">Simulate the Keno game in R. You’ll use the sample() function for this. Assuming that you bet $1 on each game, can you determine the number of spots you should play to optimize your winnings?</w:t>
      </w:r>
      <w:r>
        <w:t xml:space="preserve"> </w:t>
      </w:r>
      <w:r>
        <w:t xml:space="preserve">3, Why do you think the lottery restricts the maximum number of spots you can play to 10?</w:t>
      </w:r>
    </w:p>
    <w:p>
      <w:pPr>
        <w:numPr>
          <w:ilvl w:val="0"/>
          <w:numId w:val="1019"/>
        </w:numPr>
        <w:pStyle w:val="Compact"/>
      </w:pPr>
      <w:r>
        <w:t xml:space="preserve">If you look at the payouts (</w:t>
      </w:r>
      <w:hyperlink r:id="rId81">
        <w:r>
          <w:rPr>
            <w:rStyle w:val="Hyperlink"/>
          </w:rPr>
          <w:t xml:space="preserve">https://www.ohiolottery.com/games/keno#tab-panel2</w:t>
        </w:r>
      </w:hyperlink>
      <w:r>
        <w:t xml:space="preserve">) you’ll see that the 10-spot game pays out for</w:t>
      </w:r>
      <w:r>
        <w:t xml:space="preserve"> </w:t>
      </w:r>
      <m:oMath>
        <m:r>
          <m:t>x</m:t>
        </m:r>
        <m:r>
          <m:rPr>
            <m:sty m:val="p"/>
          </m:rPr>
          <m:t>=</m:t>
        </m:r>
        <m:r>
          <m:t>0</m:t>
        </m:r>
      </m:oMath>
      <w:r>
        <w:t xml:space="preserve"> </w:t>
      </w:r>
      <w:r>
        <w:t xml:space="preserve">matches. Why is that?</w:t>
      </w:r>
    </w:p>
    <w:bookmarkEnd w:id="82"/>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hyperlink" Id="rId76" Target="https://en.wikipedia.org/wiki/Pascal%27s_triangle" TargetMode="External" /><Relationship Type="http://schemas.openxmlformats.org/officeDocument/2006/relationships/hyperlink" Id="rId66" Target="https://en.wikipedia.org/wiki/Sampling_(statistics)" TargetMode="External" /><Relationship Type="http://schemas.openxmlformats.org/officeDocument/2006/relationships/hyperlink" Id="rId38" Target="https://learningstatisticswithr.com/book/probability.html" TargetMode="External" /><Relationship Type="http://schemas.openxmlformats.org/officeDocument/2006/relationships/hyperlink" Id="rId70" Target="https://onlinestatbook.com/2/probability/permutations.html" TargetMode="External" /><Relationship Type="http://schemas.openxmlformats.org/officeDocument/2006/relationships/hyperlink" Id="rId34" Target="https://www.britannica.com/science/law-of-large-numbers" TargetMode="External" /><Relationship Type="http://schemas.openxmlformats.org/officeDocument/2006/relationships/hyperlink" Id="rId62" Target="https://www.khanacademy.org/math/statistics-probability/counting-permutations-and-combinations" TargetMode="External" /><Relationship Type="http://schemas.openxmlformats.org/officeDocument/2006/relationships/hyperlink" Id="rId75" Target="https://www.khanacademy.org/math/statistics-probability/counting-permutations-and-combinations/combinations-lib/v/combination-formula" TargetMode="External" /><Relationship Type="http://schemas.openxmlformats.org/officeDocument/2006/relationships/hyperlink" Id="rId74" Target="https://www.khanacademy.org/math/statistics-probability/counting-permutations-and-combinations/combinations-lib/v/introduction-to-combinations" TargetMode="External" /><Relationship Type="http://schemas.openxmlformats.org/officeDocument/2006/relationships/hyperlink" Id="rId72" Target="https://www.khanacademy.org/math/statistics-probability/counting-permutations-and-combinations/permutation-lib/v/permutation-formula" TargetMode="External" /><Relationship Type="http://schemas.openxmlformats.org/officeDocument/2006/relationships/hyperlink" Id="rId67" Target="https://www.khanacademy.org/math/statistics-probability/designing-studies" TargetMode="External" /><Relationship Type="http://schemas.openxmlformats.org/officeDocument/2006/relationships/hyperlink" Id="rId23" Target="https://www.khanacademy.org/math/statistics-probability/designing-studies/sampling-and-surveys/v/identifying-a-sample-and-population" TargetMode="External" /><Relationship Type="http://schemas.openxmlformats.org/officeDocument/2006/relationships/hyperlink" Id="rId40" Target="https://www.khanacademy.org/math/statistics-probability/probability-library" TargetMode="External" /><Relationship Type="http://schemas.openxmlformats.org/officeDocument/2006/relationships/hyperlink" Id="rId42" Target="https://www.khanacademy.org/math/statistics-probability/probability-library/basic-set-ops/v/intersection-and-union-of-sets" TargetMode="External" /><Relationship Type="http://schemas.openxmlformats.org/officeDocument/2006/relationships/hyperlink" Id="rId30" Target="https://www.khanacademy.org/math/statistics-probability/sampling-distributions-library" TargetMode="External" /><Relationship Type="http://schemas.openxmlformats.org/officeDocument/2006/relationships/hyperlink" Id="rId78" Target="https://www.ohiolottery.com/games/draw-games/pick-3" TargetMode="External" /><Relationship Type="http://schemas.openxmlformats.org/officeDocument/2006/relationships/hyperlink" Id="rId81" Target="https://www.ohiolottery.com/games/keno#tab-panel2" TargetMode="External" /><Relationship Type="http://schemas.openxmlformats.org/officeDocument/2006/relationships/hyperlink" Id="rId80" Target="https://www.ohiolottery.com/winning-numbers/keno-drawings" TargetMode="External" /><Relationship Type="http://schemas.openxmlformats.org/officeDocument/2006/relationships/hyperlink" Id="rId51" Target="https://www.onlinestatbook.com/2/probability/basic.html" TargetMode="External" /><Relationship Type="http://schemas.openxmlformats.org/officeDocument/2006/relationships/hyperlink" Id="rId39" Target="https://www.onlinestatbook.com/2/sampling_distributions/sampling_distributions.html" TargetMode="External" /><Relationship Type="http://schemas.openxmlformats.org/officeDocument/2006/relationships/hyperlink" Id="rId71" Target="https://www.r-bloggers.com/2019/06/learning-r-permutations-and-combinations-with-base-r/" TargetMode="External" /><Relationship Type="http://schemas.openxmlformats.org/officeDocument/2006/relationships/hyperlink" Id="rId29" Target="https://www.statisticshowto.com/probability-and-statistics/sampling-in-statistics/sampling-distribution/" TargetMode="External" /><Relationship Type="http://schemas.openxmlformats.org/officeDocument/2006/relationships/hyperlink" Id="rId25" Target="https://www.statisticshowto.com/sampling-variability/" TargetMode="External" /><Relationship Type="http://schemas.openxmlformats.org/officeDocument/2006/relationships/hyperlink" Id="rId26" Target="https://www.youtube.com/watch?v=vcbMinm_1Q8" TargetMode="External" /></Relationships>
</file>

<file path=word/_rels/footnotes.xml.rels><?xml version="1.0" encoding="UTF-8"?><Relationships xmlns="http://schemas.openxmlformats.org/package/2006/relationships"><Relationship Type="http://schemas.openxmlformats.org/officeDocument/2006/relationships/hyperlink" Id="rId76" Target="https://en.wikipedia.org/wiki/Pascal%27s_triangle" TargetMode="External" /><Relationship Type="http://schemas.openxmlformats.org/officeDocument/2006/relationships/hyperlink" Id="rId66" Target="https://en.wikipedia.org/wiki/Sampling_(statistics)" TargetMode="External" /><Relationship Type="http://schemas.openxmlformats.org/officeDocument/2006/relationships/hyperlink" Id="rId38" Target="https://learningstatisticswithr.com/book/probability.html" TargetMode="External" /><Relationship Type="http://schemas.openxmlformats.org/officeDocument/2006/relationships/hyperlink" Id="rId70" Target="https://onlinestatbook.com/2/probability/permutations.html" TargetMode="External" /><Relationship Type="http://schemas.openxmlformats.org/officeDocument/2006/relationships/hyperlink" Id="rId34" Target="https://www.britannica.com/science/law-of-large-numbers" TargetMode="External" /><Relationship Type="http://schemas.openxmlformats.org/officeDocument/2006/relationships/hyperlink" Id="rId62" Target="https://www.khanacademy.org/math/statistics-probability/counting-permutations-and-combinations" TargetMode="External" /><Relationship Type="http://schemas.openxmlformats.org/officeDocument/2006/relationships/hyperlink" Id="rId75" Target="https://www.khanacademy.org/math/statistics-probability/counting-permutations-and-combinations/combinations-lib/v/combination-formula" TargetMode="External" /><Relationship Type="http://schemas.openxmlformats.org/officeDocument/2006/relationships/hyperlink" Id="rId74" Target="https://www.khanacademy.org/math/statistics-probability/counting-permutations-and-combinations/combinations-lib/v/introduction-to-combinations" TargetMode="External" /><Relationship Type="http://schemas.openxmlformats.org/officeDocument/2006/relationships/hyperlink" Id="rId72" Target="https://www.khanacademy.org/math/statistics-probability/counting-permutations-and-combinations/permutation-lib/v/permutation-formula" TargetMode="External" /><Relationship Type="http://schemas.openxmlformats.org/officeDocument/2006/relationships/hyperlink" Id="rId67" Target="https://www.khanacademy.org/math/statistics-probability/designing-studies" TargetMode="External" /><Relationship Type="http://schemas.openxmlformats.org/officeDocument/2006/relationships/hyperlink" Id="rId23" Target="https://www.khanacademy.org/math/statistics-probability/designing-studies/sampling-and-surveys/v/identifying-a-sample-and-population" TargetMode="External" /><Relationship Type="http://schemas.openxmlformats.org/officeDocument/2006/relationships/hyperlink" Id="rId40" Target="https://www.khanacademy.org/math/statistics-probability/probability-library" TargetMode="External" /><Relationship Type="http://schemas.openxmlformats.org/officeDocument/2006/relationships/hyperlink" Id="rId42" Target="https://www.khanacademy.org/math/statistics-probability/probability-library/basic-set-ops/v/intersection-and-union-of-sets" TargetMode="External" /><Relationship Type="http://schemas.openxmlformats.org/officeDocument/2006/relationships/hyperlink" Id="rId30" Target="https://www.khanacademy.org/math/statistics-probability/sampling-distributions-library" TargetMode="External" /><Relationship Type="http://schemas.openxmlformats.org/officeDocument/2006/relationships/hyperlink" Id="rId78" Target="https://www.ohiolottery.com/games/draw-games/pick-3" TargetMode="External" /><Relationship Type="http://schemas.openxmlformats.org/officeDocument/2006/relationships/hyperlink" Id="rId81" Target="https://www.ohiolottery.com/games/keno#tab-panel2" TargetMode="External" /><Relationship Type="http://schemas.openxmlformats.org/officeDocument/2006/relationships/hyperlink" Id="rId80" Target="https://www.ohiolottery.com/winning-numbers/keno-drawings" TargetMode="External" /><Relationship Type="http://schemas.openxmlformats.org/officeDocument/2006/relationships/hyperlink" Id="rId51" Target="https://www.onlinestatbook.com/2/probability/basic.html" TargetMode="External" /><Relationship Type="http://schemas.openxmlformats.org/officeDocument/2006/relationships/hyperlink" Id="rId39" Target="https://www.onlinestatbook.com/2/sampling_distributions/sampling_distributions.html" TargetMode="External" /><Relationship Type="http://schemas.openxmlformats.org/officeDocument/2006/relationships/hyperlink" Id="rId71" Target="https://www.r-bloggers.com/2019/06/learning-r-permutations-and-combinations-with-base-r/" TargetMode="External" /><Relationship Type="http://schemas.openxmlformats.org/officeDocument/2006/relationships/hyperlink" Id="rId29" Target="https://www.statisticshowto.com/probability-and-statistics/sampling-in-statistics/sampling-distribution/" TargetMode="External" /><Relationship Type="http://schemas.openxmlformats.org/officeDocument/2006/relationships/hyperlink" Id="rId25" Target="https://www.statisticshowto.com/sampling-variability/" TargetMode="External" /><Relationship Type="http://schemas.openxmlformats.org/officeDocument/2006/relationships/hyperlink" Id="rId26" Target="https://www.youtube.com/watch?v=vcbMinm_1Q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Foundations II</dc:title>
  <dc:creator>TVZ</dc:creator>
  <cp:keywords/>
  <dcterms:created xsi:type="dcterms:W3CDTF">2024-09-02T16:32:31Z</dcterms:created>
  <dcterms:modified xsi:type="dcterms:W3CDTF">2024-09-02T16:32:31Z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ies>
</file>