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Override PartName="/word/media/rId38.png" ContentType="image/png"/>
  <Override PartName="/word/media/rId50.png" ContentType="image/png"/>
  <Override PartName="/word/media/rId53.png" ContentType="image/png"/>
  <Override PartName="/word/media/rId56.png" ContentType="image/png"/>
  <Override PartName="/word/media/rId60.png" ContentType="image/png"/>
  <Override PartName="/word/media/rId64.png" ContentType="image/png"/>
  <Override PartName="/word/media/rId72.png" ContentType="image/png"/>
  <Override PartName="/word/media/rId78.png" ContentType="image/png"/>
  <Override PartName="/word/media/rId81.png" ContentType="image/png"/>
  <Override PartName="/word/media/rId8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Module 2 - Effect Sizes and Power</w:t>
      </w:r>
    </w:p>
    <w:p>
      <w:pPr>
        <w:pStyle w:val="Author"/>
      </w:pPr>
      <w:r>
        <w:t xml:space="preserve">TVZ</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SourceCode"/>
      </w:pPr>
      <w:r>
        <w:rPr>
          <w:rStyle w:val="CommentTok"/>
        </w:rPr>
        <w:t xml:space="preserve"># Upload the libraries used in this document</w:t>
      </w:r>
      <w:r>
        <w:br/>
      </w:r>
      <w:r>
        <w:rPr>
          <w:rStyle w:val="FunctionTok"/>
        </w:rPr>
        <w:t xml:space="preserve">library</w:t>
      </w:r>
      <w:r>
        <w:rPr>
          <w:rStyle w:val="NormalTok"/>
        </w:rPr>
        <w:t xml:space="preserve">(</w:t>
      </w:r>
      <w:r>
        <w:rPr>
          <w:rStyle w:val="StringTok"/>
        </w:rPr>
        <w:t xml:space="preserve">"ggplot2"</w:t>
      </w:r>
      <w:r>
        <w:rPr>
          <w:rStyle w:val="NormalTok"/>
        </w:rPr>
        <w:t xml:space="preserve">)</w:t>
      </w:r>
      <w:r>
        <w:br/>
      </w:r>
      <w:r>
        <w:rPr>
          <w:rStyle w:val="FunctionTok"/>
        </w:rPr>
        <w:t xml:space="preserve">library</w:t>
      </w:r>
      <w:r>
        <w:rPr>
          <w:rStyle w:val="NormalTok"/>
        </w:rPr>
        <w:t xml:space="preserve">(</w:t>
      </w:r>
      <w:r>
        <w:rPr>
          <w:rStyle w:val="StringTok"/>
        </w:rPr>
        <w:t xml:space="preserve">"tinytex"</w:t>
      </w:r>
      <w:r>
        <w:rPr>
          <w:rStyle w:val="NormalTok"/>
        </w:rPr>
        <w:t xml:space="preserve">)</w:t>
      </w:r>
      <w:r>
        <w:br/>
      </w:r>
      <w:r>
        <w:rPr>
          <w:rStyle w:val="FunctionTok"/>
        </w:rPr>
        <w:t xml:space="preserve">library</w:t>
      </w:r>
      <w:r>
        <w:rPr>
          <w:rStyle w:val="NormalTok"/>
        </w:rPr>
        <w:t xml:space="preserve">(</w:t>
      </w:r>
      <w:r>
        <w:rPr>
          <w:rStyle w:val="StringTok"/>
        </w:rPr>
        <w:t xml:space="preserve">"extraDistr"</w:t>
      </w:r>
      <w:r>
        <w:rPr>
          <w:rStyle w:val="NormalTok"/>
        </w:rPr>
        <w:t xml:space="preserve">)</w:t>
      </w:r>
      <w:r>
        <w:br/>
      </w:r>
      <w:r>
        <w:rPr>
          <w:rStyle w:val="FunctionTok"/>
        </w:rPr>
        <w:t xml:space="preserve">library</w:t>
      </w:r>
      <w:r>
        <w:rPr>
          <w:rStyle w:val="NormalTok"/>
        </w:rPr>
        <w:t xml:space="preserve">(</w:t>
      </w:r>
      <w:r>
        <w:rPr>
          <w:rStyle w:val="StringTok"/>
        </w:rPr>
        <w:t xml:space="preserve">"sysid"</w:t>
      </w:r>
      <w:r>
        <w:rPr>
          <w:rStyle w:val="NormalTok"/>
        </w:rPr>
        <w:t xml:space="preserve">)</w:t>
      </w:r>
    </w:p>
    <w:p>
      <w:pPr>
        <w:pStyle w:val="SourceCode"/>
      </w:pPr>
      <w:r>
        <w:rPr>
          <w:rStyle w:val="VerbatimChar"/>
        </w:rPr>
        <w:t xml:space="preserve">## </w:t>
      </w:r>
      <w:r>
        <w:br/>
      </w:r>
      <w:r>
        <w:rPr>
          <w:rStyle w:val="VerbatimChar"/>
        </w:rPr>
        <w:t xml:space="preserve">## Attaching package: 'sysid'</w:t>
      </w:r>
    </w:p>
    <w:p>
      <w:pPr>
        <w:pStyle w:val="SourceCode"/>
      </w:pPr>
      <w:r>
        <w:rPr>
          <w:rStyle w:val="VerbatimChar"/>
        </w:rPr>
        <w:t xml:space="preserve">## The following objects are masked from 'package:stats':</w:t>
      </w:r>
      <w:r>
        <w:br/>
      </w:r>
      <w:r>
        <w:rPr>
          <w:rStyle w:val="VerbatimChar"/>
        </w:rPr>
        <w:t xml:space="preserve">## </w:t>
      </w:r>
      <w:r>
        <w:br/>
      </w:r>
      <w:r>
        <w:rPr>
          <w:rStyle w:val="VerbatimChar"/>
        </w:rPr>
        <w:t xml:space="preserve">##     deltat, frequency, step, time</w:t>
      </w:r>
    </w:p>
    <w:p>
      <w:pPr>
        <w:pStyle w:val="SourceCode"/>
      </w:pPr>
      <w:r>
        <w:rPr>
          <w:rStyle w:val="FunctionTok"/>
        </w:rPr>
        <w:t xml:space="preserve">library</w:t>
      </w:r>
      <w:r>
        <w:rPr>
          <w:rStyle w:val="NormalTok"/>
        </w:rPr>
        <w:t xml:space="preserve">(</w:t>
      </w:r>
      <w:r>
        <w:rPr>
          <w:rStyle w:val="StringTok"/>
        </w:rPr>
        <w:t xml:space="preserve">"DescTools"</w:t>
      </w:r>
      <w:r>
        <w:rPr>
          <w:rStyle w:val="NormalTok"/>
        </w:rPr>
        <w:t xml:space="preserve">)</w:t>
      </w:r>
      <w:r>
        <w:br/>
      </w:r>
      <w:r>
        <w:rPr>
          <w:rStyle w:val="FunctionTok"/>
        </w:rPr>
        <w:t xml:space="preserve">library</w:t>
      </w:r>
      <w:r>
        <w:rPr>
          <w:rStyle w:val="NormalTok"/>
        </w:rPr>
        <w:t xml:space="preserve">(</w:t>
      </w:r>
      <w:r>
        <w:rPr>
          <w:rStyle w:val="StringTok"/>
        </w:rPr>
        <w:t xml:space="preserve">'effectsize'</w:t>
      </w:r>
      <w:r>
        <w:rPr>
          <w:rStyle w:val="NormalTok"/>
        </w:rPr>
        <w:t xml:space="preserve">)</w:t>
      </w:r>
      <w:r>
        <w:br/>
      </w:r>
      <w:r>
        <w:rPr>
          <w:rStyle w:val="FunctionTok"/>
        </w:rPr>
        <w:t xml:space="preserve">library</w:t>
      </w:r>
      <w:r>
        <w:rPr>
          <w:rStyle w:val="NormalTok"/>
        </w:rPr>
        <w:t xml:space="preserve">(</w:t>
      </w:r>
      <w:r>
        <w:rPr>
          <w:rStyle w:val="StringTok"/>
        </w:rPr>
        <w:t xml:space="preserve">'PairedData'</w:t>
      </w:r>
      <w:r>
        <w:rPr>
          <w:rStyle w:val="NormalTok"/>
        </w:rPr>
        <w:t xml:space="preserve">)</w:t>
      </w:r>
    </w:p>
    <w:p>
      <w:pPr>
        <w:pStyle w:val="SourceCode"/>
      </w:pPr>
      <w:r>
        <w:rPr>
          <w:rStyle w:val="VerbatimChar"/>
        </w:rPr>
        <w:t xml:space="preserve">## Loading required package: MASS</w:t>
      </w:r>
    </w:p>
    <w:p>
      <w:pPr>
        <w:pStyle w:val="SourceCode"/>
      </w:pPr>
      <w:r>
        <w:rPr>
          <w:rStyle w:val="VerbatimChar"/>
        </w:rPr>
        <w:t xml:space="preserve">## Loading required package: gld</w:t>
      </w:r>
    </w:p>
    <w:p>
      <w:pPr>
        <w:pStyle w:val="SourceCode"/>
      </w:pPr>
      <w:r>
        <w:rPr>
          <w:rStyle w:val="VerbatimChar"/>
        </w:rPr>
        <w:t xml:space="preserve">## Loading required package: mvtnorm</w:t>
      </w:r>
    </w:p>
    <w:p>
      <w:pPr>
        <w:pStyle w:val="SourceCode"/>
      </w:pPr>
      <w:r>
        <w:rPr>
          <w:rStyle w:val="VerbatimChar"/>
        </w:rPr>
        <w:t xml:space="preserve">## </w:t>
      </w:r>
      <w:r>
        <w:br/>
      </w:r>
      <w:r>
        <w:rPr>
          <w:rStyle w:val="VerbatimChar"/>
        </w:rPr>
        <w:t xml:space="preserve">## Attaching package: 'mvtnorm'</w:t>
      </w:r>
    </w:p>
    <w:p>
      <w:pPr>
        <w:pStyle w:val="SourceCode"/>
      </w:pPr>
      <w:r>
        <w:rPr>
          <w:rStyle w:val="VerbatimChar"/>
        </w:rPr>
        <w:t xml:space="preserve">## The following object is masked from 'package:effectsize':</w:t>
      </w:r>
      <w:r>
        <w:br/>
      </w:r>
      <w:r>
        <w:rPr>
          <w:rStyle w:val="VerbatimChar"/>
        </w:rPr>
        <w:t xml:space="preserve">## </w:t>
      </w:r>
      <w:r>
        <w:br/>
      </w:r>
      <w:r>
        <w:rPr>
          <w:rStyle w:val="VerbatimChar"/>
        </w:rPr>
        <w:t xml:space="preserve">##     standardize</w:t>
      </w:r>
    </w:p>
    <w:p>
      <w:pPr>
        <w:pStyle w:val="SourceCode"/>
      </w:pPr>
      <w:r>
        <w:rPr>
          <w:rStyle w:val="VerbatimChar"/>
        </w:rPr>
        <w:t xml:space="preserve">## Loading required package: lattice</w:t>
      </w:r>
    </w:p>
    <w:p>
      <w:pPr>
        <w:pStyle w:val="SourceCode"/>
      </w:pPr>
      <w:r>
        <w:rPr>
          <w:rStyle w:val="VerbatimChar"/>
        </w:rPr>
        <w:t xml:space="preserve">## </w:t>
      </w:r>
      <w:r>
        <w:br/>
      </w:r>
      <w:r>
        <w:rPr>
          <w:rStyle w:val="VerbatimChar"/>
        </w:rPr>
        <w:t xml:space="preserve">## Attaching package: 'PairedData'</w:t>
      </w:r>
    </w:p>
    <w:p>
      <w:pPr>
        <w:pStyle w:val="SourceCode"/>
      </w:pPr>
      <w:r>
        <w:rPr>
          <w:rStyle w:val="VerbatimChar"/>
        </w:rPr>
        <w:t xml:space="preserve">## The following object is masked from 'package:base':</w:t>
      </w:r>
      <w:r>
        <w:br/>
      </w:r>
      <w:r>
        <w:rPr>
          <w:rStyle w:val="VerbatimChar"/>
        </w:rPr>
        <w:t xml:space="preserve">## </w:t>
      </w:r>
      <w:r>
        <w:br/>
      </w:r>
      <w:r>
        <w:rPr>
          <w:rStyle w:val="VerbatimChar"/>
        </w:rPr>
        <w:t xml:space="preserve">##     summary</w:t>
      </w:r>
    </w:p>
    <w:p>
      <w:pPr>
        <w:pStyle w:val="SourceCode"/>
      </w:pPr>
      <w:r>
        <w:rPr>
          <w:rStyle w:val="FunctionTok"/>
        </w:rPr>
        <w:t xml:space="preserve">library</w:t>
      </w:r>
      <w:r>
        <w:rPr>
          <w:rStyle w:val="NormalTok"/>
        </w:rPr>
        <w:t xml:space="preserve">(</w:t>
      </w:r>
      <w:r>
        <w:rPr>
          <w:rStyle w:val="StringTok"/>
        </w:rPr>
        <w:t xml:space="preserve">'pwrss'</w:t>
      </w:r>
      <w:r>
        <w:rPr>
          <w:rStyle w:val="NormalTok"/>
        </w:rPr>
        <w:t xml:space="preserve">)</w:t>
      </w:r>
    </w:p>
    <w:p>
      <w:pPr>
        <w:pStyle w:val="SourceCode"/>
      </w:pPr>
      <w:r>
        <w:rPr>
          <w:rStyle w:val="VerbatimChar"/>
        </w:rPr>
        <w:t xml:space="preserve">## </w:t>
      </w:r>
      <w:r>
        <w:br/>
      </w:r>
      <w:r>
        <w:rPr>
          <w:rStyle w:val="VerbatimChar"/>
        </w:rPr>
        <w:t xml:space="preserve">## Attaching package: 'pwrss'</w:t>
      </w:r>
    </w:p>
    <w:p>
      <w:pPr>
        <w:pStyle w:val="SourceCode"/>
      </w:pPr>
      <w:r>
        <w:rPr>
          <w:rStyle w:val="VerbatimChar"/>
        </w:rPr>
        <w:t xml:space="preserve">## The following object is masked from 'package:DescTools':</w:t>
      </w:r>
      <w:r>
        <w:br/>
      </w:r>
      <w:r>
        <w:rPr>
          <w:rStyle w:val="VerbatimChar"/>
        </w:rPr>
        <w:t xml:space="preserve">## </w:t>
      </w:r>
      <w:r>
        <w:br/>
      </w:r>
      <w:r>
        <w:rPr>
          <w:rStyle w:val="VerbatimChar"/>
        </w:rPr>
        <w:t xml:space="preserve">##     power.chisq.test</w:t>
      </w:r>
    </w:p>
    <w:p>
      <w:pPr>
        <w:pStyle w:val="SourceCode"/>
      </w:pPr>
      <w:r>
        <w:rPr>
          <w:rStyle w:val="VerbatimChar"/>
        </w:rPr>
        <w:t xml:space="preserve">## The following object is masked from 'package:stats':</w:t>
      </w:r>
      <w:r>
        <w:br/>
      </w:r>
      <w:r>
        <w:rPr>
          <w:rStyle w:val="VerbatimChar"/>
        </w:rPr>
        <w:t xml:space="preserve">## </w:t>
      </w:r>
      <w:r>
        <w:br/>
      </w:r>
      <w:r>
        <w:rPr>
          <w:rStyle w:val="VerbatimChar"/>
        </w:rPr>
        <w:t xml:space="preserve">##     power.t.test</w:t>
      </w:r>
    </w:p>
    <w:bookmarkStart w:id="21" w:name="learning-objectives"/>
    <w:p>
      <w:pPr>
        <w:pStyle w:val="Heading1"/>
      </w:pPr>
      <w:r>
        <w:t xml:space="preserve">Learning Objectives</w:t>
      </w:r>
    </w:p>
    <w:p>
      <w:pPr>
        <w:pStyle w:val="FirstParagraph"/>
      </w:pPr>
      <w:r>
        <w:t xml:space="preserve">At the end of this notebook you should be able to:</w:t>
      </w:r>
    </w:p>
    <w:p>
      <w:pPr>
        <w:pStyle w:val="Compact"/>
        <w:numPr>
          <w:ilvl w:val="0"/>
          <w:numId w:val="1001"/>
        </w:numPr>
      </w:pPr>
      <w:r>
        <w:t xml:space="preserve">Understand and define effect size, and explain its role in interpreting the</w:t>
      </w:r>
      <w:r>
        <w:t xml:space="preserve"> </w:t>
      </w:r>
      <w:r>
        <w:t xml:space="preserve">magnitude of an effect or difference.</w:t>
      </w:r>
    </w:p>
    <w:p>
      <w:pPr>
        <w:pStyle w:val="Compact"/>
        <w:numPr>
          <w:ilvl w:val="0"/>
          <w:numId w:val="1001"/>
        </w:numPr>
      </w:pPr>
      <w:r>
        <w:t xml:space="preserve">Compute common effect size measures for the difference between means</w:t>
      </w:r>
      <w:r>
        <w:t xml:space="preserve"> </w:t>
      </w:r>
      <w:r>
        <w:t xml:space="preserve">(Cohen’s</w:t>
      </w:r>
      <w:r>
        <w:t xml:space="preserve"> </w:t>
      </w:r>
      <m:oMath>
        <m:r>
          <m:t>d</m:t>
        </m:r>
      </m:oMath>
      <w:r>
        <w:t xml:space="preserve">, Hedges’</w:t>
      </w:r>
      <w:r>
        <w:t xml:space="preserve"> </w:t>
      </w:r>
      <m:oMath>
        <m:r>
          <m:t>g</m:t>
        </m:r>
      </m:oMath>
      <w:r>
        <w:t xml:space="preserve">, Glass’</w:t>
      </w:r>
      <w:r>
        <w:t xml:space="preserve"> </w:t>
      </w:r>
      <m:oMath>
        <m:r>
          <m:t>Δ</m:t>
        </m:r>
      </m:oMath>
      <w:r>
        <w:t xml:space="preserve">) by hand and with R functions.</w:t>
      </w:r>
    </w:p>
    <w:p>
      <w:pPr>
        <w:pStyle w:val="Compact"/>
        <w:numPr>
          <w:ilvl w:val="0"/>
          <w:numId w:val="1001"/>
        </w:numPr>
      </w:pPr>
      <w:r>
        <w:t xml:space="preserve">Interpret effect sizes in the context of your discipline, distinguishing</w:t>
      </w:r>
      <w:r>
        <w:t xml:space="preserve"> </w:t>
      </w:r>
      <w:r>
        <w:t xml:space="preserve">between small, medium, and large effects based on established conventions.</w:t>
      </w:r>
    </w:p>
    <w:p>
      <w:pPr>
        <w:pStyle w:val="Compact"/>
        <w:numPr>
          <w:ilvl w:val="0"/>
          <w:numId w:val="1001"/>
        </w:numPr>
      </w:pPr>
      <w:r>
        <w:t xml:space="preserve">Understand the practical significance of different effect sizes and how they</w:t>
      </w:r>
      <w:r>
        <w:t xml:space="preserve"> </w:t>
      </w:r>
      <w:r>
        <w:t xml:space="preserve">contribute to scientific and real-world implications.</w:t>
      </w:r>
    </w:p>
    <w:p>
      <w:pPr>
        <w:pStyle w:val="Compact"/>
        <w:numPr>
          <w:ilvl w:val="0"/>
          <w:numId w:val="1001"/>
        </w:numPr>
      </w:pPr>
      <w:r>
        <w:t xml:space="preserve">Define statistical power and explain its importance in hypothesis testing.</w:t>
      </w:r>
    </w:p>
    <w:p>
      <w:pPr>
        <w:pStyle w:val="Compact"/>
        <w:numPr>
          <w:ilvl w:val="0"/>
          <w:numId w:val="1001"/>
        </w:numPr>
      </w:pPr>
      <w:r>
        <w:t xml:space="preserve">Understand the concept of the noncentrality parameter</w:t>
      </w:r>
      <w:r>
        <w:t xml:space="preserve"> </w:t>
      </w:r>
      <m:oMath>
        <m:r>
          <m:t>δ</m:t>
        </m:r>
      </m:oMath>
      <w:r>
        <w:t xml:space="preserve"> </w:t>
      </w:r>
      <w:r>
        <w:t xml:space="preserve">and its role</w:t>
      </w:r>
      <w:r>
        <w:t xml:space="preserve"> </w:t>
      </w:r>
      <w:r>
        <w:t xml:space="preserve">in characterizing the distribution of test statistics under the alternative</w:t>
      </w:r>
      <w:r>
        <w:t xml:space="preserve"> </w:t>
      </w:r>
      <w:r>
        <w:t xml:space="preserve">hypothesis.</w:t>
      </w:r>
    </w:p>
    <w:p>
      <w:pPr>
        <w:pStyle w:val="Compact"/>
        <w:numPr>
          <w:ilvl w:val="0"/>
          <w:numId w:val="1001"/>
        </w:numPr>
      </w:pPr>
      <w:r>
        <w:t xml:space="preserve">Explain how noncentrality parameters relate to effect sizes, sample sizes,</w:t>
      </w:r>
      <w:r>
        <w:t xml:space="preserve"> </w:t>
      </w:r>
      <w:r>
        <w:t xml:space="preserve">and power.</w:t>
      </w:r>
    </w:p>
    <w:p>
      <w:pPr>
        <w:pStyle w:val="Compact"/>
        <w:numPr>
          <w:ilvl w:val="0"/>
          <w:numId w:val="1001"/>
        </w:numPr>
      </w:pPr>
      <w:r>
        <w:t xml:space="preserve">Perform power analyses for various statistical tests of mean differences</w:t>
      </w:r>
      <w:r>
        <w:t xml:space="preserve"> </w:t>
      </w:r>
      <w:r>
        <w:t xml:space="preserve">(e.g., t-tests) using noncentrality parameters to understand the</w:t>
      </w:r>
      <w:r>
        <w:t xml:space="preserve"> </w:t>
      </w:r>
      <w:r>
        <w:t xml:space="preserve">relationship between sample size, effect size, and power.</w:t>
      </w:r>
    </w:p>
    <w:p>
      <w:pPr>
        <w:pStyle w:val="Compact"/>
        <w:numPr>
          <w:ilvl w:val="0"/>
          <w:numId w:val="1001"/>
        </w:numPr>
      </w:pPr>
      <w:r>
        <w:t xml:space="preserve">Use R to perform power calculations that incorporate noncentrality</w:t>
      </w:r>
      <w:r>
        <w:t xml:space="preserve"> </w:t>
      </w:r>
      <w:r>
        <w:t xml:space="preserve">parameters.</w:t>
      </w:r>
    </w:p>
    <w:p>
      <w:pPr>
        <w:pStyle w:val="Compact"/>
        <w:numPr>
          <w:ilvl w:val="0"/>
          <w:numId w:val="1001"/>
        </w:numPr>
      </w:pPr>
      <w:r>
        <w:t xml:space="preserve">Use R to determine necessary sample sizes for different combinations of</w:t>
      </w:r>
      <w:r>
        <w:t xml:space="preserve"> </w:t>
      </w:r>
      <w:r>
        <w:t xml:space="preserve">effect sizes,</w:t>
      </w:r>
      <w:r>
        <w:t xml:space="preserve"> </w:t>
      </w:r>
      <m:oMath>
        <m:r>
          <m:t>α</m:t>
        </m:r>
      </m:oMath>
      <w:r>
        <w:t xml:space="preserve">-levels, and one- and two-tailed tests.</w:t>
      </w:r>
    </w:p>
    <w:p>
      <w:pPr>
        <w:pStyle w:val="Compact"/>
        <w:numPr>
          <w:ilvl w:val="0"/>
          <w:numId w:val="1001"/>
        </w:numPr>
      </w:pPr>
      <w:r>
        <w:t xml:space="preserve">Evaluate the role of power and noncentrality parameters in study design,</w:t>
      </w:r>
      <w:r>
        <w:t xml:space="preserve"> </w:t>
      </w:r>
      <w:r>
        <w:t xml:space="preserve">including trade-offs between sample size, effect size, and desired</w:t>
      </w:r>
      <w:r>
        <w:t xml:space="preserve"> </w:t>
      </w:r>
      <w:r>
        <w:t xml:space="preserve">significance level.</w:t>
      </w:r>
    </w:p>
    <w:p>
      <w:pPr>
        <w:pStyle w:val="Compact"/>
        <w:numPr>
          <w:ilvl w:val="0"/>
          <w:numId w:val="1001"/>
        </w:numPr>
      </w:pPr>
      <w:r>
        <w:t xml:space="preserve">Identify the consequences of underpowered studies (e.g., increased risk of</w:t>
      </w:r>
      <w:r>
        <w:t xml:space="preserve"> </w:t>
      </w:r>
      <w:r>
        <w:t xml:space="preserve">Type II errors) and overpowered studies (e.g., potential for detecting</w:t>
      </w:r>
      <w:r>
        <w:t xml:space="preserve"> </w:t>
      </w:r>
      <w:r>
        <w:t xml:space="preserve">trivial effects).</w:t>
      </w:r>
    </w:p>
    <w:p>
      <w:pPr>
        <w:pStyle w:val="Compact"/>
        <w:numPr>
          <w:ilvl w:val="0"/>
          <w:numId w:val="1001"/>
        </w:numPr>
      </w:pPr>
      <w:r>
        <w:t xml:space="preserve">Analyze and interpret the reporting of effect sizes, power, and</w:t>
      </w:r>
      <w:r>
        <w:t xml:space="preserve"> </w:t>
      </w:r>
      <w:r>
        <w:t xml:space="preserve">noncentrality parameters in research articles.</w:t>
      </w:r>
    </w:p>
    <w:p>
      <w:pPr>
        <w:pStyle w:val="Compact"/>
        <w:numPr>
          <w:ilvl w:val="0"/>
          <w:numId w:val="1001"/>
        </w:numPr>
      </w:pPr>
      <w:r>
        <w:t xml:space="preserve">Make informed decisions about sample size requirements and interpret</w:t>
      </w:r>
      <w:r>
        <w:t xml:space="preserve"> </w:t>
      </w:r>
      <w:r>
        <w:t xml:space="preserve">findings based on the magnitude of effects and statistical power rather than</w:t>
      </w:r>
      <w:r>
        <w:t xml:space="preserve"> </w:t>
      </w:r>
      <w:r>
        <w:t xml:space="preserve">solely on p-values.</w:t>
      </w:r>
    </w:p>
    <w:bookmarkStart w:id="20" w:name="a-special-note"/>
    <w:p>
      <w:pPr>
        <w:pStyle w:val="Heading2"/>
      </w:pPr>
      <w:r>
        <w:t xml:space="preserve">A special note</w:t>
      </w:r>
    </w:p>
    <w:p>
      <w:pPr>
        <w:pStyle w:val="FirstParagraph"/>
      </w:pPr>
      <w:r>
        <w:t xml:space="preserve">In the months since I wrote the first version of this notebook the pwrss package was significantly revised, deprecating a suite of functions that began with</w:t>
      </w:r>
      <w:r>
        <w:t xml:space="preserve"> </w:t>
      </w:r>
      <w:r>
        <w:t xml:space="preserve">“pwrss.”</w:t>
      </w:r>
      <w:r>
        <w:t xml:space="preserve">, such as</w:t>
      </w:r>
      <w:r>
        <w:t xml:space="preserve"> </w:t>
      </w:r>
      <w:r>
        <w:t xml:space="preserve">“pwrss.t.2means.”</w:t>
      </w:r>
      <w:r>
        <w:t xml:space="preserve"> </w:t>
      </w:r>
      <w:r>
        <w:t xml:space="preserve">If you see reference to these deprecated functions be aware that: (1) they will still work until they are removed from the library, and (2) you are seeing them because I missed them and failed to update them. Please let me know if you run across these older functions in this notebook.</w:t>
      </w:r>
    </w:p>
    <w:bookmarkEnd w:id="20"/>
    <w:bookmarkEnd w:id="21"/>
    <w:bookmarkStart w:id="22" w:name="upload-gss-data"/>
    <w:p>
      <w:pPr>
        <w:pStyle w:val="Heading1"/>
      </w:pPr>
      <w:r>
        <w:t xml:space="preserve">Upload GSS Data</w:t>
      </w:r>
    </w:p>
    <w:p>
      <w:pPr>
        <w:pStyle w:val="SourceCode"/>
      </w:pPr>
      <w:r>
        <w:rPr>
          <w:rStyle w:val="CommentTok"/>
        </w:rPr>
        <w:t xml:space="preserve"># My data are in comma separated value (csv) format, with the first line (header) naming the variables:</w:t>
      </w:r>
      <w:r>
        <w:br/>
      </w:r>
      <w:r>
        <w:rPr>
          <w:rStyle w:val="NormalTok"/>
        </w:rPr>
        <w:t xml:space="preserve">data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"GSS_1980.csv"</w:t>
      </w:r>
      <w:r>
        <w:rPr>
          <w:rStyle w:val="NormalTok"/>
        </w:rPr>
        <w:t xml:space="preserve">,</w:t>
      </w:r>
      <w:r>
        <w:rPr>
          <w:rStyle w:val="AttributeTok"/>
        </w:rPr>
        <w:t xml:space="preserve">header=</w:t>
      </w:r>
      <w:r>
        <w:rPr>
          <w:rStyle w:val="ConstantTok"/>
        </w:rPr>
        <w:t xml:space="preserve">TRUE</w:t>
      </w:r>
      <w:r>
        <w:rPr>
          <w:rStyle w:val="NormalTok"/>
        </w:rPr>
        <w:t xml:space="preserve">)</w:t>
      </w:r>
      <w:r>
        <w:br/>
      </w:r>
      <w:r>
        <w:rPr>
          <w:rStyle w:val="NormalTok"/>
        </w:rPr>
        <w:t xml:space="preserve">data</w:t>
      </w:r>
      <w:r>
        <w:rPr>
          <w:rStyle w:val="SpecialCharTok"/>
        </w:rPr>
        <w:t xml:space="preserve">$</w:t>
      </w:r>
      <w:r>
        <w:rPr>
          <w:rStyle w:val="NormalTok"/>
        </w:rPr>
        <w:t xml:space="preserve">X </w:t>
      </w:r>
      <w:r>
        <w:rPr>
          <w:rStyle w:val="OtherTok"/>
        </w:rPr>
        <w:t xml:space="preserve">&lt;-</w:t>
      </w:r>
      <w:r>
        <w:rPr>
          <w:rStyle w:val="NormalTok"/>
        </w:rPr>
        <w:t xml:space="preserve"> </w:t>
      </w:r>
      <w:r>
        <w:rPr>
          <w:rStyle w:val="ConstantTok"/>
        </w:rPr>
        <w:t xml:space="preserve">NULL</w:t>
      </w:r>
    </w:p>
    <w:bookmarkEnd w:id="22"/>
    <w:bookmarkStart w:id="45" w:name="effect-sizes"/>
    <w:p>
      <w:pPr>
        <w:pStyle w:val="Heading1"/>
      </w:pPr>
      <w:r>
        <w:t xml:space="preserve">Effect Sizes</w:t>
      </w:r>
    </w:p>
    <w:p>
      <w:pPr>
        <w:pStyle w:val="FirstParagraph"/>
      </w:pPr>
      <w:r>
        <w:t xml:space="preserve">Readings:</w:t>
      </w:r>
    </w:p>
    <w:p>
      <w:pPr>
        <w:pStyle w:val="Compact"/>
        <w:numPr>
          <w:ilvl w:val="0"/>
          <w:numId w:val="1002"/>
        </w:numPr>
      </w:pPr>
      <w:r>
        <w:t xml:space="preserve">Howell Chapter 8 (Section 8.3)</w:t>
      </w:r>
    </w:p>
    <w:p>
      <w:pPr>
        <w:pStyle w:val="Compact"/>
        <w:numPr>
          <w:ilvl w:val="0"/>
          <w:numId w:val="1002"/>
        </w:numPr>
      </w:pPr>
      <w:r>
        <w:t xml:space="preserve">Navarro</w:t>
      </w:r>
      <w:r>
        <w:t xml:space="preserve"> </w:t>
      </w:r>
      <w:hyperlink r:id="rId23">
        <w:r>
          <w:rPr>
            <w:rStyle w:val="Hyperlink"/>
          </w:rPr>
          <w:t xml:space="preserve">Effect</w:t>
        </w:r>
        <w:r>
          <w:rPr>
            <w:rStyle w:val="Hyperlink"/>
          </w:rPr>
          <w:t xml:space="preserve"> </w:t>
        </w:r>
        <w:r>
          <w:rPr>
            <w:rStyle w:val="Hyperlink"/>
          </w:rPr>
          <w:t xml:space="preserve">Size</w:t>
        </w:r>
      </w:hyperlink>
    </w:p>
    <w:p>
      <w:pPr>
        <w:pStyle w:val="FirstParagraph"/>
      </w:pPr>
      <w:r>
        <w:t xml:space="preserve">Video:</w:t>
      </w:r>
      <w:r>
        <w:t xml:space="preserve"> </w:t>
      </w:r>
      <w:hyperlink r:id="rId24">
        <w:r>
          <w:rPr>
            <w:rStyle w:val="Hyperlink"/>
          </w:rPr>
          <w:t xml:space="preserve">https://www.youtube.com/watch?v=-pdD_YhcdcA</w:t>
        </w:r>
      </w:hyperlink>
      <w:r>
        <w:t xml:space="preserve"> </w:t>
      </w:r>
      <w:r>
        <w:t xml:space="preserve">(This video goes into some</w:t>
      </w:r>
      <w:r>
        <w:t xml:space="preserve"> </w:t>
      </w:r>
      <w:r>
        <w:t xml:space="preserve">depth, covering more types of effect sizes than we did in class, but it’s quite</w:t>
      </w:r>
      <w:r>
        <w:t xml:space="preserve"> </w:t>
      </w:r>
      <w:r>
        <w:t xml:space="preserve">good.)</w:t>
      </w:r>
    </w:p>
    <w:p>
      <w:pPr>
        <w:pStyle w:val="BodyText"/>
      </w:pPr>
      <w:r>
        <w:t xml:space="preserve">Think about the null and alternative hypotheses for a one-sample</w:t>
      </w:r>
      <w:r>
        <w:t xml:space="preserve"> </w:t>
      </w:r>
      <m:oMath>
        <m:r>
          <m:t>t</m:t>
        </m:r>
      </m:oMath>
      <w:r>
        <w:t xml:space="preserve"> </w:t>
      </w:r>
      <w:r>
        <w:t xml:space="preserve">test:</w:t>
      </w:r>
      <w:r>
        <w:t xml:space="preserve"> </w:t>
      </w:r>
    </w:p>
    <w:p>
      <w:pPr>
        <w:pStyle w:val="BodyText"/>
      </w:pPr>
      <w:r>
        <w:t xml:space="preserve">Our goal in null hypothesis testing, in this case a</w:t>
      </w:r>
      <w:r>
        <w:t xml:space="preserve"> </w:t>
      </w:r>
      <m:oMath>
        <m:r>
          <m:t>z</m:t>
        </m:r>
      </m:oMath>
      <w:r>
        <w:t xml:space="preserve">- or</w:t>
      </w:r>
      <w:r>
        <w:t xml:space="preserve"> </w:t>
      </w:r>
      <m:oMath>
        <m:r>
          <m:t>t</m:t>
        </m:r>
      </m:oMath>
      <w:r>
        <w:t xml:space="preserve">-test, is to</w:t>
      </w:r>
      <w:r>
        <w:t xml:space="preserve"> </w:t>
      </w:r>
      <w:r>
        <w:t xml:space="preserve">reject</w:t>
      </w:r>
      <w:r>
        <w:t xml:space="preserve"> </w:t>
      </w:r>
      <m:oMath>
        <m:sSub>
          <m:e>
            <m:r>
              <m:t>H</m:t>
            </m:r>
          </m:e>
          <m:sub>
            <m:r>
              <m:t>0</m:t>
            </m:r>
          </m:sub>
        </m:sSub>
      </m:oMath>
      <w:r>
        <w:t xml:space="preserve">. It is good if we are able to reject</w:t>
      </w:r>
      <w:r>
        <w:t xml:space="preserve"> </w:t>
      </w:r>
      <m:oMath>
        <m:sSub>
          <m:e>
            <m:r>
              <m:t>H</m:t>
            </m:r>
          </m:e>
          <m:sub>
            <m:r>
              <m:t>0</m:t>
            </m:r>
          </m:sub>
        </m:sSub>
      </m:oMath>
      <w:r>
        <w:t xml:space="preserve"> </w:t>
      </w:r>
      <w:r>
        <w:t xml:space="preserve">because</w:t>
      </w:r>
      <w:r>
        <w:t xml:space="preserve"> </w:t>
      </w:r>
      <m:oMath>
        <m:sSub>
          <m:e>
            <m:r>
              <m:t>H</m:t>
            </m:r>
          </m:e>
          <m:sub>
            <m:r>
              <m:t>0</m:t>
            </m:r>
          </m:sub>
        </m:sSub>
      </m:oMath>
      <w:r>
        <w:t xml:space="preserve"> </w:t>
      </w:r>
      <w:r>
        <w:t xml:space="preserve">defines a</w:t>
      </w:r>
      <w:r>
        <w:t xml:space="preserve"> </w:t>
      </w:r>
      <w:r>
        <w:t xml:space="preserve">“failure”</w:t>
      </w:r>
      <w:r>
        <w:t xml:space="preserve"> </w:t>
      </w:r>
      <w:r>
        <w:t xml:space="preserve">of our experiment: no</w:t>
      </w:r>
      <w:r>
        <w:t xml:space="preserve"> </w:t>
      </w:r>
      <w:r>
        <w:rPr>
          <w:i/>
          <w:iCs/>
        </w:rPr>
        <w:t xml:space="preserve">effect</w:t>
      </w:r>
      <w:r>
        <w:t xml:space="preserve"> </w:t>
      </w:r>
      <w:r>
        <w:t xml:space="preserve">of whatever treatment or manipulation</w:t>
      </w:r>
      <w:r>
        <w:t xml:space="preserve"> </w:t>
      </w:r>
      <w:r>
        <w:t xml:space="preserve">we employed in the experiment.</w:t>
      </w:r>
    </w:p>
    <w:p>
      <w:pPr>
        <w:pStyle w:val="BodyText"/>
      </w:pPr>
      <w:r>
        <w:t xml:space="preserve">However, because the standard error of the sample mean</w:t>
      </w:r>
      <w:r>
        <w:t xml:space="preserve"> </w:t>
      </w:r>
      <m:oMath>
        <m:bar>
          <m:barPr>
            <m:pos m:val="top"/>
          </m:barPr>
          <m:e>
            <m:r>
              <m:t>X</m:t>
            </m:r>
          </m:e>
        </m:bar>
      </m:oMath>
      <w:r>
        <w:t xml:space="preserve"> </w:t>
      </w:r>
      <w:r>
        <w:t xml:space="preserve">is</w:t>
      </w:r>
      <w:r>
        <w:t xml:space="preserve"> </w:t>
      </w:r>
      <m:oMath>
        <m:r>
          <m:t>σ</m:t>
        </m:r>
        <m:r>
          <m:rPr>
            <m:sty m:val="p"/>
          </m:rPr>
          <m:t>/</m:t>
        </m:r>
        <m:rad>
          <m:radPr>
            <m:degHide m:val="on"/>
          </m:radPr>
          <m:deg/>
          <m:e>
            <m:r>
              <m:t>N</m:t>
            </m:r>
          </m:e>
        </m:rad>
      </m:oMath>
      <w:r>
        <w:t xml:space="preserve"> </w:t>
      </w:r>
      <w:r>
        <w:t xml:space="preserve">(estimated by</w:t>
      </w:r>
      <w:r>
        <w:t xml:space="preserve"> </w:t>
      </w:r>
      <m:oMath>
        <m:r>
          <m:t>s</m:t>
        </m:r>
        <m:r>
          <m:rPr>
            <m:sty m:val="p"/>
          </m:rPr>
          <m:t>/</m:t>
        </m:r>
        <m:rad>
          <m:radPr>
            <m:degHide m:val="on"/>
          </m:radPr>
          <m:deg/>
          <m:e>
            <m:r>
              <m:t>N</m:t>
            </m:r>
          </m:e>
        </m:rad>
      </m:oMath>
      <w:r>
        <w:t xml:space="preserve">), it gets very small as</w:t>
      </w:r>
      <w:r>
        <w:t xml:space="preserve"> </w:t>
      </w:r>
      <m:oMath>
        <m:r>
          <m:t>N</m:t>
        </m:r>
      </m:oMath>
      <w:r>
        <w:t xml:space="preserve"> </w:t>
      </w:r>
      <w:r>
        <w:t xml:space="preserve">increases. Consequently the test statistics</w:t>
      </w:r>
      <w:r>
        <w:t xml:space="preserve"> </w:t>
      </w:r>
      <m:oMath>
        <m:r>
          <m:t>z</m:t>
        </m:r>
        <m:r>
          <m:rPr>
            <m:sty m:val="p"/>
          </m:rPr>
          <m:t>=</m:t>
        </m:r>
        <m:f>
          <m:fPr>
            <m:type m:val="bar"/>
          </m:fPr>
          <m:num>
            <m:bar>
              <m:barPr>
                <m:pos m:val="top"/>
              </m:barPr>
              <m:e>
                <m:r>
                  <m:t>X</m:t>
                </m:r>
              </m:e>
            </m:bar>
            <m:r>
              <m:rPr>
                <m:sty m:val="p"/>
              </m:rPr>
              <m:t>−</m:t>
            </m:r>
            <m:sSub>
              <m:e>
                <m:r>
                  <m:t>μ</m:t>
                </m:r>
              </m:e>
              <m:sub>
                <m:r>
                  <m:t>0</m:t>
                </m:r>
              </m:sub>
            </m:sSub>
          </m:num>
          <m:den>
            <m:r>
              <m:t>σ</m:t>
            </m:r>
            <m:r>
              <m:rPr>
                <m:sty m:val="p"/>
              </m:rPr>
              <m:t>/</m:t>
            </m:r>
            <m:rad>
              <m:radPr>
                <m:degHide m:val="on"/>
              </m:radPr>
              <m:deg/>
              <m:e>
                <m:r>
                  <m:t>N</m:t>
                </m:r>
              </m:e>
            </m:rad>
          </m:den>
        </m:f>
      </m:oMath>
      <w:r>
        <w:t xml:space="preserve"> </w:t>
      </w:r>
      <w:r>
        <w:t xml:space="preserve">and</w:t>
      </w:r>
      <w:r>
        <w:t xml:space="preserve"> </w:t>
      </w:r>
      <m:oMath>
        <m:r>
          <m:t>t</m:t>
        </m:r>
        <m:r>
          <m:rPr>
            <m:sty m:val="p"/>
          </m:rPr>
          <m:t>=</m:t>
        </m:r>
        <m:f>
          <m:fPr>
            <m:type m:val="bar"/>
          </m:fPr>
          <m:num>
            <m:bar>
              <m:barPr>
                <m:pos m:val="top"/>
              </m:barPr>
              <m:e>
                <m:r>
                  <m:t>X</m:t>
                </m:r>
              </m:e>
            </m:bar>
            <m:r>
              <m:rPr>
                <m:sty m:val="p"/>
              </m:rPr>
              <m:t>−</m:t>
            </m:r>
            <m:sSub>
              <m:e>
                <m:r>
                  <m:t>μ</m:t>
                </m:r>
              </m:e>
              <m:sub>
                <m:r>
                  <m:t>0</m:t>
                </m:r>
              </m:sub>
            </m:sSub>
          </m:num>
          <m:den>
            <m:r>
              <m:t>s</m:t>
            </m:r>
            <m:r>
              <m:rPr>
                <m:sty m:val="p"/>
              </m:rPr>
              <m:t>/</m:t>
            </m:r>
            <m:rad>
              <m:radPr>
                <m:degHide m:val="on"/>
              </m:radPr>
              <m:deg/>
              <m:e>
                <m:r>
                  <m:t>N</m:t>
                </m:r>
              </m:e>
            </m:rad>
          </m:den>
        </m:f>
      </m:oMath>
      <w:r>
        <w:t xml:space="preserve"> </w:t>
      </w:r>
      <w:r>
        <w:t xml:space="preserve">get very large. The implication</w:t>
      </w:r>
      <w:r>
        <w:t xml:space="preserve"> </w:t>
      </w:r>
      <w:r>
        <w:t xml:space="preserve">of this is that even tiny effects will result in rejection of</w:t>
      </w:r>
      <w:r>
        <w:t xml:space="preserve"> </w:t>
      </w:r>
      <m:oMath>
        <m:sSub>
          <m:e>
            <m:r>
              <m:t>H</m:t>
            </m:r>
          </m:e>
          <m:sub>
            <m:r>
              <m:t>0</m:t>
            </m:r>
          </m:sub>
        </m:sSub>
      </m:oMath>
      <w:r>
        <w:t xml:space="preserve"> </w:t>
      </w:r>
      <w:r>
        <w:t xml:space="preserve">for large</w:t>
      </w:r>
      <w:r>
        <w:t xml:space="preserve"> </w:t>
      </w:r>
      <w:r>
        <w:t xml:space="preserve">values of</w:t>
      </w:r>
      <w:r>
        <w:t xml:space="preserve"> </w:t>
      </w:r>
      <m:oMath>
        <m:r>
          <m:t>N</m:t>
        </m:r>
      </m:oMath>
      <w:r>
        <w:t xml:space="preserve">. This will happen even if the effect is meaningless.</w:t>
      </w:r>
    </w:p>
    <w:p>
      <w:pPr>
        <w:pStyle w:val="BodyText"/>
      </w:pPr>
      <w:r>
        <w:t xml:space="preserve">For example,</w:t>
      </w:r>
      <w:r>
        <w:t xml:space="preserve"> </w:t>
      </w:r>
      <w:hyperlink r:id="rId25">
        <w:r>
          <w:rPr>
            <w:rStyle w:val="Hyperlink"/>
          </w:rPr>
          <w:t xml:space="preserve">Gilbert et al.</w:t>
        </w:r>
        <w:r>
          <w:rPr>
            <w:rStyle w:val="Hyperlink"/>
          </w:rPr>
          <w:t xml:space="preserve"> </w:t>
        </w:r>
        <w:r>
          <w:rPr>
            <w:rStyle w:val="Hyperlink"/>
          </w:rPr>
          <w:t xml:space="preserve">(2014)</w:t>
        </w:r>
      </w:hyperlink>
      <w:r>
        <w:t xml:space="preserve"> </w:t>
      </w:r>
      <w:r>
        <w:t xml:space="preserve">reported on the</w:t>
      </w:r>
      <w:r>
        <w:t xml:space="preserve"> </w:t>
      </w:r>
      <w:r>
        <w:t xml:space="preserve">effectiveness of a drug (bevacizumab) for treatment of</w:t>
      </w:r>
      <w:r>
        <w:t xml:space="preserve"> </w:t>
      </w:r>
      <w:hyperlink r:id="rId26">
        <w:r>
          <w:rPr>
            <w:rStyle w:val="Hyperlink"/>
          </w:rPr>
          <w:t xml:space="preserve">glioblastoma</w:t>
        </w:r>
      </w:hyperlink>
      <w:r>
        <w:t xml:space="preserve">. The numbers of</w:t>
      </w:r>
      <w:r>
        <w:t xml:space="preserve"> </w:t>
      </w:r>
      <w:r>
        <w:t xml:space="preserve">patients in the treatment and placebo groups were 312 and 309, respectively.</w:t>
      </w:r>
    </w:p>
    <w:p>
      <w:pPr>
        <w:pStyle w:val="BodyText"/>
      </w:pPr>
      <w:r>
        <w:t xml:space="preserve">At the end of the study, 33% of the patients were still alive. It should be</w:t>
      </w:r>
      <w:r>
        <w:t xml:space="preserve"> </w:t>
      </w:r>
      <w:r>
        <w:t xml:space="preserve">pretty clear that because a third of the patients had not yet passed from the</w:t>
      </w:r>
      <w:r>
        <w:t xml:space="preserve"> </w:t>
      </w:r>
      <w:r>
        <w:t xml:space="preserve">disease the researchers could not report mean times to death, but because over</w:t>
      </w:r>
      <w:r>
        <w:t xml:space="preserve"> </w:t>
      </w:r>
      <w:r>
        <w:t xml:space="preserve">half the patients in each group had died they based their analysis on the</w:t>
      </w:r>
      <w:r>
        <w:t xml:space="preserve"> </w:t>
      </w:r>
      <w:r>
        <w:t xml:space="preserve">medians. They reported that the median survival post diagnosis in the treatment</w:t>
      </w:r>
      <w:r>
        <w:t xml:space="preserve"> </w:t>
      </w:r>
      <w:r>
        <w:t xml:space="preserve">group was 15.7 months and in the placebo group was 16.1 months, a difference of</w:t>
      </w:r>
      <w:r>
        <w:t xml:space="preserve"> </w:t>
      </w:r>
      <w:r>
        <w:t xml:space="preserve">12.2 days (in the wrong direction if they were hoping that the treatment might</w:t>
      </w:r>
      <w:r>
        <w:t xml:space="preserve"> </w:t>
      </w:r>
      <w:r>
        <w:t xml:space="preserve">increase survival time). The study did not report standard deviations for each</w:t>
      </w:r>
      <w:r>
        <w:t xml:space="preserve"> </w:t>
      </w:r>
      <w:r>
        <w:t xml:space="preserve">group but did report the 95% confidence intervals around the median survival</w:t>
      </w:r>
      <w:r>
        <w:t xml:space="preserve"> </w:t>
      </w:r>
      <w:r>
        <w:t xml:space="preserve">times. This is a computation based on the binomial distribution, so they didn’t</w:t>
      </w:r>
      <w:r>
        <w:t xml:space="preserve"> </w:t>
      </w:r>
      <w:r>
        <w:t xml:space="preserve">have to wait for everyone in the sample to die before they could estimate the</w:t>
      </w:r>
      <w:r>
        <w:t xml:space="preserve"> </w:t>
      </w:r>
      <w:r>
        <w:t xml:space="preserve">intervals. These intervals were [14.2,16.8] and [14.8,18.7] for the treatment</w:t>
      </w:r>
      <w:r>
        <w:t xml:space="preserve"> </w:t>
      </w:r>
      <w:r>
        <w:t xml:space="preserve">and placebo groups, respectively.</w:t>
      </w:r>
    </w:p>
    <w:p>
      <w:pPr>
        <w:pStyle w:val="BodyText"/>
      </w:pPr>
      <w:r>
        <w:t xml:space="preserve">Because the sample sizes are large, we can estimate what</w:t>
      </w:r>
      <w:r>
        <w:t xml:space="preserve"> </w:t>
      </w:r>
      <m:oMath>
        <m:r>
          <m:t>σ</m:t>
        </m:r>
      </m:oMath>
      <w:r>
        <w:t xml:space="preserve"> </w:t>
      </w:r>
      <w:r>
        <w:t xml:space="preserve">might have</w:t>
      </w:r>
      <w:r>
        <w:t xml:space="preserve"> </w:t>
      </w:r>
      <w:r>
        <w:t xml:space="preserve">been for the two groups based on the normal approximation. The pooled variance</w:t>
      </w:r>
      <w:r>
        <w:t xml:space="preserve"> </w:t>
      </w:r>
      <w:r>
        <w:t xml:space="preserve">estimate is</w:t>
      </w:r>
      <w:r>
        <w:t xml:space="preserve"> </w:t>
      </w:r>
      <m:oMath>
        <m:sSubSup>
          <m:e>
            <m:r>
              <m:t>s</m:t>
            </m:r>
          </m:e>
          <m:sub>
            <m:r>
              <m:t>P</m:t>
            </m:r>
          </m:sub>
          <m:sup>
            <m:r>
              <m:t>2</m:t>
            </m:r>
          </m:sup>
        </m:sSubSup>
        <m:r>
          <m:rPr>
            <m:sty m:val="p"/>
          </m:rPr>
          <m:t>=</m:t>
        </m:r>
        <m:r>
          <m:t>140.79</m:t>
        </m:r>
      </m:oMath>
      <w:r>
        <w:t xml:space="preserve">.</w:t>
      </w:r>
    </w:p>
    <w:bookmarkStart w:id="27" w:name="aside-how-did-i-get-s_p2-140.79"/>
    <w:p>
      <w:pPr>
        <w:pStyle w:val="Heading3"/>
      </w:pPr>
      <w:r>
        <w:t xml:space="preserve">Aside: How did I get</w:t>
      </w:r>
      <w:r>
        <w:t xml:space="preserve"> </w:t>
      </w:r>
      <m:oMath>
        <m:sSubSup>
          <m:e>
            <m:r>
              <m:t>s</m:t>
            </m:r>
          </m:e>
          <m:sub>
            <m:r>
              <m:t>P</m:t>
            </m:r>
          </m:sub>
          <m:sup>
            <m:r>
              <m:t>2</m:t>
            </m:r>
          </m:sup>
        </m:sSubSup>
        <m:r>
          <m:rPr>
            <m:sty m:val="p"/>
          </m:rPr>
          <m:t>=</m:t>
        </m:r>
        <m:r>
          <m:t>140.79</m:t>
        </m:r>
      </m:oMath>
      <w:r>
        <w:t xml:space="preserve">?</w:t>
      </w:r>
    </w:p>
    <w:p>
      <w:pPr>
        <w:pStyle w:val="FirstParagraph"/>
      </w:pPr>
      <w:r>
        <w:t xml:space="preserve">You can skip this if you aren’t interested!</w:t>
      </w:r>
    </w:p>
    <w:p>
      <w:pPr>
        <w:pStyle w:val="BodyText"/>
      </w:pPr>
      <w:r>
        <w:t xml:space="preserve">Suppose the survival times follow a normal distribution with mean</w:t>
      </w:r>
      <w:r>
        <w:t xml:space="preserve"> </w:t>
      </w:r>
      <m:oMath>
        <m:r>
          <m:t>μ</m:t>
        </m:r>
      </m:oMath>
      <w:r>
        <w:t xml:space="preserve"> </w:t>
      </w:r>
      <w:r>
        <w:t xml:space="preserve">and</w:t>
      </w:r>
      <w:r>
        <w:t xml:space="preserve"> </w:t>
      </w:r>
      <w:r>
        <w:t xml:space="preserve">variance</w:t>
      </w:r>
      <w:r>
        <w:t xml:space="preserve"> </w:t>
      </w:r>
      <m:oMath>
        <m:sSup>
          <m:e>
            <m:r>
              <m:t>σ</m:t>
            </m:r>
          </m:e>
          <m:sup>
            <m:r>
              <m:t>2</m:t>
            </m:r>
          </m:sup>
        </m:sSup>
      </m:oMath>
      <w:r>
        <w:t xml:space="preserve">. Then the sampling distribution of the median is normal with</w:t>
      </w:r>
      <w:r>
        <w:t xml:space="preserve"> </w:t>
      </w:r>
      <w:r>
        <w:t xml:space="preserve">mean</w:t>
      </w:r>
      <w:r>
        <w:t xml:space="preserve"> </w:t>
      </w:r>
      <m:oMath>
        <m:r>
          <m:t>μ</m:t>
        </m:r>
      </m:oMath>
      <w:r>
        <w:t xml:space="preserve"> </w:t>
      </w:r>
      <w:r>
        <w:t xml:space="preserve">and variance</w:t>
      </w:r>
      <w:r>
        <w:t xml:space="preserve"> </w:t>
      </w:r>
      <m:oMath>
        <m:f>
          <m:fPr>
            <m:type m:val="bar"/>
          </m:fPr>
          <m:num>
            <m:r>
              <m:t>π</m:t>
            </m:r>
          </m:num>
          <m:den>
            <m:r>
              <m:t>2</m:t>
            </m:r>
          </m:den>
        </m:f>
        <m:f>
          <m:fPr>
            <m:type m:val="bar"/>
          </m:fPr>
          <m:num>
            <m:sSup>
              <m:e>
                <m:r>
                  <m:t>σ</m:t>
                </m:r>
              </m:e>
              <m:sup>
                <m:r>
                  <m:t>2</m:t>
                </m:r>
              </m:sup>
            </m:sSup>
          </m:num>
          <m:den>
            <m:r>
              <m:t>N</m:t>
            </m:r>
          </m:den>
        </m:f>
      </m:oMath>
      <w:r>
        <w:t xml:space="preserve">, similar to the</w:t>
      </w:r>
      <w:r>
        <w:t xml:space="preserve"> </w:t>
      </w:r>
      <w:r>
        <w:t xml:space="preserve">sampling distribution of the mean</w:t>
      </w:r>
      <w:r>
        <w:t xml:space="preserve"> </w:t>
      </w:r>
      <m:oMath>
        <m:bar>
          <m:barPr>
            <m:pos m:val="top"/>
          </m:barPr>
          <m:e>
            <m:r>
              <m:t>X</m:t>
            </m:r>
          </m:e>
        </m:bar>
      </m:oMath>
      <w:r>
        <w:t xml:space="preserve"> </w:t>
      </w:r>
      <w:r>
        <w:t xml:space="preserve">with the extra</w:t>
      </w:r>
      <w:r>
        <w:t xml:space="preserve"> </w:t>
      </w:r>
      <m:oMath>
        <m:r>
          <m:t>π</m:t>
        </m:r>
        <m:r>
          <m:rPr>
            <m:sty m:val="p"/>
          </m:rPr>
          <m:t>/</m:t>
        </m:r>
        <m:r>
          <m:t>2</m:t>
        </m:r>
      </m:oMath>
      <w:r>
        <w:t xml:space="preserve"> </w:t>
      </w:r>
      <w:r>
        <w:t xml:space="preserve">factor</w:t>
      </w:r>
      <w:r>
        <w:t xml:space="preserve"> </w:t>
      </w:r>
      <w:r>
        <w:t xml:space="preserve">in the variance.</w:t>
      </w:r>
    </w:p>
    <w:p>
      <w:pPr>
        <w:pStyle w:val="BodyText"/>
      </w:pPr>
      <w:r>
        <w:t xml:space="preserve">These facts mean that the width of a 95% confidence interval around the sample</w:t>
      </w:r>
      <w:r>
        <w:t xml:space="preserve"> </w:t>
      </w:r>
      <w:r>
        <w:t xml:space="preserve">median</w:t>
      </w:r>
      <w:r>
        <w:t xml:space="preserve"> </w:t>
      </w:r>
      <m:oMath>
        <m:r>
          <m:t>M</m:t>
        </m:r>
      </m:oMath>
      <w:r>
        <w:t xml:space="preserve"> </w:t>
      </w:r>
      <w:r>
        <w:t xml:space="preserve">is</w:t>
      </w:r>
      <w:r>
        <w:t xml:space="preserve"> </w:t>
      </w:r>
      <m:oMath>
        <m:r>
          <m:t>2</m:t>
        </m:r>
        <m:d>
          <m:dPr>
            <m:begChr m:val="("/>
            <m:endChr m:val=")"/>
            <m:sepChr m:val=""/>
            <m:grow/>
          </m:dPr>
          <m:e>
            <m:r>
              <m:t>1.96</m:t>
            </m:r>
          </m:e>
        </m:d>
        <m:r>
          <m:t>σ</m:t>
        </m:r>
        <m:rad>
          <m:radPr>
            <m:degHide m:val="on"/>
          </m:radPr>
          <m:deg/>
          <m:e>
            <m:f>
              <m:fPr>
                <m:type m:val="bar"/>
              </m:fPr>
              <m:num>
                <m:r>
                  <m:t>π</m:t>
                </m:r>
              </m:num>
              <m:den>
                <m:r>
                  <m:t>2</m:t>
                </m:r>
                <m:r>
                  <m:t>N</m:t>
                </m:r>
              </m:den>
            </m:f>
          </m:e>
        </m:rad>
      </m:oMath>
      <w:r>
        <w:t xml:space="preserve">. The widths of the</w:t>
      </w:r>
      <w:r>
        <w:t xml:space="preserve"> </w:t>
      </w:r>
      <w:r>
        <w:t xml:space="preserve">confidence intervals and sample sizes give estimates of the (common) standard</w:t>
      </w:r>
      <w:r>
        <w:t xml:space="preserve"> </w:t>
      </w:r>
      <w:r>
        <w:t xml:space="preserve">deviation</w:t>
      </w:r>
      <w:r>
        <w:t xml:space="preserve"> </w:t>
      </w:r>
      <m:oMath>
        <m:r>
          <m:t>σ</m:t>
        </m:r>
      </m:oMath>
      <w:r>
        <w:t xml:space="preserve"> </w:t>
      </w:r>
      <w:r>
        <w:t xml:space="preserve">of</w:t>
      </w:r>
      <w:r>
        <w:t xml:space="preserve"> </w:t>
      </w:r>
      <m:oMath>
        <m:sSub>
          <m:e>
            <m:r>
              <m:t>s</m:t>
            </m:r>
          </m:e>
          <m:sub>
            <m:r>
              <m:t>T</m:t>
            </m:r>
          </m:sub>
        </m:sSub>
        <m:r>
          <m:rPr>
            <m:sty m:val="p"/>
          </m:rPr>
          <m:t>=</m:t>
        </m:r>
        <m:r>
          <m:t>9.35</m:t>
        </m:r>
      </m:oMath>
      <w:r>
        <w:t xml:space="preserve"> </w:t>
      </w:r>
      <w:r>
        <w:t xml:space="preserve">and</w:t>
      </w:r>
      <w:r>
        <w:t xml:space="preserve"> </w:t>
      </w:r>
      <m:oMath>
        <m:sSub>
          <m:e>
            <m:r>
              <m:t>s</m:t>
            </m:r>
          </m:e>
          <m:sub>
            <m:r>
              <m:t>P</m:t>
            </m:r>
          </m:sub>
        </m:sSub>
        <m:r>
          <m:rPr>
            <m:sty m:val="p"/>
          </m:rPr>
          <m:t>=</m:t>
        </m:r>
        <m:r>
          <m:t>13.95</m:t>
        </m:r>
      </m:oMath>
      <w:r>
        <w:t xml:space="preserve"> </w:t>
      </w:r>
      <w:r>
        <w:t xml:space="preserve">for the treatment (</w:t>
      </w:r>
      <m:oMath>
        <m:r>
          <m:t>T</m:t>
        </m:r>
      </m:oMath>
      <w:r>
        <w:t xml:space="preserve">) and</w:t>
      </w:r>
      <w:r>
        <w:t xml:space="preserve"> </w:t>
      </w:r>
      <w:r>
        <w:t xml:space="preserve">placebo (</w:t>
      </w:r>
      <m:oMath>
        <m:r>
          <m:t>P</m:t>
        </m:r>
      </m:oMath>
      <w:r>
        <w:t xml:space="preserve">) groups, respectively.</w:t>
      </w:r>
    </w:p>
    <w:p>
      <w:pPr>
        <w:pStyle w:val="BodyText"/>
      </w:pPr>
      <w:r>
        <w:t xml:space="preserve">Assuming equal variances, the pooled variance estimate is</w:t>
      </w:r>
      <w:r>
        <w:t xml:space="preserve"> </w:t>
      </w:r>
      <m:oMath>
        <m:sSubSup>
          <m:e>
            <m:r>
              <m:t>s</m:t>
            </m:r>
          </m:e>
          <m:sub>
            <m:r>
              <m:t>P</m:t>
            </m:r>
          </m:sub>
          <m:sup>
            <m:r>
              <m:t>2</m:t>
            </m:r>
          </m:sup>
        </m:sSubSup>
        <m:r>
          <m:rPr>
            <m:sty m:val="p"/>
          </m:rPr>
          <m:t>=</m:t>
        </m:r>
        <m:r>
          <m:t>140.79</m:t>
        </m:r>
      </m:oMath>
      <w:r>
        <w:t xml:space="preserve">.</w:t>
      </w:r>
    </w:p>
    <w:p>
      <w:pPr>
        <w:pStyle w:val="BodyText"/>
      </w:pPr>
      <w:r>
        <w:t xml:space="preserve">(I include my computations here in case they are of interest.)</w:t>
      </w:r>
    </w:p>
    <w:p>
      <w:pPr>
        <w:pStyle w:val="SourceCode"/>
      </w:pPr>
      <w:r>
        <w:rPr>
          <w:rStyle w:val="CommentTok"/>
        </w:rPr>
        <w:t xml:space="preserve"># Sample sizes for treatment (T) and placebo (P) groups</w:t>
      </w:r>
      <w:r>
        <w:br/>
      </w:r>
      <w:r>
        <w:rPr>
          <w:rStyle w:val="NormalTok"/>
        </w:rPr>
        <w:t xml:space="preserve">N.T </w:t>
      </w:r>
      <w:r>
        <w:rPr>
          <w:rStyle w:val="OtherTok"/>
        </w:rPr>
        <w:t xml:space="preserve">&lt;-</w:t>
      </w:r>
      <w:r>
        <w:rPr>
          <w:rStyle w:val="NormalTok"/>
        </w:rPr>
        <w:t xml:space="preserve"> </w:t>
      </w:r>
      <w:r>
        <w:rPr>
          <w:rStyle w:val="DecValTok"/>
        </w:rPr>
        <w:t xml:space="preserve">312</w:t>
      </w:r>
      <w:r>
        <w:br/>
      </w:r>
      <w:r>
        <w:rPr>
          <w:rStyle w:val="NormalTok"/>
        </w:rPr>
        <w:t xml:space="preserve">N.P </w:t>
      </w:r>
      <w:r>
        <w:rPr>
          <w:rStyle w:val="OtherTok"/>
        </w:rPr>
        <w:t xml:space="preserve">&lt;-</w:t>
      </w:r>
      <w:r>
        <w:rPr>
          <w:rStyle w:val="NormalTok"/>
        </w:rPr>
        <w:t xml:space="preserve"> </w:t>
      </w:r>
      <w:r>
        <w:rPr>
          <w:rStyle w:val="DecValTok"/>
        </w:rPr>
        <w:t xml:space="preserve">309</w:t>
      </w:r>
      <w:r>
        <w:br/>
      </w:r>
      <w:r>
        <w:br/>
      </w:r>
      <w:r>
        <w:rPr>
          <w:rStyle w:val="CommentTok"/>
        </w:rPr>
        <w:t xml:space="preserve"># 95% confidence intervals for the median survival times (months)</w:t>
      </w:r>
      <w:r>
        <w:br/>
      </w:r>
      <w:r>
        <w:rPr>
          <w:rStyle w:val="NormalTok"/>
        </w:rPr>
        <w:t xml:space="preserve">C.T </w:t>
      </w:r>
      <w:r>
        <w:rPr>
          <w:rStyle w:val="OtherTok"/>
        </w:rPr>
        <w:t xml:space="preserve">&lt;-</w:t>
      </w:r>
      <w:r>
        <w:rPr>
          <w:rStyle w:val="NormalTok"/>
        </w:rPr>
        <w:t xml:space="preserve"> </w:t>
      </w:r>
      <w:r>
        <w:rPr>
          <w:rStyle w:val="FunctionTok"/>
        </w:rPr>
        <w:t xml:space="preserve">c</w:t>
      </w:r>
      <w:r>
        <w:rPr>
          <w:rStyle w:val="NormalTok"/>
        </w:rPr>
        <w:t xml:space="preserve">(</w:t>
      </w:r>
      <w:r>
        <w:rPr>
          <w:rStyle w:val="FloatTok"/>
        </w:rPr>
        <w:t xml:space="preserve">14.2</w:t>
      </w:r>
      <w:r>
        <w:rPr>
          <w:rStyle w:val="NormalTok"/>
        </w:rPr>
        <w:t xml:space="preserve">,</w:t>
      </w:r>
      <w:r>
        <w:rPr>
          <w:rStyle w:val="FloatTok"/>
        </w:rPr>
        <w:t xml:space="preserve">16.8</w:t>
      </w:r>
      <w:r>
        <w:rPr>
          <w:rStyle w:val="NormalTok"/>
        </w:rPr>
        <w:t xml:space="preserve">)</w:t>
      </w:r>
      <w:r>
        <w:br/>
      </w:r>
      <w:r>
        <w:rPr>
          <w:rStyle w:val="NormalTok"/>
        </w:rPr>
        <w:t xml:space="preserve">C.P </w:t>
      </w:r>
      <w:r>
        <w:rPr>
          <w:rStyle w:val="OtherTok"/>
        </w:rPr>
        <w:t xml:space="preserve">&lt;-</w:t>
      </w:r>
      <w:r>
        <w:rPr>
          <w:rStyle w:val="NormalTok"/>
        </w:rPr>
        <w:t xml:space="preserve"> </w:t>
      </w:r>
      <w:r>
        <w:rPr>
          <w:rStyle w:val="FunctionTok"/>
        </w:rPr>
        <w:t xml:space="preserve">c</w:t>
      </w:r>
      <w:r>
        <w:rPr>
          <w:rStyle w:val="NormalTok"/>
        </w:rPr>
        <w:t xml:space="preserve">(</w:t>
      </w:r>
      <w:r>
        <w:rPr>
          <w:rStyle w:val="FloatTok"/>
        </w:rPr>
        <w:t xml:space="preserve">14.8</w:t>
      </w:r>
      <w:r>
        <w:rPr>
          <w:rStyle w:val="NormalTok"/>
        </w:rPr>
        <w:t xml:space="preserve">,</w:t>
      </w:r>
      <w:r>
        <w:rPr>
          <w:rStyle w:val="FloatTok"/>
        </w:rPr>
        <w:t xml:space="preserve">18.7</w:t>
      </w:r>
      <w:r>
        <w:rPr>
          <w:rStyle w:val="NormalTok"/>
        </w:rPr>
        <w:t xml:space="preserve">)</w:t>
      </w:r>
      <w:r>
        <w:br/>
      </w:r>
      <w:r>
        <w:br/>
      </w:r>
      <w:r>
        <w:rPr>
          <w:rStyle w:val="CommentTok"/>
        </w:rPr>
        <w:t xml:space="preserve"># Estimates of sample standard deviations</w:t>
      </w:r>
      <w:r>
        <w:br/>
      </w:r>
      <w:r>
        <w:rPr>
          <w:rStyle w:val="NormalTok"/>
        </w:rPr>
        <w:t xml:space="preserve">s.T </w:t>
      </w:r>
      <w:r>
        <w:rPr>
          <w:rStyle w:val="OtherTok"/>
        </w:rPr>
        <w:t xml:space="preserve">&lt;-</w:t>
      </w:r>
      <w:r>
        <w:rPr>
          <w:rStyle w:val="NormalTok"/>
        </w:rPr>
        <w:t xml:space="preserve"> </w:t>
      </w:r>
      <w:r>
        <w:rPr>
          <w:rStyle w:val="FunctionTok"/>
        </w:rPr>
        <w:t xml:space="preserve">sqrt</w:t>
      </w:r>
      <w:r>
        <w:rPr>
          <w:rStyle w:val="NormalTok"/>
        </w:rPr>
        <w:t xml:space="preserve">(</w:t>
      </w:r>
      <w:r>
        <w:rPr>
          <w:rStyle w:val="DecValTok"/>
        </w:rPr>
        <w:t xml:space="preserve">2</w:t>
      </w:r>
      <w:r>
        <w:rPr>
          <w:rStyle w:val="SpecialCharTok"/>
        </w:rPr>
        <w:t xml:space="preserve">*</w:t>
      </w:r>
      <w:r>
        <w:rPr>
          <w:rStyle w:val="NormalTok"/>
        </w:rPr>
        <w:t xml:space="preserve">N.T</w:t>
      </w:r>
      <w:r>
        <w:rPr>
          <w:rStyle w:val="SpecialCharTok"/>
        </w:rPr>
        <w:t xml:space="preserve">/</w:t>
      </w:r>
      <w:r>
        <w:rPr>
          <w:rStyle w:val="NormalTok"/>
        </w:rPr>
        <w:t xml:space="preserve">pi)</w:t>
      </w:r>
      <w:r>
        <w:rPr>
          <w:rStyle w:val="SpecialCharTok"/>
        </w:rPr>
        <w:t xml:space="preserve">*</w:t>
      </w:r>
      <w:r>
        <w:rPr>
          <w:rStyle w:val="NormalTok"/>
        </w:rPr>
        <w:t xml:space="preserve">(C.T[</w:t>
      </w:r>
      <w:r>
        <w:rPr>
          <w:rStyle w:val="DecValTok"/>
        </w:rPr>
        <w:t xml:space="preserve">2</w:t>
      </w:r>
      <w:r>
        <w:rPr>
          <w:rStyle w:val="NormalTok"/>
        </w:rPr>
        <w:t xml:space="preserve">] </w:t>
      </w:r>
      <w:r>
        <w:rPr>
          <w:rStyle w:val="SpecialCharTok"/>
        </w:rPr>
        <w:t xml:space="preserve">-</w:t>
      </w:r>
      <w:r>
        <w:rPr>
          <w:rStyle w:val="NormalTok"/>
        </w:rPr>
        <w:t xml:space="preserve"> C.T[</w:t>
      </w:r>
      <w:r>
        <w:rPr>
          <w:rStyle w:val="DecValTok"/>
        </w:rPr>
        <w:t xml:space="preserve">1</w:t>
      </w:r>
      <w:r>
        <w:rPr>
          <w:rStyle w:val="NormalTok"/>
        </w:rPr>
        <w:t xml:space="preserve">])</w:t>
      </w:r>
      <w:r>
        <w:rPr>
          <w:rStyle w:val="SpecialCharTok"/>
        </w:rPr>
        <w:t xml:space="preserve">/</w:t>
      </w:r>
      <w:r>
        <w:rPr>
          <w:rStyle w:val="NormalTok"/>
        </w:rPr>
        <w:t xml:space="preserve">(</w:t>
      </w:r>
      <w:r>
        <w:rPr>
          <w:rStyle w:val="DecValTok"/>
        </w:rPr>
        <w:t xml:space="preserve">2</w:t>
      </w:r>
      <w:r>
        <w:rPr>
          <w:rStyle w:val="NormalTok"/>
        </w:rPr>
        <w:t xml:space="preserve"> </w:t>
      </w:r>
      <w:r>
        <w:rPr>
          <w:rStyle w:val="SpecialCharTok"/>
        </w:rPr>
        <w:t xml:space="preserve">*</w:t>
      </w:r>
      <w:r>
        <w:rPr>
          <w:rStyle w:val="NormalTok"/>
        </w:rPr>
        <w:t xml:space="preserve"> </w:t>
      </w:r>
      <w:r>
        <w:rPr>
          <w:rStyle w:val="FloatTok"/>
        </w:rPr>
        <w:t xml:space="preserve">1.96</w:t>
      </w:r>
      <w:r>
        <w:rPr>
          <w:rStyle w:val="NormalTok"/>
        </w:rPr>
        <w:t xml:space="preserve">)</w:t>
      </w:r>
      <w:r>
        <w:br/>
      </w:r>
      <w:r>
        <w:rPr>
          <w:rStyle w:val="NormalTok"/>
        </w:rPr>
        <w:t xml:space="preserve">s.P </w:t>
      </w:r>
      <w:r>
        <w:rPr>
          <w:rStyle w:val="OtherTok"/>
        </w:rPr>
        <w:t xml:space="preserve">&lt;-</w:t>
      </w:r>
      <w:r>
        <w:rPr>
          <w:rStyle w:val="NormalTok"/>
        </w:rPr>
        <w:t xml:space="preserve"> </w:t>
      </w:r>
      <w:r>
        <w:rPr>
          <w:rStyle w:val="FunctionTok"/>
        </w:rPr>
        <w:t xml:space="preserve">sqrt</w:t>
      </w:r>
      <w:r>
        <w:rPr>
          <w:rStyle w:val="NormalTok"/>
        </w:rPr>
        <w:t xml:space="preserve">(</w:t>
      </w:r>
      <w:r>
        <w:rPr>
          <w:rStyle w:val="DecValTok"/>
        </w:rPr>
        <w:t xml:space="preserve">2</w:t>
      </w:r>
      <w:r>
        <w:rPr>
          <w:rStyle w:val="SpecialCharTok"/>
        </w:rPr>
        <w:t xml:space="preserve">*</w:t>
      </w:r>
      <w:r>
        <w:rPr>
          <w:rStyle w:val="NormalTok"/>
        </w:rPr>
        <w:t xml:space="preserve">N.P</w:t>
      </w:r>
      <w:r>
        <w:rPr>
          <w:rStyle w:val="SpecialCharTok"/>
        </w:rPr>
        <w:t xml:space="preserve">/</w:t>
      </w:r>
      <w:r>
        <w:rPr>
          <w:rStyle w:val="NormalTok"/>
        </w:rPr>
        <w:t xml:space="preserve">pi)</w:t>
      </w:r>
      <w:r>
        <w:rPr>
          <w:rStyle w:val="SpecialCharTok"/>
        </w:rPr>
        <w:t xml:space="preserve">*</w:t>
      </w:r>
      <w:r>
        <w:rPr>
          <w:rStyle w:val="NormalTok"/>
        </w:rPr>
        <w:t xml:space="preserve">(C.P[</w:t>
      </w:r>
      <w:r>
        <w:rPr>
          <w:rStyle w:val="DecValTok"/>
        </w:rPr>
        <w:t xml:space="preserve">2</w:t>
      </w:r>
      <w:r>
        <w:rPr>
          <w:rStyle w:val="NormalTok"/>
        </w:rPr>
        <w:t xml:space="preserve">] </w:t>
      </w:r>
      <w:r>
        <w:rPr>
          <w:rStyle w:val="SpecialCharTok"/>
        </w:rPr>
        <w:t xml:space="preserve">-</w:t>
      </w:r>
      <w:r>
        <w:rPr>
          <w:rStyle w:val="NormalTok"/>
        </w:rPr>
        <w:t xml:space="preserve"> C.P[</w:t>
      </w:r>
      <w:r>
        <w:rPr>
          <w:rStyle w:val="DecValTok"/>
        </w:rPr>
        <w:t xml:space="preserve">1</w:t>
      </w:r>
      <w:r>
        <w:rPr>
          <w:rStyle w:val="NormalTok"/>
        </w:rPr>
        <w:t xml:space="preserve">])</w:t>
      </w:r>
      <w:r>
        <w:rPr>
          <w:rStyle w:val="SpecialCharTok"/>
        </w:rPr>
        <w:t xml:space="preserve">/</w:t>
      </w:r>
      <w:r>
        <w:rPr>
          <w:rStyle w:val="NormalTok"/>
        </w:rPr>
        <w:t xml:space="preserve">(</w:t>
      </w:r>
      <w:r>
        <w:rPr>
          <w:rStyle w:val="DecValTok"/>
        </w:rPr>
        <w:t xml:space="preserve">2</w:t>
      </w:r>
      <w:r>
        <w:rPr>
          <w:rStyle w:val="NormalTok"/>
        </w:rPr>
        <w:t xml:space="preserve"> </w:t>
      </w:r>
      <w:r>
        <w:rPr>
          <w:rStyle w:val="SpecialCharTok"/>
        </w:rPr>
        <w:t xml:space="preserve">*</w:t>
      </w:r>
      <w:r>
        <w:rPr>
          <w:rStyle w:val="NormalTok"/>
        </w:rPr>
        <w:t xml:space="preserve"> </w:t>
      </w:r>
      <w:r>
        <w:rPr>
          <w:rStyle w:val="FloatTok"/>
        </w:rPr>
        <w:t xml:space="preserve">1.96</w:t>
      </w:r>
      <w:r>
        <w:rPr>
          <w:rStyle w:val="NormalTok"/>
        </w:rPr>
        <w:t xml:space="preserve">)</w:t>
      </w:r>
      <w:r>
        <w:br/>
      </w:r>
      <w:r>
        <w:br/>
      </w:r>
      <w:r>
        <w:rPr>
          <w:rStyle w:val="CommentTok"/>
        </w:rPr>
        <w:t xml:space="preserve"># Pooled variance estimate</w:t>
      </w:r>
      <w:r>
        <w:br/>
      </w:r>
      <w:r>
        <w:rPr>
          <w:rStyle w:val="NormalTok"/>
        </w:rPr>
        <w:t xml:space="preserve">sp2 </w:t>
      </w:r>
      <w:r>
        <w:rPr>
          <w:rStyle w:val="OtherTok"/>
        </w:rPr>
        <w:t xml:space="preserve">&lt;-</w:t>
      </w:r>
      <w:r>
        <w:rPr>
          <w:rStyle w:val="NormalTok"/>
        </w:rPr>
        <w:t xml:space="preserve"> ((N.T</w:t>
      </w:r>
      <w:r>
        <w:rPr>
          <w:rStyle w:val="DecValTok"/>
        </w:rPr>
        <w:t xml:space="preserve">-1</w:t>
      </w:r>
      <w:r>
        <w:rPr>
          <w:rStyle w:val="NormalTok"/>
        </w:rPr>
        <w:t xml:space="preserve">)</w:t>
      </w:r>
      <w:r>
        <w:rPr>
          <w:rStyle w:val="SpecialCharTok"/>
        </w:rPr>
        <w:t xml:space="preserve">*</w:t>
      </w:r>
      <w:r>
        <w:rPr>
          <w:rStyle w:val="NormalTok"/>
        </w:rPr>
        <w:t xml:space="preserve">s.T</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(N.P</w:t>
      </w:r>
      <w:r>
        <w:rPr>
          <w:rStyle w:val="DecValTok"/>
        </w:rPr>
        <w:t xml:space="preserve">-1</w:t>
      </w:r>
      <w:r>
        <w:rPr>
          <w:rStyle w:val="NormalTok"/>
        </w:rPr>
        <w:t xml:space="preserve">)</w:t>
      </w:r>
      <w:r>
        <w:rPr>
          <w:rStyle w:val="SpecialCharTok"/>
        </w:rPr>
        <w:t xml:space="preserve">*</w:t>
      </w:r>
      <w:r>
        <w:rPr>
          <w:rStyle w:val="NormalTok"/>
        </w:rPr>
        <w:t xml:space="preserve">s.P</w:t>
      </w:r>
      <w:r>
        <w:rPr>
          <w:rStyle w:val="SpecialCharTok"/>
        </w:rPr>
        <w:t xml:space="preserve">^</w:t>
      </w:r>
      <w:r>
        <w:rPr>
          <w:rStyle w:val="DecValTok"/>
        </w:rPr>
        <w:t xml:space="preserve">2</w:t>
      </w:r>
      <w:r>
        <w:rPr>
          <w:rStyle w:val="NormalTok"/>
        </w:rPr>
        <w:t xml:space="preserve">)</w:t>
      </w:r>
      <w:r>
        <w:rPr>
          <w:rStyle w:val="SpecialCharTok"/>
        </w:rPr>
        <w:t xml:space="preserve">/</w:t>
      </w:r>
      <w:r>
        <w:rPr>
          <w:rStyle w:val="NormalTok"/>
        </w:rPr>
        <w:t xml:space="preserve">(N.T </w:t>
      </w:r>
      <w:r>
        <w:rPr>
          <w:rStyle w:val="SpecialCharTok"/>
        </w:rPr>
        <w:t xml:space="preserve">+</w:t>
      </w:r>
      <w:r>
        <w:rPr>
          <w:rStyle w:val="NormalTok"/>
        </w:rPr>
        <w:t xml:space="preserve"> N.P </w:t>
      </w:r>
      <w:r>
        <w:rPr>
          <w:rStyle w:val="SpecialCharTok"/>
        </w:rPr>
        <w:t xml:space="preserve">-</w:t>
      </w:r>
      <w:r>
        <w:rPr>
          <w:rStyle w:val="NormalTok"/>
        </w:rPr>
        <w:t xml:space="preserve"> </w:t>
      </w:r>
      <w:r>
        <w:rPr>
          <w:rStyle w:val="DecValTok"/>
        </w:rPr>
        <w:t xml:space="preserve">2</w:t>
      </w:r>
      <w:r>
        <w:rPr>
          <w:rStyle w:val="NormalTok"/>
        </w:rPr>
        <w:t xml:space="preserve">)</w:t>
      </w:r>
    </w:p>
    <w:bookmarkEnd w:id="27"/>
    <w:bookmarkStart w:id="28" w:name="test-of-two-medians"/>
    <w:p>
      <w:pPr>
        <w:pStyle w:val="Heading2"/>
      </w:pPr>
      <w:r>
        <w:t xml:space="preserve">Test of Two Medians</w:t>
      </w:r>
    </w:p>
    <w:p>
      <w:pPr>
        <w:pStyle w:val="FirstParagraph"/>
      </w:pPr>
      <w:r>
        <w:t xml:space="preserve">The researchers reported that the difference between the two groups was not</w:t>
      </w:r>
      <w:r>
        <w:t xml:space="preserve"> </w:t>
      </w:r>
      <w:r>
        <w:t xml:space="preserve">significant. We can reproduce that null effect by computing an estimate of the</w:t>
      </w:r>
      <w:r>
        <w:t xml:space="preserve"> </w:t>
      </w:r>
      <m:oMath>
        <m:r>
          <m:t>t</m:t>
        </m:r>
      </m:oMath>
      <w:r>
        <w:t xml:space="preserve">-statistic and computing its</w:t>
      </w:r>
      <w:r>
        <w:t xml:space="preserve"> </w:t>
      </w:r>
      <m:oMath>
        <m:r>
          <m:t>p</m:t>
        </m:r>
      </m:oMath>
      <w:r>
        <w:t xml:space="preserve">-value, although they used a different</w:t>
      </w:r>
      <w:r>
        <w:t xml:space="preserve"> </w:t>
      </w:r>
      <w:r>
        <w:t xml:space="preserve">procedure that was specific to survival analysis. Note also that there are</w:t>
      </w:r>
      <w:r>
        <w:t xml:space="preserve"> </w:t>
      </w:r>
      <w:r>
        <w:t xml:space="preserve">several other potential procedures to test the difference between two medians.</w:t>
      </w:r>
      <w:r>
        <w:t xml:space="preserve"> </w:t>
      </w:r>
      <w:r>
        <w:t xml:space="preserve">Here I employ the same</w:t>
      </w:r>
      <w:r>
        <w:t xml:space="preserve"> </w:t>
      </w:r>
      <m:oMath>
        <m:r>
          <m:t>t</m:t>
        </m:r>
      </m:oMath>
      <w:r>
        <w:t xml:space="preserve">-test as for the difference between two means.</w:t>
      </w:r>
    </w:p>
    <w:p>
      <w:pPr>
        <w:pStyle w:val="SourceCode"/>
      </w:pPr>
      <w:r>
        <w:rPr>
          <w:rStyle w:val="CommentTok"/>
        </w:rPr>
        <w:t xml:space="preserve"># Sample medians</w:t>
      </w:r>
      <w:r>
        <w:br/>
      </w:r>
      <w:r>
        <w:rPr>
          <w:rStyle w:val="NormalTok"/>
        </w:rPr>
        <w:t xml:space="preserve">M.T </w:t>
      </w:r>
      <w:r>
        <w:rPr>
          <w:rStyle w:val="OtherTok"/>
        </w:rPr>
        <w:t xml:space="preserve">&lt;-</w:t>
      </w:r>
      <w:r>
        <w:rPr>
          <w:rStyle w:val="NormalTok"/>
        </w:rPr>
        <w:t xml:space="preserve"> </w:t>
      </w:r>
      <w:r>
        <w:rPr>
          <w:rStyle w:val="FloatTok"/>
        </w:rPr>
        <w:t xml:space="preserve">15.7</w:t>
      </w:r>
      <w:r>
        <w:br/>
      </w:r>
      <w:r>
        <w:rPr>
          <w:rStyle w:val="NormalTok"/>
        </w:rPr>
        <w:t xml:space="preserve">M.P </w:t>
      </w:r>
      <w:r>
        <w:rPr>
          <w:rStyle w:val="OtherTok"/>
        </w:rPr>
        <w:t xml:space="preserve">&lt;-</w:t>
      </w:r>
      <w:r>
        <w:rPr>
          <w:rStyle w:val="NormalTok"/>
        </w:rPr>
        <w:t xml:space="preserve"> </w:t>
      </w:r>
      <w:r>
        <w:rPr>
          <w:rStyle w:val="FloatTok"/>
        </w:rPr>
        <w:t xml:space="preserve">16.1</w:t>
      </w:r>
      <w:r>
        <w:br/>
      </w:r>
      <w:r>
        <w:br/>
      </w:r>
      <w:r>
        <w:rPr>
          <w:rStyle w:val="CommentTok"/>
        </w:rPr>
        <w:t xml:space="preserve"># Estimate a t-statistic</w:t>
      </w:r>
      <w:r>
        <w:br/>
      </w:r>
      <w:r>
        <w:rPr>
          <w:rStyle w:val="NormalTok"/>
        </w:rPr>
        <w:t xml:space="preserve">t </w:t>
      </w:r>
      <w:r>
        <w:rPr>
          <w:rStyle w:val="OtherTok"/>
        </w:rPr>
        <w:t xml:space="preserve">&lt;-</w:t>
      </w:r>
      <w:r>
        <w:rPr>
          <w:rStyle w:val="NormalTok"/>
        </w:rPr>
        <w:t xml:space="preserve"> (M.T </w:t>
      </w:r>
      <w:r>
        <w:rPr>
          <w:rStyle w:val="SpecialCharTok"/>
        </w:rPr>
        <w:t xml:space="preserve">-</w:t>
      </w:r>
      <w:r>
        <w:rPr>
          <w:rStyle w:val="NormalTok"/>
        </w:rPr>
        <w:t xml:space="preserve"> M.P)</w:t>
      </w:r>
      <w:r>
        <w:rPr>
          <w:rStyle w:val="SpecialCharTok"/>
        </w:rPr>
        <w:t xml:space="preserve">/</w:t>
      </w:r>
      <w:r>
        <w:rPr>
          <w:rStyle w:val="FunctionTok"/>
        </w:rPr>
        <w:t xml:space="preserve">sqrt</w:t>
      </w:r>
      <w:r>
        <w:rPr>
          <w:rStyle w:val="NormalTok"/>
        </w:rPr>
        <w:t xml:space="preserve">(sp2</w:t>
      </w:r>
      <w:r>
        <w:rPr>
          <w:rStyle w:val="SpecialCharTok"/>
        </w:rPr>
        <w:t xml:space="preserve">*</w:t>
      </w:r>
      <w:r>
        <w:rPr>
          <w:rStyle w:val="NormalTok"/>
        </w:rPr>
        <w:t xml:space="preserve">(</w:t>
      </w:r>
      <w:r>
        <w:rPr>
          <w:rStyle w:val="DecValTok"/>
        </w:rPr>
        <w:t xml:space="preserve">1</w:t>
      </w:r>
      <w:r>
        <w:rPr>
          <w:rStyle w:val="SpecialCharTok"/>
        </w:rPr>
        <w:t xml:space="preserve">/</w:t>
      </w:r>
      <w:r>
        <w:rPr>
          <w:rStyle w:val="NormalTok"/>
        </w:rPr>
        <w:t xml:space="preserve">N.T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N.P))</w:t>
      </w:r>
      <w:r>
        <w:br/>
      </w:r>
      <w:r>
        <w:br/>
      </w:r>
      <w:r>
        <w:rPr>
          <w:rStyle w:val="CommentTok"/>
        </w:rPr>
        <w:t xml:space="preserve"># Compute a p-value for a two-tailed test</w:t>
      </w:r>
      <w:r>
        <w:br/>
      </w:r>
      <w:r>
        <w:rPr>
          <w:rStyle w:val="FunctionTok"/>
        </w:rPr>
        <w:t xml:space="preserve">cat</w:t>
      </w:r>
      <w:r>
        <w:rPr>
          <w:rStyle w:val="NormalTok"/>
        </w:rPr>
        <w:t xml:space="preserve">(</w:t>
      </w:r>
      <w:r>
        <w:rPr>
          <w:rStyle w:val="StringTok"/>
        </w:rPr>
        <w:t xml:space="preserve">"The t-statistic "</w:t>
      </w:r>
      <w:r>
        <w:rPr>
          <w:rStyle w:val="NormalTok"/>
        </w:rPr>
        <w:t xml:space="preserve">,t,</w:t>
      </w:r>
      <w:r>
        <w:rPr>
          <w:rStyle w:val="StringTok"/>
        </w:rPr>
        <w:t xml:space="preserve">" with "</w:t>
      </w:r>
      <w:r>
        <w:rPr>
          <w:rStyle w:val="NormalTok"/>
        </w:rPr>
        <w:t xml:space="preserve">,N.T </w:t>
      </w:r>
      <w:r>
        <w:rPr>
          <w:rStyle w:val="SpecialCharTok"/>
        </w:rPr>
        <w:t xml:space="preserve">+</w:t>
      </w:r>
      <w:r>
        <w:rPr>
          <w:rStyle w:val="NormalTok"/>
        </w:rPr>
        <w:t xml:space="preserve"> N.P </w:t>
      </w:r>
      <w:r>
        <w:rPr>
          <w:rStyle w:val="SpecialCharTok"/>
        </w:rPr>
        <w:t xml:space="preserve">-</w:t>
      </w:r>
      <w:r>
        <w:rPr>
          <w:rStyle w:val="NormalTok"/>
        </w:rPr>
        <w:t xml:space="preserve"> </w:t>
      </w:r>
      <w:r>
        <w:rPr>
          <w:rStyle w:val="DecValTok"/>
        </w:rPr>
        <w:t xml:space="preserve">2</w:t>
      </w:r>
      <w:r>
        <w:rPr>
          <w:rStyle w:val="NormalTok"/>
        </w:rPr>
        <w:t xml:space="preserve">,</w:t>
      </w:r>
      <w:r>
        <w:rPr>
          <w:rStyle w:val="StringTok"/>
        </w:rPr>
        <w:t xml:space="preserve">" degrees of freedom has p-value "</w:t>
      </w:r>
      <w:r>
        <w:rPr>
          <w:rStyle w:val="NormalTok"/>
        </w:rPr>
        <w:t xml:space="preserve">,</w:t>
      </w:r>
      <w:r>
        <w:br/>
      </w:r>
      <w:r>
        <w:rPr>
          <w:rStyle w:val="DecValTok"/>
        </w:rPr>
        <w:t xml:space="preserve">2</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pt</w:t>
      </w:r>
      <w:r>
        <w:rPr>
          <w:rStyle w:val="NormalTok"/>
        </w:rPr>
        <w:t xml:space="preserve">(</w:t>
      </w:r>
      <w:r>
        <w:rPr>
          <w:rStyle w:val="FunctionTok"/>
        </w:rPr>
        <w:t xml:space="preserve">abs</w:t>
      </w:r>
      <w:r>
        <w:rPr>
          <w:rStyle w:val="NormalTok"/>
        </w:rPr>
        <w:t xml:space="preserve">(t),N.T </w:t>
      </w:r>
      <w:r>
        <w:rPr>
          <w:rStyle w:val="SpecialCharTok"/>
        </w:rPr>
        <w:t xml:space="preserve">+</w:t>
      </w:r>
      <w:r>
        <w:rPr>
          <w:rStyle w:val="NormalTok"/>
        </w:rPr>
        <w:t xml:space="preserve"> N.P </w:t>
      </w:r>
      <w:r>
        <w:rPr>
          <w:rStyle w:val="SpecialCharTok"/>
        </w:rPr>
        <w:t xml:space="preserve">-</w:t>
      </w:r>
      <w:r>
        <w:rPr>
          <w:rStyle w:val="NormalTok"/>
        </w:rPr>
        <w:t xml:space="preserve"> </w:t>
      </w:r>
      <w:r>
        <w:rPr>
          <w:rStyle w:val="DecValTok"/>
        </w:rPr>
        <w:t xml:space="preserve">2</w:t>
      </w:r>
      <w:r>
        <w:rPr>
          <w:rStyle w:val="NormalTok"/>
        </w:rPr>
        <w:t xml:space="preserve">)))</w:t>
      </w:r>
    </w:p>
    <w:p>
      <w:pPr>
        <w:pStyle w:val="SourceCode"/>
      </w:pPr>
      <w:r>
        <w:rPr>
          <w:rStyle w:val="VerbatimChar"/>
        </w:rPr>
        <w:t xml:space="preserve">## The t-statistic  -0.4200399  with  619  degrees of freedom has p-value  0.6746021</w:t>
      </w:r>
    </w:p>
    <w:p>
      <w:pPr>
        <w:pStyle w:val="FirstParagraph"/>
      </w:pPr>
      <w:r>
        <w:t xml:space="preserve">Because the</w:t>
      </w:r>
      <w:r>
        <w:t xml:space="preserve"> </w:t>
      </w:r>
      <m:oMath>
        <m:r>
          <m:t>p</m:t>
        </m:r>
      </m:oMath>
      <w:r>
        <w:t xml:space="preserve">-value is greater than</w:t>
      </w:r>
      <w:r>
        <w:t xml:space="preserve"> </w:t>
      </w:r>
      <m:oMath>
        <m:r>
          <m:t>α</m:t>
        </m:r>
        <m:r>
          <m:rPr>
            <m:sty m:val="p"/>
          </m:rPr>
          <m:t>=</m:t>
        </m:r>
        <m:r>
          <m:t>0.05</m:t>
        </m:r>
      </m:oMath>
      <w:r>
        <w:t xml:space="preserve">, we fail to reject</w:t>
      </w:r>
      <w:r>
        <w:t xml:space="preserve"> </w:t>
      </w:r>
      <m:oMath>
        <m:sSub>
          <m:e>
            <m:r>
              <m:t>H</m:t>
            </m:r>
          </m:e>
          <m:sub>
            <m:r>
              <m:t>0</m:t>
            </m:r>
          </m:sub>
        </m:sSub>
      </m:oMath>
      <w:r>
        <w:t xml:space="preserve">.</w:t>
      </w:r>
    </w:p>
    <w:p>
      <w:pPr>
        <w:pStyle w:val="BodyText"/>
      </w:pPr>
      <w:r>
        <w:t xml:space="preserve">Suppose now that all the sample statistics were exactly the same for an</w:t>
      </w:r>
      <w:r>
        <w:t xml:space="preserve"> </w:t>
      </w:r>
      <w:r>
        <w:t xml:space="preserve">experiment in which we observed 50 times the number of patients.</w:t>
      </w:r>
    </w:p>
    <w:p>
      <w:pPr>
        <w:pStyle w:val="SourceCode"/>
      </w:pPr>
      <w:r>
        <w:rPr>
          <w:rStyle w:val="NormalTok"/>
        </w:rPr>
        <w:t xml:space="preserve">N.T </w:t>
      </w:r>
      <w:r>
        <w:rPr>
          <w:rStyle w:val="OtherTok"/>
        </w:rPr>
        <w:t xml:space="preserve">&lt;-</w:t>
      </w:r>
      <w:r>
        <w:rPr>
          <w:rStyle w:val="NormalTok"/>
        </w:rPr>
        <w:t xml:space="preserve"> </w:t>
      </w:r>
      <w:r>
        <w:rPr>
          <w:rStyle w:val="DecValTok"/>
        </w:rPr>
        <w:t xml:space="preserve">50</w:t>
      </w:r>
      <w:r>
        <w:rPr>
          <w:rStyle w:val="NormalTok"/>
        </w:rPr>
        <w:t xml:space="preserve"> </w:t>
      </w:r>
      <w:r>
        <w:rPr>
          <w:rStyle w:val="SpecialCharTok"/>
        </w:rPr>
        <w:t xml:space="preserve">*</w:t>
      </w:r>
      <w:r>
        <w:rPr>
          <w:rStyle w:val="NormalTok"/>
        </w:rPr>
        <w:t xml:space="preserve"> N.T</w:t>
      </w:r>
      <w:r>
        <w:br/>
      </w:r>
      <w:r>
        <w:rPr>
          <w:rStyle w:val="NormalTok"/>
        </w:rPr>
        <w:t xml:space="preserve">N.P </w:t>
      </w:r>
      <w:r>
        <w:rPr>
          <w:rStyle w:val="OtherTok"/>
        </w:rPr>
        <w:t xml:space="preserve">&lt;-</w:t>
      </w:r>
      <w:r>
        <w:rPr>
          <w:rStyle w:val="NormalTok"/>
        </w:rPr>
        <w:t xml:space="preserve"> </w:t>
      </w:r>
      <w:r>
        <w:rPr>
          <w:rStyle w:val="DecValTok"/>
        </w:rPr>
        <w:t xml:space="preserve">50</w:t>
      </w:r>
      <w:r>
        <w:rPr>
          <w:rStyle w:val="NormalTok"/>
        </w:rPr>
        <w:t xml:space="preserve"> </w:t>
      </w:r>
      <w:r>
        <w:rPr>
          <w:rStyle w:val="SpecialCharTok"/>
        </w:rPr>
        <w:t xml:space="preserve">*</w:t>
      </w:r>
      <w:r>
        <w:rPr>
          <w:rStyle w:val="NormalTok"/>
        </w:rPr>
        <w:t xml:space="preserve"> N.P</w:t>
      </w:r>
    </w:p>
    <w:p>
      <w:pPr>
        <w:pStyle w:val="FirstParagraph"/>
      </w:pPr>
      <w:r>
        <w:t xml:space="preserve">Recompute</w:t>
      </w:r>
      <w:r>
        <w:t xml:space="preserve"> </w:t>
      </w:r>
      <m:oMath>
        <m:r>
          <m:t>t</m:t>
        </m:r>
      </m:oMath>
      <w:r>
        <w:t xml:space="preserve"> </w:t>
      </w:r>
      <w:r>
        <w:t xml:space="preserve">and its</w:t>
      </w:r>
      <w:r>
        <w:t xml:space="preserve"> </w:t>
      </w:r>
      <m:oMath>
        <m:r>
          <m:t>p</m:t>
        </m:r>
      </m:oMath>
      <w:r>
        <w:t xml:space="preserve">-value with these new sample sizes.</w:t>
      </w:r>
    </w:p>
    <w:p>
      <w:pPr>
        <w:pStyle w:val="SourceCode"/>
      </w:pPr>
      <w:r>
        <w:rPr>
          <w:rStyle w:val="NormalTok"/>
        </w:rPr>
        <w:t xml:space="preserve">t </w:t>
      </w:r>
      <w:r>
        <w:rPr>
          <w:rStyle w:val="OtherTok"/>
        </w:rPr>
        <w:t xml:space="preserve">&lt;-</w:t>
      </w:r>
      <w:r>
        <w:rPr>
          <w:rStyle w:val="NormalTok"/>
        </w:rPr>
        <w:t xml:space="preserve"> (M.T </w:t>
      </w:r>
      <w:r>
        <w:rPr>
          <w:rStyle w:val="SpecialCharTok"/>
        </w:rPr>
        <w:t xml:space="preserve">-</w:t>
      </w:r>
      <w:r>
        <w:rPr>
          <w:rStyle w:val="NormalTok"/>
        </w:rPr>
        <w:t xml:space="preserve"> M.P)</w:t>
      </w:r>
      <w:r>
        <w:rPr>
          <w:rStyle w:val="SpecialCharTok"/>
        </w:rPr>
        <w:t xml:space="preserve">/</w:t>
      </w:r>
      <w:r>
        <w:rPr>
          <w:rStyle w:val="FunctionTok"/>
        </w:rPr>
        <w:t xml:space="preserve">sqrt</w:t>
      </w:r>
      <w:r>
        <w:rPr>
          <w:rStyle w:val="NormalTok"/>
        </w:rPr>
        <w:t xml:space="preserve">(sp2</w:t>
      </w:r>
      <w:r>
        <w:rPr>
          <w:rStyle w:val="SpecialCharTok"/>
        </w:rPr>
        <w:t xml:space="preserve">*</w:t>
      </w:r>
      <w:r>
        <w:rPr>
          <w:rStyle w:val="NormalTok"/>
        </w:rPr>
        <w:t xml:space="preserve">(</w:t>
      </w:r>
      <w:r>
        <w:rPr>
          <w:rStyle w:val="DecValTok"/>
        </w:rPr>
        <w:t xml:space="preserve">1</w:t>
      </w:r>
      <w:r>
        <w:rPr>
          <w:rStyle w:val="SpecialCharTok"/>
        </w:rPr>
        <w:t xml:space="preserve">/</w:t>
      </w:r>
      <w:r>
        <w:rPr>
          <w:rStyle w:val="NormalTok"/>
        </w:rPr>
        <w:t xml:space="preserve">N.T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N.P))</w:t>
      </w:r>
      <w:r>
        <w:br/>
      </w:r>
      <w:r>
        <w:br/>
      </w:r>
      <w:r>
        <w:rPr>
          <w:rStyle w:val="FunctionTok"/>
        </w:rPr>
        <w:t xml:space="preserve">cat</w:t>
      </w:r>
      <w:r>
        <w:rPr>
          <w:rStyle w:val="NormalTok"/>
        </w:rPr>
        <w:t xml:space="preserve">(</w:t>
      </w:r>
      <w:r>
        <w:rPr>
          <w:rStyle w:val="StringTok"/>
        </w:rPr>
        <w:t xml:space="preserve">"The t-statistic "</w:t>
      </w:r>
      <w:r>
        <w:rPr>
          <w:rStyle w:val="NormalTok"/>
        </w:rPr>
        <w:t xml:space="preserve">,t,</w:t>
      </w:r>
      <w:r>
        <w:rPr>
          <w:rStyle w:val="StringTok"/>
        </w:rPr>
        <w:t xml:space="preserve">" with "</w:t>
      </w:r>
      <w:r>
        <w:rPr>
          <w:rStyle w:val="NormalTok"/>
        </w:rPr>
        <w:t xml:space="preserve">,N.T </w:t>
      </w:r>
      <w:r>
        <w:rPr>
          <w:rStyle w:val="SpecialCharTok"/>
        </w:rPr>
        <w:t xml:space="preserve">+</w:t>
      </w:r>
      <w:r>
        <w:rPr>
          <w:rStyle w:val="NormalTok"/>
        </w:rPr>
        <w:t xml:space="preserve"> N.P </w:t>
      </w:r>
      <w:r>
        <w:rPr>
          <w:rStyle w:val="SpecialCharTok"/>
        </w:rPr>
        <w:t xml:space="preserve">-</w:t>
      </w:r>
      <w:r>
        <w:rPr>
          <w:rStyle w:val="NormalTok"/>
        </w:rPr>
        <w:t xml:space="preserve"> </w:t>
      </w:r>
      <w:r>
        <w:rPr>
          <w:rStyle w:val="DecValTok"/>
        </w:rPr>
        <w:t xml:space="preserve">2</w:t>
      </w:r>
      <w:r>
        <w:rPr>
          <w:rStyle w:val="NormalTok"/>
        </w:rPr>
        <w:t xml:space="preserve">,</w:t>
      </w:r>
      <w:r>
        <w:rPr>
          <w:rStyle w:val="StringTok"/>
        </w:rPr>
        <w:t xml:space="preserve">" degrees of freedom has p-value "</w:t>
      </w:r>
      <w:r>
        <w:rPr>
          <w:rStyle w:val="NormalTok"/>
        </w:rPr>
        <w:t xml:space="preserve">,</w:t>
      </w:r>
      <w:r>
        <w:br/>
      </w:r>
      <w:r>
        <w:rPr>
          <w:rStyle w:val="DecValTok"/>
        </w:rPr>
        <w:t xml:space="preserve">2</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pt</w:t>
      </w:r>
      <w:r>
        <w:rPr>
          <w:rStyle w:val="NormalTok"/>
        </w:rPr>
        <w:t xml:space="preserve">(</w:t>
      </w:r>
      <w:r>
        <w:rPr>
          <w:rStyle w:val="FunctionTok"/>
        </w:rPr>
        <w:t xml:space="preserve">abs</w:t>
      </w:r>
      <w:r>
        <w:rPr>
          <w:rStyle w:val="NormalTok"/>
        </w:rPr>
        <w:t xml:space="preserve">(t),N.T </w:t>
      </w:r>
      <w:r>
        <w:rPr>
          <w:rStyle w:val="SpecialCharTok"/>
        </w:rPr>
        <w:t xml:space="preserve">+</w:t>
      </w:r>
      <w:r>
        <w:rPr>
          <w:rStyle w:val="NormalTok"/>
        </w:rPr>
        <w:t xml:space="preserve"> N.P </w:t>
      </w:r>
      <w:r>
        <w:rPr>
          <w:rStyle w:val="SpecialCharTok"/>
        </w:rPr>
        <w:t xml:space="preserve">-</w:t>
      </w:r>
      <w:r>
        <w:rPr>
          <w:rStyle w:val="NormalTok"/>
        </w:rPr>
        <w:t xml:space="preserve"> </w:t>
      </w:r>
      <w:r>
        <w:rPr>
          <w:rStyle w:val="DecValTok"/>
        </w:rPr>
        <w:t xml:space="preserve">2</w:t>
      </w:r>
      <w:r>
        <w:rPr>
          <w:rStyle w:val="NormalTok"/>
        </w:rPr>
        <w:t xml:space="preserve">)))</w:t>
      </w:r>
    </w:p>
    <w:p>
      <w:pPr>
        <w:pStyle w:val="SourceCode"/>
      </w:pPr>
      <w:r>
        <w:rPr>
          <w:rStyle w:val="VerbatimChar"/>
        </w:rPr>
        <w:t xml:space="preserve">## The t-statistic  -2.970131  with  31048  degrees of freedom has p-value  0.002979008</w:t>
      </w:r>
    </w:p>
    <w:p>
      <w:pPr>
        <w:pStyle w:val="FirstParagraph"/>
      </w:pPr>
      <w:r>
        <w:t xml:space="preserve">Now the difference is significant. Because we did a two-tailed test, we might</w:t>
      </w:r>
      <w:r>
        <w:t xml:space="preserve"> </w:t>
      </w:r>
      <w:r>
        <w:t xml:space="preserve">conclude that the drug was harmful and resulted in a significant reduction in</w:t>
      </w:r>
      <w:r>
        <w:t xml:space="preserve"> </w:t>
      </w:r>
      <w:r>
        <w:t xml:space="preserve">lifespan. (The drug in fact significantly lengthened the amount of time that</w:t>
      </w:r>
      <w:r>
        <w:t xml:space="preserve"> </w:t>
      </w:r>
      <w:r>
        <w:t xml:space="preserve">patients lived before their symptoms recurred by over 3 months – what the</w:t>
      </w:r>
      <w:r>
        <w:t xml:space="preserve"> </w:t>
      </w:r>
      <w:r>
        <w:t xml:space="preserve">researchers referred to as</w:t>
      </w:r>
      <w:r>
        <w:t xml:space="preserve"> </w:t>
      </w:r>
      <w:r>
        <w:t xml:space="preserve">“progression-free survival.”</w:t>
      </w:r>
      <w:r>
        <w:t xml:space="preserve">)</w:t>
      </w:r>
    </w:p>
    <w:p>
      <w:pPr>
        <w:pStyle w:val="BodyText"/>
      </w:pPr>
      <w:r>
        <w:t xml:space="preserve">The difference between the two groups was only 12 days. With a large enough</w:t>
      </w:r>
      <w:r>
        <w:t xml:space="preserve"> </w:t>
      </w:r>
      <w:r>
        <w:t xml:space="preserve">sample size, this is a significant difference. For smaller samples, this is not</w:t>
      </w:r>
      <w:r>
        <w:t xml:space="preserve"> </w:t>
      </w:r>
      <w:r>
        <w:t xml:space="preserve">significant. Therefore we can see that</w:t>
      </w:r>
      <w:r>
        <w:t xml:space="preserve"> </w:t>
      </w:r>
      <w:r>
        <w:t xml:space="preserve">“significance”</w:t>
      </w:r>
      <w:r>
        <w:t xml:space="preserve"> </w:t>
      </w:r>
      <w:r>
        <w:t xml:space="preserve">is a concept that is</w:t>
      </w:r>
      <w:r>
        <w:t xml:space="preserve"> </w:t>
      </w:r>
      <w:r>
        <w:t xml:space="preserve">separate from</w:t>
      </w:r>
      <w:r>
        <w:t xml:space="preserve"> </w:t>
      </w:r>
      <w:r>
        <w:t xml:space="preserve">“important”</w:t>
      </w:r>
      <w:r>
        <w:t xml:space="preserve"> </w:t>
      </w:r>
      <w:r>
        <w:t xml:space="preserve">or</w:t>
      </w:r>
      <w:r>
        <w:t xml:space="preserve"> </w:t>
      </w:r>
      <w:r>
        <w:t xml:space="preserve">“meaningful.”</w:t>
      </w:r>
      <w:r>
        <w:t xml:space="preserve"> </w:t>
      </w:r>
      <w:r>
        <w:t xml:space="preserve">Glioblastoma is a devastating</w:t>
      </w:r>
      <w:r>
        <w:t xml:space="preserve"> </w:t>
      </w:r>
      <w:r>
        <w:t xml:space="preserve">disease, and we can be almost certain that its victims would rather not live out</w:t>
      </w:r>
      <w:r>
        <w:t xml:space="preserve"> </w:t>
      </w:r>
      <w:r>
        <w:t xml:space="preserve">those last 12 days of their lives.</w:t>
      </w:r>
    </w:p>
    <w:p>
      <w:pPr>
        <w:pStyle w:val="BodyText"/>
      </w:pPr>
      <w:r>
        <w:t xml:space="preserve">This illustrates that we need a way to talk about the difference between means</w:t>
      </w:r>
      <w:r>
        <w:t xml:space="preserve"> </w:t>
      </w:r>
      <w:r>
        <w:t xml:space="preserve">in a way that can’t be confounded with sample size, and this way is called an</w:t>
      </w:r>
      <w:r>
        <w:t xml:space="preserve"> </w:t>
      </w:r>
      <w:r>
        <w:rPr>
          <w:i/>
          <w:iCs/>
        </w:rPr>
        <w:t xml:space="preserve">effect size</w:t>
      </w:r>
      <w:r>
        <w:t xml:space="preserve">. There are a number of difference kinds of effect sizes. When we</w:t>
      </w:r>
      <w:r>
        <w:t xml:space="preserve"> </w:t>
      </w:r>
      <w:r>
        <w:t xml:space="preserve">talk about the difference between measures of central tendency we use what are</w:t>
      </w:r>
      <w:r>
        <w:t xml:space="preserve"> </w:t>
      </w:r>
      <w:r>
        <w:t xml:space="preserve">called</w:t>
      </w:r>
      <w:r>
        <w:t xml:space="preserve"> </w:t>
      </w:r>
      <m:oMath>
        <m:r>
          <m:t>d</m:t>
        </m:r>
      </m:oMath>
      <w:r>
        <w:t xml:space="preserve"> </w:t>
      </w:r>
      <w:r>
        <w:t xml:space="preserve">or distance measures. There are three distance measures that we will</w:t>
      </w:r>
      <w:r>
        <w:t xml:space="preserve"> </w:t>
      </w:r>
      <w:r>
        <w:t xml:space="preserve">discuss:</w:t>
      </w:r>
    </w:p>
    <w:p>
      <w:pPr>
        <w:pStyle w:val="Compact"/>
        <w:numPr>
          <w:ilvl w:val="0"/>
          <w:numId w:val="1003"/>
        </w:numPr>
      </w:pPr>
      <w:r>
        <w:t xml:space="preserve">Cohen’s</w:t>
      </w:r>
      <w:r>
        <w:t xml:space="preserve"> </w:t>
      </w:r>
      <m:oMath>
        <m:r>
          <m:t>d</m:t>
        </m:r>
      </m:oMath>
    </w:p>
    <w:p>
      <w:pPr>
        <w:pStyle w:val="Compact"/>
        <w:numPr>
          <w:ilvl w:val="0"/>
          <w:numId w:val="1003"/>
        </w:numPr>
      </w:pPr>
      <w:r>
        <w:t xml:space="preserve">Hedges’</w:t>
      </w:r>
      <w:r>
        <w:t xml:space="preserve"> </w:t>
      </w:r>
      <m:oMath>
        <m:r>
          <m:t>g</m:t>
        </m:r>
      </m:oMath>
    </w:p>
    <w:p>
      <w:pPr>
        <w:pStyle w:val="Compact"/>
        <w:numPr>
          <w:ilvl w:val="0"/>
          <w:numId w:val="1003"/>
        </w:numPr>
      </w:pPr>
      <w:r>
        <w:t xml:space="preserve">Glass’</w:t>
      </w:r>
      <w:r>
        <w:t xml:space="preserve"> </w:t>
      </w:r>
      <m:oMath>
        <m:r>
          <m:t>Δ</m:t>
        </m:r>
      </m:oMath>
    </w:p>
    <w:bookmarkEnd w:id="28"/>
    <w:bookmarkStart w:id="29" w:name="your-turn"/>
    <w:p>
      <w:pPr>
        <w:pStyle w:val="Heading2"/>
      </w:pPr>
      <w:r>
        <w:t xml:space="preserve">1. Your turn!</w:t>
      </w:r>
    </w:p>
    <w:p>
      <w:pPr>
        <w:pStyle w:val="FirstParagraph"/>
      </w:pPr>
      <w:r>
        <w:t xml:space="preserve">Before we proceed, explore your dataset. You did some</w:t>
      </w:r>
      <w:r>
        <w:t xml:space="preserve"> </w:t>
      </w:r>
      <m:oMath>
        <m:r>
          <m:t>t</m:t>
        </m:r>
      </m:oMath>
      <w:r>
        <w:t xml:space="preserve">-tests using it in the</w:t>
      </w:r>
      <w:r>
        <w:t xml:space="preserve"> </w:t>
      </w:r>
      <w:r>
        <w:t xml:space="preserve">last notebook. Do you have any</w:t>
      </w:r>
      <w:r>
        <w:t xml:space="preserve"> </w:t>
      </w:r>
      <w:r>
        <w:t xml:space="preserve">“significant”</w:t>
      </w:r>
      <w:r>
        <w:t xml:space="preserve"> </w:t>
      </w:r>
      <w:r>
        <w:t xml:space="preserve">effects in there that seem</w:t>
      </w:r>
      <w:r>
        <w:t xml:space="preserve"> </w:t>
      </w:r>
      <w:r>
        <w:t xml:space="preserve">uninteresting? Poke around a little bit. If you find one, describe it. If you</w:t>
      </w:r>
      <w:r>
        <w:t xml:space="preserve"> </w:t>
      </w:r>
      <w:r>
        <w:t xml:space="preserve">don’t have any, describe what you did to try and find one.</w:t>
      </w:r>
    </w:p>
    <w:p>
      <w:pPr>
        <w:pStyle w:val="BlockText"/>
      </w:pPr>
      <w:r>
        <w:t xml:space="preserve">Insert your answer here.</w:t>
      </w:r>
    </w:p>
    <w:bookmarkEnd w:id="29"/>
    <w:bookmarkStart w:id="34" w:name="cohens-d"/>
    <w:p>
      <w:pPr>
        <w:pStyle w:val="Heading2"/>
      </w:pPr>
      <w:r>
        <w:t xml:space="preserve">Cohen’s</w:t>
      </w:r>
      <w:r>
        <w:t xml:space="preserve"> </w:t>
      </w:r>
      <m:oMath>
        <m:r>
          <m:t>d</m:t>
        </m:r>
      </m:oMath>
    </w:p>
    <w:p>
      <w:pPr>
        <w:pStyle w:val="FirstParagraph"/>
      </w:pPr>
      <w:r>
        <w:t xml:space="preserve">Consider the null and alternative hypotheses</w:t>
      </w:r>
      <w:r>
        <w:t xml:space="preserve"> </w:t>
      </w:r>
      <w:r>
        <w:t xml:space="preserve"> </w:t>
      </w:r>
      <w:r>
        <w:t xml:space="preserve">where the alternative now indicates a specific value for the</w:t>
      </w:r>
      <w:r>
        <w:t xml:space="preserve"> </w:t>
      </w:r>
      <w:r>
        <w:t xml:space="preserve">population mean when the null hypothesis is false.</w:t>
      </w:r>
    </w:p>
    <w:p>
      <w:pPr>
        <w:pStyle w:val="BodyText"/>
      </w:pPr>
      <w:r>
        <w:t xml:space="preserve">The difference between</w:t>
      </w:r>
      <w:r>
        <w:t xml:space="preserve"> </w:t>
      </w:r>
      <m:oMath>
        <m:sSub>
          <m:e>
            <m:r>
              <m:t>μ</m:t>
            </m:r>
          </m:e>
          <m:sub>
            <m:r>
              <m:t>0</m:t>
            </m:r>
          </m:sub>
        </m:sSub>
      </m:oMath>
      <w:r>
        <w:t xml:space="preserve"> </w:t>
      </w:r>
      <w:r>
        <w:t xml:space="preserve">and</w:t>
      </w:r>
      <w:r>
        <w:t xml:space="preserve"> </w:t>
      </w:r>
      <m:oMath>
        <m:sSub>
          <m:e>
            <m:r>
              <m:t>μ</m:t>
            </m:r>
          </m:e>
          <m:sub>
            <m:r>
              <m:t>1</m:t>
            </m:r>
          </m:sub>
        </m:sSub>
      </m:oMath>
      <w:r>
        <w:t xml:space="preserve"> </w:t>
      </w:r>
      <w:r>
        <w:t xml:space="preserve">is called the</w:t>
      </w:r>
      <w:r>
        <w:t xml:space="preserve"> </w:t>
      </w:r>
      <w:r>
        <w:t xml:space="preserve">“effect”</w:t>
      </w:r>
      <w:r>
        <w:t xml:space="preserve"> </w:t>
      </w:r>
      <w:r>
        <w:t xml:space="preserve">of the</w:t>
      </w:r>
      <w:r>
        <w:t xml:space="preserve"> </w:t>
      </w:r>
      <w:r>
        <w:t xml:space="preserve">variable responsible for changing the population mean from</w:t>
      </w:r>
      <w:r>
        <w:t xml:space="preserve"> </w:t>
      </w:r>
      <m:oMath>
        <m:sSub>
          <m:e>
            <m:r>
              <m:t>μ</m:t>
            </m:r>
          </m:e>
          <m:sub>
            <m:r>
              <m:t>0</m:t>
            </m:r>
          </m:sub>
        </m:sSub>
      </m:oMath>
      <w:r>
        <w:t xml:space="preserve"> </w:t>
      </w:r>
      <w:r>
        <w:t xml:space="preserve">to</w:t>
      </w:r>
      <w:r>
        <w:t xml:space="preserve"> </w:t>
      </w:r>
      <m:oMath>
        <m:sSub>
          <m:e>
            <m:r>
              <m:t>μ</m:t>
            </m:r>
          </m:e>
          <m:sub>
            <m:r>
              <m:t>1</m:t>
            </m:r>
          </m:sub>
        </m:sSub>
      </m:oMath>
      <w:r>
        <w:t xml:space="preserve">.</w:t>
      </w:r>
      <w:r>
        <w:t xml:space="preserve"> </w:t>
      </w:r>
      <w:r>
        <w:t xml:space="preserve">Like the</w:t>
      </w:r>
      <w:r>
        <w:t xml:space="preserve"> </w:t>
      </w:r>
      <m:oMath>
        <m:r>
          <m:t>z</m:t>
        </m:r>
      </m:oMath>
      <w:r>
        <w:t xml:space="preserve">-score, Cohen’s</w:t>
      </w:r>
      <w:r>
        <w:t xml:space="preserve"> </w:t>
      </w:r>
      <m:oMath>
        <m:r>
          <m:t>d</m:t>
        </m:r>
      </m:oMath>
      <w:r>
        <w:t xml:space="preserve"> </w:t>
      </w:r>
      <w:r>
        <w:t xml:space="preserve">standardizes this difference by dividing by the</w:t>
      </w:r>
      <w:r>
        <w:t xml:space="preserve"> </w:t>
      </w:r>
      <w:r>
        <w:t xml:space="preserve">population standard deviation</w:t>
      </w:r>
      <w:r>
        <w:t xml:space="preserve"> </w:t>
      </w:r>
      <m:oMath>
        <m:r>
          <m:t>σ</m:t>
        </m:r>
      </m:oMath>
      <w:r>
        <w:t xml:space="preserve">. The effect size</w:t>
      </w:r>
    </w:p>
    <w:p>
      <w:pPr>
        <w:pStyle w:val="BodyText"/>
      </w:pPr>
      <m:oMathPara>
        <m:oMathParaPr>
          <m:jc m:val="center"/>
        </m:oMathParaPr>
        <m:oMath>
          <m:r>
            <m:t>d</m:t>
          </m:r>
          <m:r>
            <m:rPr>
              <m:sty m:val="p"/>
            </m:rPr>
            <m:t>=</m:t>
          </m:r>
          <m:d>
            <m:dPr>
              <m:begChr m:val="|"/>
              <m:endChr m:val="|"/>
              <m:sepChr m:val=""/>
              <m:grow/>
            </m:dPr>
            <m:e>
              <m:f>
                <m:fPr>
                  <m:type m:val="bar"/>
                </m:fPr>
                <m:num>
                  <m:sSub>
                    <m:e>
                      <m:r>
                        <m:t>μ</m:t>
                      </m:r>
                    </m:e>
                    <m:sub>
                      <m:r>
                        <m:t>1</m:t>
                      </m:r>
                    </m:sub>
                  </m:sSub>
                  <m:r>
                    <m:rPr>
                      <m:sty m:val="p"/>
                    </m:rPr>
                    <m:t>−</m:t>
                  </m:r>
                  <m:sSub>
                    <m:e>
                      <m:r>
                        <m:t>μ</m:t>
                      </m:r>
                    </m:e>
                    <m:sub>
                      <m:r>
                        <m:t>0</m:t>
                      </m:r>
                    </m:sub>
                  </m:sSub>
                </m:num>
                <m:den>
                  <m:r>
                    <m:t>σ</m:t>
                  </m:r>
                </m:den>
              </m:f>
            </m:e>
          </m:d>
        </m:oMath>
      </m:oMathPara>
    </w:p>
    <w:p>
      <w:pPr>
        <w:pStyle w:val="FirstParagraph"/>
      </w:pPr>
      <w:r>
        <w:t xml:space="preserve">is the number of standard deviations by which the two means are separated.</w:t>
      </w:r>
      <w:r>
        <w:t xml:space="preserve"> </w:t>
      </w:r>
      <w:r>
        <w:t xml:space="preserve">Note the absolute value: we are primarily concerned with the magnitude of the</w:t>
      </w:r>
      <w:r>
        <w:t xml:space="preserve"> </w:t>
      </w:r>
      <w:r>
        <w:t xml:space="preserve">separation and not the direction.</w:t>
      </w:r>
    </w:p>
    <w:p>
      <w:pPr>
        <w:pStyle w:val="BodyText"/>
      </w:pPr>
      <w:r>
        <w:t xml:space="preserve">When we are in the experimental design stage, we talk about effect sizes without</w:t>
      </w:r>
      <w:r>
        <w:t xml:space="preserve"> </w:t>
      </w:r>
      <w:r>
        <w:t xml:space="preserve">worrying about specific values of</w:t>
      </w:r>
      <w:r>
        <w:t xml:space="preserve"> </w:t>
      </w:r>
      <m:oMath>
        <m:sSub>
          <m:e>
            <m:r>
              <m:t>μ</m:t>
            </m:r>
          </m:e>
          <m:sub>
            <m:r>
              <m:t>1</m:t>
            </m:r>
          </m:sub>
        </m:sSub>
      </m:oMath>
      <w:r>
        <w:t xml:space="preserve"> </w:t>
      </w:r>
      <w:r>
        <w:t xml:space="preserve">and</w:t>
      </w:r>
      <w:r>
        <w:t xml:space="preserve"> </w:t>
      </w:r>
      <m:oMath>
        <m:sSup>
          <m:e>
            <m:r>
              <m:t>σ</m:t>
            </m:r>
          </m:e>
          <m:sup>
            <m:r>
              <m:t>2</m:t>
            </m:r>
          </m:sup>
        </m:sSup>
      </m:oMath>
      <w:r>
        <w:t xml:space="preserve">. When we are asked to</w:t>
      </w:r>
      <w:r>
        <w:t xml:space="preserve"> </w:t>
      </w:r>
      <w:r>
        <w:t xml:space="preserve">report an observed effect size in a Results section, we estimate Cohen’s</w:t>
      </w:r>
      <w:r>
        <w:t xml:space="preserve"> </w:t>
      </w:r>
      <m:oMath>
        <m:r>
          <m:t>d</m:t>
        </m:r>
      </m:oMath>
      <w:r>
        <w:t xml:space="preserve"> </w:t>
      </w:r>
      <w:r>
        <w:t xml:space="preserve">in</w:t>
      </w:r>
      <w:r>
        <w:t xml:space="preserve"> </w:t>
      </w:r>
      <w:r>
        <w:t xml:space="preserve">the following ways:</w:t>
      </w:r>
    </w:p>
    <w:p>
      <w:pPr>
        <w:pStyle w:val="BodyText"/>
      </w:pPr>
      <w:r>
        <w:t xml:space="preserve">For a</w:t>
      </w:r>
      <w:r>
        <w:t xml:space="preserve"> </w:t>
      </w:r>
      <m:oMath>
        <m:r>
          <m:t>z</m:t>
        </m:r>
      </m:oMath>
      <w:r>
        <w:t xml:space="preserve">-test,</w:t>
      </w:r>
    </w:p>
    <w:p>
      <w:pPr>
        <w:pStyle w:val="BodyText"/>
      </w:pPr>
      <m:oMathPara>
        <m:oMathParaPr>
          <m:jc m:val="center"/>
        </m:oMathParaPr>
        <m:oMath>
          <m:r>
            <m:t>d</m:t>
          </m:r>
          <m:r>
            <m:rPr>
              <m:sty m:val="p"/>
            </m:rPr>
            <m:t>=</m:t>
          </m:r>
          <m:d>
            <m:dPr>
              <m:begChr m:val="|"/>
              <m:endChr m:val="|"/>
              <m:sepChr m:val=""/>
              <m:grow/>
            </m:dPr>
            <m:e>
              <m:f>
                <m:fPr>
                  <m:type m:val="bar"/>
                </m:fPr>
                <m:num>
                  <m:bar>
                    <m:barPr>
                      <m:pos m:val="top"/>
                    </m:barPr>
                    <m:e>
                      <m:r>
                        <m:t>X</m:t>
                      </m:r>
                    </m:e>
                  </m:bar>
                  <m:r>
                    <m:rPr>
                      <m:sty m:val="p"/>
                    </m:rPr>
                    <m:t>−</m:t>
                  </m:r>
                  <m:sSub>
                    <m:e>
                      <m:r>
                        <m:t>μ</m:t>
                      </m:r>
                    </m:e>
                    <m:sub>
                      <m:r>
                        <m:t>0</m:t>
                      </m:r>
                    </m:sub>
                  </m:sSub>
                </m:num>
                <m:den>
                  <m:r>
                    <m:t>σ</m:t>
                  </m:r>
                </m:den>
              </m:f>
            </m:e>
          </m:d>
          <m:r>
            <m:rPr>
              <m:sty m:val="p"/>
            </m:rPr>
            <m:t>.</m:t>
          </m:r>
        </m:oMath>
      </m:oMathPara>
    </w:p>
    <w:p>
      <w:pPr>
        <w:pStyle w:val="FirstParagraph"/>
      </w:pPr>
      <w:r>
        <w:t xml:space="preserve">For a one-sample (or dependent sample)</w:t>
      </w:r>
      <w:r>
        <w:t xml:space="preserve"> </w:t>
      </w:r>
      <m:oMath>
        <m:r>
          <m:t>t</m:t>
        </m:r>
      </m:oMath>
      <w:r>
        <w:t xml:space="preserve">-test</w:t>
      </w:r>
    </w:p>
    <w:p>
      <w:pPr>
        <w:pStyle w:val="BodyText"/>
      </w:pPr>
      <m:oMathPara>
        <m:oMathParaPr>
          <m:jc m:val="center"/>
        </m:oMathParaPr>
        <m:oMath>
          <m:r>
            <m:t>d</m:t>
          </m:r>
          <m:r>
            <m:rPr>
              <m:sty m:val="p"/>
            </m:rPr>
            <m:t>=</m:t>
          </m:r>
          <m:d>
            <m:dPr>
              <m:begChr m:val="|"/>
              <m:endChr m:val="|"/>
              <m:sepChr m:val=""/>
              <m:grow/>
            </m:dPr>
            <m:e>
              <m:f>
                <m:fPr>
                  <m:type m:val="bar"/>
                </m:fPr>
                <m:num>
                  <m:bar>
                    <m:barPr>
                      <m:pos m:val="top"/>
                    </m:barPr>
                    <m:e>
                      <m:r>
                        <m:t>X</m:t>
                      </m:r>
                    </m:e>
                  </m:bar>
                  <m:r>
                    <m:rPr>
                      <m:sty m:val="p"/>
                    </m:rPr>
                    <m:t>−</m:t>
                  </m:r>
                  <m:sSub>
                    <m:e>
                      <m:r>
                        <m:t>μ</m:t>
                      </m:r>
                    </m:e>
                    <m:sub>
                      <m:r>
                        <m:t>0</m:t>
                      </m:r>
                    </m:sub>
                  </m:sSub>
                </m:num>
                <m:den>
                  <m:r>
                    <m:t>s</m:t>
                  </m:r>
                </m:den>
              </m:f>
            </m:e>
          </m:d>
          <m:r>
            <m:rPr>
              <m:sty m:val="p"/>
            </m:rPr>
            <m:t>.</m:t>
          </m:r>
        </m:oMath>
      </m:oMathPara>
    </w:p>
    <w:p>
      <w:pPr>
        <w:pStyle w:val="FirstParagraph"/>
      </w:pPr>
      <w:r>
        <w:t xml:space="preserve">For an independent samples</w:t>
      </w:r>
      <w:r>
        <w:t xml:space="preserve"> </w:t>
      </w:r>
      <m:oMath>
        <m:r>
          <m:t>t</m:t>
        </m:r>
      </m:oMath>
      <w:r>
        <w:t xml:space="preserve">-test,</w:t>
      </w:r>
    </w:p>
    <w:p>
      <w:pPr>
        <w:pStyle w:val="BodyText"/>
      </w:pPr>
      <m:oMathPara>
        <m:oMathParaPr>
          <m:jc m:val="center"/>
        </m:oMathParaPr>
        <m:oMath>
          <m:r>
            <m:t>d</m:t>
          </m:r>
          <m:r>
            <m:rPr>
              <m:sty m:val="p"/>
            </m:rPr>
            <m:t>=</m:t>
          </m:r>
          <m:d>
            <m:dPr>
              <m:begChr m:val="|"/>
              <m:endChr m:val="|"/>
              <m:sepChr m:val=""/>
              <m:grow/>
            </m:dPr>
            <m:e>
              <m:f>
                <m:fPr>
                  <m:type m:val="bar"/>
                </m:fPr>
                <m:num>
                  <m:sSub>
                    <m:e>
                      <m:bar>
                        <m:barPr>
                          <m:pos m:val="top"/>
                        </m:barPr>
                        <m:e>
                          <m:r>
                            <m:t>X</m:t>
                          </m:r>
                        </m:e>
                      </m:bar>
                    </m:e>
                    <m:sub>
                      <m:r>
                        <m:t>1</m:t>
                      </m:r>
                    </m:sub>
                  </m:sSub>
                  <m:r>
                    <m:rPr>
                      <m:sty m:val="p"/>
                    </m:rPr>
                    <m:t>−</m:t>
                  </m:r>
                  <m:sSub>
                    <m:e>
                      <m:bar>
                        <m:barPr>
                          <m:pos m:val="top"/>
                        </m:barPr>
                        <m:e>
                          <m:r>
                            <m:t>X</m:t>
                          </m:r>
                        </m:e>
                      </m:bar>
                    </m:e>
                    <m:sub>
                      <m:r>
                        <m:t>2</m:t>
                      </m:r>
                    </m:sub>
                  </m:sSub>
                </m:num>
                <m:den>
                  <m:sSub>
                    <m:e>
                      <m:r>
                        <m:t>s</m:t>
                      </m:r>
                    </m:e>
                    <m:sub>
                      <m:r>
                        <m:t>p</m:t>
                      </m:r>
                    </m:sub>
                  </m:sSub>
                </m:den>
              </m:f>
            </m:e>
          </m:d>
          <m:r>
            <m:rPr>
              <m:sty m:val="p"/>
            </m:rPr>
            <m:t>.</m:t>
          </m:r>
        </m:oMath>
      </m:oMathPara>
    </w:p>
    <w:p>
      <w:pPr>
        <w:pStyle w:val="FirstParagraph"/>
      </w:pPr>
      <w:r>
        <w:t xml:space="preserve">We characterize the size of an effect on the means using Cohen’s convention,</w:t>
      </w:r>
      <w:r>
        <w:t xml:space="preserve"> </w:t>
      </w:r>
      <w:r>
        <w:t xml:space="preserve">which is given in the following table.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Value of Cohen’s</w:t>
            </w:r>
            <w:r>
              <w:t xml:space="preserve"> </w:t>
            </w:r>
            <m:oMath>
              <m:r>
                <m:t>d</m:t>
              </m:r>
            </m:oMath>
          </w:p>
        </w:tc>
        <w:tc>
          <w:tcPr/>
          <w:p>
            <w:pPr>
              <w:pStyle w:val="Compact"/>
              <w:jc w:val="center"/>
            </w:pPr>
            <w:r>
              <w:t xml:space="preserve">Size</w:t>
            </w:r>
          </w:p>
        </w:tc>
      </w:tr>
      <w:tr>
        <w:tc>
          <w:tcPr/>
          <w:p>
            <w:pPr>
              <w:pStyle w:val="Compact"/>
              <w:jc w:val="center"/>
            </w:pPr>
            <w:r>
              <w:t xml:space="preserve">0.2</w:t>
            </w:r>
          </w:p>
        </w:tc>
        <w:tc>
          <w:tcPr/>
          <w:p>
            <w:pPr>
              <w:pStyle w:val="Compact"/>
              <w:jc w:val="center"/>
            </w:pPr>
            <w:r>
              <w:t xml:space="preserve">Small</w:t>
            </w:r>
          </w:p>
        </w:tc>
      </w:tr>
      <w:tr>
        <w:tc>
          <w:tcPr/>
          <w:p>
            <w:pPr>
              <w:pStyle w:val="Compact"/>
              <w:jc w:val="center"/>
            </w:pPr>
            <w:r>
              <w:t xml:space="preserve">0.5</w:t>
            </w:r>
          </w:p>
        </w:tc>
        <w:tc>
          <w:tcPr/>
          <w:p>
            <w:pPr>
              <w:pStyle w:val="Compact"/>
              <w:jc w:val="center"/>
            </w:pPr>
            <w:r>
              <w:t xml:space="preserve">Medium</w:t>
            </w:r>
          </w:p>
        </w:tc>
      </w:tr>
      <w:tr>
        <w:tc>
          <w:tcPr/>
          <w:p>
            <w:pPr>
              <w:pStyle w:val="Compact"/>
              <w:jc w:val="center"/>
            </w:pPr>
            <w:r>
              <w:t xml:space="preserve">0.8</w:t>
            </w:r>
          </w:p>
        </w:tc>
        <w:tc>
          <w:tcPr/>
          <w:p>
            <w:pPr>
              <w:pStyle w:val="Compact"/>
              <w:jc w:val="center"/>
            </w:pPr>
            <w:r>
              <w:t xml:space="preserve">Large</w:t>
            </w:r>
          </w:p>
        </w:tc>
      </w:tr>
    </w:tbl>
    <w:p>
      <w:pPr>
        <w:pStyle w:val="BodyText"/>
      </w:pPr>
      <w:r>
        <w:rPr>
          <w:i/>
          <w:iCs/>
        </w:rPr>
        <w:t xml:space="preserve">Table 1. Definition of small, medium, and large effect sizes.</w:t>
      </w:r>
    </w:p>
    <w:bookmarkStart w:id="30" w:name="examples-using-the-gss-1980-data"/>
    <w:p>
      <w:pPr>
        <w:pStyle w:val="Heading3"/>
      </w:pPr>
      <w:r>
        <w:t xml:space="preserve">Examples Using the GSS 1980 Data</w:t>
      </w:r>
    </w:p>
    <w:p>
      <w:pPr>
        <w:pStyle w:val="FirstParagraph"/>
      </w:pPr>
      <w:r>
        <w:t xml:space="preserve">Let’s explore the relationship between respondent age and reported health: older</w:t>
      </w:r>
      <w:r>
        <w:t xml:space="preserve"> </w:t>
      </w:r>
      <w:r>
        <w:t xml:space="preserve">respondents are likely to report poorer health than younger respondents. We’ll</w:t>
      </w:r>
      <w:r>
        <w:t xml:space="preserve"> </w:t>
      </w:r>
      <w:r>
        <w:t xml:space="preserve">divide the respondents in half by age and compute the mean reported health for</w:t>
      </w:r>
      <w:r>
        <w:t xml:space="preserve"> </w:t>
      </w:r>
      <w:r>
        <w:t xml:space="preserve">younger and older respondents. Remember that the health rating question was</w:t>
      </w:r>
      <w:r>
        <w:t xml:space="preserve"> </w:t>
      </w:r>
      <w:r>
        <w:t xml:space="preserve">coded as 1=excellent, 2=good, 3=fair, 4=poor, so the mean would be higher for</w:t>
      </w:r>
      <w:r>
        <w:t xml:space="preserve"> </w:t>
      </w:r>
      <w:r>
        <w:t xml:space="preserve">older respondents than younger respondents if the alternative hypothesis were</w:t>
      </w:r>
      <w:r>
        <w:t xml:space="preserve"> </w:t>
      </w:r>
      <w:r>
        <w:t xml:space="preserve">true. The null and alternative hypotheses are</w:t>
      </w:r>
      <w:r>
        <w:t xml:space="preserve"> </w:t>
      </w:r>
    </w:p>
    <w:p>
      <w:pPr>
        <w:pStyle w:val="BodyText"/>
      </w:pPr>
      <w:r>
        <w:t xml:space="preserve">The results of the</w:t>
      </w:r>
      <w:r>
        <w:t xml:space="preserve"> </w:t>
      </w:r>
      <m:oMath>
        <m:r>
          <m:t>t</m:t>
        </m:r>
      </m:oMath>
      <w:r>
        <w:t xml:space="preserve">-test suggest that the null hypothesis should be rejected.</w:t>
      </w:r>
    </w:p>
    <w:p>
      <w:pPr>
        <w:pStyle w:val="SourceCode"/>
      </w:pPr>
      <w:r>
        <w:rPr>
          <w:rStyle w:val="NormalTok"/>
        </w:rPr>
        <w:t xml:space="preserve">young </w:t>
      </w:r>
      <w:r>
        <w:rPr>
          <w:rStyle w:val="OtherTok"/>
        </w:rPr>
        <w:t xml:space="preserve">&lt;-</w:t>
      </w:r>
      <w:r>
        <w:rPr>
          <w:rStyle w:val="NormalTok"/>
        </w:rPr>
        <w:t xml:space="preserve"> data</w:t>
      </w:r>
      <w:r>
        <w:rPr>
          <w:rStyle w:val="SpecialCharTok"/>
        </w:rPr>
        <w:t xml:space="preserve">$</w:t>
      </w:r>
      <w:r>
        <w:rPr>
          <w:rStyle w:val="NormalTok"/>
        </w:rPr>
        <w:t xml:space="preserve">AGE </w:t>
      </w:r>
      <w:r>
        <w:rPr>
          <w:rStyle w:val="SpecialCharTok"/>
        </w:rPr>
        <w:t xml:space="preserve">&lt;</w:t>
      </w:r>
      <w:r>
        <w:rPr>
          <w:rStyle w:val="NormalTok"/>
        </w:rPr>
        <w:t xml:space="preserve"> </w:t>
      </w:r>
      <w:r>
        <w:rPr>
          <w:rStyle w:val="FunctionTok"/>
        </w:rPr>
        <w:t xml:space="preserve">median</w:t>
      </w:r>
      <w:r>
        <w:rPr>
          <w:rStyle w:val="NormalTok"/>
        </w:rPr>
        <w:t xml:space="preserve">(data</w:t>
      </w:r>
      <w:r>
        <w:rPr>
          <w:rStyle w:val="SpecialCharTok"/>
        </w:rPr>
        <w:t xml:space="preserve">$</w:t>
      </w:r>
      <w:r>
        <w:rPr>
          <w:rStyle w:val="NormalTok"/>
        </w:rPr>
        <w:t xml:space="preserve">AGE)</w:t>
      </w:r>
      <w:r>
        <w:br/>
      </w:r>
      <w:r>
        <w:rPr>
          <w:rStyle w:val="FunctionTok"/>
        </w:rPr>
        <w:t xml:space="preserve">t.test</w:t>
      </w:r>
      <w:r>
        <w:rPr>
          <w:rStyle w:val="NormalTok"/>
        </w:rPr>
        <w:t xml:space="preserve">(data</w:t>
      </w:r>
      <w:r>
        <w:rPr>
          <w:rStyle w:val="SpecialCharTok"/>
        </w:rPr>
        <w:t xml:space="preserve">$</w:t>
      </w:r>
      <w:r>
        <w:rPr>
          <w:rStyle w:val="NormalTok"/>
        </w:rPr>
        <w:t xml:space="preserve">HEALTH</w:t>
      </w:r>
      <w:r>
        <w:rPr>
          <w:rStyle w:val="SpecialCharTok"/>
        </w:rPr>
        <w:t xml:space="preserve">~</w:t>
      </w:r>
      <w:r>
        <w:rPr>
          <w:rStyle w:val="NormalTok"/>
        </w:rPr>
        <w:t xml:space="preserve">young,</w:t>
      </w:r>
      <w:r>
        <w:rPr>
          <w:rStyle w:val="AttributeTok"/>
        </w:rPr>
        <w:t xml:space="preserve">alternative=</w:t>
      </w:r>
      <w:r>
        <w:rPr>
          <w:rStyle w:val="StringTok"/>
        </w:rPr>
        <w:t xml:space="preserve">"greater"</w:t>
      </w:r>
      <w:r>
        <w:rPr>
          <w:rStyle w:val="NormalTok"/>
        </w:rPr>
        <w:t xml:space="preserve">,</w:t>
      </w:r>
      <w:r>
        <w:rPr>
          <w:rStyle w:val="AttributeTok"/>
        </w:rPr>
        <w:t xml:space="preserve">var.equal=</w:t>
      </w:r>
      <w:r>
        <w:rPr>
          <w:rStyle w:val="ConstantTok"/>
        </w:rPr>
        <w:t xml:space="preserve">TRUE</w:t>
      </w:r>
      <w:r>
        <w:rPr>
          <w:rStyle w:val="NormalTok"/>
        </w:rPr>
        <w:t xml:space="preserve">)</w:t>
      </w:r>
    </w:p>
    <w:p>
      <w:pPr>
        <w:pStyle w:val="SourceCode"/>
      </w:pPr>
      <w:r>
        <w:rPr>
          <w:rStyle w:val="VerbatimChar"/>
        </w:rPr>
        <w:t xml:space="preserve">## </w:t>
      </w:r>
      <w:r>
        <w:br/>
      </w:r>
      <w:r>
        <w:rPr>
          <w:rStyle w:val="VerbatimChar"/>
        </w:rPr>
        <w:t xml:space="preserve">##  Two Sample t-test</w:t>
      </w:r>
      <w:r>
        <w:br/>
      </w:r>
      <w:r>
        <w:rPr>
          <w:rStyle w:val="VerbatimChar"/>
        </w:rPr>
        <w:t xml:space="preserve">## </w:t>
      </w:r>
      <w:r>
        <w:br/>
      </w:r>
      <w:r>
        <w:rPr>
          <w:rStyle w:val="VerbatimChar"/>
        </w:rPr>
        <w:t xml:space="preserve">## data:  data$HEALTH by young</w:t>
      </w:r>
      <w:r>
        <w:br/>
      </w:r>
      <w:r>
        <w:rPr>
          <w:rStyle w:val="VerbatimChar"/>
        </w:rPr>
        <w:t xml:space="preserve">## t = 3.2659, df = 871, p-value = 0.0005669</w:t>
      </w:r>
      <w:r>
        <w:br/>
      </w:r>
      <w:r>
        <w:rPr>
          <w:rStyle w:val="VerbatimChar"/>
        </w:rPr>
        <w:t xml:space="preserve">## alternative hypothesis: true difference in means between group FALSE and group TRUE is greater than 0</w:t>
      </w:r>
      <w:r>
        <w:br/>
      </w:r>
      <w:r>
        <w:rPr>
          <w:rStyle w:val="VerbatimChar"/>
        </w:rPr>
        <w:t xml:space="preserve">## 95 percent confidence interval:</w:t>
      </w:r>
      <w:r>
        <w:br/>
      </w:r>
      <w:r>
        <w:rPr>
          <w:rStyle w:val="VerbatimChar"/>
        </w:rPr>
        <w:t xml:space="preserve">##  0.08386508        Inf</w:t>
      </w:r>
      <w:r>
        <w:br/>
      </w:r>
      <w:r>
        <w:rPr>
          <w:rStyle w:val="VerbatimChar"/>
        </w:rPr>
        <w:t xml:space="preserve">## sample estimates:</w:t>
      </w:r>
      <w:r>
        <w:br/>
      </w:r>
      <w:r>
        <w:rPr>
          <w:rStyle w:val="VerbatimChar"/>
        </w:rPr>
        <w:t xml:space="preserve">## mean in group FALSE  mean in group TRUE </w:t>
      </w:r>
      <w:r>
        <w:br/>
      </w:r>
      <w:r>
        <w:rPr>
          <w:rStyle w:val="VerbatimChar"/>
        </w:rPr>
        <w:t xml:space="preserve">##            1.917960            1.748815</w:t>
      </w:r>
    </w:p>
    <w:p>
      <w:pPr>
        <w:pStyle w:val="FirstParagraph"/>
      </w:pPr>
      <w:r>
        <w:t xml:space="preserve">We can compute the observed effect size (the estimate of Cohen’s</w:t>
      </w:r>
      <w:r>
        <w:t xml:space="preserve"> </w:t>
      </w:r>
      <m:oMath>
        <m:r>
          <m:t>d</m:t>
        </m:r>
      </m:oMath>
      <w:r>
        <w:t xml:space="preserve">) by hand</w:t>
      </w:r>
      <w:r>
        <w:t xml:space="preserve"> </w:t>
      </w:r>
      <w:r>
        <w:t xml:space="preserve">and by using the cohens_d() function.</w:t>
      </w:r>
    </w:p>
    <w:p>
      <w:pPr>
        <w:pStyle w:val="SourceCode"/>
      </w:pPr>
      <w:r>
        <w:rPr>
          <w:rStyle w:val="CommentTok"/>
        </w:rPr>
        <w:t xml:space="preserve"># By hand</w:t>
      </w:r>
      <w:r>
        <w:br/>
      </w:r>
      <w:r>
        <w:rPr>
          <w:rStyle w:val="NormalTok"/>
        </w:rPr>
        <w:t xml:space="preserve">sp </w:t>
      </w:r>
      <w:r>
        <w:rPr>
          <w:rStyle w:val="OtherTok"/>
        </w:rPr>
        <w:t xml:space="preserve">&lt;-</w:t>
      </w:r>
      <w:r>
        <w:rPr>
          <w:rStyle w:val="NormalTok"/>
        </w:rPr>
        <w:t xml:space="preserve"> </w:t>
      </w:r>
      <w:r>
        <w:rPr>
          <w:rStyle w:val="FunctionTok"/>
        </w:rPr>
        <w:t xml:space="preserve">sd_pooled</w:t>
      </w:r>
      <w:r>
        <w:rPr>
          <w:rStyle w:val="NormalTok"/>
        </w:rPr>
        <w:t xml:space="preserve">(data</w:t>
      </w:r>
      <w:r>
        <w:rPr>
          <w:rStyle w:val="SpecialCharTok"/>
        </w:rPr>
        <w:t xml:space="preserve">$</w:t>
      </w:r>
      <w:r>
        <w:rPr>
          <w:rStyle w:val="NormalTok"/>
        </w:rPr>
        <w:t xml:space="preserve">HEALTH</w:t>
      </w:r>
      <w:r>
        <w:rPr>
          <w:rStyle w:val="SpecialCharTok"/>
        </w:rPr>
        <w:t xml:space="preserve">~</w:t>
      </w:r>
      <w:r>
        <w:rPr>
          <w:rStyle w:val="NormalTok"/>
        </w:rPr>
        <w:t xml:space="preserve">young)</w:t>
      </w:r>
      <w:r>
        <w:br/>
      </w:r>
      <w:r>
        <w:rPr>
          <w:rStyle w:val="NormalTok"/>
        </w:rPr>
        <w:t xml:space="preserve">d </w:t>
      </w:r>
      <w:r>
        <w:rPr>
          <w:rStyle w:val="OtherTok"/>
        </w:rPr>
        <w:t xml:space="preserve">&lt;-</w:t>
      </w:r>
      <w:r>
        <w:rPr>
          <w:rStyle w:val="NormalTok"/>
        </w:rPr>
        <w:t xml:space="preserve"> (</w:t>
      </w:r>
      <w:r>
        <w:rPr>
          <w:rStyle w:val="FunctionTok"/>
        </w:rPr>
        <w:t xml:space="preserve">mean</w:t>
      </w:r>
      <w:r>
        <w:rPr>
          <w:rStyle w:val="NormalTok"/>
        </w:rPr>
        <w:t xml:space="preserve">(data</w:t>
      </w:r>
      <w:r>
        <w:rPr>
          <w:rStyle w:val="SpecialCharTok"/>
        </w:rPr>
        <w:t xml:space="preserve">$</w:t>
      </w:r>
      <w:r>
        <w:rPr>
          <w:rStyle w:val="NormalTok"/>
        </w:rPr>
        <w:t xml:space="preserve">HEALTH[</w:t>
      </w:r>
      <w:r>
        <w:rPr>
          <w:rStyle w:val="SpecialCharTok"/>
        </w:rPr>
        <w:t xml:space="preserve">!</w:t>
      </w:r>
      <w:r>
        <w:rPr>
          <w:rStyle w:val="NormalTok"/>
        </w:rPr>
        <w:t xml:space="preserve">young])</w:t>
      </w:r>
      <w:r>
        <w:rPr>
          <w:rStyle w:val="SpecialCharTok"/>
        </w:rPr>
        <w:t xml:space="preserve">-</w:t>
      </w:r>
      <w:r>
        <w:rPr>
          <w:rStyle w:val="FunctionTok"/>
        </w:rPr>
        <w:t xml:space="preserve">mean</w:t>
      </w:r>
      <w:r>
        <w:rPr>
          <w:rStyle w:val="NormalTok"/>
        </w:rPr>
        <w:t xml:space="preserve">(data</w:t>
      </w:r>
      <w:r>
        <w:rPr>
          <w:rStyle w:val="SpecialCharTok"/>
        </w:rPr>
        <w:t xml:space="preserve">$</w:t>
      </w:r>
      <w:r>
        <w:rPr>
          <w:rStyle w:val="NormalTok"/>
        </w:rPr>
        <w:t xml:space="preserve">HEALTH[young]))</w:t>
      </w:r>
      <w:r>
        <w:rPr>
          <w:rStyle w:val="SpecialCharTok"/>
        </w:rPr>
        <w:t xml:space="preserve">/</w:t>
      </w:r>
      <w:r>
        <w:rPr>
          <w:rStyle w:val="NormalTok"/>
        </w:rPr>
        <w:t xml:space="preserve">sp</w:t>
      </w:r>
      <w:r>
        <w:br/>
      </w:r>
      <w:r>
        <w:rPr>
          <w:rStyle w:val="NormalTok"/>
        </w:rPr>
        <w:t xml:space="preserve">d</w:t>
      </w:r>
    </w:p>
    <w:p>
      <w:pPr>
        <w:pStyle w:val="SourceCode"/>
      </w:pPr>
      <w:r>
        <w:rPr>
          <w:rStyle w:val="VerbatimChar"/>
        </w:rPr>
        <w:t xml:space="preserve">## [1] 0.2211896</w:t>
      </w:r>
    </w:p>
    <w:p>
      <w:pPr>
        <w:pStyle w:val="FirstParagraph"/>
      </w:pPr>
      <w:r>
        <w:t xml:space="preserve">The cohens_d() function requires the raw data vectors for two variables (x and</w:t>
      </w:r>
      <w:r>
        <w:t xml:space="preserve"> </w:t>
      </w:r>
      <w:r>
        <w:t xml:space="preserve">y, below, or a function or data frame with two variables), specification of the</w:t>
      </w:r>
      <w:r>
        <w:t xml:space="preserve"> </w:t>
      </w:r>
      <w:r>
        <w:t xml:space="preserve">alternative, the null mean, and whether the variances of x and y are assumed to</w:t>
      </w:r>
      <w:r>
        <w:t xml:space="preserve"> </w:t>
      </w:r>
      <w:r>
        <w:t xml:space="preserve">be equal or not.</w:t>
      </w:r>
    </w:p>
    <w:p>
      <w:pPr>
        <w:pStyle w:val="SourceCode"/>
      </w:pPr>
      <w:r>
        <w:rPr>
          <w:rStyle w:val="CommentTok"/>
        </w:rPr>
        <w:t xml:space="preserve"># Using the cohens_d() function</w:t>
      </w:r>
      <w:r>
        <w:br/>
      </w:r>
      <w:r>
        <w:rPr>
          <w:rStyle w:val="FunctionTok"/>
        </w:rPr>
        <w:t xml:space="preserve">cohens_d</w:t>
      </w:r>
      <w:r>
        <w:rPr>
          <w:rStyle w:val="NormalTok"/>
        </w:rPr>
        <w:t xml:space="preserve">(</w:t>
      </w:r>
      <w:r>
        <w:rPr>
          <w:rStyle w:val="AttributeTok"/>
        </w:rPr>
        <w:t xml:space="preserve">x=</w:t>
      </w:r>
      <w:r>
        <w:rPr>
          <w:rStyle w:val="NormalTok"/>
        </w:rPr>
        <w:t xml:space="preserve">data</w:t>
      </w:r>
      <w:r>
        <w:rPr>
          <w:rStyle w:val="SpecialCharTok"/>
        </w:rPr>
        <w:t xml:space="preserve">$</w:t>
      </w:r>
      <w:r>
        <w:rPr>
          <w:rStyle w:val="NormalTok"/>
        </w:rPr>
        <w:t xml:space="preserve">HEALTH[</w:t>
      </w:r>
      <w:r>
        <w:rPr>
          <w:rStyle w:val="SpecialCharTok"/>
        </w:rPr>
        <w:t xml:space="preserve">!</w:t>
      </w:r>
      <w:r>
        <w:rPr>
          <w:rStyle w:val="NormalTok"/>
        </w:rPr>
        <w:t xml:space="preserve">young],</w:t>
      </w:r>
      <w:r>
        <w:rPr>
          <w:rStyle w:val="AttributeTok"/>
        </w:rPr>
        <w:t xml:space="preserve">y=</w:t>
      </w:r>
      <w:r>
        <w:rPr>
          <w:rStyle w:val="NormalTok"/>
        </w:rPr>
        <w:t xml:space="preserve">data</w:t>
      </w:r>
      <w:r>
        <w:rPr>
          <w:rStyle w:val="SpecialCharTok"/>
        </w:rPr>
        <w:t xml:space="preserve">$</w:t>
      </w:r>
      <w:r>
        <w:rPr>
          <w:rStyle w:val="NormalTok"/>
        </w:rPr>
        <w:t xml:space="preserve">HEALTH[young],</w:t>
      </w:r>
      <w:r>
        <w:rPr>
          <w:rStyle w:val="AttributeTok"/>
        </w:rPr>
        <w:t xml:space="preserve">alternative=</w:t>
      </w:r>
      <w:r>
        <w:rPr>
          <w:rStyle w:val="StringTok"/>
        </w:rPr>
        <w:t xml:space="preserve">"greater"</w:t>
      </w:r>
      <w:r>
        <w:rPr>
          <w:rStyle w:val="NormalTok"/>
        </w:rPr>
        <w:t xml:space="preserve">,</w:t>
      </w:r>
      <w:r>
        <w:rPr>
          <w:rStyle w:val="AttributeTok"/>
        </w:rPr>
        <w:t xml:space="preserve">var.equal=</w:t>
      </w:r>
      <w:r>
        <w:rPr>
          <w:rStyle w:val="ConstantTok"/>
        </w:rPr>
        <w:t xml:space="preserve">TRUE</w:t>
      </w:r>
      <w:r>
        <w:rPr>
          <w:rStyle w:val="NormalTok"/>
        </w:rPr>
        <w:t xml:space="preserve">)</w:t>
      </w:r>
    </w:p>
    <w:p>
      <w:pPr>
        <w:pStyle w:val="SourceCode"/>
      </w:pPr>
      <w:r>
        <w:rPr>
          <w:rStyle w:val="VerbatimChar"/>
        </w:rPr>
        <w:t xml:space="preserve">## Cohen's d |      95% CI</w:t>
      </w:r>
      <w:r>
        <w:br/>
      </w:r>
      <w:r>
        <w:rPr>
          <w:rStyle w:val="VerbatimChar"/>
        </w:rPr>
        <w:t xml:space="preserve">## -----------------------</w:t>
      </w:r>
      <w:r>
        <w:br/>
      </w:r>
      <w:r>
        <w:rPr>
          <w:rStyle w:val="VerbatimChar"/>
        </w:rPr>
        <w:t xml:space="preserve">## 0.22      | [0.11, Inf]</w:t>
      </w:r>
      <w:r>
        <w:br/>
      </w:r>
      <w:r>
        <w:rPr>
          <w:rStyle w:val="VerbatimChar"/>
        </w:rPr>
        <w:t xml:space="preserve">## </w:t>
      </w:r>
      <w:r>
        <w:br/>
      </w:r>
      <w:r>
        <w:rPr>
          <w:rStyle w:val="VerbatimChar"/>
        </w:rPr>
        <w:t xml:space="preserve">## - Estimated using pooled SD.</w:t>
      </w:r>
      <w:r>
        <w:br/>
      </w:r>
      <w:r>
        <w:rPr>
          <w:rStyle w:val="VerbatimChar"/>
        </w:rPr>
        <w:t xml:space="preserve">## - One-sided CIs: upper bound fixed at [Inf].</w:t>
      </w:r>
    </w:p>
    <w:p>
      <w:pPr>
        <w:pStyle w:val="FirstParagraph"/>
      </w:pPr>
      <w:r>
        <w:t xml:space="preserve">If we were to write up these results for publication, we would say something</w:t>
      </w:r>
      <w:r>
        <w:t xml:space="preserve"> </w:t>
      </w:r>
      <w:r>
        <w:t xml:space="preserve">like</w:t>
      </w:r>
    </w:p>
    <w:p>
      <w:pPr>
        <w:pStyle w:val="BlockText"/>
      </w:pPr>
      <w:r>
        <w:t xml:space="preserve">The reported health ratings for the older group were significantly higher than</w:t>
      </w:r>
      <w:r>
        <w:t xml:space="preserve"> </w:t>
      </w:r>
      <w:r>
        <w:t xml:space="preserve">those for the younger group (</w:t>
      </w:r>
      <m:oMath>
        <m:r>
          <m:t>t</m:t>
        </m:r>
        <m:d>
          <m:dPr>
            <m:begChr m:val="("/>
            <m:endChr m:val=")"/>
            <m:sepChr m:val=""/>
            <m:grow/>
          </m:dPr>
          <m:e>
            <m:r>
              <m:t>871</m:t>
            </m:r>
          </m:e>
        </m:d>
        <m:r>
          <m:rPr>
            <m:sty m:val="p"/>
          </m:rPr>
          <m:t>=</m:t>
        </m:r>
        <m:r>
          <m:t>3.27</m:t>
        </m:r>
      </m:oMath>
      <w:r>
        <w:t xml:space="preserve">,</w:t>
      </w:r>
      <w:r>
        <w:t xml:space="preserve"> </w:t>
      </w:r>
      <m:oMath>
        <m:r>
          <m:t>p</m:t>
        </m:r>
        <m:r>
          <m:rPr>
            <m:sty m:val="p"/>
          </m:rPr>
          <m:t>=</m:t>
        </m:r>
        <m:r>
          <m:t>0.0006</m:t>
        </m:r>
      </m:oMath>
      <w:r>
        <w:t xml:space="preserve">, Cohen’s</w:t>
      </w:r>
      <w:r>
        <w:t xml:space="preserve"> </w:t>
      </w:r>
      <m:oMath>
        <m:r>
          <m:t>d</m:t>
        </m:r>
        <m:r>
          <m:rPr>
            <m:sty m:val="p"/>
          </m:rPr>
          <m:t>=</m:t>
        </m:r>
        <m:r>
          <m:t>0.22</m:t>
        </m:r>
      </m:oMath>
      <w:r>
        <w:t xml:space="preserve">).</w:t>
      </w:r>
    </w:p>
    <w:p>
      <w:pPr>
        <w:pStyle w:val="FirstParagraph"/>
      </w:pPr>
      <w:r>
        <w:t xml:space="preserve">The output of the cohens_d() function also produces a 95% confidence interval</w:t>
      </w:r>
      <w:r>
        <w:t xml:space="preserve"> </w:t>
      </w:r>
      <w:r>
        <w:t xml:space="preserve">for the estimate of</w:t>
      </w:r>
      <w:r>
        <w:t xml:space="preserve"> </w:t>
      </w:r>
      <m:oMath>
        <m:r>
          <m:t>d</m:t>
        </m:r>
      </m:oMath>
      <w:r>
        <w:t xml:space="preserve"> </w:t>
      </w:r>
      <w:r>
        <w:t xml:space="preserve">which is computed via bootstrapping, which we will talk</w:t>
      </w:r>
      <w:r>
        <w:t xml:space="preserve"> </w:t>
      </w:r>
      <w:r>
        <w:t xml:space="preserve">about in the next notebook.</w:t>
      </w:r>
    </w:p>
    <w:bookmarkEnd w:id="30"/>
    <w:bookmarkStart w:id="32" w:name="the-anorexia-dataset"/>
    <w:p>
      <w:pPr>
        <w:pStyle w:val="Heading3"/>
      </w:pPr>
      <w:r>
        <w:t xml:space="preserve">The Anorexia Dataset</w:t>
      </w:r>
    </w:p>
    <w:p>
      <w:pPr>
        <w:pStyle w:val="FirstParagraph"/>
      </w:pPr>
      <w:r>
        <w:t xml:space="preserve">For dependent designs we compute Cohen’s</w:t>
      </w:r>
      <w:r>
        <w:t xml:space="preserve"> </w:t>
      </w:r>
      <m:oMath>
        <m:r>
          <m:t>d</m:t>
        </m:r>
      </m:oMath>
      <w:r>
        <w:t xml:space="preserve"> </w:t>
      </w:r>
      <w:r>
        <w:t xml:space="preserve">by specifying</w:t>
      </w:r>
      <w:r>
        <w:t xml:space="preserve"> </w:t>
      </w:r>
      <w:r>
        <w:t xml:space="preserve">“paired=TRUE.”</w:t>
      </w:r>
      <w:r>
        <w:t xml:space="preserve"> </w:t>
      </w:r>
      <w:r>
        <w:t xml:space="preserve">Let’s</w:t>
      </w:r>
      <w:r>
        <w:t xml:space="preserve"> </w:t>
      </w:r>
      <w:r>
        <w:t xml:space="preserve">compute Cohen’s</w:t>
      </w:r>
      <w:r>
        <w:t xml:space="preserve"> </w:t>
      </w:r>
      <m:oMath>
        <m:r>
          <m:t>d</m:t>
        </m:r>
      </m:oMath>
      <w:r>
        <w:t xml:space="preserve"> </w:t>
      </w:r>
      <w:r>
        <w:t xml:space="preserve">for the paired anorexia data.</w:t>
      </w:r>
    </w:p>
    <w:p>
      <w:pPr>
        <w:pStyle w:val="SourceCode"/>
      </w:pPr>
      <w:r>
        <w:rPr>
          <w:rStyle w:val="FunctionTok"/>
        </w:rPr>
        <w:t xml:space="preserve">data</w:t>
      </w:r>
      <w:r>
        <w:rPr>
          <w:rStyle w:val="NormalTok"/>
        </w:rPr>
        <w:t xml:space="preserve">(anorexia)</w:t>
      </w:r>
      <w:r>
        <w:br/>
      </w:r>
      <w:r>
        <w:rPr>
          <w:rStyle w:val="FunctionTok"/>
        </w:rPr>
        <w:t xml:space="preserve">t.test</w:t>
      </w:r>
      <w:r>
        <w:rPr>
          <w:rStyle w:val="NormalTok"/>
        </w:rPr>
        <w:t xml:space="preserve">(</w:t>
      </w:r>
      <w:r>
        <w:rPr>
          <w:rStyle w:val="AttributeTok"/>
        </w:rPr>
        <w:t xml:space="preserve">x=</w:t>
      </w:r>
      <w:r>
        <w:rPr>
          <w:rStyle w:val="NormalTok"/>
        </w:rPr>
        <w:t xml:space="preserve">anorexia</w:t>
      </w:r>
      <w:r>
        <w:rPr>
          <w:rStyle w:val="SpecialCharTok"/>
        </w:rPr>
        <w:t xml:space="preserve">$</w:t>
      </w:r>
      <w:r>
        <w:rPr>
          <w:rStyle w:val="NormalTok"/>
        </w:rPr>
        <w:t xml:space="preserve">Prewt,</w:t>
      </w:r>
      <w:r>
        <w:rPr>
          <w:rStyle w:val="AttributeTok"/>
        </w:rPr>
        <w:t xml:space="preserve">y=</w:t>
      </w:r>
      <w:r>
        <w:rPr>
          <w:rStyle w:val="NormalTok"/>
        </w:rPr>
        <w:t xml:space="preserve">anorexia</w:t>
      </w:r>
      <w:r>
        <w:rPr>
          <w:rStyle w:val="SpecialCharTok"/>
        </w:rPr>
        <w:t xml:space="preserve">$</w:t>
      </w:r>
      <w:r>
        <w:rPr>
          <w:rStyle w:val="NormalTok"/>
        </w:rPr>
        <w:t xml:space="preserve">Postwt,</w:t>
      </w:r>
      <w:r>
        <w:rPr>
          <w:rStyle w:val="AttributeTok"/>
        </w:rPr>
        <w:t xml:space="preserve">paired=</w:t>
      </w:r>
      <w:r>
        <w:rPr>
          <w:rStyle w:val="ConstantTok"/>
        </w:rPr>
        <w:t xml:space="preserve">TRUE</w:t>
      </w:r>
      <w:r>
        <w:rPr>
          <w:rStyle w:val="NormalTok"/>
        </w:rPr>
        <w:t xml:space="preserve">,</w:t>
      </w:r>
      <w:r>
        <w:rPr>
          <w:rStyle w:val="AttributeTok"/>
        </w:rPr>
        <w:t xml:space="preserve">alternative=</w:t>
      </w:r>
      <w:r>
        <w:rPr>
          <w:rStyle w:val="StringTok"/>
        </w:rPr>
        <w:t xml:space="preserve">"less"</w:t>
      </w:r>
      <w:r>
        <w:rPr>
          <w:rStyle w:val="NormalTok"/>
        </w:rPr>
        <w:t xml:space="preserve">)</w:t>
      </w:r>
    </w:p>
    <w:p>
      <w:pPr>
        <w:pStyle w:val="SourceCode"/>
      </w:pPr>
      <w:r>
        <w:rPr>
          <w:rStyle w:val="VerbatimChar"/>
        </w:rPr>
        <w:t xml:space="preserve">## </w:t>
      </w:r>
      <w:r>
        <w:br/>
      </w:r>
      <w:r>
        <w:rPr>
          <w:rStyle w:val="VerbatimChar"/>
        </w:rPr>
        <w:t xml:space="preserve">##  Paired t-test</w:t>
      </w:r>
      <w:r>
        <w:br/>
      </w:r>
      <w:r>
        <w:rPr>
          <w:rStyle w:val="VerbatimChar"/>
        </w:rPr>
        <w:t xml:space="preserve">## </w:t>
      </w:r>
      <w:r>
        <w:br/>
      </w:r>
      <w:r>
        <w:rPr>
          <w:rStyle w:val="VerbatimChar"/>
        </w:rPr>
        <w:t xml:space="preserve">## data:  anorexia$Prewt and anorexia$Postwt</w:t>
      </w:r>
      <w:r>
        <w:br/>
      </w:r>
      <w:r>
        <w:rPr>
          <w:rStyle w:val="VerbatimChar"/>
        </w:rPr>
        <w:t xml:space="preserve">## t = -2.9376, df = 71, p-value = 0.002229</w:t>
      </w:r>
      <w:r>
        <w:br/>
      </w:r>
      <w:r>
        <w:rPr>
          <w:rStyle w:val="VerbatimChar"/>
        </w:rPr>
        <w:t xml:space="preserve">## alternative hypothesis: true mean difference is less than 0</w:t>
      </w:r>
      <w:r>
        <w:br/>
      </w:r>
      <w:r>
        <w:rPr>
          <w:rStyle w:val="VerbatimChar"/>
        </w:rPr>
        <w:t xml:space="preserve">## 95 percent confidence interval:</w:t>
      </w:r>
      <w:r>
        <w:br/>
      </w:r>
      <w:r>
        <w:rPr>
          <w:rStyle w:val="VerbatimChar"/>
        </w:rPr>
        <w:t xml:space="preserve">##       -Inf -1.195825</w:t>
      </w:r>
      <w:r>
        <w:br/>
      </w:r>
      <w:r>
        <w:rPr>
          <w:rStyle w:val="VerbatimChar"/>
        </w:rPr>
        <w:t xml:space="preserve">## sample estimates:</w:t>
      </w:r>
      <w:r>
        <w:br/>
      </w:r>
      <w:r>
        <w:rPr>
          <w:rStyle w:val="VerbatimChar"/>
        </w:rPr>
        <w:t xml:space="preserve">## mean difference </w:t>
      </w:r>
      <w:r>
        <w:br/>
      </w:r>
      <w:r>
        <w:rPr>
          <w:rStyle w:val="VerbatimChar"/>
        </w:rPr>
        <w:t xml:space="preserve">##       -2.763889</w:t>
      </w:r>
    </w:p>
    <w:p>
      <w:pPr>
        <w:pStyle w:val="SourceCode"/>
      </w:pPr>
      <w:r>
        <w:rPr>
          <w:rStyle w:val="FunctionTok"/>
        </w:rPr>
        <w:t xml:space="preserve">cohens_d</w:t>
      </w:r>
      <w:r>
        <w:rPr>
          <w:rStyle w:val="NormalTok"/>
        </w:rPr>
        <w:t xml:space="preserve">(</w:t>
      </w:r>
      <w:r>
        <w:rPr>
          <w:rStyle w:val="AttributeTok"/>
        </w:rPr>
        <w:t xml:space="preserve">x=</w:t>
      </w:r>
      <w:r>
        <w:rPr>
          <w:rStyle w:val="NormalTok"/>
        </w:rPr>
        <w:t xml:space="preserve">anorexia</w:t>
      </w:r>
      <w:r>
        <w:rPr>
          <w:rStyle w:val="SpecialCharTok"/>
        </w:rPr>
        <w:t xml:space="preserve">$</w:t>
      </w:r>
      <w:r>
        <w:rPr>
          <w:rStyle w:val="NormalTok"/>
        </w:rPr>
        <w:t xml:space="preserve">Prewt,</w:t>
      </w:r>
      <w:r>
        <w:rPr>
          <w:rStyle w:val="AttributeTok"/>
        </w:rPr>
        <w:t xml:space="preserve">y=</w:t>
      </w:r>
      <w:r>
        <w:rPr>
          <w:rStyle w:val="NormalTok"/>
        </w:rPr>
        <w:t xml:space="preserve">anorexia</w:t>
      </w:r>
      <w:r>
        <w:rPr>
          <w:rStyle w:val="SpecialCharTok"/>
        </w:rPr>
        <w:t xml:space="preserve">$</w:t>
      </w:r>
      <w:r>
        <w:rPr>
          <w:rStyle w:val="NormalTok"/>
        </w:rPr>
        <w:t xml:space="preserve">Postwt,</w:t>
      </w:r>
      <w:r>
        <w:rPr>
          <w:rStyle w:val="AttributeTok"/>
        </w:rPr>
        <w:t xml:space="preserve">paired=</w:t>
      </w:r>
      <w:r>
        <w:rPr>
          <w:rStyle w:val="ConstantTok"/>
        </w:rPr>
        <w:t xml:space="preserve">TRUE</w:t>
      </w:r>
      <w:r>
        <w:rPr>
          <w:rStyle w:val="NormalTok"/>
        </w:rPr>
        <w:t xml:space="preserve">,</w:t>
      </w:r>
      <w:r>
        <w:rPr>
          <w:rStyle w:val="AttributeTok"/>
        </w:rPr>
        <w:t xml:space="preserve">alternative=</w:t>
      </w:r>
      <w:r>
        <w:rPr>
          <w:rStyle w:val="StringTok"/>
        </w:rPr>
        <w:t xml:space="preserve">"less"</w:t>
      </w:r>
      <w:r>
        <w:rPr>
          <w:rStyle w:val="NormalTok"/>
        </w:rPr>
        <w:t xml:space="preserve">)</w:t>
      </w:r>
    </w:p>
    <w:p>
      <w:pPr>
        <w:pStyle w:val="SourceCode"/>
      </w:pPr>
      <w:r>
        <w:rPr>
          <w:rStyle w:val="VerbatimChar"/>
        </w:rPr>
        <w:t xml:space="preserve">## For paired samples, 'repeated_measures_d()' provides more options.</w:t>
      </w:r>
    </w:p>
    <w:p>
      <w:pPr>
        <w:pStyle w:val="SourceCode"/>
      </w:pPr>
      <w:r>
        <w:rPr>
          <w:rStyle w:val="VerbatimChar"/>
        </w:rPr>
        <w:t xml:space="preserve">## Cohen's d |        95% CI</w:t>
      </w:r>
      <w:r>
        <w:br/>
      </w:r>
      <w:r>
        <w:rPr>
          <w:rStyle w:val="VerbatimChar"/>
        </w:rPr>
        <w:t xml:space="preserve">## -------------------------</w:t>
      </w:r>
      <w:r>
        <w:br/>
      </w:r>
      <w:r>
        <w:rPr>
          <w:rStyle w:val="VerbatimChar"/>
        </w:rPr>
        <w:t xml:space="preserve">## -0.35     | [-Inf, -0.15]</w:t>
      </w:r>
      <w:r>
        <w:br/>
      </w:r>
      <w:r>
        <w:rPr>
          <w:rStyle w:val="VerbatimChar"/>
        </w:rPr>
        <w:t xml:space="preserve">## </w:t>
      </w:r>
      <w:r>
        <w:br/>
      </w:r>
      <w:r>
        <w:rPr>
          <w:rStyle w:val="VerbatimChar"/>
        </w:rPr>
        <w:t xml:space="preserve">## - One-sided CIs: lower bound fixed at [-Inf].</w:t>
      </w:r>
    </w:p>
    <w:p>
      <w:pPr>
        <w:pStyle w:val="FirstParagraph"/>
      </w:pPr>
      <w:r>
        <w:t xml:space="preserve">The value of</w:t>
      </w:r>
      <w:r>
        <w:t xml:space="preserve"> </w:t>
      </w:r>
      <m:oMath>
        <m:r>
          <m:t>d</m:t>
        </m:r>
      </m:oMath>
      <w:r>
        <w:t xml:space="preserve"> </w:t>
      </w:r>
      <w:r>
        <w:t xml:space="preserve">computed by cohens_d() is about -0.35.</w:t>
      </w:r>
      <w:r>
        <w:t xml:space="preserve"> </w:t>
      </w:r>
      <w:hyperlink r:id="rId31">
        <w:r>
          <w:rPr>
            <w:rStyle w:val="Hyperlink"/>
          </w:rPr>
          <w:t xml:space="preserve">Some</w:t>
        </w:r>
        <w:r>
          <w:rPr>
            <w:rStyle w:val="Hyperlink"/>
          </w:rPr>
          <w:t xml:space="preserve"> </w:t>
        </w:r>
        <w:r>
          <w:rPr>
            <w:rStyle w:val="Hyperlink"/>
          </w:rPr>
          <w:t xml:space="preserve">references</w:t>
        </w:r>
      </w:hyperlink>
      <w:r>
        <w:t xml:space="preserve"> </w:t>
      </w:r>
      <w:r>
        <w:t xml:space="preserve">(including Cohen, 1988) suggest that the estimate of</w:t>
      </w:r>
      <w:r>
        <w:t xml:space="preserve"> </w:t>
      </w:r>
      <m:oMath>
        <m:r>
          <m:t>d</m:t>
        </m:r>
      </m:oMath>
      <w:r>
        <w:t xml:space="preserve"> </w:t>
      </w:r>
      <w:r>
        <w:t xml:space="preserve">should be corrected for</w:t>
      </w:r>
      <w:r>
        <w:t xml:space="preserve"> </w:t>
      </w:r>
      <w:r>
        <w:t xml:space="preserve">the correlation between groups for dependent designs. This correction is</w:t>
      </w:r>
    </w:p>
    <w:p>
      <w:pPr>
        <w:pStyle w:val="BodyText"/>
      </w:pPr>
      <m:oMathPara>
        <m:oMathParaPr>
          <m:jc m:val="center"/>
        </m:oMathParaPr>
        <m:oMath>
          <m:r>
            <m:t>d</m:t>
          </m:r>
          <m:r>
            <m:rPr>
              <m:sty m:val="p"/>
            </m:rPr>
            <m:t>′</m:t>
          </m:r>
          <m:r>
            <m:rPr>
              <m:sty m:val="p"/>
            </m:rPr>
            <m:t>=</m:t>
          </m:r>
          <m:f>
            <m:fPr>
              <m:type m:val="bar"/>
            </m:fPr>
            <m:num>
              <m:r>
                <m:t>d</m:t>
              </m:r>
            </m:num>
            <m:den>
              <m:rad>
                <m:radPr>
                  <m:degHide m:val="on"/>
                </m:radPr>
                <m:deg/>
                <m:e>
                  <m:r>
                    <m:t>2</m:t>
                  </m:r>
                  <m:d>
                    <m:dPr>
                      <m:begChr m:val="("/>
                      <m:endChr m:val=")"/>
                      <m:sepChr m:val=""/>
                      <m:grow/>
                    </m:dPr>
                    <m:e>
                      <m:r>
                        <m:t>1</m:t>
                      </m:r>
                      <m:r>
                        <m:rPr>
                          <m:sty m:val="p"/>
                        </m:rPr>
                        <m:t>−</m:t>
                      </m:r>
                      <m:r>
                        <m:t>r</m:t>
                      </m:r>
                    </m:e>
                  </m:d>
                </m:e>
              </m:rad>
            </m:den>
          </m:f>
          <m:r>
            <m:rPr>
              <m:sty m:val="p"/>
            </m:rPr>
            <m:t>,</m:t>
          </m:r>
        </m:oMath>
      </m:oMathPara>
    </w:p>
    <w:p>
      <w:pPr>
        <w:pStyle w:val="FirstParagraph"/>
      </w:pPr>
      <w:r>
        <w:t xml:space="preserve">where</w:t>
      </w:r>
      <w:r>
        <w:t xml:space="preserve"> </w:t>
      </w:r>
      <m:oMath>
        <m:r>
          <m:t>r</m:t>
        </m:r>
      </m:oMath>
      <w:r>
        <w:t xml:space="preserve"> </w:t>
      </w:r>
      <w:r>
        <w:t xml:space="preserve">is the correlation coefficient. The cohens_d() function with the</w:t>
      </w:r>
      <w:r>
        <w:t xml:space="preserve"> </w:t>
      </w:r>
      <w:r>
        <w:t xml:space="preserve">paired=TRUE option does</w:t>
      </w:r>
      <w:r>
        <w:t xml:space="preserve"> </w:t>
      </w:r>
      <w:r>
        <w:rPr>
          <w:i/>
          <w:iCs/>
        </w:rPr>
        <w:t xml:space="preserve">not</w:t>
      </w:r>
      <w:r>
        <w:t xml:space="preserve"> </w:t>
      </w:r>
      <w:r>
        <w:t xml:space="preserve">do this.</w:t>
      </w:r>
    </w:p>
    <w:p>
      <w:pPr>
        <w:pStyle w:val="SourceCode"/>
      </w:pPr>
      <w:r>
        <w:rPr>
          <w:rStyle w:val="NormalTok"/>
        </w:rPr>
        <w:t xml:space="preserve">d </w:t>
      </w:r>
      <w:r>
        <w:rPr>
          <w:rStyle w:val="OtherTok"/>
        </w:rPr>
        <w:t xml:space="preserve">&lt;-</w:t>
      </w:r>
      <w:r>
        <w:rPr>
          <w:rStyle w:val="NormalTok"/>
        </w:rPr>
        <w:t xml:space="preserve"> (</w:t>
      </w:r>
      <w:r>
        <w:rPr>
          <w:rStyle w:val="FunctionTok"/>
        </w:rPr>
        <w:t xml:space="preserve">mean</w:t>
      </w:r>
      <w:r>
        <w:rPr>
          <w:rStyle w:val="NormalTok"/>
        </w:rPr>
        <w:t xml:space="preserve">(anorexia</w:t>
      </w:r>
      <w:r>
        <w:rPr>
          <w:rStyle w:val="SpecialCharTok"/>
        </w:rPr>
        <w:t xml:space="preserve">$</w:t>
      </w:r>
      <w:r>
        <w:rPr>
          <w:rStyle w:val="NormalTok"/>
        </w:rPr>
        <w:t xml:space="preserve">Prewt)</w:t>
      </w:r>
      <w:r>
        <w:rPr>
          <w:rStyle w:val="SpecialCharTok"/>
        </w:rPr>
        <w:t xml:space="preserve">-</w:t>
      </w:r>
      <w:r>
        <w:rPr>
          <w:rStyle w:val="FunctionTok"/>
        </w:rPr>
        <w:t xml:space="preserve">mean</w:t>
      </w:r>
      <w:r>
        <w:rPr>
          <w:rStyle w:val="NormalTok"/>
        </w:rPr>
        <w:t xml:space="preserve">(anorexia</w:t>
      </w:r>
      <w:r>
        <w:rPr>
          <w:rStyle w:val="SpecialCharTok"/>
        </w:rPr>
        <w:t xml:space="preserve">$</w:t>
      </w:r>
      <w:r>
        <w:rPr>
          <w:rStyle w:val="NormalTok"/>
        </w:rPr>
        <w:t xml:space="preserve">Postwt))</w:t>
      </w:r>
      <w:r>
        <w:rPr>
          <w:rStyle w:val="SpecialCharTok"/>
        </w:rPr>
        <w:t xml:space="preserve">/</w:t>
      </w:r>
      <w:r>
        <w:br/>
      </w:r>
      <w:r>
        <w:rPr>
          <w:rStyle w:val="NormalTok"/>
        </w:rPr>
        <w:t xml:space="preserve">      </w:t>
      </w:r>
      <w:r>
        <w:rPr>
          <w:rStyle w:val="FunctionTok"/>
        </w:rPr>
        <w:t xml:space="preserve">sd</w:t>
      </w:r>
      <w:r>
        <w:rPr>
          <w:rStyle w:val="NormalTok"/>
        </w:rPr>
        <w:t xml:space="preserve">(anorexia</w:t>
      </w:r>
      <w:r>
        <w:rPr>
          <w:rStyle w:val="SpecialCharTok"/>
        </w:rPr>
        <w:t xml:space="preserve">$</w:t>
      </w:r>
      <w:r>
        <w:rPr>
          <w:rStyle w:val="NormalTok"/>
        </w:rPr>
        <w:t xml:space="preserve">Prewt</w:t>
      </w:r>
      <w:r>
        <w:rPr>
          <w:rStyle w:val="SpecialCharTok"/>
        </w:rPr>
        <w:t xml:space="preserve">-</w:t>
      </w:r>
      <w:r>
        <w:rPr>
          <w:rStyle w:val="NormalTok"/>
        </w:rPr>
        <w:t xml:space="preserve">anorexia</w:t>
      </w:r>
      <w:r>
        <w:rPr>
          <w:rStyle w:val="SpecialCharTok"/>
        </w:rPr>
        <w:t xml:space="preserve">$</w:t>
      </w:r>
      <w:r>
        <w:rPr>
          <w:rStyle w:val="NormalTok"/>
        </w:rPr>
        <w:t xml:space="preserve">Postwt)</w:t>
      </w:r>
      <w:r>
        <w:br/>
      </w:r>
      <w:r>
        <w:rPr>
          <w:rStyle w:val="FunctionTok"/>
        </w:rPr>
        <w:t xml:space="preserve">cat</w:t>
      </w:r>
      <w:r>
        <w:rPr>
          <w:rStyle w:val="NormalTok"/>
        </w:rPr>
        <w:t xml:space="preserve">(</w:t>
      </w:r>
      <w:r>
        <w:rPr>
          <w:rStyle w:val="StringTok"/>
        </w:rPr>
        <w:t xml:space="preserve">"The value of d without correction is "</w:t>
      </w:r>
      <w:r>
        <w:rPr>
          <w:rStyle w:val="NormalTok"/>
        </w:rPr>
        <w:t xml:space="preserve">,d,</w:t>
      </w:r>
      <w:r>
        <w:rPr>
          <w:rStyle w:val="StringTok"/>
        </w:rPr>
        <w:t xml:space="preserve">", while the value corrected for correlation is "</w:t>
      </w:r>
      <w:r>
        <w:rPr>
          <w:rStyle w:val="NormalTok"/>
        </w:rPr>
        <w:t xml:space="preserve">,</w:t>
      </w:r>
      <w:r>
        <w:br/>
      </w:r>
      <w:r>
        <w:rPr>
          <w:rStyle w:val="NormalTok"/>
        </w:rPr>
        <w:t xml:space="preserve">d</w:t>
      </w:r>
      <w:r>
        <w:rPr>
          <w:rStyle w:val="SpecialCharTok"/>
        </w:rPr>
        <w:t xml:space="preserve">/</w:t>
      </w:r>
      <w:r>
        <w:rPr>
          <w:rStyle w:val="FunctionTok"/>
        </w:rPr>
        <w:t xml:space="preserve">sqrt</w:t>
      </w:r>
      <w:r>
        <w:rPr>
          <w:rStyle w:val="NormalTok"/>
        </w:rPr>
        <w:t xml:space="preserve">(</w:t>
      </w:r>
      <w:r>
        <w:rPr>
          <w:rStyle w:val="DecValTok"/>
        </w:rPr>
        <w:t xml:space="preserve">2</w:t>
      </w:r>
      <w:r>
        <w:rPr>
          <w:rStyle w:val="SpecialCharTok"/>
        </w:rPr>
        <w:t xml:space="preserve">*</w:t>
      </w:r>
      <w:r>
        <w:rPr>
          <w:rStyle w:val="NormalTok"/>
        </w:rPr>
        <w:t xml:space="preserve">(</w:t>
      </w:r>
      <w:r>
        <w:rPr>
          <w:rStyle w:val="DecValTok"/>
        </w:rPr>
        <w:t xml:space="preserve">1</w:t>
      </w:r>
      <w:r>
        <w:rPr>
          <w:rStyle w:val="SpecialCharTok"/>
        </w:rPr>
        <w:t xml:space="preserve">-</w:t>
      </w:r>
      <w:r>
        <w:rPr>
          <w:rStyle w:val="FunctionTok"/>
        </w:rPr>
        <w:t xml:space="preserve">cor</w:t>
      </w:r>
      <w:r>
        <w:rPr>
          <w:rStyle w:val="NormalTok"/>
        </w:rPr>
        <w:t xml:space="preserve">(anorexia</w:t>
      </w:r>
      <w:r>
        <w:rPr>
          <w:rStyle w:val="SpecialCharTok"/>
        </w:rPr>
        <w:t xml:space="preserve">$</w:t>
      </w:r>
      <w:r>
        <w:rPr>
          <w:rStyle w:val="NormalTok"/>
        </w:rPr>
        <w:t xml:space="preserve">Prewt,anorexia</w:t>
      </w:r>
      <w:r>
        <w:rPr>
          <w:rStyle w:val="SpecialCharTok"/>
        </w:rPr>
        <w:t xml:space="preserve">$</w:t>
      </w:r>
      <w:r>
        <w:rPr>
          <w:rStyle w:val="NormalTok"/>
        </w:rPr>
        <w:t xml:space="preserve">Postwt))))</w:t>
      </w:r>
    </w:p>
    <w:p>
      <w:pPr>
        <w:pStyle w:val="SourceCode"/>
      </w:pPr>
      <w:r>
        <w:rPr>
          <w:rStyle w:val="VerbatimChar"/>
        </w:rPr>
        <w:t xml:space="preserve">## The value of d without correction is  -0.3461959 , while the value corrected for correlation is  -0.2996062</w:t>
      </w:r>
    </w:p>
    <w:p>
      <w:pPr>
        <w:pStyle w:val="FirstParagraph"/>
      </w:pPr>
      <w:r>
        <w:t xml:space="preserve">Make sure that when you use built-in functions like t.test() and cohens_d() that</w:t>
      </w:r>
      <w:r>
        <w:t xml:space="preserve"> </w:t>
      </w:r>
      <w:r>
        <w:t xml:space="preserve">you use the same options in both. The effect size will change depending on the</w:t>
      </w:r>
      <w:r>
        <w:t xml:space="preserve"> </w:t>
      </w:r>
      <w:r>
        <w:t xml:space="preserve">options that specify the direction of the test, whether the variance estimate is</w:t>
      </w:r>
      <w:r>
        <w:t xml:space="preserve"> </w:t>
      </w:r>
      <w:r>
        <w:t xml:space="preserve">based on pooling or not, and so forth. If you fail to use the same options your</w:t>
      </w:r>
      <w:r>
        <w:t xml:space="preserve"> </w:t>
      </w:r>
      <w:r>
        <w:t xml:space="preserve">results will not be accurate.</w:t>
      </w:r>
    </w:p>
    <w:p>
      <w:pPr>
        <w:pStyle w:val="BodyText"/>
      </w:pPr>
      <w:r>
        <w:t xml:space="preserve">Compare:</w:t>
      </w:r>
    </w:p>
    <w:p>
      <w:pPr>
        <w:pStyle w:val="SourceCode"/>
      </w:pPr>
      <w:r>
        <w:rPr>
          <w:rStyle w:val="FunctionTok"/>
        </w:rPr>
        <w:t xml:space="preserve">cohens_d</w:t>
      </w:r>
      <w:r>
        <w:rPr>
          <w:rStyle w:val="NormalTok"/>
        </w:rPr>
        <w:t xml:space="preserve">(</w:t>
      </w:r>
      <w:r>
        <w:rPr>
          <w:rStyle w:val="AttributeTok"/>
        </w:rPr>
        <w:t xml:space="preserve">x=</w:t>
      </w:r>
      <w:r>
        <w:rPr>
          <w:rStyle w:val="NormalTok"/>
        </w:rPr>
        <w:t xml:space="preserve">anorexia</w:t>
      </w:r>
      <w:r>
        <w:rPr>
          <w:rStyle w:val="SpecialCharTok"/>
        </w:rPr>
        <w:t xml:space="preserve">$</w:t>
      </w:r>
      <w:r>
        <w:rPr>
          <w:rStyle w:val="NormalTok"/>
        </w:rPr>
        <w:t xml:space="preserve">Prewt,</w:t>
      </w:r>
      <w:r>
        <w:rPr>
          <w:rStyle w:val="AttributeTok"/>
        </w:rPr>
        <w:t xml:space="preserve">y=</w:t>
      </w:r>
      <w:r>
        <w:rPr>
          <w:rStyle w:val="NormalTok"/>
        </w:rPr>
        <w:t xml:space="preserve">anorexia</w:t>
      </w:r>
      <w:r>
        <w:rPr>
          <w:rStyle w:val="SpecialCharTok"/>
        </w:rPr>
        <w:t xml:space="preserve">$</w:t>
      </w:r>
      <w:r>
        <w:rPr>
          <w:rStyle w:val="NormalTok"/>
        </w:rPr>
        <w:t xml:space="preserve">Postwt,</w:t>
      </w:r>
      <w:r>
        <w:rPr>
          <w:rStyle w:val="AttributeTok"/>
        </w:rPr>
        <w:t xml:space="preserve">paired=</w:t>
      </w:r>
      <w:r>
        <w:rPr>
          <w:rStyle w:val="ConstantTok"/>
        </w:rPr>
        <w:t xml:space="preserve">TRUE</w:t>
      </w:r>
      <w:r>
        <w:rPr>
          <w:rStyle w:val="NormalTok"/>
        </w:rPr>
        <w:t xml:space="preserve">,</w:t>
      </w:r>
      <w:r>
        <w:rPr>
          <w:rStyle w:val="AttributeTok"/>
        </w:rPr>
        <w:t xml:space="preserve">alternative=</w:t>
      </w:r>
      <w:r>
        <w:rPr>
          <w:rStyle w:val="StringTok"/>
        </w:rPr>
        <w:t xml:space="preserve">"less"</w:t>
      </w:r>
      <w:r>
        <w:rPr>
          <w:rStyle w:val="NormalTok"/>
        </w:rPr>
        <w:t xml:space="preserve">)</w:t>
      </w:r>
    </w:p>
    <w:p>
      <w:pPr>
        <w:pStyle w:val="SourceCode"/>
      </w:pPr>
      <w:r>
        <w:rPr>
          <w:rStyle w:val="VerbatimChar"/>
        </w:rPr>
        <w:t xml:space="preserve">## For paired samples, 'repeated_measures_d()' provides more options.</w:t>
      </w:r>
    </w:p>
    <w:p>
      <w:pPr>
        <w:pStyle w:val="SourceCode"/>
      </w:pPr>
      <w:r>
        <w:rPr>
          <w:rStyle w:val="VerbatimChar"/>
        </w:rPr>
        <w:t xml:space="preserve">## Cohen's d |        95% CI</w:t>
      </w:r>
      <w:r>
        <w:br/>
      </w:r>
      <w:r>
        <w:rPr>
          <w:rStyle w:val="VerbatimChar"/>
        </w:rPr>
        <w:t xml:space="preserve">## -------------------------</w:t>
      </w:r>
      <w:r>
        <w:br/>
      </w:r>
      <w:r>
        <w:rPr>
          <w:rStyle w:val="VerbatimChar"/>
        </w:rPr>
        <w:t xml:space="preserve">## -0.35     | [-Inf, -0.15]</w:t>
      </w:r>
      <w:r>
        <w:br/>
      </w:r>
      <w:r>
        <w:rPr>
          <w:rStyle w:val="VerbatimChar"/>
        </w:rPr>
        <w:t xml:space="preserve">## </w:t>
      </w:r>
      <w:r>
        <w:br/>
      </w:r>
      <w:r>
        <w:rPr>
          <w:rStyle w:val="VerbatimChar"/>
        </w:rPr>
        <w:t xml:space="preserve">## - One-sided CIs: lower bound fixed at [-Inf].</w:t>
      </w:r>
    </w:p>
    <w:p>
      <w:pPr>
        <w:pStyle w:val="SourceCode"/>
      </w:pPr>
      <w:r>
        <w:rPr>
          <w:rStyle w:val="FunctionTok"/>
        </w:rPr>
        <w:t xml:space="preserve">cohens_d</w:t>
      </w:r>
      <w:r>
        <w:rPr>
          <w:rStyle w:val="NormalTok"/>
        </w:rPr>
        <w:t xml:space="preserve">(</w:t>
      </w:r>
      <w:r>
        <w:rPr>
          <w:rStyle w:val="AttributeTok"/>
        </w:rPr>
        <w:t xml:space="preserve">x=</w:t>
      </w:r>
      <w:r>
        <w:rPr>
          <w:rStyle w:val="NormalTok"/>
        </w:rPr>
        <w:t xml:space="preserve">anorexia</w:t>
      </w:r>
      <w:r>
        <w:rPr>
          <w:rStyle w:val="SpecialCharTok"/>
        </w:rPr>
        <w:t xml:space="preserve">$</w:t>
      </w:r>
      <w:r>
        <w:rPr>
          <w:rStyle w:val="NormalTok"/>
        </w:rPr>
        <w:t xml:space="preserve">Prewt,</w:t>
      </w:r>
      <w:r>
        <w:rPr>
          <w:rStyle w:val="AttributeTok"/>
        </w:rPr>
        <w:t xml:space="preserve">y=</w:t>
      </w:r>
      <w:r>
        <w:rPr>
          <w:rStyle w:val="NormalTok"/>
        </w:rPr>
        <w:t xml:space="preserve">anorexia</w:t>
      </w:r>
      <w:r>
        <w:rPr>
          <w:rStyle w:val="SpecialCharTok"/>
        </w:rPr>
        <w:t xml:space="preserve">$</w:t>
      </w:r>
      <w:r>
        <w:rPr>
          <w:rStyle w:val="NormalTok"/>
        </w:rPr>
        <w:t xml:space="preserve">Postwt,</w:t>
      </w:r>
      <w:r>
        <w:rPr>
          <w:rStyle w:val="AttributeTok"/>
        </w:rPr>
        <w:t xml:space="preserve">paired=</w:t>
      </w:r>
      <w:r>
        <w:rPr>
          <w:rStyle w:val="ConstantTok"/>
        </w:rPr>
        <w:t xml:space="preserve">FALSE</w:t>
      </w:r>
      <w:r>
        <w:rPr>
          <w:rStyle w:val="NormalTok"/>
        </w:rPr>
        <w:t xml:space="preserve">,</w:t>
      </w:r>
      <w:r>
        <w:rPr>
          <w:rStyle w:val="AttributeTok"/>
        </w:rPr>
        <w:t xml:space="preserve">alternative=</w:t>
      </w:r>
      <w:r>
        <w:rPr>
          <w:rStyle w:val="StringTok"/>
        </w:rPr>
        <w:t xml:space="preserve">"less"</w:t>
      </w:r>
      <w:r>
        <w:rPr>
          <w:rStyle w:val="NormalTok"/>
        </w:rPr>
        <w:t xml:space="preserve">)</w:t>
      </w:r>
    </w:p>
    <w:p>
      <w:pPr>
        <w:pStyle w:val="SourceCode"/>
      </w:pPr>
      <w:r>
        <w:rPr>
          <w:rStyle w:val="VerbatimChar"/>
        </w:rPr>
        <w:t xml:space="preserve">## Cohen's d |        95% CI</w:t>
      </w:r>
      <w:r>
        <w:br/>
      </w:r>
      <w:r>
        <w:rPr>
          <w:rStyle w:val="VerbatimChar"/>
        </w:rPr>
        <w:t xml:space="preserve">## -------------------------</w:t>
      </w:r>
      <w:r>
        <w:br/>
      </w:r>
      <w:r>
        <w:rPr>
          <w:rStyle w:val="VerbatimChar"/>
        </w:rPr>
        <w:t xml:space="preserve">## -0.41     | [-Inf, -0.13]</w:t>
      </w:r>
      <w:r>
        <w:br/>
      </w:r>
      <w:r>
        <w:rPr>
          <w:rStyle w:val="VerbatimChar"/>
        </w:rPr>
        <w:t xml:space="preserve">## </w:t>
      </w:r>
      <w:r>
        <w:br/>
      </w:r>
      <w:r>
        <w:rPr>
          <w:rStyle w:val="VerbatimChar"/>
        </w:rPr>
        <w:t xml:space="preserve">## - Estimated using pooled SD.</w:t>
      </w:r>
      <w:r>
        <w:br/>
      </w:r>
      <w:r>
        <w:rPr>
          <w:rStyle w:val="VerbatimChar"/>
        </w:rPr>
        <w:t xml:space="preserve">## - One-sided CIs: lower bound fixed at [-Inf].</w:t>
      </w:r>
    </w:p>
    <w:bookmarkEnd w:id="32"/>
    <w:bookmarkStart w:id="33" w:name="your-turn-1"/>
    <w:p>
      <w:pPr>
        <w:pStyle w:val="Heading3"/>
      </w:pPr>
      <w:r>
        <w:t xml:space="preserve">2. Your turn!</w:t>
      </w:r>
    </w:p>
    <w:p>
      <w:pPr>
        <w:pStyle w:val="FirstParagraph"/>
      </w:pPr>
      <w:r>
        <w:t xml:space="preserve">You did some</w:t>
      </w:r>
      <w:r>
        <w:t xml:space="preserve"> </w:t>
      </w:r>
      <m:oMath>
        <m:r>
          <m:t>t</m:t>
        </m:r>
      </m:oMath>
      <w:r>
        <w:t xml:space="preserve">-tests in the last notebook (Tests_of_Means.Rmd). Compute the</w:t>
      </w:r>
      <w:r>
        <w:t xml:space="preserve"> </w:t>
      </w:r>
      <w:r>
        <w:t xml:space="preserve">effect sizes for two of them. Categorize the effects as small, medium or large.</w:t>
      </w:r>
      <w:r>
        <w:t xml:space="preserve"> </w:t>
      </w:r>
      <w:r>
        <w:t xml:space="preserve">Indicate whether the tests are for a single mean, a test of two means, or a test</w:t>
      </w:r>
      <w:r>
        <w:t xml:space="preserve"> </w:t>
      </w:r>
      <w:r>
        <w:t xml:space="preserve">of two means in a dependent sample design.</w:t>
      </w:r>
    </w:p>
    <w:p>
      <w:pPr>
        <w:pStyle w:val="BlockText"/>
      </w:pPr>
      <w:r>
        <w:t xml:space="preserve">Insert your response here</w:t>
      </w:r>
    </w:p>
    <w:p>
      <w:pPr>
        <w:pStyle w:val="SourceCode"/>
      </w:pPr>
      <w:r>
        <w:rPr>
          <w:rStyle w:val="CommentTok"/>
        </w:rPr>
        <w:t xml:space="preserve"># Insert your code here</w:t>
      </w:r>
    </w:p>
    <w:bookmarkEnd w:id="33"/>
    <w:bookmarkEnd w:id="34"/>
    <w:bookmarkStart w:id="42" w:name="hedges-g"/>
    <w:p>
      <w:pPr>
        <w:pStyle w:val="Heading2"/>
      </w:pPr>
      <w:r>
        <w:t xml:space="preserve">Hedges’</w:t>
      </w:r>
      <w:r>
        <w:t xml:space="preserve"> </w:t>
      </w:r>
      <m:oMath>
        <m:r>
          <m:t>g</m:t>
        </m:r>
      </m:oMath>
    </w:p>
    <w:p>
      <w:pPr>
        <w:pStyle w:val="FirstParagraph"/>
      </w:pPr>
      <w:r>
        <w:t xml:space="preserve">Cohen’s</w:t>
      </w:r>
      <w:r>
        <w:t xml:space="preserve"> </w:t>
      </w:r>
      <m:oMath>
        <m:r>
          <m:t>d</m:t>
        </m:r>
      </m:oMath>
      <w:r>
        <w:t xml:space="preserve"> </w:t>
      </w:r>
      <w:r>
        <w:t xml:space="preserve">is biased for small sample sizes: on average, it overestimates the</w:t>
      </w:r>
      <w:r>
        <w:t xml:space="preserve"> </w:t>
      </w:r>
      <w:r>
        <w:t xml:space="preserve">magnitude of the true effect size. The following simulation demonstrates this</w:t>
      </w:r>
      <w:r>
        <w:t xml:space="preserve"> </w:t>
      </w:r>
      <w:r>
        <w:t xml:space="preserve">bias.</w:t>
      </w:r>
    </w:p>
    <w:p>
      <w:pPr>
        <w:pStyle w:val="SourceCode"/>
      </w:pPr>
      <w:r>
        <w:rPr>
          <w:rStyle w:val="FunctionTok"/>
        </w:rPr>
        <w:t xml:space="preserve">set.seed</w:t>
      </w:r>
      <w:r>
        <w:rPr>
          <w:rStyle w:val="NormalTok"/>
        </w:rPr>
        <w:t xml:space="preserve">(</w:t>
      </w:r>
      <w:r>
        <w:rPr>
          <w:rStyle w:val="DecValTok"/>
        </w:rPr>
        <w:t xml:space="preserve">346743</w:t>
      </w:r>
      <w:r>
        <w:rPr>
          <w:rStyle w:val="NormalTok"/>
        </w:rPr>
        <w:t xml:space="preserve">) </w:t>
      </w:r>
      <w:r>
        <w:rPr>
          <w:rStyle w:val="CommentTok"/>
        </w:rPr>
        <w:t xml:space="preserve"># For replicability</w:t>
      </w:r>
      <w:r>
        <w:br/>
      </w:r>
      <w:r>
        <w:rPr>
          <w:rStyle w:val="CommentTok"/>
        </w:rPr>
        <w:t xml:space="preserve"># Show that Cohen's d is biased</w:t>
      </w:r>
      <w:r>
        <w:br/>
      </w:r>
      <w:r>
        <w:rPr>
          <w:rStyle w:val="NormalTok"/>
        </w:rPr>
        <w:t xml:space="preserve">bignum </w:t>
      </w:r>
      <w:r>
        <w:rPr>
          <w:rStyle w:val="OtherTok"/>
        </w:rPr>
        <w:t xml:space="preserve">&lt;-</w:t>
      </w:r>
      <w:r>
        <w:rPr>
          <w:rStyle w:val="NormalTok"/>
        </w:rPr>
        <w:t xml:space="preserve"> </w:t>
      </w:r>
      <w:r>
        <w:rPr>
          <w:rStyle w:val="DecValTok"/>
        </w:rPr>
        <w:t xml:space="preserve">10000</w:t>
      </w:r>
      <w:r>
        <w:br/>
      </w:r>
      <w:r>
        <w:br/>
      </w:r>
      <w:r>
        <w:rPr>
          <w:rStyle w:val="CommentTok"/>
        </w:rPr>
        <w:t xml:space="preserve"># Sample sizes</w:t>
      </w:r>
      <w:r>
        <w:br/>
      </w:r>
      <w:r>
        <w:rPr>
          <w:rStyle w:val="NormalTok"/>
        </w:rPr>
        <w:t xml:space="preserve">N</w:t>
      </w:r>
      <w:r>
        <w:rPr>
          <w:rStyle w:val="FloatTok"/>
        </w:rPr>
        <w:t xml:space="preserve">.1</w:t>
      </w:r>
      <w:r>
        <w:rPr>
          <w:rStyle w:val="NormalTok"/>
        </w:rPr>
        <w:t xml:space="preserve"> </w:t>
      </w:r>
      <w:r>
        <w:rPr>
          <w:rStyle w:val="OtherTok"/>
        </w:rPr>
        <w:t xml:space="preserve">&lt;-</w:t>
      </w:r>
      <w:r>
        <w:rPr>
          <w:rStyle w:val="NormalTok"/>
        </w:rPr>
        <w:t xml:space="preserve"> </w:t>
      </w:r>
      <w:r>
        <w:rPr>
          <w:rStyle w:val="DecValTok"/>
        </w:rPr>
        <w:t xml:space="preserve">6</w:t>
      </w:r>
      <w:r>
        <w:br/>
      </w:r>
      <w:r>
        <w:rPr>
          <w:rStyle w:val="NormalTok"/>
        </w:rPr>
        <w:t xml:space="preserve">N</w:t>
      </w:r>
      <w:r>
        <w:rPr>
          <w:rStyle w:val="FloatTok"/>
        </w:rPr>
        <w:t xml:space="preserve">.2</w:t>
      </w:r>
      <w:r>
        <w:rPr>
          <w:rStyle w:val="NormalTok"/>
        </w:rPr>
        <w:t xml:space="preserve"> </w:t>
      </w:r>
      <w:r>
        <w:rPr>
          <w:rStyle w:val="OtherTok"/>
        </w:rPr>
        <w:t xml:space="preserve">&lt;-</w:t>
      </w:r>
      <w:r>
        <w:rPr>
          <w:rStyle w:val="NormalTok"/>
        </w:rPr>
        <w:t xml:space="preserve"> </w:t>
      </w:r>
      <w:r>
        <w:rPr>
          <w:rStyle w:val="DecValTok"/>
        </w:rPr>
        <w:t xml:space="preserve">8</w:t>
      </w:r>
      <w:r>
        <w:br/>
      </w:r>
      <w:r>
        <w:br/>
      </w:r>
      <w:r>
        <w:rPr>
          <w:rStyle w:val="CommentTok"/>
        </w:rPr>
        <w:t xml:space="preserve"># Population parameters</w:t>
      </w:r>
      <w:r>
        <w:br/>
      </w:r>
      <w:r>
        <w:rPr>
          <w:rStyle w:val="NormalTok"/>
        </w:rPr>
        <w:t xml:space="preserve">mu</w:t>
      </w:r>
      <w:r>
        <w:rPr>
          <w:rStyle w:val="FloatTok"/>
        </w:rPr>
        <w:t xml:space="preserve">.1</w:t>
      </w:r>
      <w:r>
        <w:rPr>
          <w:rStyle w:val="NormalTok"/>
        </w:rPr>
        <w:t xml:space="preserve"> </w:t>
      </w:r>
      <w:r>
        <w:rPr>
          <w:rStyle w:val="OtherTok"/>
        </w:rPr>
        <w:t xml:space="preserve">&lt;-</w:t>
      </w:r>
      <w:r>
        <w:rPr>
          <w:rStyle w:val="NormalTok"/>
        </w:rPr>
        <w:t xml:space="preserve"> </w:t>
      </w:r>
      <w:r>
        <w:rPr>
          <w:rStyle w:val="DecValTok"/>
        </w:rPr>
        <w:t xml:space="preserve">15</w:t>
      </w:r>
      <w:r>
        <w:br/>
      </w:r>
      <w:r>
        <w:rPr>
          <w:rStyle w:val="NormalTok"/>
        </w:rPr>
        <w:t xml:space="preserve">mu</w:t>
      </w:r>
      <w:r>
        <w:rPr>
          <w:rStyle w:val="FloatTok"/>
        </w:rPr>
        <w:t xml:space="preserve">.2</w:t>
      </w:r>
      <w:r>
        <w:rPr>
          <w:rStyle w:val="NormalTok"/>
        </w:rPr>
        <w:t xml:space="preserve"> </w:t>
      </w:r>
      <w:r>
        <w:rPr>
          <w:rStyle w:val="OtherTok"/>
        </w:rPr>
        <w:t xml:space="preserve">&lt;-</w:t>
      </w:r>
      <w:r>
        <w:rPr>
          <w:rStyle w:val="NormalTok"/>
        </w:rPr>
        <w:t xml:space="preserve"> </w:t>
      </w:r>
      <w:r>
        <w:rPr>
          <w:rStyle w:val="DecValTok"/>
        </w:rPr>
        <w:t xml:space="preserve">25</w:t>
      </w:r>
      <w:r>
        <w:br/>
      </w:r>
      <w:r>
        <w:rPr>
          <w:rStyle w:val="NormalTok"/>
        </w:rPr>
        <w:t xml:space="preserve">sigma </w:t>
      </w:r>
      <w:r>
        <w:rPr>
          <w:rStyle w:val="OtherTok"/>
        </w:rPr>
        <w:t xml:space="preserve">&lt;-</w:t>
      </w:r>
      <w:r>
        <w:rPr>
          <w:rStyle w:val="NormalTok"/>
        </w:rPr>
        <w:t xml:space="preserve"> </w:t>
      </w:r>
      <w:r>
        <w:rPr>
          <w:rStyle w:val="DecValTok"/>
        </w:rPr>
        <w:t xml:space="preserve">10</w:t>
      </w:r>
      <w:r>
        <w:rPr>
          <w:rStyle w:val="NormalTok"/>
        </w:rPr>
        <w:t xml:space="preserve"> </w:t>
      </w:r>
      <w:r>
        <w:rPr>
          <w:rStyle w:val="CommentTok"/>
        </w:rPr>
        <w:t xml:space="preserve"># the true effect size is 1</w:t>
      </w:r>
      <w:r>
        <w:br/>
      </w:r>
      <w:r>
        <w:br/>
      </w:r>
      <w:r>
        <w:rPr>
          <w:rStyle w:val="CommentTok"/>
        </w:rPr>
        <w:t xml:space="preserve"># Simulate the sampling distribution of Cohen's d</w:t>
      </w:r>
      <w:r>
        <w:br/>
      </w:r>
      <w:r>
        <w:rPr>
          <w:rStyle w:val="NormalTok"/>
        </w:rPr>
        <w:t xml:space="preserve">d </w:t>
      </w:r>
      <w:r>
        <w:rPr>
          <w:rStyle w:val="OtherTok"/>
        </w:rPr>
        <w:t xml:space="preserve">&lt;-</w:t>
      </w:r>
      <w:r>
        <w:rPr>
          <w:rStyle w:val="NormalTok"/>
        </w:rPr>
        <w:t xml:space="preserve"> </w:t>
      </w:r>
      <w:r>
        <w:rPr>
          <w:rStyle w:val="FunctionTok"/>
        </w:rPr>
        <w:t xml:space="preserve">vector</w:t>
      </w:r>
      <w:r>
        <w:rPr>
          <w:rStyle w:val="NormalTok"/>
        </w:rPr>
        <w:t xml:space="preserve">()</w:t>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NormalTok"/>
        </w:rPr>
        <w:t xml:space="preserve">bignum) {</w:t>
      </w:r>
      <w:r>
        <w:br/>
      </w:r>
      <w:r>
        <w:rPr>
          <w:rStyle w:val="NormalTok"/>
        </w:rPr>
        <w:t xml:space="preserve">  </w:t>
      </w:r>
      <w:r>
        <w:rPr>
          <w:rStyle w:val="CommentTok"/>
        </w:rPr>
        <w:t xml:space="preserve"># Draw two samples from each of two populations</w:t>
      </w:r>
      <w:r>
        <w:br/>
      </w:r>
      <w:r>
        <w:rPr>
          <w:rStyle w:val="NormalTok"/>
        </w:rPr>
        <w:t xml:space="preserve">  X</w:t>
      </w:r>
      <w:r>
        <w:rPr>
          <w:rStyle w:val="FloatTok"/>
        </w:rPr>
        <w:t xml:space="preserve">.1</w:t>
      </w:r>
      <w:r>
        <w:rPr>
          <w:rStyle w:val="NormalTok"/>
        </w:rPr>
        <w:t xml:space="preserve"> </w:t>
      </w:r>
      <w:r>
        <w:rPr>
          <w:rStyle w:val="OtherTok"/>
        </w:rPr>
        <w:t xml:space="preserve">&lt;-</w:t>
      </w:r>
      <w:r>
        <w:rPr>
          <w:rStyle w:val="NormalTok"/>
        </w:rPr>
        <w:t xml:space="preserve"> </w:t>
      </w:r>
      <w:r>
        <w:rPr>
          <w:rStyle w:val="FunctionTok"/>
        </w:rPr>
        <w:t xml:space="preserve">rnorm</w:t>
      </w:r>
      <w:r>
        <w:rPr>
          <w:rStyle w:val="NormalTok"/>
        </w:rPr>
        <w:t xml:space="preserve">(N</w:t>
      </w:r>
      <w:r>
        <w:rPr>
          <w:rStyle w:val="FloatTok"/>
        </w:rPr>
        <w:t xml:space="preserve">.1</w:t>
      </w:r>
      <w:r>
        <w:rPr>
          <w:rStyle w:val="NormalTok"/>
        </w:rPr>
        <w:t xml:space="preserve">,mu</w:t>
      </w:r>
      <w:r>
        <w:rPr>
          <w:rStyle w:val="FloatTok"/>
        </w:rPr>
        <w:t xml:space="preserve">.1</w:t>
      </w:r>
      <w:r>
        <w:rPr>
          <w:rStyle w:val="NormalTok"/>
        </w:rPr>
        <w:t xml:space="preserve">,sigma) </w:t>
      </w:r>
      <w:r>
        <w:br/>
      </w:r>
      <w:r>
        <w:rPr>
          <w:rStyle w:val="NormalTok"/>
        </w:rPr>
        <w:t xml:space="preserve">  X</w:t>
      </w:r>
      <w:r>
        <w:rPr>
          <w:rStyle w:val="FloatTok"/>
        </w:rPr>
        <w:t xml:space="preserve">.2</w:t>
      </w:r>
      <w:r>
        <w:rPr>
          <w:rStyle w:val="NormalTok"/>
        </w:rPr>
        <w:t xml:space="preserve"> </w:t>
      </w:r>
      <w:r>
        <w:rPr>
          <w:rStyle w:val="OtherTok"/>
        </w:rPr>
        <w:t xml:space="preserve">&lt;-</w:t>
      </w:r>
      <w:r>
        <w:rPr>
          <w:rStyle w:val="NormalTok"/>
        </w:rPr>
        <w:t xml:space="preserve"> </w:t>
      </w:r>
      <w:r>
        <w:rPr>
          <w:rStyle w:val="FunctionTok"/>
        </w:rPr>
        <w:t xml:space="preserve">rnorm</w:t>
      </w:r>
      <w:r>
        <w:rPr>
          <w:rStyle w:val="NormalTok"/>
        </w:rPr>
        <w:t xml:space="preserve">(N</w:t>
      </w:r>
      <w:r>
        <w:rPr>
          <w:rStyle w:val="FloatTok"/>
        </w:rPr>
        <w:t xml:space="preserve">.2</w:t>
      </w:r>
      <w:r>
        <w:rPr>
          <w:rStyle w:val="NormalTok"/>
        </w:rPr>
        <w:t xml:space="preserve">,mu</w:t>
      </w:r>
      <w:r>
        <w:rPr>
          <w:rStyle w:val="FloatTok"/>
        </w:rPr>
        <w:t xml:space="preserve">.2</w:t>
      </w:r>
      <w:r>
        <w:rPr>
          <w:rStyle w:val="NormalTok"/>
        </w:rPr>
        <w:t xml:space="preserve">,sigma)</w:t>
      </w:r>
      <w:r>
        <w:br/>
      </w:r>
      <w:r>
        <w:rPr>
          <w:rStyle w:val="NormalTok"/>
        </w:rPr>
        <w:t xml:space="preserve">  </w:t>
      </w:r>
      <w:r>
        <w:br/>
      </w:r>
      <w:r>
        <w:rPr>
          <w:rStyle w:val="NormalTok"/>
        </w:rPr>
        <w:t xml:space="preserve">  </w:t>
      </w:r>
      <w:r>
        <w:rPr>
          <w:rStyle w:val="CommentTok"/>
        </w:rPr>
        <w:t xml:space="preserve"># Pool the variance</w:t>
      </w:r>
      <w:r>
        <w:br/>
      </w:r>
      <w:r>
        <w:rPr>
          <w:rStyle w:val="NormalTok"/>
        </w:rPr>
        <w:t xml:space="preserve">  sd </w:t>
      </w:r>
      <w:r>
        <w:rPr>
          <w:rStyle w:val="OtherTok"/>
        </w:rPr>
        <w:t xml:space="preserve">&lt;-</w:t>
      </w:r>
      <w:r>
        <w:rPr>
          <w:rStyle w:val="NormalTok"/>
        </w:rPr>
        <w:t xml:space="preserve"> </w:t>
      </w:r>
      <w:r>
        <w:rPr>
          <w:rStyle w:val="FunctionTok"/>
        </w:rPr>
        <w:t xml:space="preserve">sd_pooled</w:t>
      </w:r>
      <w:r>
        <w:rPr>
          <w:rStyle w:val="NormalTok"/>
        </w:rPr>
        <w:t xml:space="preserve">(X</w:t>
      </w:r>
      <w:r>
        <w:rPr>
          <w:rStyle w:val="FloatTok"/>
        </w:rPr>
        <w:t xml:space="preserve">.1</w:t>
      </w:r>
      <w:r>
        <w:rPr>
          <w:rStyle w:val="NormalTok"/>
        </w:rPr>
        <w:t xml:space="preserve">,X</w:t>
      </w:r>
      <w:r>
        <w:rPr>
          <w:rStyle w:val="FloatTok"/>
        </w:rPr>
        <w:t xml:space="preserve">.2</w:t>
      </w:r>
      <w:r>
        <w:rPr>
          <w:rStyle w:val="NormalTok"/>
        </w:rPr>
        <w:t xml:space="preserve">)</w:t>
      </w:r>
      <w:r>
        <w:br/>
      </w:r>
      <w:r>
        <w:rPr>
          <w:rStyle w:val="NormalTok"/>
        </w:rPr>
        <w:t xml:space="preserve">  </w:t>
      </w:r>
      <w:r>
        <w:br/>
      </w:r>
      <w:r>
        <w:rPr>
          <w:rStyle w:val="NormalTok"/>
        </w:rPr>
        <w:t xml:space="preserve">  </w:t>
      </w:r>
      <w:r>
        <w:rPr>
          <w:rStyle w:val="CommentTok"/>
        </w:rPr>
        <w:t xml:space="preserve"># Compute the sample estimate of Cohen's d</w:t>
      </w:r>
      <w:r>
        <w:br/>
      </w:r>
      <w:r>
        <w:rPr>
          <w:rStyle w:val="NormalTok"/>
        </w:rPr>
        <w:t xml:space="preserve">  d[i] </w:t>
      </w:r>
      <w:r>
        <w:rPr>
          <w:rStyle w:val="OtherTok"/>
        </w:rPr>
        <w:t xml:space="preserve">&lt;-</w:t>
      </w:r>
      <w:r>
        <w:rPr>
          <w:rStyle w:val="NormalTok"/>
        </w:rPr>
        <w:t xml:space="preserve"> ((</w:t>
      </w:r>
      <w:r>
        <w:rPr>
          <w:rStyle w:val="FunctionTok"/>
        </w:rPr>
        <w:t xml:space="preserve">mean</w:t>
      </w:r>
      <w:r>
        <w:rPr>
          <w:rStyle w:val="NormalTok"/>
        </w:rPr>
        <w:t xml:space="preserve">(X</w:t>
      </w:r>
      <w:r>
        <w:rPr>
          <w:rStyle w:val="FloatTok"/>
        </w:rPr>
        <w:t xml:space="preserve">.1</w:t>
      </w:r>
      <w:r>
        <w:rPr>
          <w:rStyle w:val="NormalTok"/>
        </w:rPr>
        <w:t xml:space="preserve">) </w:t>
      </w:r>
      <w:r>
        <w:rPr>
          <w:rStyle w:val="SpecialCharTok"/>
        </w:rPr>
        <w:t xml:space="preserve">-</w:t>
      </w:r>
      <w:r>
        <w:rPr>
          <w:rStyle w:val="NormalTok"/>
        </w:rPr>
        <w:t xml:space="preserve"> </w:t>
      </w:r>
      <w:r>
        <w:rPr>
          <w:rStyle w:val="FunctionTok"/>
        </w:rPr>
        <w:t xml:space="preserve">mean</w:t>
      </w:r>
      <w:r>
        <w:rPr>
          <w:rStyle w:val="NormalTok"/>
        </w:rPr>
        <w:t xml:space="preserve">(X</w:t>
      </w:r>
      <w:r>
        <w:rPr>
          <w:rStyle w:val="FloatTok"/>
        </w:rPr>
        <w:t xml:space="preserve">.2</w:t>
      </w:r>
      <w:r>
        <w:rPr>
          <w:rStyle w:val="NormalTok"/>
        </w:rPr>
        <w:t xml:space="preserve">))</w:t>
      </w:r>
      <w:r>
        <w:rPr>
          <w:rStyle w:val="SpecialCharTok"/>
        </w:rPr>
        <w:t xml:space="preserve">/</w:t>
      </w:r>
      <w:r>
        <w:rPr>
          <w:rStyle w:val="NormalTok"/>
        </w:rPr>
        <w:t xml:space="preserve">sd)</w:t>
      </w:r>
      <w:r>
        <w:br/>
      </w:r>
      <w:r>
        <w:rPr>
          <w:rStyle w:val="NormalTok"/>
        </w:rPr>
        <w:t xml:space="preserve">  </w:t>
      </w:r>
      <w:r>
        <w:br/>
      </w:r>
      <w:r>
        <w:rPr>
          <w:rStyle w:val="CommentTok"/>
        </w:rPr>
        <w:t xml:space="preserve"># You can use the cohens_d() function but it is very slow</w:t>
      </w:r>
      <w:r>
        <w:br/>
      </w:r>
      <w:r>
        <w:rPr>
          <w:rStyle w:val="CommentTok"/>
        </w:rPr>
        <w:t xml:space="preserve">#  d[i] &lt;- cohens_d(X.1,X.2)$Cohens_d</w:t>
      </w:r>
      <w:r>
        <w:br/>
      </w:r>
      <w:r>
        <w:rPr>
          <w:rStyle w:val="NormalTok"/>
        </w:rPr>
        <w:t xml:space="preserve">}</w:t>
      </w:r>
      <w:r>
        <w:br/>
      </w:r>
      <w:r>
        <w:br/>
      </w:r>
      <w:r>
        <w:rPr>
          <w:rStyle w:val="CommentTok"/>
        </w:rPr>
        <w:t xml:space="preserve"># Compute the real d and compare to the mean of the sampling distribution of d</w:t>
      </w:r>
      <w:r>
        <w:br/>
      </w:r>
      <w:r>
        <w:rPr>
          <w:rStyle w:val="NormalTok"/>
        </w:rPr>
        <w:t xml:space="preserve">real.d </w:t>
      </w:r>
      <w:r>
        <w:rPr>
          <w:rStyle w:val="OtherTok"/>
        </w:rPr>
        <w:t xml:space="preserve">&lt;-</w:t>
      </w:r>
      <w:r>
        <w:rPr>
          <w:rStyle w:val="NormalTok"/>
        </w:rPr>
        <w:t xml:space="preserve"> (mu</w:t>
      </w:r>
      <w:r>
        <w:rPr>
          <w:rStyle w:val="FloatTok"/>
        </w:rPr>
        <w:t xml:space="preserve">.1</w:t>
      </w:r>
      <w:r>
        <w:rPr>
          <w:rStyle w:val="NormalTok"/>
        </w:rPr>
        <w:t xml:space="preserve"> </w:t>
      </w:r>
      <w:r>
        <w:rPr>
          <w:rStyle w:val="SpecialCharTok"/>
        </w:rPr>
        <w:t xml:space="preserve">-</w:t>
      </w:r>
      <w:r>
        <w:rPr>
          <w:rStyle w:val="NormalTok"/>
        </w:rPr>
        <w:t xml:space="preserve"> mu</w:t>
      </w:r>
      <w:r>
        <w:rPr>
          <w:rStyle w:val="FloatTok"/>
        </w:rPr>
        <w:t xml:space="preserve">.2</w:t>
      </w:r>
      <w:r>
        <w:rPr>
          <w:rStyle w:val="NormalTok"/>
        </w:rPr>
        <w:t xml:space="preserve">)</w:t>
      </w:r>
      <w:r>
        <w:rPr>
          <w:rStyle w:val="SpecialCharTok"/>
        </w:rPr>
        <w:t xml:space="preserve">/</w:t>
      </w:r>
      <w:r>
        <w:rPr>
          <w:rStyle w:val="NormalTok"/>
        </w:rPr>
        <w:t xml:space="preserve">sigma</w:t>
      </w:r>
      <w:r>
        <w:br/>
      </w:r>
      <w:r>
        <w:rPr>
          <w:rStyle w:val="FunctionTok"/>
        </w:rPr>
        <w:t xml:space="preserve">cat</w:t>
      </w:r>
      <w:r>
        <w:rPr>
          <w:rStyle w:val="NormalTok"/>
        </w:rPr>
        <w:t xml:space="preserve">(</w:t>
      </w:r>
      <w:r>
        <w:rPr>
          <w:rStyle w:val="StringTok"/>
        </w:rPr>
        <w:t xml:space="preserve">"The actual d="</w:t>
      </w:r>
      <w:r>
        <w:rPr>
          <w:rStyle w:val="NormalTok"/>
        </w:rPr>
        <w:t xml:space="preserve">,real.d,</w:t>
      </w:r>
      <w:r>
        <w:rPr>
          <w:rStyle w:val="StringTok"/>
        </w:rPr>
        <w:t xml:space="preserve">" and the mean of the sample of estimated ds is "</w:t>
      </w:r>
      <w:r>
        <w:rPr>
          <w:rStyle w:val="NormalTok"/>
        </w:rPr>
        <w:t xml:space="preserve">,</w:t>
      </w:r>
      <w:r>
        <w:rPr>
          <w:rStyle w:val="FunctionTok"/>
        </w:rPr>
        <w:t xml:space="preserve">mean</w:t>
      </w:r>
      <w:r>
        <w:rPr>
          <w:rStyle w:val="NormalTok"/>
        </w:rPr>
        <w:t xml:space="preserve">(d),</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The actual d= -1  and the mean of the sample of estimated ds is  -1.076345 .</w:t>
      </w:r>
    </w:p>
    <w:p>
      <w:pPr>
        <w:pStyle w:val="FirstParagraph"/>
      </w:pPr>
      <w:r>
        <w:t xml:space="preserve">Plot the sampling distribution of the estimates</w:t>
      </w:r>
      <w:r>
        <w:t xml:space="preserve"> </w:t>
      </w:r>
      <m:oMath>
        <m:r>
          <m:t>d</m:t>
        </m:r>
      </m:oMath>
      <w:r>
        <w:t xml:space="preserve">s and plot on it the mean (in</w:t>
      </w:r>
      <w:r>
        <w:t xml:space="preserve"> </w:t>
      </w:r>
      <w:r>
        <w:t xml:space="preserve">blue) and the true value of the effect (in red).</w:t>
      </w:r>
    </w:p>
    <w:p>
      <w:pPr>
        <w:pStyle w:val="SourceCode"/>
      </w:pPr>
      <w:r>
        <w:rPr>
          <w:rStyle w:val="FunctionTok"/>
        </w:rPr>
        <w:t xml:space="preserve">hist</w:t>
      </w:r>
      <w:r>
        <w:rPr>
          <w:rStyle w:val="NormalTok"/>
        </w:rPr>
        <w:t xml:space="preserve">(d,</w:t>
      </w:r>
      <w:r>
        <w:rPr>
          <w:rStyle w:val="AttributeTok"/>
        </w:rPr>
        <w:t xml:space="preserve">breaks=</w:t>
      </w:r>
      <w:r>
        <w:rPr>
          <w:rStyle w:val="DecValTok"/>
        </w:rPr>
        <w:t xml:space="preserve">50</w:t>
      </w:r>
      <w:r>
        <w:rPr>
          <w:rStyle w:val="NormalTok"/>
        </w:rPr>
        <w:t xml:space="preserve">,</w:t>
      </w:r>
      <w:r>
        <w:rPr>
          <w:rStyle w:val="AttributeTok"/>
        </w:rPr>
        <w:t xml:space="preserve">freq=</w:t>
      </w:r>
      <w:r>
        <w:rPr>
          <w:rStyle w:val="ConstantTok"/>
        </w:rPr>
        <w:t xml:space="preserve">FALSE</w:t>
      </w:r>
      <w:r>
        <w:rPr>
          <w:rStyle w:val="NormalTok"/>
        </w:rPr>
        <w:t xml:space="preserve">,</w:t>
      </w:r>
      <w:r>
        <w:rPr>
          <w:rStyle w:val="AttributeTok"/>
        </w:rPr>
        <w:t xml:space="preserve">xlim=</w:t>
      </w:r>
      <w:r>
        <w:rPr>
          <w:rStyle w:val="FunctionTok"/>
        </w:rPr>
        <w:t xml:space="preserve">c</w:t>
      </w:r>
      <w:r>
        <w:rPr>
          <w:rStyle w:val="NormalTok"/>
        </w:rPr>
        <w:t xml:space="preserve">(</w:t>
      </w:r>
      <w:r>
        <w:rPr>
          <w:rStyle w:val="SpecialCharTok"/>
        </w:rPr>
        <w:t xml:space="preserve">-</w:t>
      </w:r>
      <w:r>
        <w:rPr>
          <w:rStyle w:val="DecValTok"/>
        </w:rPr>
        <w:t xml:space="preserve">3</w:t>
      </w:r>
      <w:r>
        <w:rPr>
          <w:rStyle w:val="NormalTok"/>
        </w:rPr>
        <w:t xml:space="preserve">,</w:t>
      </w:r>
      <w:r>
        <w:rPr>
          <w:rStyle w:val="DecValTok"/>
        </w:rPr>
        <w:t xml:space="preserve">1</w:t>
      </w:r>
      <w:r>
        <w:rPr>
          <w:rStyle w:val="NormalTok"/>
        </w:rPr>
        <w:t xml:space="preserve">))</w:t>
      </w:r>
      <w:r>
        <w:br/>
      </w:r>
      <w:r>
        <w:rPr>
          <w:rStyle w:val="FunctionTok"/>
        </w:rPr>
        <w:t xml:space="preserve">abline</w:t>
      </w:r>
      <w:r>
        <w:rPr>
          <w:rStyle w:val="NormalTok"/>
        </w:rPr>
        <w:t xml:space="preserve">(</w:t>
      </w:r>
      <w:r>
        <w:rPr>
          <w:rStyle w:val="AttributeTok"/>
        </w:rPr>
        <w:t xml:space="preserve">v=</w:t>
      </w:r>
      <w:r>
        <w:rPr>
          <w:rStyle w:val="FunctionTok"/>
        </w:rPr>
        <w:t xml:space="preserve">c</w:t>
      </w:r>
      <w:r>
        <w:rPr>
          <w:rStyle w:val="NormalTok"/>
        </w:rPr>
        <w:t xml:space="preserve">(real.d,</w:t>
      </w:r>
      <w:r>
        <w:rPr>
          <w:rStyle w:val="FunctionTok"/>
        </w:rPr>
        <w:t xml:space="preserve">mean</w:t>
      </w:r>
      <w:r>
        <w:rPr>
          <w:rStyle w:val="NormalTok"/>
        </w:rPr>
        <w:t xml:space="preserve">(d)),</w:t>
      </w:r>
      <w:r>
        <w:rPr>
          <w:rStyle w:val="AttributeTok"/>
        </w:rPr>
        <w:t xml:space="preserve">col=</w:t>
      </w:r>
      <w:r>
        <w:rPr>
          <w:rStyle w:val="FunctionTok"/>
        </w:rPr>
        <w:t xml:space="preserve">c</w:t>
      </w:r>
      <w:r>
        <w:rPr>
          <w:rStyle w:val="NormalTok"/>
        </w:rPr>
        <w:t xml:space="preserve">(</w:t>
      </w:r>
      <w:r>
        <w:rPr>
          <w:rStyle w:val="StringTok"/>
        </w:rPr>
        <w:t xml:space="preserve">"red"</w:t>
      </w:r>
      <w:r>
        <w:rPr>
          <w:rStyle w:val="NormalTok"/>
        </w:rPr>
        <w:t xml:space="preserve">,</w:t>
      </w:r>
      <w:r>
        <w:rPr>
          <w:rStyle w:val="StringTok"/>
        </w:rPr>
        <w:t xml:space="preserve">"blue"</w:t>
      </w:r>
      <w:r>
        <w:rPr>
          <w:rStyle w:val="NormalTok"/>
        </w:rPr>
        <w:t xml:space="preserve">))</w:t>
      </w:r>
    </w:p>
    <w:p>
      <w:pPr>
        <w:pStyle w:val="FirstParagraph"/>
      </w:pPr>
      <w:r>
        <w:drawing>
          <wp:inline>
            <wp:extent cx="4620126" cy="3696101"/>
            <wp:effectExtent b="0" l="0" r="0" t="0"/>
            <wp:docPr descr="" title="" id="36" name="Picture"/>
            <a:graphic>
              <a:graphicData uri="http://schemas.openxmlformats.org/drawingml/2006/picture">
                <pic:pic>
                  <pic:nvPicPr>
                    <pic:cNvPr descr="Effect_Sizes_and_Power_files/figure-docx/unnamed-chunk-15-1.png" id="37" name="Picture"/>
                    <pic:cNvPicPr>
                      <a:picLocks noChangeArrowheads="1" noChangeAspect="1"/>
                    </pic:cNvPicPr>
                  </pic:nvPicPr>
                  <pic:blipFill>
                    <a:blip r:embed="rId3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This simulation shows how the mean of the estimated</w:t>
      </w:r>
      <w:r>
        <w:t xml:space="preserve"> </w:t>
      </w:r>
      <m:oMath>
        <m:r>
          <m:t>d</m:t>
        </m:r>
      </m:oMath>
      <w:r>
        <w:t xml:space="preserve">s is slightly higher in</w:t>
      </w:r>
      <w:r>
        <w:t xml:space="preserve"> </w:t>
      </w:r>
      <w:r>
        <w:t xml:space="preserve">magnitude than the actual</w:t>
      </w:r>
      <w:r>
        <w:t xml:space="preserve"> </w:t>
      </w:r>
      <m:oMath>
        <m:r>
          <m:t>d</m:t>
        </m:r>
      </m:oMath>
      <w:r>
        <w:t xml:space="preserve">: in this case the effects are in the negative</w:t>
      </w:r>
      <w:r>
        <w:t xml:space="preserve"> </w:t>
      </w:r>
      <w:r>
        <w:t xml:space="preserve">direction, and the absolute value of the mean of the estimated</w:t>
      </w:r>
      <w:r>
        <w:t xml:space="preserve"> </w:t>
      </w:r>
      <m:oMath>
        <m:r>
          <m:t>d</m:t>
        </m:r>
      </m:oMath>
      <w:r>
        <w:t xml:space="preserve">s is bigger</w:t>
      </w:r>
      <w:r>
        <w:t xml:space="preserve"> </w:t>
      </w:r>
      <w:r>
        <w:t xml:space="preserve">than that of the actual</w:t>
      </w:r>
      <w:r>
        <w:t xml:space="preserve"> </w:t>
      </w:r>
      <m:oMath>
        <m:r>
          <m:t>d</m:t>
        </m:r>
      </m:oMath>
      <w:r>
        <w:t xml:space="preserve">. The extent of bias will vary somewhat depending on</w:t>
      </w:r>
      <w:r>
        <w:t xml:space="preserve"> </w:t>
      </w:r>
      <w:r>
        <w:t xml:space="preserve">your simulation, but you should see a difference between the mean and actual</w:t>
      </w:r>
      <w:r>
        <w:t xml:space="preserve"> </w:t>
      </w:r>
      <w:r>
        <w:t xml:space="preserve">value of around 0.07. This might not seem like a lot at first glance, but if</w:t>
      </w:r>
      <w:r>
        <w:t xml:space="preserve"> </w:t>
      </w:r>
      <w:r>
        <w:t xml:space="preserve">0.20 is a small effect size, 0.07 is 35% of that small effect.</w:t>
      </w:r>
    </w:p>
    <w:p>
      <w:pPr>
        <w:pStyle w:val="BodyText"/>
      </w:pPr>
      <w:r>
        <w:t xml:space="preserve">The overestimation is especially prominent when samples sizes are less than 20.</w:t>
      </w:r>
      <w:r>
        <w:t xml:space="preserve"> </w:t>
      </w:r>
      <w:r>
        <w:t xml:space="preserve">Hedges’</w:t>
      </w:r>
      <w:r>
        <w:t xml:space="preserve"> </w:t>
      </w:r>
      <m:oMath>
        <m:r>
          <m:t>g</m:t>
        </m:r>
      </m:oMath>
      <w:r>
        <w:t xml:space="preserve"> </w:t>
      </w:r>
      <w:r>
        <w:t xml:space="preserve">is designed to correct for this bias.</w:t>
      </w:r>
    </w:p>
    <w:p>
      <w:pPr>
        <w:pStyle w:val="BodyText"/>
      </w:pPr>
      <w:r>
        <w:t xml:space="preserve">Hedges’</w:t>
      </w:r>
      <w:r>
        <w:t xml:space="preserve"> </w:t>
      </w:r>
      <m:oMath>
        <m:r>
          <m:t>g</m:t>
        </m:r>
      </m:oMath>
      <w:r>
        <w:t xml:space="preserve"> </w:t>
      </w:r>
      <w:r>
        <w:t xml:space="preserve">is derived from Cohen’s</w:t>
      </w:r>
      <w:r>
        <w:t xml:space="preserve"> </w:t>
      </w:r>
      <m:oMath>
        <m:r>
          <m:t>d</m:t>
        </m:r>
      </m:oMath>
      <w:r>
        <w:t xml:space="preserve">:</w:t>
      </w:r>
    </w:p>
    <w:p>
      <w:pPr>
        <w:pStyle w:val="BodyText"/>
      </w:pPr>
      <m:oMathPara>
        <m:oMathParaPr>
          <m:jc m:val="center"/>
        </m:oMathParaPr>
        <m:oMath>
          <m:r>
            <m:t>g</m:t>
          </m:r>
          <m:r>
            <m:rPr>
              <m:sty m:val="p"/>
            </m:rPr>
            <m:t>=</m:t>
          </m:r>
          <m:r>
            <m:t>d</m:t>
          </m:r>
          <m:r>
            <m:t> </m:t>
          </m:r>
          <m:r>
            <m:t>J</m:t>
          </m:r>
          <m:d>
            <m:dPr>
              <m:begChr m:val="("/>
              <m:endChr m:val=")"/>
              <m:sepChr m:val=""/>
              <m:grow/>
            </m:dPr>
            <m:e>
              <m:r>
                <m:t>ν</m:t>
              </m:r>
            </m:e>
          </m:d>
          <m:r>
            <m:rPr>
              <m:sty m:val="p"/>
            </m:rPr>
            <m:t>,</m:t>
          </m:r>
        </m:oMath>
      </m:oMathPara>
    </w:p>
    <w:p>
      <w:pPr>
        <w:pStyle w:val="FirstParagraph"/>
      </w:pPr>
      <w:r>
        <w:t xml:space="preserve">where</w:t>
      </w:r>
      <w:r>
        <w:t xml:space="preserve"> </w:t>
      </w:r>
      <m:oMath>
        <m:r>
          <m:t>ν</m:t>
        </m:r>
      </m:oMath>
      <w:r>
        <w:t xml:space="preserve"> </w:t>
      </w:r>
      <w:r>
        <w:t xml:space="preserve">is the degrees of freedom of the test performed and</w:t>
      </w:r>
    </w:p>
    <w:p>
      <w:pPr>
        <w:pStyle w:val="BodyText"/>
      </w:pPr>
      <m:oMathPara>
        <m:oMathParaPr>
          <m:jc m:val="center"/>
        </m:oMathParaPr>
        <m:oMath>
          <m:r>
            <m:t>J</m:t>
          </m:r>
          <m:d>
            <m:dPr>
              <m:begChr m:val="("/>
              <m:endChr m:val=")"/>
              <m:sepChr m:val=""/>
              <m:grow/>
            </m:dPr>
            <m:e>
              <m:r>
                <m:t>ν</m:t>
              </m:r>
            </m:e>
          </m:d>
          <m:r>
            <m:rPr>
              <m:sty m:val="p"/>
            </m:rPr>
            <m:t>=</m:t>
          </m:r>
          <m:f>
            <m:fPr>
              <m:type m:val="bar"/>
            </m:fPr>
            <m:num>
              <m:r>
                <m:t>Γ</m:t>
              </m:r>
              <m:d>
                <m:dPr>
                  <m:begChr m:val="("/>
                  <m:endChr m:val=")"/>
                  <m:sepChr m:val=""/>
                  <m:grow/>
                </m:dPr>
                <m:e>
                  <m:r>
                    <m:t>ν</m:t>
                  </m:r>
                  <m:r>
                    <m:rPr>
                      <m:sty m:val="p"/>
                    </m:rPr>
                    <m:t>/</m:t>
                  </m:r>
                  <m:r>
                    <m:t>2</m:t>
                  </m:r>
                </m:e>
              </m:d>
            </m:num>
            <m:den>
              <m:r>
                <m:t>Γ</m:t>
              </m:r>
              <m:d>
                <m:dPr>
                  <m:begChr m:val="("/>
                  <m:endChr m:val=")"/>
                  <m:sepChr m:val=""/>
                  <m:grow/>
                </m:dPr>
                <m:e>
                  <m:d>
                    <m:dPr>
                      <m:begChr m:val="("/>
                      <m:endChr m:val=")"/>
                      <m:sepChr m:val=""/>
                      <m:grow/>
                    </m:dPr>
                    <m:e>
                      <m:r>
                        <m:t>ν</m:t>
                      </m:r>
                      <m:r>
                        <m:rPr>
                          <m:sty m:val="p"/>
                        </m:rPr>
                        <m:t>−</m:t>
                      </m:r>
                      <m:r>
                        <m:t>1</m:t>
                      </m:r>
                    </m:e>
                  </m:d>
                  <m:r>
                    <m:rPr>
                      <m:sty m:val="p"/>
                    </m:rPr>
                    <m:t>/</m:t>
                  </m:r>
                  <m:r>
                    <m:t>2</m:t>
                  </m:r>
                </m:e>
              </m:d>
              <m:rad>
                <m:radPr>
                  <m:degHide m:val="on"/>
                </m:radPr>
                <m:deg/>
                <m:e>
                  <m:r>
                    <m:t>ν</m:t>
                  </m:r>
                  <m:r>
                    <m:rPr>
                      <m:sty m:val="p"/>
                    </m:rPr>
                    <m:t>/</m:t>
                  </m:r>
                  <m:r>
                    <m:t>2</m:t>
                  </m:r>
                </m:e>
              </m:rad>
            </m:den>
          </m:f>
          <m:r>
            <m:rPr>
              <m:sty m:val="p"/>
            </m:rPr>
            <m:t>.</m:t>
          </m:r>
        </m:oMath>
      </m:oMathPara>
    </w:p>
    <w:p>
      <w:pPr>
        <w:pStyle w:val="FirstParagraph"/>
      </w:pPr>
      <w:r>
        <w:t xml:space="preserve">Recall from earlier that the gamma function</w:t>
      </w:r>
      <w:r>
        <w:t xml:space="preserve"> </w:t>
      </w:r>
      <m:oMath>
        <m:r>
          <m:t>Γ</m:t>
        </m:r>
        <m:d>
          <m:dPr>
            <m:begChr m:val="("/>
            <m:endChr m:val=")"/>
            <m:sepChr m:val=""/>
            <m:grow/>
          </m:dPr>
          <m:e>
            <m:r>
              <m:t>x</m:t>
            </m:r>
          </m:e>
        </m:d>
        <m:r>
          <m:rPr>
            <m:sty m:val="p"/>
          </m:rPr>
          <m:t>=</m:t>
        </m:r>
        <m:d>
          <m:dPr>
            <m:begChr m:val="("/>
            <m:endChr m:val=")"/>
            <m:sepChr m:val=""/>
            <m:grow/>
          </m:dPr>
          <m:e>
            <m:r>
              <m:t>x</m:t>
            </m:r>
            <m:r>
              <m:rPr>
                <m:sty m:val="p"/>
              </m:rPr>
              <m:t>−</m:t>
            </m:r>
            <m:r>
              <m:t>1</m:t>
            </m:r>
          </m:e>
        </m:d>
        <m:r>
          <m:rPr>
            <m:sty m:val="p"/>
          </m:rPr>
          <m:t>!</m:t>
        </m:r>
      </m:oMath>
      <w:r>
        <w:t xml:space="preserve"> </w:t>
      </w:r>
      <w:r>
        <w:t xml:space="preserve">when</w:t>
      </w:r>
      <w:r>
        <w:t xml:space="preserve"> </w:t>
      </w:r>
      <m:oMath>
        <m:r>
          <m:t>x</m:t>
        </m:r>
      </m:oMath>
      <w:r>
        <w:t xml:space="preserve"> </w:t>
      </w:r>
      <w:r>
        <w:t xml:space="preserve">is</w:t>
      </w:r>
      <w:r>
        <w:t xml:space="preserve"> </w:t>
      </w:r>
      <w:r>
        <w:t xml:space="preserve">an integer. Here is a little function that can compute</w:t>
      </w:r>
      <w:r>
        <w:t xml:space="preserve"> </w:t>
      </w:r>
      <m:oMath>
        <m:r>
          <m:t>J</m:t>
        </m:r>
        <m:d>
          <m:dPr>
            <m:begChr m:val="("/>
            <m:endChr m:val=")"/>
            <m:sepChr m:val=""/>
            <m:grow/>
          </m:dPr>
          <m:e>
            <m:r>
              <m:t>ν</m:t>
            </m:r>
          </m:e>
        </m:d>
      </m:oMath>
      <w:r>
        <w:t xml:space="preserve">:</w:t>
      </w:r>
    </w:p>
    <w:p>
      <w:pPr>
        <w:pStyle w:val="SourceCode"/>
      </w:pPr>
      <w:r>
        <w:rPr>
          <w:rStyle w:val="NormalTok"/>
        </w:rPr>
        <w:t xml:space="preserve">J </w:t>
      </w:r>
      <w:r>
        <w:rPr>
          <w:rStyle w:val="OtherTok"/>
        </w:rPr>
        <w:t xml:space="preserve">&lt;-</w:t>
      </w:r>
      <w:r>
        <w:rPr>
          <w:rStyle w:val="NormalTok"/>
        </w:rPr>
        <w:t xml:space="preserve"> </w:t>
      </w:r>
      <w:r>
        <w:rPr>
          <w:rStyle w:val="ControlFlowTok"/>
        </w:rPr>
        <w:t xml:space="preserve">function</w:t>
      </w:r>
      <w:r>
        <w:rPr>
          <w:rStyle w:val="NormalTok"/>
        </w:rPr>
        <w:t xml:space="preserve">(nu) {</w:t>
      </w:r>
      <w:r>
        <w:br/>
      </w:r>
      <w:r>
        <w:rPr>
          <w:rStyle w:val="NormalTok"/>
        </w:rPr>
        <w:t xml:space="preserve">  </w:t>
      </w:r>
      <w:r>
        <w:rPr>
          <w:rStyle w:val="CommentTok"/>
        </w:rPr>
        <w:t xml:space="preserve"># We have to work from the logs to avoid overflow (gamma(20) = 1.22e+17, but lgamma(20) = 39.34).</w:t>
      </w:r>
      <w:r>
        <w:br/>
      </w:r>
      <w:r>
        <w:rPr>
          <w:rStyle w:val="NormalTok"/>
        </w:rPr>
        <w:t xml:space="preserve">  log.g </w:t>
      </w:r>
      <w:r>
        <w:rPr>
          <w:rStyle w:val="OtherTok"/>
        </w:rPr>
        <w:t xml:space="preserve">&lt;-</w:t>
      </w:r>
      <w:r>
        <w:rPr>
          <w:rStyle w:val="NormalTok"/>
        </w:rPr>
        <w:t xml:space="preserve"> </w:t>
      </w:r>
      <w:r>
        <w:rPr>
          <w:rStyle w:val="FunctionTok"/>
        </w:rPr>
        <w:t xml:space="preserve">lgamma</w:t>
      </w:r>
      <w:r>
        <w:rPr>
          <w:rStyle w:val="NormalTok"/>
        </w:rPr>
        <w:t xml:space="preserve">(nu</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w:t>
      </w:r>
      <w:r>
        <w:rPr>
          <w:rStyle w:val="FloatTok"/>
        </w:rPr>
        <w:t xml:space="preserve">0.5</w:t>
      </w:r>
      <w:r>
        <w:rPr>
          <w:rStyle w:val="SpecialCharTok"/>
        </w:rPr>
        <w:t xml:space="preserve">*</w:t>
      </w:r>
      <w:r>
        <w:rPr>
          <w:rStyle w:val="FunctionTok"/>
        </w:rPr>
        <w:t xml:space="preserve">log</w:t>
      </w:r>
      <w:r>
        <w:rPr>
          <w:rStyle w:val="NormalTok"/>
        </w:rPr>
        <w:t xml:space="preserve">(nu</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lgamma</w:t>
      </w:r>
      <w:r>
        <w:rPr>
          <w:rStyle w:val="NormalTok"/>
        </w:rPr>
        <w:t xml:space="preserve">((nu</w:t>
      </w:r>
      <w:r>
        <w:rPr>
          <w:rStyle w:val="DecValTok"/>
        </w:rPr>
        <w:t xml:space="preserve">-1</w:t>
      </w:r>
      <w:r>
        <w:rPr>
          <w:rStyle w:val="NormalTok"/>
        </w:rPr>
        <w:t xml:space="preserve">)</w:t>
      </w:r>
      <w:r>
        <w:rPr>
          <w:rStyle w:val="SpecialCharTok"/>
        </w:rPr>
        <w:t xml:space="preserve">/</w:t>
      </w:r>
      <w:r>
        <w:rPr>
          <w:rStyle w:val="DecValTok"/>
        </w:rPr>
        <w:t xml:space="preserve">2</w:t>
      </w:r>
      <w:r>
        <w:rPr>
          <w:rStyle w:val="NormalTok"/>
        </w:rPr>
        <w:t xml:space="preserve">)</w:t>
      </w:r>
      <w:r>
        <w:br/>
      </w:r>
      <w:r>
        <w:rPr>
          <w:rStyle w:val="NormalTok"/>
        </w:rPr>
        <w:t xml:space="preserve">  </w:t>
      </w:r>
      <w:r>
        <w:rPr>
          <w:rStyle w:val="FunctionTok"/>
        </w:rPr>
        <w:t xml:space="preserve">return</w:t>
      </w:r>
      <w:r>
        <w:rPr>
          <w:rStyle w:val="NormalTok"/>
        </w:rPr>
        <w:t xml:space="preserve">(</w:t>
      </w:r>
      <w:r>
        <w:rPr>
          <w:rStyle w:val="FunctionTok"/>
        </w:rPr>
        <w:t xml:space="preserve">exp</w:t>
      </w:r>
      <w:r>
        <w:rPr>
          <w:rStyle w:val="NormalTok"/>
        </w:rPr>
        <w:t xml:space="preserve">(log.g))</w:t>
      </w:r>
      <w:r>
        <w:br/>
      </w:r>
      <w:r>
        <w:rPr>
          <w:rStyle w:val="NormalTok"/>
        </w:rPr>
        <w:t xml:space="preserve">}</w:t>
      </w:r>
    </w:p>
    <w:p>
      <w:pPr>
        <w:pStyle w:val="FirstParagraph"/>
      </w:pPr>
      <w:r>
        <w:t xml:space="preserve">Let’s now compute Hedges’</w:t>
      </w:r>
      <w:r>
        <w:t xml:space="preserve"> </w:t>
      </w:r>
      <m:oMath>
        <m:r>
          <m:t>g</m:t>
        </m:r>
      </m:oMath>
      <w:r>
        <w:t xml:space="preserve"> </w:t>
      </w:r>
      <w:r>
        <w:t xml:space="preserve">for the anorexia data.</w:t>
      </w:r>
    </w:p>
    <w:p>
      <w:pPr>
        <w:pStyle w:val="SourceCode"/>
      </w:pPr>
      <w:r>
        <w:rPr>
          <w:rStyle w:val="CommentTok"/>
        </w:rPr>
        <w:t xml:space="preserve"># By hand</w:t>
      </w:r>
      <w:r>
        <w:br/>
      </w:r>
      <w:r>
        <w:rPr>
          <w:rStyle w:val="NormalTok"/>
        </w:rPr>
        <w:t xml:space="preserve">df </w:t>
      </w:r>
      <w:r>
        <w:rPr>
          <w:rStyle w:val="OtherTok"/>
        </w:rPr>
        <w:t xml:space="preserve">&lt;-</w:t>
      </w:r>
      <w:r>
        <w:rPr>
          <w:rStyle w:val="NormalTok"/>
        </w:rPr>
        <w:t xml:space="preserve"> </w:t>
      </w:r>
      <w:r>
        <w:rPr>
          <w:rStyle w:val="FunctionTok"/>
        </w:rPr>
        <w:t xml:space="preserve">length</w:t>
      </w:r>
      <w:r>
        <w:rPr>
          <w:rStyle w:val="NormalTok"/>
        </w:rPr>
        <w:t xml:space="preserve">(anorexia</w:t>
      </w:r>
      <w:r>
        <w:rPr>
          <w:rStyle w:val="SpecialCharTok"/>
        </w:rPr>
        <w:t xml:space="preserve">$</w:t>
      </w:r>
      <w:r>
        <w:rPr>
          <w:rStyle w:val="NormalTok"/>
        </w:rPr>
        <w:t xml:space="preserve">Postwt) </w:t>
      </w:r>
      <w:r>
        <w:rPr>
          <w:rStyle w:val="SpecialCharTok"/>
        </w:rPr>
        <w:t xml:space="preserve">-</w:t>
      </w:r>
      <w:r>
        <w:rPr>
          <w:rStyle w:val="NormalTok"/>
        </w:rPr>
        <w:t xml:space="preserve"> </w:t>
      </w:r>
      <w:r>
        <w:rPr>
          <w:rStyle w:val="DecValTok"/>
        </w:rPr>
        <w:t xml:space="preserve">1</w:t>
      </w:r>
      <w:r>
        <w:br/>
      </w:r>
      <w:r>
        <w:rPr>
          <w:rStyle w:val="NormalTok"/>
        </w:rPr>
        <w:t xml:space="preserve">g </w:t>
      </w:r>
      <w:r>
        <w:rPr>
          <w:rStyle w:val="OtherTok"/>
        </w:rPr>
        <w:t xml:space="preserve">&lt;-</w:t>
      </w:r>
      <w:r>
        <w:rPr>
          <w:rStyle w:val="NormalTok"/>
        </w:rPr>
        <w:t xml:space="preserve"> </w:t>
      </w:r>
      <w:r>
        <w:rPr>
          <w:rStyle w:val="FunctionTok"/>
        </w:rPr>
        <w:t xml:space="preserve">J</w:t>
      </w:r>
      <w:r>
        <w:rPr>
          <w:rStyle w:val="NormalTok"/>
        </w:rPr>
        <w:t xml:space="preserve">(df) </w:t>
      </w:r>
      <w:r>
        <w:rPr>
          <w:rStyle w:val="SpecialCharTok"/>
        </w:rPr>
        <w:t xml:space="preserve">*</w:t>
      </w:r>
      <w:r>
        <w:br/>
      </w:r>
      <w:r>
        <w:rPr>
          <w:rStyle w:val="NormalTok"/>
        </w:rPr>
        <w:t xml:space="preserve">  (</w:t>
      </w:r>
      <w:r>
        <w:rPr>
          <w:rStyle w:val="FunctionTok"/>
        </w:rPr>
        <w:t xml:space="preserve">mean</w:t>
      </w:r>
      <w:r>
        <w:rPr>
          <w:rStyle w:val="NormalTok"/>
        </w:rPr>
        <w:t xml:space="preserve">(anorexia</w:t>
      </w:r>
      <w:r>
        <w:rPr>
          <w:rStyle w:val="SpecialCharTok"/>
        </w:rPr>
        <w:t xml:space="preserve">$</w:t>
      </w:r>
      <w:r>
        <w:rPr>
          <w:rStyle w:val="NormalTok"/>
        </w:rPr>
        <w:t xml:space="preserve">Postwt </w:t>
      </w:r>
      <w:r>
        <w:rPr>
          <w:rStyle w:val="SpecialCharTok"/>
        </w:rPr>
        <w:t xml:space="preserve">-</w:t>
      </w:r>
      <w:r>
        <w:rPr>
          <w:rStyle w:val="NormalTok"/>
        </w:rPr>
        <w:t xml:space="preserve"> anorexia</w:t>
      </w:r>
      <w:r>
        <w:rPr>
          <w:rStyle w:val="SpecialCharTok"/>
        </w:rPr>
        <w:t xml:space="preserve">$</w:t>
      </w:r>
      <w:r>
        <w:rPr>
          <w:rStyle w:val="NormalTok"/>
        </w:rPr>
        <w:t xml:space="preserve">Prewt)</w:t>
      </w:r>
      <w:r>
        <w:rPr>
          <w:rStyle w:val="SpecialCharTok"/>
        </w:rPr>
        <w:t xml:space="preserve">/</w:t>
      </w:r>
      <w:r>
        <w:br/>
      </w:r>
      <w:r>
        <w:rPr>
          <w:rStyle w:val="NormalTok"/>
        </w:rPr>
        <w:t xml:space="preserve">     </w:t>
      </w:r>
      <w:r>
        <w:rPr>
          <w:rStyle w:val="FunctionTok"/>
        </w:rPr>
        <w:t xml:space="preserve">sd</w:t>
      </w:r>
      <w:r>
        <w:rPr>
          <w:rStyle w:val="NormalTok"/>
        </w:rPr>
        <w:t xml:space="preserve">(anorexia</w:t>
      </w:r>
      <w:r>
        <w:rPr>
          <w:rStyle w:val="SpecialCharTok"/>
        </w:rPr>
        <w:t xml:space="preserve">$</w:t>
      </w:r>
      <w:r>
        <w:rPr>
          <w:rStyle w:val="NormalTok"/>
        </w:rPr>
        <w:t xml:space="preserve">Postwt </w:t>
      </w:r>
      <w:r>
        <w:rPr>
          <w:rStyle w:val="SpecialCharTok"/>
        </w:rPr>
        <w:t xml:space="preserve">-</w:t>
      </w:r>
      <w:r>
        <w:rPr>
          <w:rStyle w:val="NormalTok"/>
        </w:rPr>
        <w:t xml:space="preserve"> anorexia</w:t>
      </w:r>
      <w:r>
        <w:rPr>
          <w:rStyle w:val="SpecialCharTok"/>
        </w:rPr>
        <w:t xml:space="preserve">$</w:t>
      </w:r>
      <w:r>
        <w:rPr>
          <w:rStyle w:val="NormalTok"/>
        </w:rPr>
        <w:t xml:space="preserve">Prewt))</w:t>
      </w:r>
      <w:r>
        <w:br/>
      </w:r>
      <w:r>
        <w:rPr>
          <w:rStyle w:val="NormalTok"/>
        </w:rPr>
        <w:t xml:space="preserve">g</w:t>
      </w:r>
    </w:p>
    <w:p>
      <w:pPr>
        <w:pStyle w:val="SourceCode"/>
      </w:pPr>
      <w:r>
        <w:rPr>
          <w:rStyle w:val="VerbatimChar"/>
        </w:rPr>
        <w:t xml:space="preserve">## [1] 0.3425238</w:t>
      </w:r>
    </w:p>
    <w:p>
      <w:pPr>
        <w:pStyle w:val="FirstParagraph"/>
      </w:pPr>
      <w:r>
        <w:t xml:space="preserve">We can correct the values of</w:t>
      </w:r>
      <w:r>
        <w:t xml:space="preserve"> </w:t>
      </w:r>
      <m:oMath>
        <m:r>
          <m:t>d</m:t>
        </m:r>
      </m:oMath>
      <w:r>
        <w:t xml:space="preserve"> </w:t>
      </w:r>
      <w:r>
        <w:t xml:space="preserve">in the simulation above and show that the bias</w:t>
      </w:r>
      <w:r>
        <w:t xml:space="preserve"> </w:t>
      </w:r>
      <w:r>
        <w:t xml:space="preserve">is reduced using</w:t>
      </w:r>
      <w:r>
        <w:t xml:space="preserve"> </w:t>
      </w:r>
      <m:oMath>
        <m:r>
          <m:t>g</m:t>
        </m:r>
      </m:oMath>
      <w:r>
        <w:t xml:space="preserve">.</w:t>
      </w:r>
    </w:p>
    <w:p>
      <w:pPr>
        <w:pStyle w:val="SourceCode"/>
      </w:pPr>
      <w:r>
        <w:rPr>
          <w:rStyle w:val="CommentTok"/>
        </w:rPr>
        <w:t xml:space="preserve"># Convert Cohen's d to Hedges' g</w:t>
      </w:r>
      <w:r>
        <w:br/>
      </w:r>
      <w:r>
        <w:rPr>
          <w:rStyle w:val="NormalTok"/>
        </w:rPr>
        <w:t xml:space="preserve">df </w:t>
      </w:r>
      <w:r>
        <w:rPr>
          <w:rStyle w:val="OtherTok"/>
        </w:rPr>
        <w:t xml:space="preserve">&lt;-</w:t>
      </w:r>
      <w:r>
        <w:rPr>
          <w:rStyle w:val="NormalTok"/>
        </w:rPr>
        <w:t xml:space="preserve"> N</w:t>
      </w:r>
      <w:r>
        <w:rPr>
          <w:rStyle w:val="FloatTok"/>
        </w:rPr>
        <w:t xml:space="preserve">.1</w:t>
      </w:r>
      <w:r>
        <w:rPr>
          <w:rStyle w:val="NormalTok"/>
        </w:rPr>
        <w:t xml:space="preserve"> </w:t>
      </w:r>
      <w:r>
        <w:rPr>
          <w:rStyle w:val="SpecialCharTok"/>
        </w:rPr>
        <w:t xml:space="preserve">+</w:t>
      </w:r>
      <w:r>
        <w:rPr>
          <w:rStyle w:val="NormalTok"/>
        </w:rPr>
        <w:t xml:space="preserve"> N</w:t>
      </w:r>
      <w:r>
        <w:rPr>
          <w:rStyle w:val="FloatTok"/>
        </w:rPr>
        <w:t xml:space="preserve">.2</w:t>
      </w:r>
      <w:r>
        <w:rPr>
          <w:rStyle w:val="NormalTok"/>
        </w:rPr>
        <w:t xml:space="preserve"> </w:t>
      </w:r>
      <w:r>
        <w:rPr>
          <w:rStyle w:val="SpecialCharTok"/>
        </w:rPr>
        <w:t xml:space="preserve">-</w:t>
      </w:r>
      <w:r>
        <w:rPr>
          <w:rStyle w:val="NormalTok"/>
        </w:rPr>
        <w:t xml:space="preserve"> </w:t>
      </w:r>
      <w:r>
        <w:rPr>
          <w:rStyle w:val="DecValTok"/>
        </w:rPr>
        <w:t xml:space="preserve">2</w:t>
      </w:r>
      <w:r>
        <w:br/>
      </w:r>
      <w:r>
        <w:rPr>
          <w:rStyle w:val="NormalTok"/>
        </w:rPr>
        <w:t xml:space="preserve">g </w:t>
      </w:r>
      <w:r>
        <w:rPr>
          <w:rStyle w:val="OtherTok"/>
        </w:rPr>
        <w:t xml:space="preserve">&lt;-</w:t>
      </w:r>
      <w:r>
        <w:rPr>
          <w:rStyle w:val="NormalTok"/>
        </w:rPr>
        <w:t xml:space="preserve"> d </w:t>
      </w:r>
      <w:r>
        <w:rPr>
          <w:rStyle w:val="SpecialCharTok"/>
        </w:rPr>
        <w:t xml:space="preserve">*</w:t>
      </w:r>
      <w:r>
        <w:rPr>
          <w:rStyle w:val="NormalTok"/>
        </w:rPr>
        <w:t xml:space="preserve"> </w:t>
      </w:r>
      <w:r>
        <w:rPr>
          <w:rStyle w:val="FunctionTok"/>
        </w:rPr>
        <w:t xml:space="preserve">J</w:t>
      </w:r>
      <w:r>
        <w:rPr>
          <w:rStyle w:val="NormalTok"/>
        </w:rPr>
        <w:t xml:space="preserve">(df)</w:t>
      </w:r>
      <w:r>
        <w:br/>
      </w:r>
      <w:r>
        <w:br/>
      </w:r>
      <w:r>
        <w:rPr>
          <w:rStyle w:val="FunctionTok"/>
        </w:rPr>
        <w:t xml:space="preserve">cat</w:t>
      </w:r>
      <w:r>
        <w:rPr>
          <w:rStyle w:val="NormalTok"/>
        </w:rPr>
        <w:t xml:space="preserve">(</w:t>
      </w:r>
      <w:r>
        <w:rPr>
          <w:rStyle w:val="StringTok"/>
        </w:rPr>
        <w:t xml:space="preserve">"The actual d="</w:t>
      </w:r>
      <w:r>
        <w:rPr>
          <w:rStyle w:val="NormalTok"/>
        </w:rPr>
        <w:t xml:space="preserve">,real.d,</w:t>
      </w:r>
      <w:r>
        <w:rPr>
          <w:rStyle w:val="StringTok"/>
        </w:rPr>
        <w:t xml:space="preserve">" and the mean of the sample of estimated gs is "</w:t>
      </w:r>
      <w:r>
        <w:rPr>
          <w:rStyle w:val="NormalTok"/>
        </w:rPr>
        <w:t xml:space="preserve">,</w:t>
      </w:r>
      <w:r>
        <w:rPr>
          <w:rStyle w:val="FunctionTok"/>
        </w:rPr>
        <w:t xml:space="preserve">mean</w:t>
      </w:r>
      <w:r>
        <w:rPr>
          <w:rStyle w:val="NormalTok"/>
        </w:rPr>
        <w:t xml:space="preserve">(g),</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The actual d= -1  and the mean of the sample of estimated gs is  -1.007396 .</w:t>
      </w:r>
    </w:p>
    <w:p>
      <w:pPr>
        <w:pStyle w:val="FirstParagraph"/>
      </w:pPr>
      <w:r>
        <w:t xml:space="preserve">Plot the sampling distribution of</w:t>
      </w:r>
      <w:r>
        <w:t xml:space="preserve"> </w:t>
      </w:r>
      <m:oMath>
        <m:r>
          <m:t>g</m:t>
        </m:r>
      </m:oMath>
      <w:r>
        <w:t xml:space="preserve"> </w:t>
      </w:r>
      <w:r>
        <w:t xml:space="preserve">with the true value of</w:t>
      </w:r>
      <w:r>
        <w:t xml:space="preserve"> </w:t>
      </w:r>
      <m:oMath>
        <m:r>
          <m:t>d</m:t>
        </m:r>
      </m:oMath>
      <w:r>
        <w:t xml:space="preserve"> </w:t>
      </w:r>
      <w:r>
        <w:t xml:space="preserve">(in red) and</w:t>
      </w:r>
      <w:r>
        <w:t xml:space="preserve"> </w:t>
      </w:r>
      <w:r>
        <w:t xml:space="preserve">the mean of</w:t>
      </w:r>
      <w:r>
        <w:t xml:space="preserve"> </w:t>
      </w:r>
      <m:oMath>
        <m:r>
          <m:t>g</m:t>
        </m:r>
      </m:oMath>
      <w:r>
        <w:t xml:space="preserve"> </w:t>
      </w:r>
      <w:r>
        <w:t xml:space="preserve">(in blue).</w:t>
      </w:r>
    </w:p>
    <w:p>
      <w:pPr>
        <w:pStyle w:val="SourceCode"/>
      </w:pPr>
      <w:r>
        <w:rPr>
          <w:rStyle w:val="FunctionTok"/>
        </w:rPr>
        <w:t xml:space="preserve">hist</w:t>
      </w:r>
      <w:r>
        <w:rPr>
          <w:rStyle w:val="NormalTok"/>
        </w:rPr>
        <w:t xml:space="preserve">(g,</w:t>
      </w:r>
      <w:r>
        <w:rPr>
          <w:rStyle w:val="AttributeTok"/>
        </w:rPr>
        <w:t xml:space="preserve">breaks=</w:t>
      </w:r>
      <w:r>
        <w:rPr>
          <w:rStyle w:val="DecValTok"/>
        </w:rPr>
        <w:t xml:space="preserve">50</w:t>
      </w:r>
      <w:r>
        <w:rPr>
          <w:rStyle w:val="NormalTok"/>
        </w:rPr>
        <w:t xml:space="preserve">,</w:t>
      </w:r>
      <w:r>
        <w:rPr>
          <w:rStyle w:val="AttributeTok"/>
        </w:rPr>
        <w:t xml:space="preserve">freq=</w:t>
      </w:r>
      <w:r>
        <w:rPr>
          <w:rStyle w:val="ConstantTok"/>
        </w:rPr>
        <w:t xml:space="preserve">FALSE</w:t>
      </w:r>
      <w:r>
        <w:rPr>
          <w:rStyle w:val="NormalTok"/>
        </w:rPr>
        <w:t xml:space="preserve">,</w:t>
      </w:r>
      <w:r>
        <w:rPr>
          <w:rStyle w:val="AttributeTok"/>
        </w:rPr>
        <w:t xml:space="preserve">xlim=</w:t>
      </w:r>
      <w:r>
        <w:rPr>
          <w:rStyle w:val="FunctionTok"/>
        </w:rPr>
        <w:t xml:space="preserve">c</w:t>
      </w:r>
      <w:r>
        <w:rPr>
          <w:rStyle w:val="NormalTok"/>
        </w:rPr>
        <w:t xml:space="preserve">(</w:t>
      </w:r>
      <w:r>
        <w:rPr>
          <w:rStyle w:val="SpecialCharTok"/>
        </w:rPr>
        <w:t xml:space="preserve">-</w:t>
      </w:r>
      <w:r>
        <w:rPr>
          <w:rStyle w:val="DecValTok"/>
        </w:rPr>
        <w:t xml:space="preserve">3</w:t>
      </w:r>
      <w:r>
        <w:rPr>
          <w:rStyle w:val="NormalTok"/>
        </w:rPr>
        <w:t xml:space="preserve">,</w:t>
      </w:r>
      <w:r>
        <w:rPr>
          <w:rStyle w:val="DecValTok"/>
        </w:rPr>
        <w:t xml:space="preserve">1</w:t>
      </w:r>
      <w:r>
        <w:rPr>
          <w:rStyle w:val="NormalTok"/>
        </w:rPr>
        <w:t xml:space="preserve">))</w:t>
      </w:r>
      <w:r>
        <w:br/>
      </w:r>
      <w:r>
        <w:rPr>
          <w:rStyle w:val="FunctionTok"/>
        </w:rPr>
        <w:t xml:space="preserve">abline</w:t>
      </w:r>
      <w:r>
        <w:rPr>
          <w:rStyle w:val="NormalTok"/>
        </w:rPr>
        <w:t xml:space="preserve">(</w:t>
      </w:r>
      <w:r>
        <w:rPr>
          <w:rStyle w:val="AttributeTok"/>
        </w:rPr>
        <w:t xml:space="preserve">v=</w:t>
      </w:r>
      <w:r>
        <w:rPr>
          <w:rStyle w:val="FunctionTok"/>
        </w:rPr>
        <w:t xml:space="preserve">c</w:t>
      </w:r>
      <w:r>
        <w:rPr>
          <w:rStyle w:val="NormalTok"/>
        </w:rPr>
        <w:t xml:space="preserve">(real.d,</w:t>
      </w:r>
      <w:r>
        <w:rPr>
          <w:rStyle w:val="FunctionTok"/>
        </w:rPr>
        <w:t xml:space="preserve">mean</w:t>
      </w:r>
      <w:r>
        <w:rPr>
          <w:rStyle w:val="NormalTok"/>
        </w:rPr>
        <w:t xml:space="preserve">(g)),</w:t>
      </w:r>
      <w:r>
        <w:rPr>
          <w:rStyle w:val="AttributeTok"/>
        </w:rPr>
        <w:t xml:space="preserve">col=</w:t>
      </w:r>
      <w:r>
        <w:rPr>
          <w:rStyle w:val="FunctionTok"/>
        </w:rPr>
        <w:t xml:space="preserve">c</w:t>
      </w:r>
      <w:r>
        <w:rPr>
          <w:rStyle w:val="NormalTok"/>
        </w:rPr>
        <w:t xml:space="preserve">(</w:t>
      </w:r>
      <w:r>
        <w:rPr>
          <w:rStyle w:val="StringTok"/>
        </w:rPr>
        <w:t xml:space="preserve">"red"</w:t>
      </w:r>
      <w:r>
        <w:rPr>
          <w:rStyle w:val="NormalTok"/>
        </w:rPr>
        <w:t xml:space="preserve">,</w:t>
      </w:r>
      <w:r>
        <w:rPr>
          <w:rStyle w:val="StringTok"/>
        </w:rPr>
        <w:t xml:space="preserve">"blue"</w:t>
      </w:r>
      <w:r>
        <w:rPr>
          <w:rStyle w:val="NormalTok"/>
        </w:rPr>
        <w:t xml:space="preserve">))</w:t>
      </w:r>
    </w:p>
    <w:p>
      <w:pPr>
        <w:pStyle w:val="FirstParagraph"/>
      </w:pPr>
      <w:r>
        <w:drawing>
          <wp:inline>
            <wp:extent cx="4620126" cy="3696101"/>
            <wp:effectExtent b="0" l="0" r="0" t="0"/>
            <wp:docPr descr="" title="" id="39" name="Picture"/>
            <a:graphic>
              <a:graphicData uri="http://schemas.openxmlformats.org/drawingml/2006/picture">
                <pic:pic>
                  <pic:nvPicPr>
                    <pic:cNvPr descr="Effect_Sizes_and_Power_files/figure-docx/unnamed-chunk-19-1.png" id="40" name="Picture"/>
                    <pic:cNvPicPr>
                      <a:picLocks noChangeArrowheads="1" noChangeAspect="1"/>
                    </pic:cNvPicPr>
                  </pic:nvPicPr>
                  <pic:blipFill>
                    <a:blip r:embed="rId38"/>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 bias is nearly eliminated using Hedges’ correction.</w:t>
      </w:r>
    </w:p>
    <w:p>
      <w:pPr>
        <w:pStyle w:val="BodyText"/>
      </w:pPr>
      <w:r>
        <w:t xml:space="preserve">To compute Hedges’</w:t>
      </w:r>
      <w:r>
        <w:t xml:space="preserve"> </w:t>
      </w:r>
      <m:oMath>
        <m:r>
          <m:t>g</m:t>
        </m:r>
      </m:oMath>
      <w:r>
        <w:t xml:space="preserve"> </w:t>
      </w:r>
      <w:r>
        <w:t xml:space="preserve">in R, you will use the cohens_d() command with the</w:t>
      </w:r>
      <w:r>
        <w:t xml:space="preserve"> </w:t>
      </w:r>
      <w:r>
        <w:t xml:space="preserve">adjust=TRUE option or hedges_g(). Don’t forget to tell each function whether the</w:t>
      </w:r>
      <w:r>
        <w:t xml:space="preserve"> </w:t>
      </w:r>
      <w:r>
        <w:t xml:space="preserve">observations are paired.</w:t>
      </w:r>
    </w:p>
    <w:p>
      <w:pPr>
        <w:pStyle w:val="SourceCode"/>
      </w:pPr>
      <w:r>
        <w:rPr>
          <w:rStyle w:val="CommentTok"/>
        </w:rPr>
        <w:t xml:space="preserve"># Compute g for the anorexia data</w:t>
      </w:r>
      <w:r>
        <w:br/>
      </w:r>
      <w:r>
        <w:rPr>
          <w:rStyle w:val="FunctionTok"/>
        </w:rPr>
        <w:t xml:space="preserve">cohens_d</w:t>
      </w:r>
      <w:r>
        <w:rPr>
          <w:rStyle w:val="NormalTok"/>
        </w:rPr>
        <w:t xml:space="preserve">(anorexia</w:t>
      </w:r>
      <w:r>
        <w:rPr>
          <w:rStyle w:val="SpecialCharTok"/>
        </w:rPr>
        <w:t xml:space="preserve">$</w:t>
      </w:r>
      <w:r>
        <w:rPr>
          <w:rStyle w:val="NormalTok"/>
        </w:rPr>
        <w:t xml:space="preserve">Prewt,anorexia</w:t>
      </w:r>
      <w:r>
        <w:rPr>
          <w:rStyle w:val="SpecialCharTok"/>
        </w:rPr>
        <w:t xml:space="preserve">$</w:t>
      </w:r>
      <w:r>
        <w:rPr>
          <w:rStyle w:val="NormalTok"/>
        </w:rPr>
        <w:t xml:space="preserve">Postwt,</w:t>
      </w:r>
      <w:r>
        <w:rPr>
          <w:rStyle w:val="AttributeTok"/>
        </w:rPr>
        <w:t xml:space="preserve">paired=</w:t>
      </w:r>
      <w:r>
        <w:rPr>
          <w:rStyle w:val="ConstantTok"/>
        </w:rPr>
        <w:t xml:space="preserve">TRUE</w:t>
      </w:r>
      <w:r>
        <w:rPr>
          <w:rStyle w:val="NormalTok"/>
        </w:rPr>
        <w:t xml:space="preserve">,</w:t>
      </w:r>
      <w:r>
        <w:br/>
      </w:r>
      <w:r>
        <w:rPr>
          <w:rStyle w:val="NormalTok"/>
        </w:rPr>
        <w:t xml:space="preserve">         </w:t>
      </w:r>
      <w:r>
        <w:rPr>
          <w:rStyle w:val="AttributeTok"/>
        </w:rPr>
        <w:t xml:space="preserve">adjust=</w:t>
      </w:r>
      <w:r>
        <w:rPr>
          <w:rStyle w:val="ConstantTok"/>
        </w:rPr>
        <w:t xml:space="preserve">TRUE</w:t>
      </w:r>
      <w:r>
        <w:rPr>
          <w:rStyle w:val="NormalTok"/>
        </w:rPr>
        <w:t xml:space="preserve">)</w:t>
      </w:r>
    </w:p>
    <w:p>
      <w:pPr>
        <w:pStyle w:val="SourceCode"/>
      </w:pPr>
      <w:r>
        <w:rPr>
          <w:rStyle w:val="VerbatimChar"/>
        </w:rPr>
        <w:t xml:space="preserve">## For paired samples, 'repeated_measures_d()' provides more options.</w:t>
      </w:r>
    </w:p>
    <w:p>
      <w:pPr>
        <w:pStyle w:val="SourceCode"/>
      </w:pPr>
      <w:r>
        <w:rPr>
          <w:rStyle w:val="VerbatimChar"/>
        </w:rPr>
        <w:t xml:space="preserve">## Hedges' g |         95% CI</w:t>
      </w:r>
      <w:r>
        <w:br/>
      </w:r>
      <w:r>
        <w:rPr>
          <w:rStyle w:val="VerbatimChar"/>
        </w:rPr>
        <w:t xml:space="preserve">## --------------------------</w:t>
      </w:r>
      <w:r>
        <w:br/>
      </w:r>
      <w:r>
        <w:rPr>
          <w:rStyle w:val="VerbatimChar"/>
        </w:rPr>
        <w:t xml:space="preserve">## -0.34     | [-0.58, -0.11]</w:t>
      </w:r>
    </w:p>
    <w:p>
      <w:pPr>
        <w:pStyle w:val="SourceCode"/>
      </w:pPr>
      <w:r>
        <w:rPr>
          <w:rStyle w:val="FunctionTok"/>
        </w:rPr>
        <w:t xml:space="preserve">hedges_g</w:t>
      </w:r>
      <w:r>
        <w:rPr>
          <w:rStyle w:val="NormalTok"/>
        </w:rPr>
        <w:t xml:space="preserve">(anorexia</w:t>
      </w:r>
      <w:r>
        <w:rPr>
          <w:rStyle w:val="SpecialCharTok"/>
        </w:rPr>
        <w:t xml:space="preserve">$</w:t>
      </w:r>
      <w:r>
        <w:rPr>
          <w:rStyle w:val="NormalTok"/>
        </w:rPr>
        <w:t xml:space="preserve">Prewt,anorexia</w:t>
      </w:r>
      <w:r>
        <w:rPr>
          <w:rStyle w:val="SpecialCharTok"/>
        </w:rPr>
        <w:t xml:space="preserve">$</w:t>
      </w:r>
      <w:r>
        <w:rPr>
          <w:rStyle w:val="NormalTok"/>
        </w:rPr>
        <w:t xml:space="preserve">Postwt,</w:t>
      </w:r>
      <w:r>
        <w:rPr>
          <w:rStyle w:val="AttributeTok"/>
        </w:rPr>
        <w:t xml:space="preserve">paired=</w:t>
      </w:r>
      <w:r>
        <w:rPr>
          <w:rStyle w:val="ConstantTok"/>
        </w:rPr>
        <w:t xml:space="preserve">TRUE</w:t>
      </w:r>
      <w:r>
        <w:rPr>
          <w:rStyle w:val="NormalTok"/>
        </w:rPr>
        <w:t xml:space="preserve">)</w:t>
      </w:r>
    </w:p>
    <w:p>
      <w:pPr>
        <w:pStyle w:val="SourceCode"/>
      </w:pPr>
      <w:r>
        <w:rPr>
          <w:rStyle w:val="VerbatimChar"/>
        </w:rPr>
        <w:t xml:space="preserve">## For paired samples, 'repeated_measures_d()' provides more options.</w:t>
      </w:r>
    </w:p>
    <w:p>
      <w:pPr>
        <w:pStyle w:val="SourceCode"/>
      </w:pPr>
      <w:r>
        <w:rPr>
          <w:rStyle w:val="VerbatimChar"/>
        </w:rPr>
        <w:t xml:space="preserve">## Hedges' g |         95% CI</w:t>
      </w:r>
      <w:r>
        <w:br/>
      </w:r>
      <w:r>
        <w:rPr>
          <w:rStyle w:val="VerbatimChar"/>
        </w:rPr>
        <w:t xml:space="preserve">## --------------------------</w:t>
      </w:r>
      <w:r>
        <w:br/>
      </w:r>
      <w:r>
        <w:rPr>
          <w:rStyle w:val="VerbatimChar"/>
        </w:rPr>
        <w:t xml:space="preserve">## -0.34     | [-0.58, -0.11]</w:t>
      </w:r>
    </w:p>
    <w:p>
      <w:pPr>
        <w:pStyle w:val="FirstParagraph"/>
      </w:pPr>
      <w:r>
        <w:t xml:space="preserve">You should use Hedges’</w:t>
      </w:r>
      <w:r>
        <w:t xml:space="preserve"> </w:t>
      </w:r>
      <m:oMath>
        <m:r>
          <m:t>g</m:t>
        </m:r>
      </m:oMath>
      <w:r>
        <w:t xml:space="preserve"> </w:t>
      </w:r>
      <w:r>
        <w:t xml:space="preserve">to estimate the true effect size when your sample</w:t>
      </w:r>
      <w:r>
        <w:t xml:space="preserve"> </w:t>
      </w:r>
      <w:r>
        <w:t xml:space="preserve">sizes are less than 20. Both Cohen’s</w:t>
      </w:r>
      <w:r>
        <w:t xml:space="preserve"> </w:t>
      </w:r>
      <m:oMath>
        <m:r>
          <m:t>d</m:t>
        </m:r>
      </m:oMath>
      <w:r>
        <w:t xml:space="preserve"> </w:t>
      </w:r>
      <w:r>
        <w:t xml:space="preserve">and Hedges’</w:t>
      </w:r>
      <w:r>
        <w:t xml:space="preserve"> </w:t>
      </w:r>
      <m:oMath>
        <m:r>
          <m:t>g</m:t>
        </m:r>
      </m:oMath>
      <w:r>
        <w:t xml:space="preserve"> </w:t>
      </w:r>
      <w:r>
        <w:t xml:space="preserve">are equally accurate</w:t>
      </w:r>
      <w:r>
        <w:t xml:space="preserve"> </w:t>
      </w:r>
      <w:r>
        <w:t xml:space="preserve">(but still biased) for sample sizes greater than 20.</w:t>
      </w:r>
    </w:p>
    <w:bookmarkStart w:id="41" w:name="your-turn-2"/>
    <w:p>
      <w:pPr>
        <w:pStyle w:val="Heading3"/>
      </w:pPr>
      <w:r>
        <w:t xml:space="preserve">3. Your turn!</w:t>
      </w:r>
    </w:p>
    <w:p>
      <w:pPr>
        <w:pStyle w:val="FirstParagraph"/>
      </w:pPr>
      <w:r>
        <w:t xml:space="preserve">Compute Hedges’</w:t>
      </w:r>
      <w:r>
        <w:t xml:space="preserve"> </w:t>
      </w:r>
      <m:oMath>
        <m:r>
          <m:t>g</m:t>
        </m:r>
      </m:oMath>
      <w:r>
        <w:t xml:space="preserve"> </w:t>
      </w:r>
      <w:r>
        <w:t xml:space="preserve">for the samples you used to compute Cohen’s</w:t>
      </w:r>
      <w:r>
        <w:t xml:space="preserve"> </w:t>
      </w:r>
      <m:oMath>
        <m:r>
          <m:t>d</m:t>
        </m:r>
      </m:oMath>
      <w:r>
        <w:t xml:space="preserve"> </w:t>
      </w:r>
      <w:r>
        <w:t xml:space="preserve">in #2. How</w:t>
      </w:r>
      <w:r>
        <w:t xml:space="preserve"> </w:t>
      </w:r>
      <w:r>
        <w:t xml:space="preserve">big were your sample sizes? Did anything change?</w:t>
      </w:r>
    </w:p>
    <w:p>
      <w:pPr>
        <w:pStyle w:val="BlockText"/>
      </w:pPr>
      <w:r>
        <w:t xml:space="preserve">Insert your response here</w:t>
      </w:r>
    </w:p>
    <w:p>
      <w:pPr>
        <w:pStyle w:val="SourceCode"/>
      </w:pPr>
      <w:r>
        <w:rPr>
          <w:rStyle w:val="CommentTok"/>
        </w:rPr>
        <w:t xml:space="preserve"># Insert your code here</w:t>
      </w:r>
    </w:p>
    <w:bookmarkEnd w:id="41"/>
    <w:bookmarkEnd w:id="42"/>
    <w:bookmarkStart w:id="43" w:name="glass-delta"/>
    <w:p>
      <w:pPr>
        <w:pStyle w:val="Heading2"/>
      </w:pPr>
      <w:r>
        <w:t xml:space="preserve">Glass’</w:t>
      </w:r>
      <w:r>
        <w:t xml:space="preserve"> </w:t>
      </w:r>
      <m:oMath>
        <m:r>
          <m:t>Δ</m:t>
        </m:r>
      </m:oMath>
    </w:p>
    <w:p>
      <w:pPr>
        <w:pStyle w:val="FirstParagraph"/>
      </w:pPr>
      <w:r>
        <w:t xml:space="preserve">Hedges’</w:t>
      </w:r>
      <w:r>
        <w:t xml:space="preserve"> </w:t>
      </w:r>
      <m:oMath>
        <m:r>
          <m:t>g</m:t>
        </m:r>
      </m:oMath>
      <w:r>
        <w:t xml:space="preserve"> </w:t>
      </w:r>
      <w:r>
        <w:t xml:space="preserve">and Cohen’s</w:t>
      </w:r>
      <w:r>
        <w:t xml:space="preserve"> </w:t>
      </w:r>
      <m:oMath>
        <m:r>
          <m:t>d</m:t>
        </m:r>
      </m:oMath>
      <w:r>
        <w:t xml:space="preserve"> </w:t>
      </w:r>
      <w:r>
        <w:t xml:space="preserve">both assume that the two samples come from</w:t>
      </w:r>
      <w:r>
        <w:t xml:space="preserve"> </w:t>
      </w:r>
      <w:r>
        <w:t xml:space="preserve">populations with equal variance, so the common population variance</w:t>
      </w:r>
      <w:r>
        <w:t xml:space="preserve"> </w:t>
      </w:r>
      <m:oMath>
        <m:sSup>
          <m:e>
            <m:r>
              <m:t>σ</m:t>
            </m:r>
          </m:e>
          <m:sup>
            <m:r>
              <m:t>2</m:t>
            </m:r>
          </m:sup>
        </m:sSup>
      </m:oMath>
      <w:r>
        <w:t xml:space="preserve"> </w:t>
      </w:r>
      <w:r>
        <w:t xml:space="preserve">is</w:t>
      </w:r>
      <w:r>
        <w:t xml:space="preserve"> </w:t>
      </w:r>
      <w:r>
        <w:t xml:space="preserve">estimated by pooling the two sample variances.</w:t>
      </w:r>
    </w:p>
    <w:p>
      <w:pPr>
        <w:pStyle w:val="BodyText"/>
      </w:pPr>
      <w:r>
        <w:t xml:space="preserve">If it is known that the two population variances are different, Glass’</w:t>
      </w:r>
      <w:r>
        <w:t xml:space="preserve"> </w:t>
      </w:r>
      <m:oMath>
        <m:r>
          <m:t>Δ</m:t>
        </m:r>
      </m:oMath>
      <w:r>
        <w:t xml:space="preserve"> </w:t>
      </w:r>
      <w:r>
        <w:t xml:space="preserve">should be used to estimate the effect size. For two independent samples, Glass’</w:t>
      </w:r>
      <w:r>
        <w:t xml:space="preserve"> </w:t>
      </w:r>
      <m:oMath>
        <m:r>
          <m:t>Δ</m:t>
        </m:r>
      </m:oMath>
      <w:r>
        <w:t xml:space="preserve"> </w:t>
      </w:r>
      <w:r>
        <w:t xml:space="preserve">is</w:t>
      </w:r>
    </w:p>
    <w:p>
      <w:pPr>
        <w:pStyle w:val="BodyText"/>
      </w:pPr>
      <m:oMathPara>
        <m:oMathParaPr>
          <m:jc m:val="center"/>
        </m:oMathParaPr>
        <m:oMath>
          <m:r>
            <m:t>Δ</m:t>
          </m:r>
          <m:r>
            <m:rPr>
              <m:sty m:val="p"/>
            </m:rPr>
            <m:t>=</m:t>
          </m:r>
          <m:f>
            <m:fPr>
              <m:type m:val="bar"/>
            </m:fPr>
            <m:num>
              <m:sSub>
                <m:e>
                  <m:bar>
                    <m:barPr>
                      <m:pos m:val="top"/>
                    </m:barPr>
                    <m:e>
                      <m:r>
                        <m:t>X</m:t>
                      </m:r>
                    </m:e>
                  </m:bar>
                </m:e>
                <m:sub>
                  <m:r>
                    <m:t>1</m:t>
                  </m:r>
                </m:sub>
              </m:sSub>
              <m:r>
                <m:rPr>
                  <m:sty m:val="p"/>
                </m:rPr>
                <m:t>−</m:t>
              </m:r>
              <m:sSub>
                <m:e>
                  <m:bar>
                    <m:barPr>
                      <m:pos m:val="top"/>
                    </m:barPr>
                    <m:e>
                      <m:r>
                        <m:t>X</m:t>
                      </m:r>
                    </m:e>
                  </m:bar>
                </m:e>
                <m:sub>
                  <m:r>
                    <m:t>2</m:t>
                  </m:r>
                </m:sub>
              </m:sSub>
            </m:num>
            <m:den>
              <m:sSub>
                <m:e>
                  <m:r>
                    <m:t>s</m:t>
                  </m:r>
                </m:e>
                <m:sub>
                  <m:r>
                    <m:t>1</m:t>
                  </m:r>
                </m:sub>
              </m:sSub>
            </m:den>
          </m:f>
          <m:r>
            <m:rPr>
              <m:sty m:val="p"/>
            </m:rPr>
            <m:t>,</m:t>
          </m:r>
        </m:oMath>
      </m:oMathPara>
    </w:p>
    <w:p>
      <w:pPr>
        <w:pStyle w:val="FirstParagraph"/>
      </w:pPr>
      <w:r>
        <w:t xml:space="preserve">where Sample 1 (with mean</w:t>
      </w:r>
      <w:r>
        <w:t xml:space="preserve"> </w:t>
      </w:r>
      <m:oMath>
        <m:sSub>
          <m:e>
            <m:bar>
              <m:barPr>
                <m:pos m:val="top"/>
              </m:barPr>
              <m:e>
                <m:r>
                  <m:t>X</m:t>
                </m:r>
              </m:e>
            </m:bar>
          </m:e>
          <m:sub>
            <m:r>
              <m:t>1</m:t>
            </m:r>
          </m:sub>
        </m:sSub>
      </m:oMath>
      <w:r>
        <w:t xml:space="preserve"> </w:t>
      </w:r>
      <w:r>
        <w:t xml:space="preserve">and variance</w:t>
      </w:r>
      <w:r>
        <w:t xml:space="preserve"> </w:t>
      </w:r>
      <m:oMath>
        <m:sSubSup>
          <m:e>
            <m:r>
              <m:t>s</m:t>
            </m:r>
          </m:e>
          <m:sub>
            <m:r>
              <m:t>1</m:t>
            </m:r>
          </m:sub>
          <m:sup>
            <m:r>
              <m:t>2</m:t>
            </m:r>
          </m:sup>
        </m:sSubSup>
      </m:oMath>
      <w:r>
        <w:t xml:space="preserve">) is a control</w:t>
      </w:r>
      <w:r>
        <w:t xml:space="preserve"> </w:t>
      </w:r>
      <w:r>
        <w:t xml:space="preserve">or referent group. The argument for using the control group’s standard deviation</w:t>
      </w:r>
      <w:r>
        <w:t xml:space="preserve"> </w:t>
      </w:r>
      <w:r>
        <w:t xml:space="preserve">is that the control group’s parameters will not be affected by the treatment and</w:t>
      </w:r>
      <w:r>
        <w:t xml:space="preserve"> </w:t>
      </w:r>
      <w:r>
        <w:t xml:space="preserve">therefore</w:t>
      </w:r>
      <w:r>
        <w:t xml:space="preserve"> </w:t>
      </w:r>
      <m:oMath>
        <m:sSubSup>
          <m:e>
            <m:r>
              <m:t>s</m:t>
            </m:r>
          </m:e>
          <m:sub>
            <m:r>
              <m:t>1</m:t>
            </m:r>
          </m:sub>
          <m:sup>
            <m:r>
              <m:t>2</m:t>
            </m:r>
          </m:sup>
        </m:sSubSup>
      </m:oMath>
      <w:r>
        <w:t xml:space="preserve"> </w:t>
      </w:r>
      <w:r>
        <w:t xml:space="preserve">is a better estimate of the population variance</w:t>
      </w:r>
      <w:r>
        <w:t xml:space="preserve"> </w:t>
      </w:r>
      <m:oMath>
        <m:sSup>
          <m:e>
            <m:r>
              <m:t>σ</m:t>
            </m:r>
          </m:e>
          <m:sup>
            <m:r>
              <m:t>2</m:t>
            </m:r>
          </m:sup>
        </m:sSup>
      </m:oMath>
      <w:r>
        <w:t xml:space="preserve">.</w:t>
      </w:r>
    </w:p>
    <w:p>
      <w:pPr>
        <w:pStyle w:val="SourceCode"/>
      </w:pPr>
      <w:r>
        <w:rPr>
          <w:rStyle w:val="CommentTok"/>
        </w:rPr>
        <w:t xml:space="preserve"># Use the young group as the control</w:t>
      </w:r>
      <w:r>
        <w:br/>
      </w:r>
      <w:r>
        <w:rPr>
          <w:rStyle w:val="NormalTok"/>
        </w:rPr>
        <w:t xml:space="preserve">Delta </w:t>
      </w:r>
      <w:r>
        <w:rPr>
          <w:rStyle w:val="OtherTok"/>
        </w:rPr>
        <w:t xml:space="preserve">&lt;-</w:t>
      </w:r>
      <w:r>
        <w:rPr>
          <w:rStyle w:val="NormalTok"/>
        </w:rPr>
        <w:t xml:space="preserve"> (</w:t>
      </w:r>
      <w:r>
        <w:rPr>
          <w:rStyle w:val="FunctionTok"/>
        </w:rPr>
        <w:t xml:space="preserve">mean</w:t>
      </w:r>
      <w:r>
        <w:rPr>
          <w:rStyle w:val="NormalTok"/>
        </w:rPr>
        <w:t xml:space="preserve">(data</w:t>
      </w:r>
      <w:r>
        <w:rPr>
          <w:rStyle w:val="SpecialCharTok"/>
        </w:rPr>
        <w:t xml:space="preserve">$</w:t>
      </w:r>
      <w:r>
        <w:rPr>
          <w:rStyle w:val="NormalTok"/>
        </w:rPr>
        <w:t xml:space="preserve">HEALTH[</w:t>
      </w:r>
      <w:r>
        <w:rPr>
          <w:rStyle w:val="SpecialCharTok"/>
        </w:rPr>
        <w:t xml:space="preserve">!</w:t>
      </w:r>
      <w:r>
        <w:rPr>
          <w:rStyle w:val="NormalTok"/>
        </w:rPr>
        <w:t xml:space="preserve">young])</w:t>
      </w:r>
      <w:r>
        <w:rPr>
          <w:rStyle w:val="SpecialCharTok"/>
        </w:rPr>
        <w:t xml:space="preserve">-</w:t>
      </w:r>
      <w:r>
        <w:rPr>
          <w:rStyle w:val="FunctionTok"/>
        </w:rPr>
        <w:t xml:space="preserve">mean</w:t>
      </w:r>
      <w:r>
        <w:rPr>
          <w:rStyle w:val="NormalTok"/>
        </w:rPr>
        <w:t xml:space="preserve">(data</w:t>
      </w:r>
      <w:r>
        <w:rPr>
          <w:rStyle w:val="SpecialCharTok"/>
        </w:rPr>
        <w:t xml:space="preserve">$</w:t>
      </w:r>
      <w:r>
        <w:rPr>
          <w:rStyle w:val="NormalTok"/>
        </w:rPr>
        <w:t xml:space="preserve">HEALTH[young]))</w:t>
      </w:r>
      <w:r>
        <w:rPr>
          <w:rStyle w:val="SpecialCharTok"/>
        </w:rPr>
        <w:t xml:space="preserve">/</w:t>
      </w:r>
      <w:r>
        <w:rPr>
          <w:rStyle w:val="FunctionTok"/>
        </w:rPr>
        <w:t xml:space="preserve">sd</w:t>
      </w:r>
      <w:r>
        <w:rPr>
          <w:rStyle w:val="NormalTok"/>
        </w:rPr>
        <w:t xml:space="preserve">(data</w:t>
      </w:r>
      <w:r>
        <w:rPr>
          <w:rStyle w:val="SpecialCharTok"/>
        </w:rPr>
        <w:t xml:space="preserve">$</w:t>
      </w:r>
      <w:r>
        <w:rPr>
          <w:rStyle w:val="NormalTok"/>
        </w:rPr>
        <w:t xml:space="preserve">HEALTH[young])</w:t>
      </w:r>
      <w:r>
        <w:br/>
      </w:r>
      <w:r>
        <w:rPr>
          <w:rStyle w:val="NormalTok"/>
        </w:rPr>
        <w:t xml:space="preserve">Delta</w:t>
      </w:r>
    </w:p>
    <w:p>
      <w:pPr>
        <w:pStyle w:val="SourceCode"/>
      </w:pPr>
      <w:r>
        <w:rPr>
          <w:rStyle w:val="VerbatimChar"/>
        </w:rPr>
        <w:t xml:space="preserve">## [1] 0.241003</w:t>
      </w:r>
    </w:p>
    <w:p>
      <w:pPr>
        <w:pStyle w:val="FirstParagraph"/>
      </w:pPr>
      <w:r>
        <w:t xml:space="preserve">Compare this result to the output of glass_delta(), which uses the standard</w:t>
      </w:r>
      <w:r>
        <w:t xml:space="preserve"> </w:t>
      </w:r>
      <w:r>
        <w:t xml:space="preserve">deviation of the second group as the</w:t>
      </w:r>
      <w:r>
        <w:t xml:space="preserve"> </w:t>
      </w:r>
      <w:r>
        <w:t xml:space="preserve">“control.”</w:t>
      </w:r>
    </w:p>
    <w:p>
      <w:pPr>
        <w:pStyle w:val="SourceCode"/>
      </w:pPr>
      <w:r>
        <w:rPr>
          <w:rStyle w:val="FunctionTok"/>
        </w:rPr>
        <w:t xml:space="preserve">glass_delta</w:t>
      </w:r>
      <w:r>
        <w:rPr>
          <w:rStyle w:val="NormalTok"/>
        </w:rPr>
        <w:t xml:space="preserve">(data</w:t>
      </w:r>
      <w:r>
        <w:rPr>
          <w:rStyle w:val="SpecialCharTok"/>
        </w:rPr>
        <w:t xml:space="preserve">$</w:t>
      </w:r>
      <w:r>
        <w:rPr>
          <w:rStyle w:val="NormalTok"/>
        </w:rPr>
        <w:t xml:space="preserve">HEALTH[</w:t>
      </w:r>
      <w:r>
        <w:rPr>
          <w:rStyle w:val="SpecialCharTok"/>
        </w:rPr>
        <w:t xml:space="preserve">!</w:t>
      </w:r>
      <w:r>
        <w:rPr>
          <w:rStyle w:val="NormalTok"/>
        </w:rPr>
        <w:t xml:space="preserve">young],data</w:t>
      </w:r>
      <w:r>
        <w:rPr>
          <w:rStyle w:val="SpecialCharTok"/>
        </w:rPr>
        <w:t xml:space="preserve">$</w:t>
      </w:r>
      <w:r>
        <w:rPr>
          <w:rStyle w:val="NormalTok"/>
        </w:rPr>
        <w:t xml:space="preserve">HEALTH[young],</w:t>
      </w:r>
      <w:r>
        <w:rPr>
          <w:rStyle w:val="AttributeTok"/>
        </w:rPr>
        <w:t xml:space="preserve">adjust=</w:t>
      </w:r>
      <w:r>
        <w:rPr>
          <w:rStyle w:val="ConstantTok"/>
        </w:rPr>
        <w:t xml:space="preserve">FALSE</w:t>
      </w:r>
      <w:r>
        <w:rPr>
          <w:rStyle w:val="NormalTok"/>
        </w:rPr>
        <w:t xml:space="preserve">)</w:t>
      </w:r>
    </w:p>
    <w:p>
      <w:pPr>
        <w:pStyle w:val="SourceCode"/>
      </w:pPr>
      <w:r>
        <w:rPr>
          <w:rStyle w:val="VerbatimChar"/>
        </w:rPr>
        <w:t xml:space="preserve">## Glass' delta |       95% CI</w:t>
      </w:r>
      <w:r>
        <w:br/>
      </w:r>
      <w:r>
        <w:rPr>
          <w:rStyle w:val="VerbatimChar"/>
        </w:rPr>
        <w:t xml:space="preserve">## ---------------------------</w:t>
      </w:r>
      <w:r>
        <w:br/>
      </w:r>
      <w:r>
        <w:rPr>
          <w:rStyle w:val="VerbatimChar"/>
        </w:rPr>
        <w:t xml:space="preserve">## 0.24         | [0.10, 0.39]</w:t>
      </w:r>
    </w:p>
    <w:p>
      <w:pPr>
        <w:pStyle w:val="FirstParagraph"/>
      </w:pPr>
      <w:r>
        <w:t xml:space="preserve">If neither group is a control group and the variances of the groups are</w:t>
      </w:r>
      <w:r>
        <w:t xml:space="preserve"> </w:t>
      </w:r>
      <w:r>
        <w:t xml:space="preserve">different, then the standard deviation is typically estimated by the square root</w:t>
      </w:r>
      <w:r>
        <w:t xml:space="preserve"> </w:t>
      </w:r>
      <w:r>
        <w:t xml:space="preserve">of the averages of the variances, the estimate used by the Welch’s</w:t>
      </w:r>
      <w:r>
        <w:t xml:space="preserve"> </w:t>
      </w:r>
      <m:oMath>
        <m:r>
          <m:t>t</m:t>
        </m:r>
      </m:oMath>
      <w:r>
        <w:t xml:space="preserve">-test.</w:t>
      </w:r>
    </w:p>
    <w:p>
      <w:pPr>
        <w:pStyle w:val="SourceCode"/>
      </w:pPr>
      <w:r>
        <w:rPr>
          <w:rStyle w:val="NormalTok"/>
        </w:rPr>
        <w:t xml:space="preserve">mean.var </w:t>
      </w:r>
      <w:r>
        <w:rPr>
          <w:rStyle w:val="OtherTok"/>
        </w:rPr>
        <w:t xml:space="preserve">&lt;-</w:t>
      </w:r>
      <w:r>
        <w:rPr>
          <w:rStyle w:val="NormalTok"/>
        </w:rPr>
        <w:t xml:space="preserve"> </w:t>
      </w:r>
      <w:r>
        <w:rPr>
          <w:rStyle w:val="FunctionTok"/>
        </w:rPr>
        <w:t xml:space="preserve">mean</w:t>
      </w:r>
      <w:r>
        <w:rPr>
          <w:rStyle w:val="NormalTok"/>
        </w:rPr>
        <w:t xml:space="preserve">(</w:t>
      </w:r>
      <w:r>
        <w:rPr>
          <w:rStyle w:val="FunctionTok"/>
        </w:rPr>
        <w:t xml:space="preserve">c</w:t>
      </w:r>
      <w:r>
        <w:rPr>
          <w:rStyle w:val="NormalTok"/>
        </w:rPr>
        <w:t xml:space="preserve">(</w:t>
      </w:r>
      <w:r>
        <w:rPr>
          <w:rStyle w:val="FunctionTok"/>
        </w:rPr>
        <w:t xml:space="preserve">var</w:t>
      </w:r>
      <w:r>
        <w:rPr>
          <w:rStyle w:val="NormalTok"/>
        </w:rPr>
        <w:t xml:space="preserve">(data</w:t>
      </w:r>
      <w:r>
        <w:rPr>
          <w:rStyle w:val="SpecialCharTok"/>
        </w:rPr>
        <w:t xml:space="preserve">$</w:t>
      </w:r>
      <w:r>
        <w:rPr>
          <w:rStyle w:val="NormalTok"/>
        </w:rPr>
        <w:t xml:space="preserve">HEALTH[</w:t>
      </w:r>
      <w:r>
        <w:rPr>
          <w:rStyle w:val="SpecialCharTok"/>
        </w:rPr>
        <w:t xml:space="preserve">!</w:t>
      </w:r>
      <w:r>
        <w:rPr>
          <w:rStyle w:val="NormalTok"/>
        </w:rPr>
        <w:t xml:space="preserve">young]),</w:t>
      </w:r>
      <w:r>
        <w:rPr>
          <w:rStyle w:val="FunctionTok"/>
        </w:rPr>
        <w:t xml:space="preserve">var</w:t>
      </w:r>
      <w:r>
        <w:rPr>
          <w:rStyle w:val="NormalTok"/>
        </w:rPr>
        <w:t xml:space="preserve">(data</w:t>
      </w:r>
      <w:r>
        <w:rPr>
          <w:rStyle w:val="SpecialCharTok"/>
        </w:rPr>
        <w:t xml:space="preserve">$</w:t>
      </w:r>
      <w:r>
        <w:rPr>
          <w:rStyle w:val="NormalTok"/>
        </w:rPr>
        <w:t xml:space="preserve">HEALTH[young])))</w:t>
      </w:r>
      <w:r>
        <w:br/>
      </w:r>
      <w:r>
        <w:rPr>
          <w:rStyle w:val="NormalTok"/>
        </w:rPr>
        <w:t xml:space="preserve">w </w:t>
      </w:r>
      <w:r>
        <w:rPr>
          <w:rStyle w:val="OtherTok"/>
        </w:rPr>
        <w:t xml:space="preserve">&lt;-</w:t>
      </w:r>
      <w:r>
        <w:rPr>
          <w:rStyle w:val="NormalTok"/>
        </w:rPr>
        <w:t xml:space="preserve"> (</w:t>
      </w:r>
      <w:r>
        <w:rPr>
          <w:rStyle w:val="FunctionTok"/>
        </w:rPr>
        <w:t xml:space="preserve">mean</w:t>
      </w:r>
      <w:r>
        <w:rPr>
          <w:rStyle w:val="NormalTok"/>
        </w:rPr>
        <w:t xml:space="preserve">(data</w:t>
      </w:r>
      <w:r>
        <w:rPr>
          <w:rStyle w:val="SpecialCharTok"/>
        </w:rPr>
        <w:t xml:space="preserve">$</w:t>
      </w:r>
      <w:r>
        <w:rPr>
          <w:rStyle w:val="NormalTok"/>
        </w:rPr>
        <w:t xml:space="preserve">HEALTH[</w:t>
      </w:r>
      <w:r>
        <w:rPr>
          <w:rStyle w:val="SpecialCharTok"/>
        </w:rPr>
        <w:t xml:space="preserve">!</w:t>
      </w:r>
      <w:r>
        <w:rPr>
          <w:rStyle w:val="NormalTok"/>
        </w:rPr>
        <w:t xml:space="preserve">young])</w:t>
      </w:r>
      <w:r>
        <w:rPr>
          <w:rStyle w:val="SpecialCharTok"/>
        </w:rPr>
        <w:t xml:space="preserve">-</w:t>
      </w:r>
      <w:r>
        <w:rPr>
          <w:rStyle w:val="FunctionTok"/>
        </w:rPr>
        <w:t xml:space="preserve">mean</w:t>
      </w:r>
      <w:r>
        <w:rPr>
          <w:rStyle w:val="NormalTok"/>
        </w:rPr>
        <w:t xml:space="preserve">(data</w:t>
      </w:r>
      <w:r>
        <w:rPr>
          <w:rStyle w:val="SpecialCharTok"/>
        </w:rPr>
        <w:t xml:space="preserve">$</w:t>
      </w:r>
      <w:r>
        <w:rPr>
          <w:rStyle w:val="NormalTok"/>
        </w:rPr>
        <w:t xml:space="preserve">HEALTH[young]))</w:t>
      </w:r>
      <w:r>
        <w:rPr>
          <w:rStyle w:val="SpecialCharTok"/>
        </w:rPr>
        <w:t xml:space="preserve">/</w:t>
      </w:r>
      <w:r>
        <w:rPr>
          <w:rStyle w:val="FunctionTok"/>
        </w:rPr>
        <w:t xml:space="preserve">sqrt</w:t>
      </w:r>
      <w:r>
        <w:rPr>
          <w:rStyle w:val="NormalTok"/>
        </w:rPr>
        <w:t xml:space="preserve">(mean.var)</w:t>
      </w:r>
      <w:r>
        <w:br/>
      </w:r>
      <w:r>
        <w:rPr>
          <w:rStyle w:val="NormalTok"/>
        </w:rPr>
        <w:t xml:space="preserve">w</w:t>
      </w:r>
    </w:p>
    <w:p>
      <w:pPr>
        <w:pStyle w:val="SourceCode"/>
      </w:pPr>
      <w:r>
        <w:rPr>
          <w:rStyle w:val="VerbatimChar"/>
        </w:rPr>
        <w:t xml:space="preserve">## [1] 0.2217536</w:t>
      </w:r>
    </w:p>
    <w:p>
      <w:pPr>
        <w:pStyle w:val="FirstParagraph"/>
      </w:pPr>
      <w:r>
        <w:t xml:space="preserve">As far as I know, the glass_delta() function does not permit this method.</w:t>
      </w:r>
    </w:p>
    <w:bookmarkEnd w:id="43"/>
    <w:bookmarkStart w:id="44" w:name="summary"/>
    <w:p>
      <w:pPr>
        <w:pStyle w:val="Heading2"/>
      </w:pPr>
      <w:r>
        <w:t xml:space="preserve">Summary</w:t>
      </w:r>
    </w:p>
    <w:p>
      <w:pPr>
        <w:pStyle w:val="FirstParagraph"/>
      </w:pPr>
      <w:r>
        <w:t xml:space="preserve">I mentioned above that these effect size statistics (Cohen’s</w:t>
      </w:r>
      <w:r>
        <w:t xml:space="preserve"> </w:t>
      </w:r>
      <m:oMath>
        <m:r>
          <m:t>d</m:t>
        </m:r>
      </m:oMath>
      <w:r>
        <w:t xml:space="preserve">, Hedges’</w:t>
      </w:r>
      <w:r>
        <w:t xml:space="preserve"> </w:t>
      </w:r>
      <m:oMath>
        <m:r>
          <m:t>g</m:t>
        </m:r>
      </m:oMath>
      <w:r>
        <w:t xml:space="preserve">,</w:t>
      </w:r>
      <w:r>
        <w:t xml:space="preserve"> </w:t>
      </w:r>
      <w:r>
        <w:t xml:space="preserve">and Glass’</w:t>
      </w:r>
      <w:r>
        <w:t xml:space="preserve"> </w:t>
      </w:r>
      <m:oMath>
        <m:r>
          <m:t>Δ</m:t>
        </m:r>
      </m:oMath>
      <w:r>
        <w:t xml:space="preserve">) are known as distance or</w:t>
      </w:r>
      <w:r>
        <w:t xml:space="preserve"> </w:t>
      </w:r>
      <m:oMath>
        <m:r>
          <m:t>d</m:t>
        </m:r>
      </m:oMath>
      <w:r>
        <w:t xml:space="preserve">-measures of effect size. There</w:t>
      </w:r>
      <w:r>
        <w:t xml:space="preserve"> </w:t>
      </w:r>
      <w:r>
        <w:t xml:space="preserve">are families of effect sizes for different kinds of tests. In addition to the</w:t>
      </w:r>
      <w:r>
        <w:t xml:space="preserve"> </w:t>
      </w:r>
      <w:r>
        <w:t xml:space="preserve">distance measures there are correlation-based measures and measures for</w:t>
      </w:r>
      <w:r>
        <w:t xml:space="preserve"> </w:t>
      </w:r>
      <w:r>
        <w:t xml:space="preserve">categorical data. We will cover these later.</w:t>
      </w:r>
    </w:p>
    <w:p>
      <w:pPr>
        <w:pStyle w:val="BodyText"/>
      </w:pPr>
      <w:r>
        <w:t xml:space="preserve">By way of guidelines:</w:t>
      </w:r>
    </w:p>
    <w:p>
      <w:pPr>
        <w:pStyle w:val="Compact"/>
        <w:numPr>
          <w:ilvl w:val="0"/>
          <w:numId w:val="1004"/>
        </w:numPr>
      </w:pPr>
      <w:r>
        <w:t xml:space="preserve">Use Cohen’s</w:t>
      </w:r>
      <w:r>
        <w:t xml:space="preserve"> </w:t>
      </w:r>
      <m:oMath>
        <m:r>
          <m:t>d</m:t>
        </m:r>
      </m:oMath>
      <w:r>
        <w:t xml:space="preserve"> </w:t>
      </w:r>
      <w:r>
        <w:t xml:space="preserve">for independent samples when your sample sizes are larger.</w:t>
      </w:r>
    </w:p>
    <w:p>
      <w:pPr>
        <w:pStyle w:val="Compact"/>
        <w:numPr>
          <w:ilvl w:val="0"/>
          <w:numId w:val="1004"/>
        </w:numPr>
      </w:pPr>
      <w:r>
        <w:t xml:space="preserve">Use Hedges’</w:t>
      </w:r>
      <w:r>
        <w:t xml:space="preserve"> </w:t>
      </w:r>
      <m:oMath>
        <m:r>
          <m:t>g</m:t>
        </m:r>
      </m:oMath>
      <w:r>
        <w:t xml:space="preserve"> </w:t>
      </w:r>
      <w:r>
        <w:t xml:space="preserve">when they are smaller (less than 20).</w:t>
      </w:r>
      <w:r>
        <w:br/>
      </w:r>
    </w:p>
    <w:p>
      <w:pPr>
        <w:pStyle w:val="Compact"/>
        <w:numPr>
          <w:ilvl w:val="0"/>
          <w:numId w:val="1004"/>
        </w:numPr>
      </w:pPr>
      <w:r>
        <w:t xml:space="preserve">Use Glass’</w:t>
      </w:r>
      <w:r>
        <w:t xml:space="preserve"> </w:t>
      </w:r>
      <m:oMath>
        <m:r>
          <m:t>Δ</m:t>
        </m:r>
      </m:oMath>
      <w:r>
        <w:t xml:space="preserve"> </w:t>
      </w:r>
      <w:r>
        <w:t xml:space="preserve">when variances are unequal and the experiment has a</w:t>
      </w:r>
      <w:r>
        <w:t xml:space="preserve"> </w:t>
      </w:r>
      <w:r>
        <w:t xml:space="preserve">control group.</w:t>
      </w:r>
    </w:p>
    <w:bookmarkEnd w:id="44"/>
    <w:bookmarkEnd w:id="45"/>
    <w:bookmarkStart w:id="46" w:name="X50f95eae2ae5c5c0289cdd57d71f200974a6f92"/>
    <w:p>
      <w:pPr>
        <w:pStyle w:val="Heading1"/>
      </w:pPr>
      <w:r>
        <w:t xml:space="preserve">Relationship between effect sizes and power</w:t>
      </w:r>
    </w:p>
    <w:p>
      <w:pPr>
        <w:pStyle w:val="FirstParagraph"/>
      </w:pPr>
      <w:r>
        <w:t xml:space="preserve">Reading: Howell Chapter 8 (Section 8.3)</w:t>
      </w:r>
    </w:p>
    <w:p>
      <w:pPr>
        <w:pStyle w:val="BodyText"/>
      </w:pPr>
      <w:r>
        <w:t xml:space="preserve">The estimation of effect sizes we have performed so far are</w:t>
      </w:r>
      <w:r>
        <w:t xml:space="preserve"> </w:t>
      </w:r>
      <w:r>
        <w:rPr>
          <w:i/>
          <w:iCs/>
        </w:rPr>
        <w:t xml:space="preserve">post hoc</w:t>
      </w:r>
      <w:r>
        <w:t xml:space="preserve">: they are</w:t>
      </w:r>
      <w:r>
        <w:t xml:space="preserve"> </w:t>
      </w:r>
      <w:r>
        <w:t xml:space="preserve">done after we have collected the data. We are asked to report these when we</w:t>
      </w:r>
      <w:r>
        <w:t xml:space="preserve"> </w:t>
      </w:r>
      <w:r>
        <w:t xml:space="preserve">report the results of null hypothesizing so that other researchers can evaluate</w:t>
      </w:r>
      <w:r>
        <w:t xml:space="preserve"> </w:t>
      </w:r>
      <w:r>
        <w:t xml:space="preserve">whether a significant result is meaningful or not.</w:t>
      </w:r>
    </w:p>
    <w:p>
      <w:pPr>
        <w:pStyle w:val="BodyText"/>
      </w:pPr>
      <w:r>
        <w:t xml:space="preserve">More importantly, effect sizes are used to determine the power of tests. That</w:t>
      </w:r>
      <w:r>
        <w:t xml:space="preserve"> </w:t>
      </w:r>
      <w:r>
        <w:t xml:space="preserve">is, when we design an experiment, we want the tests we plan to perform to have</w:t>
      </w:r>
      <w:r>
        <w:t xml:space="preserve"> </w:t>
      </w:r>
      <w:r>
        <w:t xml:space="preserve">reasonable</w:t>
      </w:r>
      <w:r>
        <w:t xml:space="preserve"> </w:t>
      </w:r>
      <w:r>
        <w:rPr>
          <w:i/>
          <w:iCs/>
        </w:rPr>
        <w:t xml:space="preserve">power</w:t>
      </w:r>
      <w:r>
        <w:t xml:space="preserve"> </w:t>
      </w:r>
      <w:r>
        <w:t xml:space="preserve">(we want the probability of rejecting a false null hypothesis</w:t>
      </w:r>
      <w:r>
        <w:t xml:space="preserve"> </w:t>
      </w:r>
      <w:r>
        <w:t xml:space="preserve">to be high), and the most straightforward way to do that is to select sample</w:t>
      </w:r>
      <w:r>
        <w:t xml:space="preserve"> </w:t>
      </w:r>
      <w:r>
        <w:t xml:space="preserve">sizes that guarantee that level of power for a fixed (smallest meaningful)</w:t>
      </w:r>
      <w:r>
        <w:t xml:space="preserve"> </w:t>
      </w:r>
      <w:r>
        <w:t xml:space="preserve">effect size.</w:t>
      </w:r>
    </w:p>
    <w:bookmarkEnd w:id="46"/>
    <w:bookmarkStart w:id="69" w:name="power"/>
    <w:p>
      <w:pPr>
        <w:pStyle w:val="Heading1"/>
      </w:pPr>
      <w:r>
        <w:t xml:space="preserve">Power</w:t>
      </w:r>
    </w:p>
    <w:p>
      <w:pPr>
        <w:pStyle w:val="FirstParagraph"/>
      </w:pPr>
      <w:r>
        <w:t xml:space="preserve">Readings:</w:t>
      </w:r>
    </w:p>
    <w:p>
      <w:pPr>
        <w:pStyle w:val="Compact"/>
        <w:numPr>
          <w:ilvl w:val="0"/>
          <w:numId w:val="1005"/>
        </w:numPr>
      </w:pPr>
      <w:r>
        <w:t xml:space="preserve">Howell Chapter 8</w:t>
      </w:r>
    </w:p>
    <w:p>
      <w:pPr>
        <w:pStyle w:val="Compact"/>
        <w:numPr>
          <w:ilvl w:val="0"/>
          <w:numId w:val="1005"/>
        </w:numPr>
      </w:pPr>
      <w:r>
        <w:t xml:space="preserve">Navarro</w:t>
      </w:r>
      <w:r>
        <w:t xml:space="preserve"> </w:t>
      </w:r>
      <w:hyperlink r:id="rId47">
        <w:r>
          <w:rPr>
            <w:rStyle w:val="Hyperlink"/>
          </w:rPr>
          <w:t xml:space="preserve">Effect</w:t>
        </w:r>
        <w:r>
          <w:rPr>
            <w:rStyle w:val="Hyperlink"/>
          </w:rPr>
          <w:t xml:space="preserve"> </w:t>
        </w:r>
        <w:r>
          <w:rPr>
            <w:rStyle w:val="Hyperlink"/>
          </w:rPr>
          <w:t xml:space="preserve">size</w:t>
        </w:r>
      </w:hyperlink>
    </w:p>
    <w:p>
      <w:pPr>
        <w:pStyle w:val="Compact"/>
        <w:numPr>
          <w:ilvl w:val="0"/>
          <w:numId w:val="1005"/>
        </w:numPr>
      </w:pPr>
      <w:r>
        <w:t xml:space="preserve">Cohen 1992</w:t>
      </w:r>
      <w:r>
        <w:t xml:space="preserve"> </w:t>
      </w:r>
      <w:hyperlink r:id="rId48">
        <w:r>
          <w:rPr>
            <w:rStyle w:val="Hyperlink"/>
          </w:rPr>
          <w:t xml:space="preserve">“A Power</w:t>
        </w:r>
        <w:r>
          <w:rPr>
            <w:rStyle w:val="Hyperlink"/>
          </w:rPr>
          <w:t xml:space="preserve"> </w:t>
        </w:r>
        <w:r>
          <w:rPr>
            <w:rStyle w:val="Hyperlink"/>
          </w:rPr>
          <w:t xml:space="preserve">Primer”</w:t>
        </w:r>
      </w:hyperlink>
    </w:p>
    <w:p>
      <w:pPr>
        <w:pStyle w:val="FirstParagraph"/>
      </w:pPr>
      <w:r>
        <w:t xml:space="preserve">Video: Khan Academy</w:t>
      </w:r>
      <w:r>
        <w:t xml:space="preserve"> </w:t>
      </w:r>
      <w:hyperlink r:id="rId49">
        <w:r>
          <w:rPr>
            <w:rStyle w:val="Hyperlink"/>
          </w:rPr>
          <w:t xml:space="preserve">Power</w:t>
        </w:r>
      </w:hyperlink>
    </w:p>
    <w:p>
      <w:pPr>
        <w:pStyle w:val="BodyText"/>
      </w:pPr>
      <w:r>
        <w:t xml:space="preserve">In the last notebook we talked about mistakes. There are two kinds of mistakes</w:t>
      </w:r>
      <w:r>
        <w:t xml:space="preserve"> </w:t>
      </w:r>
      <w:r>
        <w:t xml:space="preserve">we can make in null hypothesis testing. One is a Type I error: rejecting a null</w:t>
      </w:r>
      <w:r>
        <w:t xml:space="preserve"> </w:t>
      </w:r>
      <w:r>
        <w:t xml:space="preserve">hypothesis when it is true. The other is failing to reject a null hypothesis</w:t>
      </w:r>
      <w:r>
        <w:t xml:space="preserve"> </w:t>
      </w:r>
      <w:r>
        <w:t xml:space="preserve">when it is false. We recognize that the probabilities of each of these errors is</w:t>
      </w:r>
      <w:r>
        <w:t xml:space="preserve"> </w:t>
      </w:r>
      <w:r>
        <w:t xml:space="preserve">conditional on the null and alternative distributions, respectively. The</w:t>
      </w:r>
      <w:r>
        <w:t xml:space="preserve"> </w:t>
      </w:r>
      <w:r>
        <w:t xml:space="preserve">probability of a Type I error is</w:t>
      </w:r>
    </w:p>
    <w:p>
      <w:pPr>
        <w:pStyle w:val="BodyText"/>
      </w:pPr>
      <m:oMathPara>
        <m:oMathParaPr>
          <m:jc m:val="center"/>
        </m:oMathParaPr>
        <m:oMath>
          <m:r>
            <m:t>P</m:t>
          </m:r>
          <m:r>
            <m:t>r</m:t>
          </m:r>
          <m:d>
            <m:dPr>
              <m:begChr m:val="("/>
              <m:endChr m:val=")"/>
              <m:sepChr m:val=""/>
              <m:grow/>
            </m:dPr>
            <m:e>
              <m:r>
                <m:rPr>
                  <m:nor/>
                  <m:sty m:val="p"/>
                </m:rPr>
                <m:t>Reject </m:t>
              </m:r>
              <m:sSub>
                <m:e>
                  <m:r>
                    <m:t>H</m:t>
                  </m:r>
                </m:e>
                <m:sub>
                  <m:r>
                    <m:t>0</m:t>
                  </m:r>
                </m:sub>
              </m:sSub>
              <m:r>
                <m:t> </m:t>
              </m:r>
              <m:r>
                <m:rPr>
                  <m:sty m:val="p"/>
                </m:rPr>
                <m:t>|</m:t>
              </m:r>
              <m:r>
                <m:t> </m:t>
              </m:r>
              <m:sSub>
                <m:e>
                  <m:r>
                    <m:t>H</m:t>
                  </m:r>
                </m:e>
                <m:sub>
                  <m:r>
                    <m:t>0</m:t>
                  </m:r>
                </m:sub>
              </m:sSub>
              <m:r>
                <m:rPr>
                  <m:nor/>
                  <m:sty m:val="p"/>
                </m:rPr>
                <m:t> True</m:t>
              </m:r>
            </m:e>
          </m:d>
          <m:r>
            <m:rPr>
              <m:sty m:val="p"/>
            </m:rPr>
            <m:t>=</m:t>
          </m:r>
          <m:r>
            <m:t>α</m:t>
          </m:r>
          <m:r>
            <m:rPr>
              <m:sty m:val="p"/>
            </m:rPr>
            <m:t>,</m:t>
          </m:r>
        </m:oMath>
      </m:oMathPara>
    </w:p>
    <w:p>
      <w:pPr>
        <w:pStyle w:val="FirstParagraph"/>
      </w:pPr>
      <w:r>
        <w:t xml:space="preserve">and the probability of a Type II error is</w:t>
      </w:r>
    </w:p>
    <w:p>
      <w:pPr>
        <w:pStyle w:val="BodyText"/>
      </w:pPr>
      <m:oMathPara>
        <m:oMathParaPr>
          <m:jc m:val="center"/>
        </m:oMathParaPr>
        <m:oMath>
          <m:r>
            <m:t>P</m:t>
          </m:r>
          <m:r>
            <m:t>r</m:t>
          </m:r>
          <m:d>
            <m:dPr>
              <m:begChr m:val="("/>
              <m:endChr m:val=")"/>
              <m:sepChr m:val=""/>
              <m:grow/>
            </m:dPr>
            <m:e>
              <m:r>
                <m:rPr>
                  <m:nor/>
                  <m:sty m:val="p"/>
                </m:rPr>
                <m:t>Fail to reject </m:t>
              </m:r>
              <m:sSub>
                <m:e>
                  <m:r>
                    <m:t>H</m:t>
                  </m:r>
                </m:e>
                <m:sub>
                  <m:r>
                    <m:t>0</m:t>
                  </m:r>
                </m:sub>
              </m:sSub>
              <m:r>
                <m:t> </m:t>
              </m:r>
              <m:r>
                <m:rPr>
                  <m:sty m:val="p"/>
                </m:rPr>
                <m:t>|</m:t>
              </m:r>
              <m:r>
                <m:t> </m:t>
              </m:r>
              <m:sSub>
                <m:e>
                  <m:r>
                    <m:t>H</m:t>
                  </m:r>
                </m:e>
                <m:sub>
                  <m:r>
                    <m:t>0</m:t>
                  </m:r>
                </m:sub>
              </m:sSub>
              <m:r>
                <m:rPr>
                  <m:nor/>
                  <m:sty m:val="p"/>
                </m:rPr>
                <m:t> False</m:t>
              </m:r>
            </m:e>
          </m:d>
          <m:r>
            <m:rPr>
              <m:sty m:val="p"/>
            </m:rPr>
            <m:t>=</m:t>
          </m:r>
          <m:r>
            <m:t>β</m:t>
          </m:r>
          <m:r>
            <m:rPr>
              <m:sty m:val="p"/>
            </m:rPr>
            <m:t>.</m:t>
          </m:r>
        </m:oMath>
      </m:oMathPara>
    </w:p>
    <w:p>
      <w:pPr>
        <w:pStyle w:val="FirstParagraph"/>
      </w:pPr>
      <w:r>
        <w:t xml:space="preserve">Power is the complement to a Type II error, the probability of rejecting</w:t>
      </w:r>
      <w:r>
        <w:t xml:space="preserve"> </w:t>
      </w:r>
      <m:oMath>
        <m:sSub>
          <m:e>
            <m:r>
              <m:t>H</m:t>
            </m:r>
          </m:e>
          <m:sub>
            <m:r>
              <m:t>0</m:t>
            </m:r>
          </m:sub>
        </m:sSub>
      </m:oMath>
      <w:r>
        <w:t xml:space="preserve"> </w:t>
      </w:r>
      <w:r>
        <w:t xml:space="preserve">given that it is false, or</w:t>
      </w:r>
      <w:r>
        <w:t xml:space="preserve"> </w:t>
      </w:r>
      <m:oMath>
        <m:r>
          <m:t>1</m:t>
        </m:r>
        <m:r>
          <m:rPr>
            <m:sty m:val="p"/>
          </m:rPr>
          <m:t>−</m:t>
        </m:r>
        <m:r>
          <m:t>β</m:t>
        </m:r>
      </m:oMath>
      <w:r>
        <w:t xml:space="preserve">.</w:t>
      </w:r>
    </w:p>
    <w:p>
      <w:pPr>
        <w:pStyle w:val="BodyText"/>
      </w:pPr>
      <w:r>
        <w:t xml:space="preserve">We fix the probability of a Type I error by deciding that we will not reject the</w:t>
      </w:r>
      <w:r>
        <w:t xml:space="preserve"> </w:t>
      </w:r>
      <w:r>
        <w:t xml:space="preserve">null for any</w:t>
      </w:r>
      <w:r>
        <w:t xml:space="preserve"> </w:t>
      </w:r>
      <m:oMath>
        <m:r>
          <m:t>p</m:t>
        </m:r>
      </m:oMath>
      <w:r>
        <w:t xml:space="preserve">-value greater than</w:t>
      </w:r>
      <w:r>
        <w:t xml:space="preserve"> </w:t>
      </w:r>
      <m:oMath>
        <m:r>
          <m:t>α</m:t>
        </m:r>
      </m:oMath>
      <w:r>
        <w:t xml:space="preserve">. This is equivalent to specifying</w:t>
      </w:r>
      <w:r>
        <w:t xml:space="preserve"> </w:t>
      </w:r>
      <w:r>
        <w:t xml:space="preserve">the minimum value of the test statistic required to reject the null.</w:t>
      </w:r>
    </w:p>
    <w:p>
      <w:pPr>
        <w:pStyle w:val="BodyText"/>
      </w:pPr>
      <w:r>
        <w:t xml:space="preserve">We can’t fix the probability of either a Type II error or power because we don’t</w:t>
      </w:r>
      <w:r>
        <w:t xml:space="preserve"> </w:t>
      </w:r>
      <w:r>
        <w:t xml:space="preserve">know what the truth is. To compute</w:t>
      </w:r>
      <w:r>
        <w:t xml:space="preserve"> </w:t>
      </w:r>
      <m:oMath>
        <m:r>
          <m:t>β</m:t>
        </m:r>
      </m:oMath>
      <w:r>
        <w:t xml:space="preserve"> </w:t>
      </w:r>
      <w:r>
        <w:t xml:space="preserve">we need to know what the mean of the</w:t>
      </w:r>
      <w:r>
        <w:t xml:space="preserve"> </w:t>
      </w:r>
      <w:r>
        <w:t xml:space="preserve">alternative distribution is. Because we don’t know that, instead we speculate</w:t>
      </w:r>
      <w:r>
        <w:t xml:space="preserve"> </w:t>
      </w:r>
      <w:r>
        <w:t xml:space="preserve">about what the smallest meaningful effect size could be, and then talk about</w:t>
      </w:r>
      <w:r>
        <w:t xml:space="preserve"> </w:t>
      </w:r>
      <w:r>
        <w:t xml:space="preserve">power relative to that effect size. Justifying the smallest meaningful effect</w:t>
      </w:r>
      <w:r>
        <w:t xml:space="preserve"> </w:t>
      </w:r>
      <w:r>
        <w:t xml:space="preserve">size will require that you leverage your expertise about a particular problem.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Decision</w:t>
            </w:r>
          </w:p>
        </w:tc>
        <w:tc>
          <w:tcPr/>
          <w:p>
            <w:pPr>
              <w:pStyle w:val="Compact"/>
              <w:jc w:val="center"/>
            </w:pPr>
            <m:oMath>
              <m:sSub>
                <m:e>
                  <m:r>
                    <m:t>H</m:t>
                  </m:r>
                </m:e>
                <m:sub>
                  <m:r>
                    <m:t>0</m:t>
                  </m:r>
                </m:sub>
              </m:sSub>
            </m:oMath>
            <w:r>
              <w:t xml:space="preserve"> </w:t>
            </w:r>
            <w:r>
              <w:t xml:space="preserve">True</w:t>
            </w:r>
          </w:p>
        </w:tc>
        <w:tc>
          <w:tcPr/>
          <w:p>
            <w:pPr>
              <w:pStyle w:val="Compact"/>
              <w:jc w:val="center"/>
            </w:pPr>
            <m:oMath>
              <m:sSub>
                <m:e>
                  <m:r>
                    <m:t>H</m:t>
                  </m:r>
                </m:e>
                <m:sub>
                  <m:r>
                    <m:t>0</m:t>
                  </m:r>
                </m:sub>
              </m:sSub>
            </m:oMath>
            <w:r>
              <w:t xml:space="preserve"> </w:t>
            </w:r>
            <w:r>
              <w:t xml:space="preserve">False</w:t>
            </w:r>
          </w:p>
        </w:tc>
      </w:tr>
      <w:tr>
        <w:tc>
          <w:tcPr/>
          <w:p>
            <w:pPr>
              <w:pStyle w:val="Compact"/>
              <w:jc w:val="center"/>
            </w:pPr>
            <w:r>
              <w:t xml:space="preserve">Fail to reject</w:t>
            </w:r>
          </w:p>
        </w:tc>
        <w:tc>
          <w:tcPr/>
          <w:p>
            <w:pPr>
              <w:pStyle w:val="Compact"/>
              <w:jc w:val="center"/>
            </w:pPr>
            <m:oMath>
              <m:r>
                <m:t>1</m:t>
              </m:r>
              <m:r>
                <m:rPr>
                  <m:sty m:val="p"/>
                </m:rPr>
                <m:t>−</m:t>
              </m:r>
              <m:r>
                <m:t>α</m:t>
              </m:r>
            </m:oMath>
          </w:p>
        </w:tc>
        <w:tc>
          <w:tcPr/>
          <w:p>
            <w:pPr>
              <w:pStyle w:val="Compact"/>
              <w:jc w:val="center"/>
            </w:pPr>
            <m:oMath>
              <m:r>
                <m:t>β</m:t>
              </m:r>
            </m:oMath>
          </w:p>
        </w:tc>
      </w:tr>
      <w:tr>
        <w:tc>
          <w:tcPr/>
          <w:p>
            <w:pPr>
              <w:pStyle w:val="Compact"/>
              <w:jc w:val="center"/>
            </w:pPr>
            <w:r>
              <w:t xml:space="preserve">Reject</w:t>
            </w:r>
          </w:p>
        </w:tc>
        <w:tc>
          <w:tcPr/>
          <w:p>
            <w:pPr>
              <w:pStyle w:val="Compact"/>
              <w:jc w:val="center"/>
            </w:pPr>
            <m:oMath>
              <m:r>
                <m:t>α</m:t>
              </m:r>
            </m:oMath>
          </w:p>
        </w:tc>
        <w:tc>
          <w:tcPr/>
          <w:p>
            <w:pPr>
              <w:pStyle w:val="Compact"/>
              <w:jc w:val="center"/>
            </w:pPr>
            <m:oMath>
              <m:r>
                <m:t>1</m:t>
              </m:r>
              <m:r>
                <m:rPr>
                  <m:sty m:val="p"/>
                </m:rPr>
                <m:t>−</m:t>
              </m:r>
              <m:r>
                <m:t>β</m:t>
              </m:r>
            </m:oMath>
          </w:p>
        </w:tc>
      </w:tr>
    </w:tbl>
    <w:p>
      <w:pPr>
        <w:pStyle w:val="BodyText"/>
      </w:pPr>
      <w:r>
        <w:rPr>
          <w:i/>
          <w:iCs/>
        </w:rPr>
        <w:t xml:space="preserve">Table 2 from Tests of Means notebook. Probability of errors and correct</w:t>
      </w:r>
      <w:r>
        <w:rPr>
          <w:i/>
          <w:iCs/>
        </w:rPr>
        <w:t xml:space="preserve"> </w:t>
      </w:r>
      <w:r>
        <w:rPr>
          <w:i/>
          <w:iCs/>
        </w:rPr>
        <w:t xml:space="preserve">decisions in null hypothesis testing.</w:t>
      </w:r>
    </w:p>
    <w:p>
      <w:pPr>
        <w:pStyle w:val="BodyText"/>
      </w:pPr>
      <w:r>
        <w:t xml:space="preserve">The thing to remember about power is that the decision to reject or fail to</w:t>
      </w:r>
      <w:r>
        <w:t xml:space="preserve"> </w:t>
      </w:r>
      <w:r>
        <w:t xml:space="preserve">reject a null hypothesis depends only on the null hypothesis and has nothing to</w:t>
      </w:r>
      <w:r>
        <w:t xml:space="preserve"> </w:t>
      </w:r>
      <w:r>
        <w:t xml:space="preserve">do with the alternative or the</w:t>
      </w:r>
      <w:r>
        <w:t xml:space="preserve"> </w:t>
      </w:r>
      <w:r>
        <w:t xml:space="preserve">“truth.”</w:t>
      </w:r>
      <w:r>
        <w:t xml:space="preserve"> </w:t>
      </w:r>
      <w:r>
        <w:t xml:space="preserve">To make assumptions about power (because</w:t>
      </w:r>
      <w:r>
        <w:t xml:space="preserve"> </w:t>
      </w:r>
      <w:r>
        <w:t xml:space="preserve">they are just that, assumptions) we will need to make assumptions about the</w:t>
      </w:r>
      <w:r>
        <w:t xml:space="preserve"> </w:t>
      </w:r>
      <w:r>
        <w:t xml:space="preserve">alternative hypothesis.</w:t>
      </w:r>
    </w:p>
    <w:p>
      <w:pPr>
        <w:pStyle w:val="BodyText"/>
      </w:pPr>
      <w:r>
        <w:t xml:space="preserve">When we introduced the idea of an effect size we wrote the null and alternative</w:t>
      </w:r>
      <w:r>
        <w:t xml:space="preserve"> </w:t>
      </w:r>
      <w:r>
        <w:t xml:space="preserve">hypotheses as</w:t>
      </w:r>
      <w:r>
        <w:t xml:space="preserve"> </w:t>
      </w:r>
      <w:r>
        <w:t xml:space="preserve"> </w:t>
      </w:r>
      <w:r>
        <w:t xml:space="preserve">explicitly stating a value</w:t>
      </w:r>
      <w:r>
        <w:t xml:space="preserve"> </w:t>
      </w:r>
      <m:oMath>
        <m:sSub>
          <m:e>
            <m:r>
              <m:t>μ</m:t>
            </m:r>
          </m:e>
          <m:sub>
            <m:r>
              <m:t>1</m:t>
            </m:r>
          </m:sub>
        </m:sSub>
      </m:oMath>
      <w:r>
        <w:t xml:space="preserve"> </w:t>
      </w:r>
      <w:r>
        <w:t xml:space="preserve">for the alternative mean.</w:t>
      </w:r>
      <w:r>
        <w:t xml:space="preserve"> </w:t>
      </w:r>
      <w:r>
        <w:t xml:space="preserve">Putting a value in the statement of</w:t>
      </w:r>
      <w:r>
        <w:t xml:space="preserve"> </w:t>
      </w:r>
      <m:oMath>
        <m:sSub>
          <m:e>
            <m:r>
              <m:t>H</m:t>
            </m:r>
          </m:e>
          <m:sub>
            <m:r>
              <m:t>1</m:t>
            </m:r>
          </m:sub>
        </m:sSub>
      </m:oMath>
      <w:r>
        <w:t xml:space="preserve"> </w:t>
      </w:r>
      <w:r>
        <w:t xml:space="preserve">tells us what the effect size is and</w:t>
      </w:r>
      <w:r>
        <w:t xml:space="preserve"> </w:t>
      </w:r>
      <w:r>
        <w:t xml:space="preserve">allows us to compute power. Power is a function of three things:</w:t>
      </w:r>
    </w:p>
    <w:p>
      <w:pPr>
        <w:pStyle w:val="Compact"/>
        <w:numPr>
          <w:ilvl w:val="0"/>
          <w:numId w:val="1006"/>
        </w:numPr>
      </w:pPr>
      <w:r>
        <w:t xml:space="preserve">Effect size,</w:t>
      </w:r>
    </w:p>
    <w:p>
      <w:pPr>
        <w:pStyle w:val="Compact"/>
        <w:numPr>
          <w:ilvl w:val="0"/>
          <w:numId w:val="1006"/>
        </w:numPr>
      </w:pPr>
      <w:r>
        <w:t xml:space="preserve">Sample size, and</w:t>
      </w:r>
    </w:p>
    <w:p>
      <w:pPr>
        <w:pStyle w:val="Compact"/>
        <w:numPr>
          <w:ilvl w:val="0"/>
          <w:numId w:val="1006"/>
        </w:numPr>
      </w:pPr>
      <m:oMath>
        <m:r>
          <m:t>α</m:t>
        </m:r>
      </m:oMath>
      <w:r>
        <w:t xml:space="preserve"> </w:t>
      </w:r>
      <w:r>
        <w:t xml:space="preserve">level.</w:t>
      </w:r>
    </w:p>
    <w:p>
      <w:pPr>
        <w:pStyle w:val="FirstParagraph"/>
      </w:pPr>
      <w:r>
        <w:t xml:space="preserve">To understand the role of each of these factors, we need to understand how the</w:t>
      </w:r>
      <w:r>
        <w:t xml:space="preserve"> </w:t>
      </w:r>
      <w:r>
        <w:t xml:space="preserve">distribution of values of the test statistic are divided into regions where</w:t>
      </w:r>
      <w:r>
        <w:t xml:space="preserve"> </w:t>
      </w:r>
      <m:oMath>
        <m:sSub>
          <m:e>
            <m:r>
              <m:t>H</m:t>
            </m:r>
          </m:e>
          <m:sub>
            <m:r>
              <m:t>0</m:t>
            </m:r>
          </m:sub>
        </m:sSub>
      </m:oMath>
      <w:r>
        <w:t xml:space="preserve"> </w:t>
      </w:r>
      <w:r>
        <w:t xml:space="preserve">will fail to be rejected and where it will be rejected (the</w:t>
      </w:r>
      <w:r>
        <w:t xml:space="preserve"> </w:t>
      </w:r>
      <w:r>
        <w:rPr>
          <w:i/>
          <w:iCs/>
        </w:rPr>
        <w:t xml:space="preserve">rejection</w:t>
      </w:r>
      <w:r>
        <w:rPr>
          <w:i/>
          <w:iCs/>
        </w:rPr>
        <w:t xml:space="preserve"> </w:t>
      </w:r>
      <w:r>
        <w:rPr>
          <w:i/>
          <w:iCs/>
        </w:rPr>
        <w:t xml:space="preserve">region</w:t>
      </w:r>
      <w:r>
        <w:t xml:space="preserve">).</w:t>
      </w:r>
    </w:p>
    <w:p>
      <w:pPr>
        <w:pStyle w:val="SourceCode"/>
      </w:pPr>
      <w:r>
        <w:rPr>
          <w:rStyle w:val="CommentTok"/>
        </w:rPr>
        <w:t xml:space="preserve"># Plot of the null distribution</w:t>
      </w:r>
      <w:r>
        <w:br/>
      </w:r>
      <w:r>
        <w:rPr>
          <w:rStyle w:val="NormalTok"/>
        </w:rPr>
        <w:t xml:space="preserve">z </w:t>
      </w:r>
      <w:r>
        <w:rPr>
          <w:rStyle w:val="OtherTok"/>
        </w:rPr>
        <w:t xml:space="preserve">&lt;-</w:t>
      </w:r>
      <w:r>
        <w:rPr>
          <w:rStyle w:val="NormalTok"/>
        </w:rPr>
        <w:t xml:space="preserve"> </w:t>
      </w:r>
      <w:r>
        <w:rPr>
          <w:rStyle w:val="FunctionTok"/>
        </w:rPr>
        <w:t xml:space="preserve">seq</w:t>
      </w:r>
      <w:r>
        <w:rPr>
          <w:rStyle w:val="NormalTok"/>
        </w:rPr>
        <w:t xml:space="preserve">(</w:t>
      </w:r>
      <w:r>
        <w:rPr>
          <w:rStyle w:val="SpecialCharTok"/>
        </w:rPr>
        <w:t xml:space="preserve">-</w:t>
      </w:r>
      <w:r>
        <w:rPr>
          <w:rStyle w:val="DecValTok"/>
        </w:rPr>
        <w:t xml:space="preserve">4</w:t>
      </w:r>
      <w:r>
        <w:rPr>
          <w:rStyle w:val="NormalTok"/>
        </w:rPr>
        <w:t xml:space="preserve">,</w:t>
      </w:r>
      <w:r>
        <w:rPr>
          <w:rStyle w:val="DecValTok"/>
        </w:rPr>
        <w:t xml:space="preserve">6</w:t>
      </w:r>
      <w:r>
        <w:rPr>
          <w:rStyle w:val="NormalTok"/>
        </w:rPr>
        <w:t xml:space="preserve">,</w:t>
      </w:r>
      <w:r>
        <w:rPr>
          <w:rStyle w:val="AttributeTok"/>
        </w:rPr>
        <w:t xml:space="preserve">length=</w:t>
      </w:r>
      <w:r>
        <w:rPr>
          <w:rStyle w:val="DecValTok"/>
        </w:rPr>
        <w:t xml:space="preserve">200</w:t>
      </w:r>
      <w:r>
        <w:rPr>
          <w:rStyle w:val="NormalTok"/>
        </w:rPr>
        <w:t xml:space="preserve">)</w:t>
      </w:r>
      <w:r>
        <w:br/>
      </w:r>
      <w:r>
        <w:rPr>
          <w:rStyle w:val="FunctionTok"/>
        </w:rPr>
        <w:t xml:space="preserve">plot</w:t>
      </w:r>
      <w:r>
        <w:rPr>
          <w:rStyle w:val="NormalTok"/>
        </w:rPr>
        <w:t xml:space="preserve">(z,</w:t>
      </w:r>
      <w:r>
        <w:rPr>
          <w:rStyle w:val="FunctionTok"/>
        </w:rPr>
        <w:t xml:space="preserve">dnorm</w:t>
      </w:r>
      <w:r>
        <w:rPr>
          <w:rStyle w:val="NormalTok"/>
        </w:rPr>
        <w:t xml:space="preserve">(z),</w:t>
      </w:r>
      <w:r>
        <w:rPr>
          <w:rStyle w:val="AttributeTok"/>
        </w:rPr>
        <w:t xml:space="preserve">ylab=</w:t>
      </w:r>
      <w:r>
        <w:rPr>
          <w:rStyle w:val="StringTok"/>
        </w:rPr>
        <w:t xml:space="preserve">""</w:t>
      </w:r>
      <w:r>
        <w:rPr>
          <w:rStyle w:val="NormalTok"/>
        </w:rPr>
        <w:t xml:space="preserve">,</w:t>
      </w:r>
      <w:r>
        <w:rPr>
          <w:rStyle w:val="AttributeTok"/>
        </w:rPr>
        <w:t xml:space="preserve">xlab=</w:t>
      </w:r>
      <w:r>
        <w:rPr>
          <w:rStyle w:val="StringTok"/>
        </w:rPr>
        <w:t xml:space="preserve">"Values of Test Statistic"</w:t>
      </w:r>
      <w:r>
        <w:rPr>
          <w:rStyle w:val="NormalTok"/>
        </w:rPr>
        <w:t xml:space="preserve">,</w:t>
      </w:r>
      <w:r>
        <w:br/>
      </w:r>
      <w:r>
        <w:rPr>
          <w:rStyle w:val="NormalTok"/>
        </w:rPr>
        <w:t xml:space="preserve">     </w:t>
      </w:r>
      <w:r>
        <w:rPr>
          <w:rStyle w:val="AttributeTok"/>
        </w:rPr>
        <w:t xml:space="preserve">main=</w:t>
      </w:r>
      <w:r>
        <w:rPr>
          <w:rStyle w:val="StringTok"/>
        </w:rPr>
        <w:t xml:space="preserve">"Null Distribution"</w:t>
      </w:r>
      <w:r>
        <w:rPr>
          <w:rStyle w:val="NormalTok"/>
        </w:rPr>
        <w:t xml:space="preserve">,</w:t>
      </w:r>
      <w:r>
        <w:rPr>
          <w:rStyle w:val="AttributeTok"/>
        </w:rPr>
        <w:t xml:space="preserve">type=</w:t>
      </w:r>
      <w:r>
        <w:rPr>
          <w:rStyle w:val="StringTok"/>
        </w:rPr>
        <w:t xml:space="preserve">'l'</w:t>
      </w:r>
      <w:r>
        <w:rPr>
          <w:rStyle w:val="NormalTok"/>
        </w:rPr>
        <w:t xml:space="preserve">)</w:t>
      </w:r>
      <w:r>
        <w:br/>
      </w:r>
      <w:r>
        <w:br/>
      </w:r>
      <w:r>
        <w:rPr>
          <w:rStyle w:val="CommentTok"/>
        </w:rPr>
        <w:t xml:space="preserve"># Mark the critical z value for alpha = 0.05</w:t>
      </w:r>
      <w:r>
        <w:br/>
      </w:r>
      <w:r>
        <w:rPr>
          <w:rStyle w:val="FunctionTok"/>
        </w:rPr>
        <w:t xml:space="preserve">abline</w:t>
      </w:r>
      <w:r>
        <w:rPr>
          <w:rStyle w:val="NormalTok"/>
        </w:rPr>
        <w:t xml:space="preserve">(</w:t>
      </w:r>
      <w:r>
        <w:rPr>
          <w:rStyle w:val="AttributeTok"/>
        </w:rPr>
        <w:t xml:space="preserve">v=</w:t>
      </w:r>
      <w:r>
        <w:rPr>
          <w:rStyle w:val="FunctionTok"/>
        </w:rPr>
        <w:t xml:space="preserve">c</w:t>
      </w:r>
      <w:r>
        <w:rPr>
          <w:rStyle w:val="NormalTok"/>
        </w:rPr>
        <w:t xml:space="preserve">(</w:t>
      </w:r>
      <w:r>
        <w:rPr>
          <w:rStyle w:val="SpecialCharTok"/>
        </w:rPr>
        <w:t xml:space="preserve">-</w:t>
      </w:r>
      <w:r>
        <w:rPr>
          <w:rStyle w:val="FloatTok"/>
        </w:rPr>
        <w:t xml:space="preserve">1.96</w:t>
      </w:r>
      <w:r>
        <w:rPr>
          <w:rStyle w:val="NormalTok"/>
        </w:rPr>
        <w:t xml:space="preserve">,</w:t>
      </w:r>
      <w:r>
        <w:rPr>
          <w:rStyle w:val="FloatTok"/>
        </w:rPr>
        <w:t xml:space="preserve">1.96</w:t>
      </w:r>
      <w:r>
        <w:rPr>
          <w:rStyle w:val="NormalTok"/>
        </w:rPr>
        <w:t xml:space="preserve">),</w:t>
      </w:r>
      <w:r>
        <w:rPr>
          <w:rStyle w:val="AttributeTok"/>
        </w:rPr>
        <w:t xml:space="preserve">h=</w:t>
      </w:r>
      <w:r>
        <w:rPr>
          <w:rStyle w:val="DecValTok"/>
        </w:rPr>
        <w:t xml:space="preserve">0</w:t>
      </w:r>
      <w:r>
        <w:rPr>
          <w:rStyle w:val="NormalTok"/>
        </w:rPr>
        <w:t xml:space="preserve">)</w:t>
      </w:r>
      <w:r>
        <w:br/>
      </w:r>
      <w:r>
        <w:br/>
      </w:r>
      <w:r>
        <w:rPr>
          <w:rStyle w:val="CommentTok"/>
        </w:rPr>
        <w:t xml:space="preserve"># Shade the alpha level</w:t>
      </w:r>
      <w:r>
        <w:br/>
      </w:r>
      <w:r>
        <w:rPr>
          <w:rStyle w:val="FunctionTok"/>
        </w:rPr>
        <w:t xml:space="preserve">polygon</w:t>
      </w:r>
      <w:r>
        <w:rPr>
          <w:rStyle w:val="NormalTok"/>
        </w:rPr>
        <w:t xml:space="preserve">(</w:t>
      </w:r>
      <w:r>
        <w:rPr>
          <w:rStyle w:val="FunctionTok"/>
        </w:rPr>
        <w:t xml:space="preserve">c</w:t>
      </w:r>
      <w:r>
        <w:rPr>
          <w:rStyle w:val="NormalTok"/>
        </w:rPr>
        <w:t xml:space="preserve">(</w:t>
      </w:r>
      <w:r>
        <w:rPr>
          <w:rStyle w:val="SpecialCharTok"/>
        </w:rPr>
        <w:t xml:space="preserve">-</w:t>
      </w:r>
      <w:r>
        <w:rPr>
          <w:rStyle w:val="DecValTok"/>
        </w:rPr>
        <w:t xml:space="preserve">4</w:t>
      </w:r>
      <w:r>
        <w:rPr>
          <w:rStyle w:val="NormalTok"/>
        </w:rPr>
        <w:t xml:space="preserve">,</w:t>
      </w:r>
      <w:r>
        <w:rPr>
          <w:rStyle w:val="SpecialCharTok"/>
        </w:rPr>
        <w:t xml:space="preserve">-</w:t>
      </w:r>
      <w:r>
        <w:rPr>
          <w:rStyle w:val="FloatTok"/>
        </w:rPr>
        <w:t xml:space="preserve">1.96</w:t>
      </w:r>
      <w:r>
        <w:rPr>
          <w:rStyle w:val="NormalTok"/>
        </w:rPr>
        <w:t xml:space="preserve">,</w:t>
      </w:r>
      <w:r>
        <w:rPr>
          <w:rStyle w:val="SpecialCharTok"/>
        </w:rPr>
        <w:t xml:space="preserve">-</w:t>
      </w:r>
      <w:r>
        <w:rPr>
          <w:rStyle w:val="FloatTok"/>
        </w:rPr>
        <w:t xml:space="preserve">1.96</w:t>
      </w:r>
      <w:r>
        <w:rPr>
          <w:rStyle w:val="NormalTok"/>
        </w:rPr>
        <w:t xml:space="preserve">,</w:t>
      </w:r>
      <w:r>
        <w:rPr>
          <w:rStyle w:val="FunctionTok"/>
        </w:rPr>
        <w:t xml:space="preserve">rev</w:t>
      </w:r>
      <w:r>
        <w:rPr>
          <w:rStyle w:val="NormalTok"/>
        </w:rPr>
        <w:t xml:space="preserve">(z[z</w:t>
      </w:r>
      <w:r>
        <w:rPr>
          <w:rStyle w:val="SpecialCharTok"/>
        </w:rPr>
        <w:t xml:space="preserve">&lt;=-</w:t>
      </w:r>
      <w:r>
        <w:rPr>
          <w:rStyle w:val="FloatTok"/>
        </w:rPr>
        <w:t xml:space="preserve">1.96</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FunctionTok"/>
        </w:rPr>
        <w:t xml:space="preserve">dnorm</w:t>
      </w:r>
      <w:r>
        <w:rPr>
          <w:rStyle w:val="NormalTok"/>
        </w:rPr>
        <w:t xml:space="preserve">(</w:t>
      </w:r>
      <w:r>
        <w:rPr>
          <w:rStyle w:val="SpecialCharTok"/>
        </w:rPr>
        <w:t xml:space="preserve">-</w:t>
      </w:r>
      <w:r>
        <w:rPr>
          <w:rStyle w:val="FloatTok"/>
        </w:rPr>
        <w:t xml:space="preserve">1.96</w:t>
      </w:r>
      <w:r>
        <w:rPr>
          <w:rStyle w:val="NormalTok"/>
        </w:rPr>
        <w:t xml:space="preserve">),</w:t>
      </w:r>
      <w:r>
        <w:rPr>
          <w:rStyle w:val="FunctionTok"/>
        </w:rPr>
        <w:t xml:space="preserve">dnorm</w:t>
      </w:r>
      <w:r>
        <w:rPr>
          <w:rStyle w:val="NormalTok"/>
        </w:rPr>
        <w:t xml:space="preserve">(</w:t>
      </w:r>
      <w:r>
        <w:rPr>
          <w:rStyle w:val="FunctionTok"/>
        </w:rPr>
        <w:t xml:space="preserve">rev</w:t>
      </w:r>
      <w:r>
        <w:rPr>
          <w:rStyle w:val="NormalTok"/>
        </w:rPr>
        <w:t xml:space="preserve">(z[z</w:t>
      </w:r>
      <w:r>
        <w:rPr>
          <w:rStyle w:val="SpecialCharTok"/>
        </w:rPr>
        <w:t xml:space="preserve">&lt;=-</w:t>
      </w:r>
      <w:r>
        <w:rPr>
          <w:rStyle w:val="FloatTok"/>
        </w:rPr>
        <w:t xml:space="preserve">1.96</w:t>
      </w:r>
      <w:r>
        <w:rPr>
          <w:rStyle w:val="NormalTok"/>
        </w:rPr>
        <w:t xml:space="preserve">]))),</w:t>
      </w:r>
      <w:r>
        <w:rPr>
          <w:rStyle w:val="AttributeTok"/>
        </w:rPr>
        <w:t xml:space="preserve">col=</w:t>
      </w:r>
      <w:r>
        <w:rPr>
          <w:rStyle w:val="StringTok"/>
        </w:rPr>
        <w:t xml:space="preserve">"orange"</w:t>
      </w:r>
      <w:r>
        <w:rPr>
          <w:rStyle w:val="NormalTok"/>
        </w:rPr>
        <w:t xml:space="preserve">)</w:t>
      </w:r>
      <w:r>
        <w:br/>
      </w:r>
      <w:r>
        <w:rPr>
          <w:rStyle w:val="FunctionTok"/>
        </w:rPr>
        <w:t xml:space="preserve">polygon</w:t>
      </w:r>
      <w:r>
        <w:rPr>
          <w:rStyle w:val="NormalTok"/>
        </w:rPr>
        <w:t xml:space="preserve">(</w:t>
      </w:r>
      <w:r>
        <w:rPr>
          <w:rStyle w:val="FunctionTok"/>
        </w:rPr>
        <w:t xml:space="preserve">c</w:t>
      </w:r>
      <w:r>
        <w:rPr>
          <w:rStyle w:val="NormalTok"/>
        </w:rPr>
        <w:t xml:space="preserve">(</w:t>
      </w:r>
      <w:r>
        <w:rPr>
          <w:rStyle w:val="FloatTok"/>
        </w:rPr>
        <w:t xml:space="preserve">1.96</w:t>
      </w:r>
      <w:r>
        <w:rPr>
          <w:rStyle w:val="NormalTok"/>
        </w:rPr>
        <w:t xml:space="preserve">,</w:t>
      </w:r>
      <w:r>
        <w:rPr>
          <w:rStyle w:val="FloatTok"/>
        </w:rPr>
        <w:t xml:space="preserve">1.96</w:t>
      </w:r>
      <w:r>
        <w:rPr>
          <w:rStyle w:val="NormalTok"/>
        </w:rPr>
        <w:t xml:space="preserve">,z[z</w:t>
      </w:r>
      <w:r>
        <w:rPr>
          <w:rStyle w:val="SpecialCharTok"/>
        </w:rPr>
        <w:t xml:space="preserve">&gt;=</w:t>
      </w:r>
      <w:r>
        <w:rPr>
          <w:rStyle w:val="FloatTok"/>
        </w:rPr>
        <w:t xml:space="preserve">1.96</w:t>
      </w:r>
      <w:r>
        <w:rPr>
          <w:rStyle w:val="NormalTok"/>
        </w:rPr>
        <w:t xml:space="preserve">],</w:t>
      </w:r>
      <w:r>
        <w:rPr>
          <w:rStyle w:val="FloatTok"/>
        </w:rPr>
        <w:t xml:space="preserve">1.96</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w:t>
      </w:r>
      <w:r>
        <w:rPr>
          <w:rStyle w:val="FunctionTok"/>
        </w:rPr>
        <w:t xml:space="preserve">dnorm</w:t>
      </w:r>
      <w:r>
        <w:rPr>
          <w:rStyle w:val="NormalTok"/>
        </w:rPr>
        <w:t xml:space="preserve">(</w:t>
      </w:r>
      <w:r>
        <w:rPr>
          <w:rStyle w:val="FloatTok"/>
        </w:rPr>
        <w:t xml:space="preserve">1.96</w:t>
      </w:r>
      <w:r>
        <w:rPr>
          <w:rStyle w:val="NormalTok"/>
        </w:rPr>
        <w:t xml:space="preserve">),</w:t>
      </w:r>
      <w:r>
        <w:rPr>
          <w:rStyle w:val="FunctionTok"/>
        </w:rPr>
        <w:t xml:space="preserve">dnorm</w:t>
      </w:r>
      <w:r>
        <w:rPr>
          <w:rStyle w:val="NormalTok"/>
        </w:rPr>
        <w:t xml:space="preserve">(z[z</w:t>
      </w:r>
      <w:r>
        <w:rPr>
          <w:rStyle w:val="SpecialCharTok"/>
        </w:rPr>
        <w:t xml:space="preserve">&gt;=</w:t>
      </w:r>
      <w:r>
        <w:rPr>
          <w:rStyle w:val="FloatTok"/>
        </w:rPr>
        <w:t xml:space="preserve">1.96</w:t>
      </w:r>
      <w:r>
        <w:rPr>
          <w:rStyle w:val="NormalTok"/>
        </w:rPr>
        <w:t xml:space="preserve">]),</w:t>
      </w:r>
      <w:r>
        <w:rPr>
          <w:rStyle w:val="DecValTok"/>
        </w:rPr>
        <w:t xml:space="preserve">0</w:t>
      </w:r>
      <w:r>
        <w:rPr>
          <w:rStyle w:val="NormalTok"/>
        </w:rPr>
        <w:t xml:space="preserve">),</w:t>
      </w:r>
      <w:r>
        <w:rPr>
          <w:rStyle w:val="AttributeTok"/>
        </w:rPr>
        <w:t xml:space="preserve">col=</w:t>
      </w:r>
      <w:r>
        <w:rPr>
          <w:rStyle w:val="StringTok"/>
        </w:rPr>
        <w:t xml:space="preserve">"orange"</w:t>
      </w:r>
      <w:r>
        <w:rPr>
          <w:rStyle w:val="NormalTok"/>
        </w:rPr>
        <w:t xml:space="preserve">)</w:t>
      </w:r>
      <w:r>
        <w:br/>
      </w:r>
      <w:r>
        <w:br/>
      </w:r>
      <w:r>
        <w:rPr>
          <w:rStyle w:val="CommentTok"/>
        </w:rPr>
        <w:t xml:space="preserve"># Label the rejection region</w:t>
      </w:r>
      <w:r>
        <w:br/>
      </w:r>
      <w:r>
        <w:rPr>
          <w:rStyle w:val="FunctionTok"/>
        </w:rPr>
        <w:t xml:space="preserve">text</w:t>
      </w:r>
      <w:r>
        <w:rPr>
          <w:rStyle w:val="NormalTok"/>
        </w:rPr>
        <w:t xml:space="preserve">(</w:t>
      </w:r>
      <w:r>
        <w:rPr>
          <w:rStyle w:val="FunctionTok"/>
        </w:rPr>
        <w:t xml:space="preserve">c</w:t>
      </w:r>
      <w:r>
        <w:rPr>
          <w:rStyle w:val="NormalTok"/>
        </w:rPr>
        <w:t xml:space="preserve">(</w:t>
      </w:r>
      <w:r>
        <w:rPr>
          <w:rStyle w:val="SpecialCharTok"/>
        </w:rPr>
        <w:t xml:space="preserve">-</w:t>
      </w:r>
      <w:r>
        <w:rPr>
          <w:rStyle w:val="DecValTok"/>
        </w:rPr>
        <w:t xml:space="preserve">3</w:t>
      </w:r>
      <w:r>
        <w:rPr>
          <w:rStyle w:val="NormalTok"/>
        </w:rPr>
        <w:t xml:space="preserve">,</w:t>
      </w:r>
      <w:r>
        <w:rPr>
          <w:rStyle w:val="DecValTok"/>
        </w:rPr>
        <w:t xml:space="preserve">3</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2</w:t>
      </w:r>
      <w:r>
        <w:rPr>
          <w:rStyle w:val="NormalTok"/>
        </w:rPr>
        <w:t xml:space="preserve">),</w:t>
      </w:r>
      <w:r>
        <w:rPr>
          <w:rStyle w:val="StringTok"/>
        </w:rPr>
        <w:t xml:space="preserve">"Reject"</w:t>
      </w:r>
      <w:r>
        <w:rPr>
          <w:rStyle w:val="NormalTok"/>
        </w:rPr>
        <w:t xml:space="preserve">)</w:t>
      </w:r>
    </w:p>
    <w:p>
      <w:pPr>
        <w:pStyle w:val="FirstParagraph"/>
      </w:pPr>
      <w:r>
        <w:drawing>
          <wp:inline>
            <wp:extent cx="4620126" cy="3696101"/>
            <wp:effectExtent b="0" l="0" r="0" t="0"/>
            <wp:docPr descr="" title="" id="51" name="Picture"/>
            <a:graphic>
              <a:graphicData uri="http://schemas.openxmlformats.org/drawingml/2006/picture">
                <pic:pic>
                  <pic:nvPicPr>
                    <pic:cNvPr descr="Effect_Sizes_and_Power_files/figure-docx/unnamed-chunk-25-1.png" id="52" name="Picture"/>
                    <pic:cNvPicPr>
                      <a:picLocks noChangeArrowheads="1" noChangeAspect="1"/>
                    </pic:cNvPicPr>
                  </pic:nvPicPr>
                  <pic:blipFill>
                    <a:blip r:embed="rId50"/>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 figure this code chunk generates shows the rejection region for a two-tailed</w:t>
      </w:r>
      <w:r>
        <w:t xml:space="preserve"> </w:t>
      </w:r>
      <m:oMath>
        <m:r>
          <m:t>z</m:t>
        </m:r>
      </m:oMath>
      <w:r>
        <w:t xml:space="preserve">-test with</w:t>
      </w:r>
      <w:r>
        <w:t xml:space="preserve"> </w:t>
      </w:r>
      <m:oMath>
        <m:r>
          <m:t>α</m:t>
        </m:r>
        <m:r>
          <m:rPr>
            <m:sty m:val="p"/>
          </m:rPr>
          <m:t>=</m:t>
        </m:r>
        <m:r>
          <m:t>0.05</m:t>
        </m:r>
      </m:oMath>
      <w:r>
        <w:t xml:space="preserve">. Sample means with</w:t>
      </w:r>
      <w:r>
        <w:t xml:space="preserve"> </w:t>
      </w:r>
      <m:oMath>
        <m:r>
          <m:t>z</m:t>
        </m:r>
      </m:oMath>
      <w:r>
        <w:t xml:space="preserve">-scores of magnitude greater</w:t>
      </w:r>
      <w:r>
        <w:t xml:space="preserve"> </w:t>
      </w:r>
      <w:r>
        <w:t xml:space="preserve">than 1.96 are in the rejection region and have</w:t>
      </w:r>
      <w:r>
        <w:t xml:space="preserve"> </w:t>
      </w:r>
      <m:oMath>
        <m:r>
          <m:t>p</m:t>
        </m:r>
      </m:oMath>
      <w:r>
        <w:t xml:space="preserve">-values less than</w:t>
      </w:r>
      <w:r>
        <w:t xml:space="preserve"> </w:t>
      </w:r>
      <m:oMath>
        <m:r>
          <m:t>α</m:t>
        </m:r>
      </m:oMath>
      <w:r>
        <w:t xml:space="preserve">;</w:t>
      </w:r>
      <w:r>
        <w:t xml:space="preserve"> </w:t>
      </w:r>
      <w:r>
        <w:t xml:space="preserve">all others are not far enough from the null mean to reject</w:t>
      </w:r>
      <w:r>
        <w:t xml:space="preserve"> </w:t>
      </w:r>
      <m:oMath>
        <m:sSub>
          <m:e>
            <m:r>
              <m:t>H</m:t>
            </m:r>
          </m:e>
          <m:sub>
            <m:r>
              <m:t>0</m:t>
            </m:r>
          </m:sub>
        </m:sSub>
      </m:oMath>
      <w:r>
        <w:t xml:space="preserve">.</w:t>
      </w:r>
    </w:p>
    <w:p>
      <w:pPr>
        <w:pStyle w:val="BodyText"/>
      </w:pPr>
      <w:r>
        <w:t xml:space="preserve">Now consider a specific alternative: an effect size of 2.</w:t>
      </w:r>
    </w:p>
    <w:p>
      <w:pPr>
        <w:pStyle w:val="SourceCode"/>
      </w:pPr>
      <w:r>
        <w:rPr>
          <w:rStyle w:val="CommentTok"/>
        </w:rPr>
        <w:t xml:space="preserve"># Plot of the null and alternative distribution</w:t>
      </w:r>
      <w:r>
        <w:br/>
      </w:r>
      <w:r>
        <w:rPr>
          <w:rStyle w:val="CommentTok"/>
        </w:rPr>
        <w:t xml:space="preserve"># See the comments in the chunk above for the plotting commands</w:t>
      </w:r>
      <w:r>
        <w:br/>
      </w:r>
      <w:r>
        <w:rPr>
          <w:rStyle w:val="NormalTok"/>
        </w:rPr>
        <w:t xml:space="preserve">z </w:t>
      </w:r>
      <w:r>
        <w:rPr>
          <w:rStyle w:val="OtherTok"/>
        </w:rPr>
        <w:t xml:space="preserve">&lt;-</w:t>
      </w:r>
      <w:r>
        <w:rPr>
          <w:rStyle w:val="NormalTok"/>
        </w:rPr>
        <w:t xml:space="preserve"> </w:t>
      </w:r>
      <w:r>
        <w:rPr>
          <w:rStyle w:val="FunctionTok"/>
        </w:rPr>
        <w:t xml:space="preserve">seq</w:t>
      </w:r>
      <w:r>
        <w:rPr>
          <w:rStyle w:val="NormalTok"/>
        </w:rPr>
        <w:t xml:space="preserve">(</w:t>
      </w:r>
      <w:r>
        <w:rPr>
          <w:rStyle w:val="SpecialCharTok"/>
        </w:rPr>
        <w:t xml:space="preserve">-</w:t>
      </w:r>
      <w:r>
        <w:rPr>
          <w:rStyle w:val="DecValTok"/>
        </w:rPr>
        <w:t xml:space="preserve">4</w:t>
      </w:r>
      <w:r>
        <w:rPr>
          <w:rStyle w:val="NormalTok"/>
        </w:rPr>
        <w:t xml:space="preserve">,</w:t>
      </w:r>
      <w:r>
        <w:rPr>
          <w:rStyle w:val="DecValTok"/>
        </w:rPr>
        <w:t xml:space="preserve">6</w:t>
      </w:r>
      <w:r>
        <w:rPr>
          <w:rStyle w:val="NormalTok"/>
        </w:rPr>
        <w:t xml:space="preserve">,</w:t>
      </w:r>
      <w:r>
        <w:rPr>
          <w:rStyle w:val="AttributeTok"/>
        </w:rPr>
        <w:t xml:space="preserve">length=</w:t>
      </w:r>
      <w:r>
        <w:rPr>
          <w:rStyle w:val="DecValTok"/>
        </w:rPr>
        <w:t xml:space="preserve">200</w:t>
      </w:r>
      <w:r>
        <w:rPr>
          <w:rStyle w:val="NormalTok"/>
        </w:rPr>
        <w:t xml:space="preserve">)</w:t>
      </w:r>
      <w:r>
        <w:br/>
      </w:r>
      <w:r>
        <w:rPr>
          <w:rStyle w:val="FunctionTok"/>
        </w:rPr>
        <w:t xml:space="preserve">plot</w:t>
      </w:r>
      <w:r>
        <w:rPr>
          <w:rStyle w:val="NormalTok"/>
        </w:rPr>
        <w:t xml:space="preserve">(z,</w:t>
      </w:r>
      <w:r>
        <w:rPr>
          <w:rStyle w:val="FunctionTok"/>
        </w:rPr>
        <w:t xml:space="preserve">dnorm</w:t>
      </w:r>
      <w:r>
        <w:rPr>
          <w:rStyle w:val="NormalTok"/>
        </w:rPr>
        <w:t xml:space="preserve">(z),</w:t>
      </w:r>
      <w:r>
        <w:rPr>
          <w:rStyle w:val="AttributeTok"/>
        </w:rPr>
        <w:t xml:space="preserve">ylab=</w:t>
      </w:r>
      <w:r>
        <w:rPr>
          <w:rStyle w:val="StringTok"/>
        </w:rPr>
        <w:t xml:space="preserve">""</w:t>
      </w:r>
      <w:r>
        <w:rPr>
          <w:rStyle w:val="NormalTok"/>
        </w:rPr>
        <w:t xml:space="preserve">,</w:t>
      </w:r>
      <w:r>
        <w:rPr>
          <w:rStyle w:val="AttributeTok"/>
        </w:rPr>
        <w:t xml:space="preserve">xlab=</w:t>
      </w:r>
      <w:r>
        <w:rPr>
          <w:rStyle w:val="StringTok"/>
        </w:rPr>
        <w:t xml:space="preserve">"Values of Test Statistic"</w:t>
      </w:r>
      <w:r>
        <w:rPr>
          <w:rStyle w:val="NormalTok"/>
        </w:rPr>
        <w:t xml:space="preserve">,</w:t>
      </w:r>
      <w:r>
        <w:br/>
      </w:r>
      <w:r>
        <w:rPr>
          <w:rStyle w:val="NormalTok"/>
        </w:rPr>
        <w:t xml:space="preserve">     </w:t>
      </w:r>
      <w:r>
        <w:rPr>
          <w:rStyle w:val="AttributeTok"/>
        </w:rPr>
        <w:t xml:space="preserve">main=</w:t>
      </w:r>
      <w:r>
        <w:rPr>
          <w:rStyle w:val="StringTok"/>
        </w:rPr>
        <w:t xml:space="preserve">"Null and Alternative Distributions"</w:t>
      </w:r>
      <w:r>
        <w:rPr>
          <w:rStyle w:val="NormalTok"/>
        </w:rPr>
        <w:t xml:space="preserve">,</w:t>
      </w:r>
      <w:r>
        <w:rPr>
          <w:rStyle w:val="AttributeTok"/>
        </w:rPr>
        <w:t xml:space="preserve">type=</w:t>
      </w:r>
      <w:r>
        <w:rPr>
          <w:rStyle w:val="StringTok"/>
        </w:rPr>
        <w:t xml:space="preserve">'l'</w:t>
      </w:r>
      <w:r>
        <w:rPr>
          <w:rStyle w:val="NormalTok"/>
        </w:rPr>
        <w:t xml:space="preserve">)</w:t>
      </w:r>
      <w:r>
        <w:br/>
      </w:r>
      <w:r>
        <w:br/>
      </w:r>
      <w:r>
        <w:rPr>
          <w:rStyle w:val="CommentTok"/>
        </w:rPr>
        <w:t xml:space="preserve"># Add the alternative distribution</w:t>
      </w:r>
      <w:r>
        <w:br/>
      </w:r>
      <w:r>
        <w:rPr>
          <w:rStyle w:val="FunctionTok"/>
        </w:rPr>
        <w:t xml:space="preserve">lines</w:t>
      </w:r>
      <w:r>
        <w:rPr>
          <w:rStyle w:val="NormalTok"/>
        </w:rPr>
        <w:t xml:space="preserve">(z,</w:t>
      </w:r>
      <w:r>
        <w:rPr>
          <w:rStyle w:val="FunctionTok"/>
        </w:rPr>
        <w:t xml:space="preserve">dnorm</w:t>
      </w:r>
      <w:r>
        <w:rPr>
          <w:rStyle w:val="NormalTok"/>
        </w:rPr>
        <w:t xml:space="preserve">(z,</w:t>
      </w:r>
      <w:r>
        <w:rPr>
          <w:rStyle w:val="DecValTok"/>
        </w:rPr>
        <w:t xml:space="preserve">2</w:t>
      </w:r>
      <w:r>
        <w:rPr>
          <w:rStyle w:val="NormalTok"/>
        </w:rPr>
        <w:t xml:space="preserve">,</w:t>
      </w:r>
      <w:r>
        <w:rPr>
          <w:rStyle w:val="DecValTok"/>
        </w:rPr>
        <w:t xml:space="preserve">1</w:t>
      </w:r>
      <w:r>
        <w:rPr>
          <w:rStyle w:val="NormalTok"/>
        </w:rPr>
        <w:t xml:space="preserve">),</w:t>
      </w:r>
      <w:r>
        <w:rPr>
          <w:rStyle w:val="AttributeTok"/>
        </w:rPr>
        <w:t xml:space="preserve">lty=</w:t>
      </w:r>
      <w:r>
        <w:rPr>
          <w:rStyle w:val="DecValTok"/>
        </w:rPr>
        <w:t xml:space="preserve">3</w:t>
      </w:r>
      <w:r>
        <w:rPr>
          <w:rStyle w:val="NormalTok"/>
        </w:rPr>
        <w:t xml:space="preserve">)</w:t>
      </w:r>
      <w:r>
        <w:br/>
      </w:r>
      <w:r>
        <w:rPr>
          <w:rStyle w:val="FunctionTok"/>
        </w:rPr>
        <w:t xml:space="preserve">abline</w:t>
      </w:r>
      <w:r>
        <w:rPr>
          <w:rStyle w:val="NormalTok"/>
        </w:rPr>
        <w:t xml:space="preserve">(</w:t>
      </w:r>
      <w:r>
        <w:rPr>
          <w:rStyle w:val="AttributeTok"/>
        </w:rPr>
        <w:t xml:space="preserve">v=</w:t>
      </w:r>
      <w:r>
        <w:rPr>
          <w:rStyle w:val="FunctionTok"/>
        </w:rPr>
        <w:t xml:space="preserve">c</w:t>
      </w:r>
      <w:r>
        <w:rPr>
          <w:rStyle w:val="NormalTok"/>
        </w:rPr>
        <w:t xml:space="preserve">(</w:t>
      </w:r>
      <w:r>
        <w:rPr>
          <w:rStyle w:val="SpecialCharTok"/>
        </w:rPr>
        <w:t xml:space="preserve">-</w:t>
      </w:r>
      <w:r>
        <w:rPr>
          <w:rStyle w:val="FloatTok"/>
        </w:rPr>
        <w:t xml:space="preserve">1.96</w:t>
      </w:r>
      <w:r>
        <w:rPr>
          <w:rStyle w:val="NormalTok"/>
        </w:rPr>
        <w:t xml:space="preserve">,</w:t>
      </w:r>
      <w:r>
        <w:rPr>
          <w:rStyle w:val="FloatTok"/>
        </w:rPr>
        <w:t xml:space="preserve">1.96</w:t>
      </w:r>
      <w:r>
        <w:rPr>
          <w:rStyle w:val="NormalTok"/>
        </w:rPr>
        <w:t xml:space="preserve">),</w:t>
      </w:r>
      <w:r>
        <w:rPr>
          <w:rStyle w:val="AttributeTok"/>
        </w:rPr>
        <w:t xml:space="preserve">h=</w:t>
      </w:r>
      <w:r>
        <w:rPr>
          <w:rStyle w:val="DecValTok"/>
        </w:rPr>
        <w:t xml:space="preserve">0</w:t>
      </w:r>
      <w:r>
        <w:rPr>
          <w:rStyle w:val="NormalTok"/>
        </w:rPr>
        <w:t xml:space="preserve">)</w:t>
      </w:r>
      <w:r>
        <w:br/>
      </w:r>
      <w:r>
        <w:br/>
      </w:r>
      <w:r>
        <w:rPr>
          <w:rStyle w:val="CommentTok"/>
        </w:rPr>
        <w:t xml:space="preserve"># Shade 1 - beta</w:t>
      </w:r>
      <w:r>
        <w:br/>
      </w:r>
      <w:r>
        <w:rPr>
          <w:rStyle w:val="FunctionTok"/>
        </w:rPr>
        <w:t xml:space="preserve">polygon</w:t>
      </w:r>
      <w:r>
        <w:rPr>
          <w:rStyle w:val="NormalTok"/>
        </w:rPr>
        <w:t xml:space="preserve">(</w:t>
      </w:r>
      <w:r>
        <w:rPr>
          <w:rStyle w:val="FunctionTok"/>
        </w:rPr>
        <w:t xml:space="preserve">c</w:t>
      </w:r>
      <w:r>
        <w:rPr>
          <w:rStyle w:val="NormalTok"/>
        </w:rPr>
        <w:t xml:space="preserve">(</w:t>
      </w:r>
      <w:r>
        <w:rPr>
          <w:rStyle w:val="FloatTok"/>
        </w:rPr>
        <w:t xml:space="preserve">1.96</w:t>
      </w:r>
      <w:r>
        <w:rPr>
          <w:rStyle w:val="NormalTok"/>
        </w:rPr>
        <w:t xml:space="preserve">,</w:t>
      </w:r>
      <w:r>
        <w:rPr>
          <w:rStyle w:val="FloatTok"/>
        </w:rPr>
        <w:t xml:space="preserve">1.96</w:t>
      </w:r>
      <w:r>
        <w:rPr>
          <w:rStyle w:val="NormalTok"/>
        </w:rPr>
        <w:t xml:space="preserve">,z[z</w:t>
      </w:r>
      <w:r>
        <w:rPr>
          <w:rStyle w:val="SpecialCharTok"/>
        </w:rPr>
        <w:t xml:space="preserve">&gt;=</w:t>
      </w:r>
      <w:r>
        <w:rPr>
          <w:rStyle w:val="FloatTok"/>
        </w:rPr>
        <w:t xml:space="preserve">1.96</w:t>
      </w:r>
      <w:r>
        <w:rPr>
          <w:rStyle w:val="NormalTok"/>
        </w:rPr>
        <w:t xml:space="preserve">],</w:t>
      </w:r>
      <w:r>
        <w:rPr>
          <w:rStyle w:val="FloatTok"/>
        </w:rPr>
        <w:t xml:space="preserve">1.96</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w:t>
      </w:r>
      <w:r>
        <w:rPr>
          <w:rStyle w:val="FunctionTok"/>
        </w:rPr>
        <w:t xml:space="preserve">dnorm</w:t>
      </w:r>
      <w:r>
        <w:rPr>
          <w:rStyle w:val="NormalTok"/>
        </w:rPr>
        <w:t xml:space="preserve">(</w:t>
      </w:r>
      <w:r>
        <w:rPr>
          <w:rStyle w:val="FloatTok"/>
        </w:rPr>
        <w:t xml:space="preserve">1.96</w:t>
      </w:r>
      <w:r>
        <w:rPr>
          <w:rStyle w:val="NormalTok"/>
        </w:rPr>
        <w:t xml:space="preserve">,</w:t>
      </w:r>
      <w:r>
        <w:rPr>
          <w:rStyle w:val="DecValTok"/>
        </w:rPr>
        <w:t xml:space="preserve">2</w:t>
      </w:r>
      <w:r>
        <w:rPr>
          <w:rStyle w:val="NormalTok"/>
        </w:rPr>
        <w:t xml:space="preserve">,</w:t>
      </w:r>
      <w:r>
        <w:rPr>
          <w:rStyle w:val="DecValTok"/>
        </w:rPr>
        <w:t xml:space="preserve">1</w:t>
      </w:r>
      <w:r>
        <w:rPr>
          <w:rStyle w:val="NormalTok"/>
        </w:rPr>
        <w:t xml:space="preserve">),</w:t>
      </w:r>
      <w:r>
        <w:rPr>
          <w:rStyle w:val="FunctionTok"/>
        </w:rPr>
        <w:t xml:space="preserve">dnorm</w:t>
      </w:r>
      <w:r>
        <w:rPr>
          <w:rStyle w:val="NormalTok"/>
        </w:rPr>
        <w:t xml:space="preserve">(z[z</w:t>
      </w:r>
      <w:r>
        <w:rPr>
          <w:rStyle w:val="SpecialCharTok"/>
        </w:rPr>
        <w:t xml:space="preserve">&gt;=</w:t>
      </w:r>
      <w:r>
        <w:rPr>
          <w:rStyle w:val="FloatTok"/>
        </w:rPr>
        <w:t xml:space="preserve">1.96</w:t>
      </w:r>
      <w:r>
        <w:rPr>
          <w:rStyle w:val="NormalTok"/>
        </w:rPr>
        <w:t xml:space="preserve">],</w:t>
      </w:r>
      <w:r>
        <w:rPr>
          <w:rStyle w:val="DecValTok"/>
        </w:rPr>
        <w:t xml:space="preserve">2</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rPr>
          <w:rStyle w:val="AttributeTok"/>
        </w:rPr>
        <w:t xml:space="preserve">col=</w:t>
      </w:r>
      <w:r>
        <w:rPr>
          <w:rStyle w:val="StringTok"/>
        </w:rPr>
        <w:t xml:space="preserve">"purple"</w:t>
      </w:r>
      <w:r>
        <w:rPr>
          <w:rStyle w:val="NormalTok"/>
        </w:rPr>
        <w:t xml:space="preserve">)</w:t>
      </w:r>
      <w:r>
        <w:br/>
      </w:r>
      <w:r>
        <w:rPr>
          <w:rStyle w:val="FunctionTok"/>
        </w:rPr>
        <w:t xml:space="preserve">polygon</w:t>
      </w:r>
      <w:r>
        <w:rPr>
          <w:rStyle w:val="NormalTok"/>
        </w:rPr>
        <w:t xml:space="preserve">(</w:t>
      </w:r>
      <w:r>
        <w:rPr>
          <w:rStyle w:val="FunctionTok"/>
        </w:rPr>
        <w:t xml:space="preserve">c</w:t>
      </w:r>
      <w:r>
        <w:rPr>
          <w:rStyle w:val="NormalTok"/>
        </w:rPr>
        <w:t xml:space="preserve">(</w:t>
      </w:r>
      <w:r>
        <w:rPr>
          <w:rStyle w:val="SpecialCharTok"/>
        </w:rPr>
        <w:t xml:space="preserve">-</w:t>
      </w:r>
      <w:r>
        <w:rPr>
          <w:rStyle w:val="DecValTok"/>
        </w:rPr>
        <w:t xml:space="preserve">4</w:t>
      </w:r>
      <w:r>
        <w:rPr>
          <w:rStyle w:val="NormalTok"/>
        </w:rPr>
        <w:t xml:space="preserve">,</w:t>
      </w:r>
      <w:r>
        <w:rPr>
          <w:rStyle w:val="SpecialCharTok"/>
        </w:rPr>
        <w:t xml:space="preserve">-</w:t>
      </w:r>
      <w:r>
        <w:rPr>
          <w:rStyle w:val="FloatTok"/>
        </w:rPr>
        <w:t xml:space="preserve">1.96</w:t>
      </w:r>
      <w:r>
        <w:rPr>
          <w:rStyle w:val="NormalTok"/>
        </w:rPr>
        <w:t xml:space="preserve">,</w:t>
      </w:r>
      <w:r>
        <w:rPr>
          <w:rStyle w:val="SpecialCharTok"/>
        </w:rPr>
        <w:t xml:space="preserve">-</w:t>
      </w:r>
      <w:r>
        <w:rPr>
          <w:rStyle w:val="FloatTok"/>
        </w:rPr>
        <w:t xml:space="preserve">1.96</w:t>
      </w:r>
      <w:r>
        <w:rPr>
          <w:rStyle w:val="NormalTok"/>
        </w:rPr>
        <w:t xml:space="preserve">,</w:t>
      </w:r>
      <w:r>
        <w:rPr>
          <w:rStyle w:val="FunctionTok"/>
        </w:rPr>
        <w:t xml:space="preserve">rev</w:t>
      </w:r>
      <w:r>
        <w:rPr>
          <w:rStyle w:val="NormalTok"/>
        </w:rPr>
        <w:t xml:space="preserve">(z[z</w:t>
      </w:r>
      <w:r>
        <w:rPr>
          <w:rStyle w:val="SpecialCharTok"/>
        </w:rPr>
        <w:t xml:space="preserve">&lt;=-</w:t>
      </w:r>
      <w:r>
        <w:rPr>
          <w:rStyle w:val="FloatTok"/>
        </w:rPr>
        <w:t xml:space="preserve">1.96</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FunctionTok"/>
        </w:rPr>
        <w:t xml:space="preserve">dnorm</w:t>
      </w:r>
      <w:r>
        <w:rPr>
          <w:rStyle w:val="NormalTok"/>
        </w:rPr>
        <w:t xml:space="preserve">(</w:t>
      </w:r>
      <w:r>
        <w:rPr>
          <w:rStyle w:val="SpecialCharTok"/>
        </w:rPr>
        <w:t xml:space="preserve">-</w:t>
      </w:r>
      <w:r>
        <w:rPr>
          <w:rStyle w:val="FloatTok"/>
        </w:rPr>
        <w:t xml:space="preserve">1.96</w:t>
      </w:r>
      <w:r>
        <w:rPr>
          <w:rStyle w:val="NormalTok"/>
        </w:rPr>
        <w:t xml:space="preserve">),</w:t>
      </w:r>
      <w:r>
        <w:rPr>
          <w:rStyle w:val="FunctionTok"/>
        </w:rPr>
        <w:t xml:space="preserve">dnorm</w:t>
      </w:r>
      <w:r>
        <w:rPr>
          <w:rStyle w:val="NormalTok"/>
        </w:rPr>
        <w:t xml:space="preserve">(</w:t>
      </w:r>
      <w:r>
        <w:rPr>
          <w:rStyle w:val="FunctionTok"/>
        </w:rPr>
        <w:t xml:space="preserve">rev</w:t>
      </w:r>
      <w:r>
        <w:rPr>
          <w:rStyle w:val="NormalTok"/>
        </w:rPr>
        <w:t xml:space="preserve">(z[z</w:t>
      </w:r>
      <w:r>
        <w:rPr>
          <w:rStyle w:val="SpecialCharTok"/>
        </w:rPr>
        <w:t xml:space="preserve">&lt;=-</w:t>
      </w:r>
      <w:r>
        <w:rPr>
          <w:rStyle w:val="FloatTok"/>
        </w:rPr>
        <w:t xml:space="preserve">1.96</w:t>
      </w:r>
      <w:r>
        <w:rPr>
          <w:rStyle w:val="NormalTok"/>
        </w:rPr>
        <w:t xml:space="preserve">]))),</w:t>
      </w:r>
      <w:r>
        <w:rPr>
          <w:rStyle w:val="AttributeTok"/>
        </w:rPr>
        <w:t xml:space="preserve">col=</w:t>
      </w:r>
      <w:r>
        <w:rPr>
          <w:rStyle w:val="StringTok"/>
        </w:rPr>
        <w:t xml:space="preserve">"orange"</w:t>
      </w:r>
      <w:r>
        <w:rPr>
          <w:rStyle w:val="NormalTok"/>
        </w:rPr>
        <w:t xml:space="preserve">)</w:t>
      </w:r>
      <w:r>
        <w:br/>
      </w:r>
      <w:r>
        <w:rPr>
          <w:rStyle w:val="FunctionTok"/>
        </w:rPr>
        <w:t xml:space="preserve">polygon</w:t>
      </w:r>
      <w:r>
        <w:rPr>
          <w:rStyle w:val="NormalTok"/>
        </w:rPr>
        <w:t xml:space="preserve">(</w:t>
      </w:r>
      <w:r>
        <w:rPr>
          <w:rStyle w:val="FunctionTok"/>
        </w:rPr>
        <w:t xml:space="preserve">c</w:t>
      </w:r>
      <w:r>
        <w:rPr>
          <w:rStyle w:val="NormalTok"/>
        </w:rPr>
        <w:t xml:space="preserve">(</w:t>
      </w:r>
      <w:r>
        <w:rPr>
          <w:rStyle w:val="FloatTok"/>
        </w:rPr>
        <w:t xml:space="preserve">1.96</w:t>
      </w:r>
      <w:r>
        <w:rPr>
          <w:rStyle w:val="NormalTok"/>
        </w:rPr>
        <w:t xml:space="preserve">,</w:t>
      </w:r>
      <w:r>
        <w:rPr>
          <w:rStyle w:val="FloatTok"/>
        </w:rPr>
        <w:t xml:space="preserve">1.96</w:t>
      </w:r>
      <w:r>
        <w:rPr>
          <w:rStyle w:val="NormalTok"/>
        </w:rPr>
        <w:t xml:space="preserve">,z[z</w:t>
      </w:r>
      <w:r>
        <w:rPr>
          <w:rStyle w:val="SpecialCharTok"/>
        </w:rPr>
        <w:t xml:space="preserve">&gt;=</w:t>
      </w:r>
      <w:r>
        <w:rPr>
          <w:rStyle w:val="FloatTok"/>
        </w:rPr>
        <w:t xml:space="preserve">1.96</w:t>
      </w:r>
      <w:r>
        <w:rPr>
          <w:rStyle w:val="NormalTok"/>
        </w:rPr>
        <w:t xml:space="preserve">],</w:t>
      </w:r>
      <w:r>
        <w:rPr>
          <w:rStyle w:val="FloatTok"/>
        </w:rPr>
        <w:t xml:space="preserve">1.96</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w:t>
      </w:r>
      <w:r>
        <w:rPr>
          <w:rStyle w:val="FunctionTok"/>
        </w:rPr>
        <w:t xml:space="preserve">dnorm</w:t>
      </w:r>
      <w:r>
        <w:rPr>
          <w:rStyle w:val="NormalTok"/>
        </w:rPr>
        <w:t xml:space="preserve">(</w:t>
      </w:r>
      <w:r>
        <w:rPr>
          <w:rStyle w:val="FloatTok"/>
        </w:rPr>
        <w:t xml:space="preserve">1.96</w:t>
      </w:r>
      <w:r>
        <w:rPr>
          <w:rStyle w:val="NormalTok"/>
        </w:rPr>
        <w:t xml:space="preserve">),</w:t>
      </w:r>
      <w:r>
        <w:rPr>
          <w:rStyle w:val="FunctionTok"/>
        </w:rPr>
        <w:t xml:space="preserve">dnorm</w:t>
      </w:r>
      <w:r>
        <w:rPr>
          <w:rStyle w:val="NormalTok"/>
        </w:rPr>
        <w:t xml:space="preserve">(z[z</w:t>
      </w:r>
      <w:r>
        <w:rPr>
          <w:rStyle w:val="SpecialCharTok"/>
        </w:rPr>
        <w:t xml:space="preserve">&gt;=</w:t>
      </w:r>
      <w:r>
        <w:rPr>
          <w:rStyle w:val="FloatTok"/>
        </w:rPr>
        <w:t xml:space="preserve">1.96</w:t>
      </w:r>
      <w:r>
        <w:rPr>
          <w:rStyle w:val="NormalTok"/>
        </w:rPr>
        <w:t xml:space="preserve">]),</w:t>
      </w:r>
      <w:r>
        <w:rPr>
          <w:rStyle w:val="DecValTok"/>
        </w:rPr>
        <w:t xml:space="preserve">0</w:t>
      </w:r>
      <w:r>
        <w:rPr>
          <w:rStyle w:val="NormalTok"/>
        </w:rPr>
        <w:t xml:space="preserve">),</w:t>
      </w:r>
      <w:r>
        <w:rPr>
          <w:rStyle w:val="AttributeTok"/>
        </w:rPr>
        <w:t xml:space="preserve">col=</w:t>
      </w:r>
      <w:r>
        <w:rPr>
          <w:rStyle w:val="StringTok"/>
        </w:rPr>
        <w:t xml:space="preserve">"orange"</w:t>
      </w:r>
      <w:r>
        <w:rPr>
          <w:rStyle w:val="NormalTok"/>
        </w:rPr>
        <w:t xml:space="preserve">)</w:t>
      </w:r>
      <w:r>
        <w:br/>
      </w:r>
      <w:r>
        <w:rPr>
          <w:rStyle w:val="FunctionTok"/>
        </w:rPr>
        <w:t xml:space="preserve">text</w:t>
      </w:r>
      <w:r>
        <w:rPr>
          <w:rStyle w:val="NormalTok"/>
        </w:rPr>
        <w:t xml:space="preserve">(</w:t>
      </w:r>
      <w:r>
        <w:rPr>
          <w:rStyle w:val="FunctionTok"/>
        </w:rPr>
        <w:t xml:space="preserve">c</w:t>
      </w:r>
      <w:r>
        <w:rPr>
          <w:rStyle w:val="NormalTok"/>
        </w:rPr>
        <w:t xml:space="preserve">(</w:t>
      </w:r>
      <w:r>
        <w:rPr>
          <w:rStyle w:val="SpecialCharTok"/>
        </w:rPr>
        <w:t xml:space="preserve">-</w:t>
      </w:r>
      <w:r>
        <w:rPr>
          <w:rStyle w:val="DecValTok"/>
        </w:rPr>
        <w:t xml:space="preserve">3</w:t>
      </w:r>
      <w:r>
        <w:rPr>
          <w:rStyle w:val="NormalTok"/>
        </w:rPr>
        <w:t xml:space="preserve">,</w:t>
      </w:r>
      <w:r>
        <w:rPr>
          <w:rStyle w:val="DecValTok"/>
        </w:rPr>
        <w:t xml:space="preserve">3</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2</w:t>
      </w:r>
      <w:r>
        <w:rPr>
          <w:rStyle w:val="NormalTok"/>
        </w:rPr>
        <w:t xml:space="preserve">),</w:t>
      </w:r>
      <w:r>
        <w:rPr>
          <w:rStyle w:val="StringTok"/>
        </w:rPr>
        <w:t xml:space="preserve">"Reject"</w:t>
      </w:r>
      <w:r>
        <w:rPr>
          <w:rStyle w:val="NormalTok"/>
        </w:rPr>
        <w:t xml:space="preserve">)</w:t>
      </w:r>
    </w:p>
    <w:p>
      <w:pPr>
        <w:pStyle w:val="FirstParagraph"/>
      </w:pPr>
      <w:r>
        <w:drawing>
          <wp:inline>
            <wp:extent cx="4620126" cy="3696101"/>
            <wp:effectExtent b="0" l="0" r="0" t="0"/>
            <wp:docPr descr="" title="" id="54" name="Picture"/>
            <a:graphic>
              <a:graphicData uri="http://schemas.openxmlformats.org/drawingml/2006/picture">
                <pic:pic>
                  <pic:nvPicPr>
                    <pic:cNvPr descr="Effect_Sizes_and_Power_files/figure-docx/unnamed-chunk-26-1.png" id="55" name="Picture"/>
                    <pic:cNvPicPr>
                      <a:picLocks noChangeArrowheads="1" noChangeAspect="1"/>
                    </pic:cNvPicPr>
                  </pic:nvPicPr>
                  <pic:blipFill>
                    <a:blip r:embed="rId53"/>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Remember that the decision to reject</w:t>
      </w:r>
      <w:r>
        <w:t xml:space="preserve"> </w:t>
      </w:r>
      <m:oMath>
        <m:sSub>
          <m:e>
            <m:r>
              <m:t>H</m:t>
            </m:r>
          </m:e>
          <m:sub>
            <m:r>
              <m:t>0</m:t>
            </m:r>
          </m:sub>
        </m:sSub>
      </m:oMath>
      <w:r>
        <w:t xml:space="preserve"> </w:t>
      </w:r>
      <w:r>
        <w:t xml:space="preserve">is completely independent from the</w:t>
      </w:r>
      <w:r>
        <w:t xml:space="preserve"> </w:t>
      </w:r>
      <w:r>
        <w:t xml:space="preserve">alternative distribution. It depends only on whether the test statistic falls in</w:t>
      </w:r>
      <w:r>
        <w:t xml:space="preserve"> </w:t>
      </w:r>
      <w:r>
        <w:t xml:space="preserve">the rejection region or not. Power (shown in purple) is the area under the curve</w:t>
      </w:r>
      <w:r>
        <w:t xml:space="preserve"> </w:t>
      </w:r>
      <w:r>
        <w:t xml:space="preserve">of the alternative that falls in the rejection region. The more we can push the</w:t>
      </w:r>
      <w:r>
        <w:t xml:space="preserve"> </w:t>
      </w:r>
      <w:r>
        <w:t xml:space="preserve">alternative into the rejection region the higher power will be.</w:t>
      </w:r>
    </w:p>
    <w:bookmarkStart w:id="59" w:name="effect-size"/>
    <w:p>
      <w:pPr>
        <w:pStyle w:val="Heading3"/>
      </w:pPr>
      <w:r>
        <w:t xml:space="preserve">Effect size</w:t>
      </w:r>
    </w:p>
    <w:p>
      <w:pPr>
        <w:pStyle w:val="FirstParagraph"/>
      </w:pPr>
      <w:r>
        <w:t xml:space="preserve">The bigger the effect size the higher power will be. This should be intuitive: a</w:t>
      </w:r>
      <w:r>
        <w:t xml:space="preserve"> </w:t>
      </w:r>
      <w:r>
        <w:t xml:space="preserve">big effect should be easier to see than a small one. A big effect size results</w:t>
      </w:r>
      <w:r>
        <w:t xml:space="preserve"> </w:t>
      </w:r>
      <w:r>
        <w:t xml:space="preserve">in more of the alternative distribution in the rejection region.</w:t>
      </w:r>
    </w:p>
    <w:p>
      <w:pPr>
        <w:pStyle w:val="SourceCode"/>
      </w:pPr>
      <w:r>
        <w:rPr>
          <w:rStyle w:val="CommentTok"/>
        </w:rPr>
        <w:t xml:space="preserve"># Plot of the null and alternative distribution</w:t>
      </w:r>
      <w:r>
        <w:br/>
      </w:r>
      <w:r>
        <w:rPr>
          <w:rStyle w:val="CommentTok"/>
        </w:rPr>
        <w:t xml:space="preserve"># See the comments in the chunks above for the plotting commands</w:t>
      </w:r>
      <w:r>
        <w:br/>
      </w:r>
      <w:r>
        <w:rPr>
          <w:rStyle w:val="NormalTok"/>
        </w:rPr>
        <w:t xml:space="preserve">z </w:t>
      </w:r>
      <w:r>
        <w:rPr>
          <w:rStyle w:val="OtherTok"/>
        </w:rPr>
        <w:t xml:space="preserve">&lt;-</w:t>
      </w:r>
      <w:r>
        <w:rPr>
          <w:rStyle w:val="NormalTok"/>
        </w:rPr>
        <w:t xml:space="preserve"> </w:t>
      </w:r>
      <w:r>
        <w:rPr>
          <w:rStyle w:val="FunctionTok"/>
        </w:rPr>
        <w:t xml:space="preserve">seq</w:t>
      </w:r>
      <w:r>
        <w:rPr>
          <w:rStyle w:val="NormalTok"/>
        </w:rPr>
        <w:t xml:space="preserve">(</w:t>
      </w:r>
      <w:r>
        <w:rPr>
          <w:rStyle w:val="SpecialCharTok"/>
        </w:rPr>
        <w:t xml:space="preserve">-</w:t>
      </w:r>
      <w:r>
        <w:rPr>
          <w:rStyle w:val="DecValTok"/>
        </w:rPr>
        <w:t xml:space="preserve">4</w:t>
      </w:r>
      <w:r>
        <w:rPr>
          <w:rStyle w:val="NormalTok"/>
        </w:rPr>
        <w:t xml:space="preserve">,</w:t>
      </w:r>
      <w:r>
        <w:rPr>
          <w:rStyle w:val="DecValTok"/>
        </w:rPr>
        <w:t xml:space="preserve">6</w:t>
      </w:r>
      <w:r>
        <w:rPr>
          <w:rStyle w:val="NormalTok"/>
        </w:rPr>
        <w:t xml:space="preserve">,</w:t>
      </w:r>
      <w:r>
        <w:rPr>
          <w:rStyle w:val="AttributeTok"/>
        </w:rPr>
        <w:t xml:space="preserve">length=</w:t>
      </w:r>
      <w:r>
        <w:rPr>
          <w:rStyle w:val="DecValTok"/>
        </w:rPr>
        <w:t xml:space="preserve">200</w:t>
      </w:r>
      <w:r>
        <w:rPr>
          <w:rStyle w:val="NormalTok"/>
        </w:rPr>
        <w:t xml:space="preserve">)</w:t>
      </w:r>
      <w:r>
        <w:br/>
      </w:r>
      <w:r>
        <w:rPr>
          <w:rStyle w:val="FunctionTok"/>
        </w:rPr>
        <w:t xml:space="preserve">plot</w:t>
      </w:r>
      <w:r>
        <w:rPr>
          <w:rStyle w:val="NormalTok"/>
        </w:rPr>
        <w:t xml:space="preserve">(z,</w:t>
      </w:r>
      <w:r>
        <w:rPr>
          <w:rStyle w:val="FunctionTok"/>
        </w:rPr>
        <w:t xml:space="preserve">dnorm</w:t>
      </w:r>
      <w:r>
        <w:rPr>
          <w:rStyle w:val="NormalTok"/>
        </w:rPr>
        <w:t xml:space="preserve">(z),</w:t>
      </w:r>
      <w:r>
        <w:rPr>
          <w:rStyle w:val="AttributeTok"/>
        </w:rPr>
        <w:t xml:space="preserve">ylab=</w:t>
      </w:r>
      <w:r>
        <w:rPr>
          <w:rStyle w:val="StringTok"/>
        </w:rPr>
        <w:t xml:space="preserve">""</w:t>
      </w:r>
      <w:r>
        <w:rPr>
          <w:rStyle w:val="NormalTok"/>
        </w:rPr>
        <w:t xml:space="preserve">,</w:t>
      </w:r>
      <w:r>
        <w:rPr>
          <w:rStyle w:val="AttributeTok"/>
        </w:rPr>
        <w:t xml:space="preserve">xlab=</w:t>
      </w:r>
      <w:r>
        <w:rPr>
          <w:rStyle w:val="StringTok"/>
        </w:rPr>
        <w:t xml:space="preserve">"Values of Test Statistic"</w:t>
      </w:r>
      <w:r>
        <w:rPr>
          <w:rStyle w:val="NormalTok"/>
        </w:rPr>
        <w:t xml:space="preserve">,</w:t>
      </w:r>
      <w:r>
        <w:br/>
      </w:r>
      <w:r>
        <w:rPr>
          <w:rStyle w:val="NormalTok"/>
        </w:rPr>
        <w:t xml:space="preserve">     </w:t>
      </w:r>
      <w:r>
        <w:rPr>
          <w:rStyle w:val="AttributeTok"/>
        </w:rPr>
        <w:t xml:space="preserve">main=</w:t>
      </w:r>
      <w:r>
        <w:rPr>
          <w:rStyle w:val="StringTok"/>
        </w:rPr>
        <w:t xml:space="preserve">"Null and Alternative Distributions"</w:t>
      </w:r>
      <w:r>
        <w:rPr>
          <w:rStyle w:val="NormalTok"/>
        </w:rPr>
        <w:t xml:space="preserve">,</w:t>
      </w:r>
      <w:r>
        <w:rPr>
          <w:rStyle w:val="AttributeTok"/>
        </w:rPr>
        <w:t xml:space="preserve">type=</w:t>
      </w:r>
      <w:r>
        <w:rPr>
          <w:rStyle w:val="StringTok"/>
        </w:rPr>
        <w:t xml:space="preserve">'l'</w:t>
      </w:r>
      <w:r>
        <w:rPr>
          <w:rStyle w:val="NormalTok"/>
        </w:rPr>
        <w:t xml:space="preserve">)</w:t>
      </w:r>
      <w:r>
        <w:br/>
      </w:r>
      <w:r>
        <w:rPr>
          <w:rStyle w:val="CommentTok"/>
        </w:rPr>
        <w:t xml:space="preserve"># Add a second alternative with larger effect size</w:t>
      </w:r>
      <w:r>
        <w:br/>
      </w:r>
      <w:r>
        <w:rPr>
          <w:rStyle w:val="FunctionTok"/>
        </w:rPr>
        <w:t xml:space="preserve">lines</w:t>
      </w:r>
      <w:r>
        <w:rPr>
          <w:rStyle w:val="NormalTok"/>
        </w:rPr>
        <w:t xml:space="preserve">(z,</w:t>
      </w:r>
      <w:r>
        <w:rPr>
          <w:rStyle w:val="FunctionTok"/>
        </w:rPr>
        <w:t xml:space="preserve">dnorm</w:t>
      </w:r>
      <w:r>
        <w:rPr>
          <w:rStyle w:val="NormalTok"/>
        </w:rPr>
        <w:t xml:space="preserve">(z,</w:t>
      </w:r>
      <w:r>
        <w:rPr>
          <w:rStyle w:val="DecValTok"/>
        </w:rPr>
        <w:t xml:space="preserve">3</w:t>
      </w:r>
      <w:r>
        <w:rPr>
          <w:rStyle w:val="NormalTok"/>
        </w:rPr>
        <w:t xml:space="preserve">,</w:t>
      </w:r>
      <w:r>
        <w:rPr>
          <w:rStyle w:val="DecValTok"/>
        </w:rPr>
        <w:t xml:space="preserve">1</w:t>
      </w:r>
      <w:r>
        <w:rPr>
          <w:rStyle w:val="NormalTok"/>
        </w:rPr>
        <w:t xml:space="preserve">),</w:t>
      </w:r>
      <w:r>
        <w:rPr>
          <w:rStyle w:val="AttributeTok"/>
        </w:rPr>
        <w:t xml:space="preserve">lty=</w:t>
      </w:r>
      <w:r>
        <w:rPr>
          <w:rStyle w:val="DecValTok"/>
        </w:rPr>
        <w:t xml:space="preserve">1</w:t>
      </w:r>
      <w:r>
        <w:rPr>
          <w:rStyle w:val="NormalTok"/>
        </w:rPr>
        <w:t xml:space="preserve">)</w:t>
      </w:r>
      <w:r>
        <w:br/>
      </w:r>
      <w:r>
        <w:rPr>
          <w:rStyle w:val="FunctionTok"/>
        </w:rPr>
        <w:t xml:space="preserve">abline</w:t>
      </w:r>
      <w:r>
        <w:rPr>
          <w:rStyle w:val="NormalTok"/>
        </w:rPr>
        <w:t xml:space="preserve">(</w:t>
      </w:r>
      <w:r>
        <w:rPr>
          <w:rStyle w:val="AttributeTok"/>
        </w:rPr>
        <w:t xml:space="preserve">v=</w:t>
      </w:r>
      <w:r>
        <w:rPr>
          <w:rStyle w:val="FunctionTok"/>
        </w:rPr>
        <w:t xml:space="preserve">c</w:t>
      </w:r>
      <w:r>
        <w:rPr>
          <w:rStyle w:val="NormalTok"/>
        </w:rPr>
        <w:t xml:space="preserve">(</w:t>
      </w:r>
      <w:r>
        <w:rPr>
          <w:rStyle w:val="SpecialCharTok"/>
        </w:rPr>
        <w:t xml:space="preserve">-</w:t>
      </w:r>
      <w:r>
        <w:rPr>
          <w:rStyle w:val="FloatTok"/>
        </w:rPr>
        <w:t xml:space="preserve">1.96</w:t>
      </w:r>
      <w:r>
        <w:rPr>
          <w:rStyle w:val="NormalTok"/>
        </w:rPr>
        <w:t xml:space="preserve">,</w:t>
      </w:r>
      <w:r>
        <w:rPr>
          <w:rStyle w:val="FloatTok"/>
        </w:rPr>
        <w:t xml:space="preserve">1.96</w:t>
      </w:r>
      <w:r>
        <w:rPr>
          <w:rStyle w:val="NormalTok"/>
        </w:rPr>
        <w:t xml:space="preserve">),</w:t>
      </w:r>
      <w:r>
        <w:rPr>
          <w:rStyle w:val="AttributeTok"/>
        </w:rPr>
        <w:t xml:space="preserve">h=</w:t>
      </w:r>
      <w:r>
        <w:rPr>
          <w:rStyle w:val="DecValTok"/>
        </w:rPr>
        <w:t xml:space="preserve">0</w:t>
      </w:r>
      <w:r>
        <w:rPr>
          <w:rStyle w:val="NormalTok"/>
        </w:rPr>
        <w:t xml:space="preserve">)</w:t>
      </w:r>
      <w:r>
        <w:br/>
      </w:r>
      <w:r>
        <w:rPr>
          <w:rStyle w:val="FunctionTok"/>
        </w:rPr>
        <w:t xml:space="preserve">polygon</w:t>
      </w:r>
      <w:r>
        <w:rPr>
          <w:rStyle w:val="NormalTok"/>
        </w:rPr>
        <w:t xml:space="preserve">(</w:t>
      </w:r>
      <w:r>
        <w:rPr>
          <w:rStyle w:val="FunctionTok"/>
        </w:rPr>
        <w:t xml:space="preserve">c</w:t>
      </w:r>
      <w:r>
        <w:rPr>
          <w:rStyle w:val="NormalTok"/>
        </w:rPr>
        <w:t xml:space="preserve">(</w:t>
      </w:r>
      <w:r>
        <w:rPr>
          <w:rStyle w:val="FloatTok"/>
        </w:rPr>
        <w:t xml:space="preserve">1.96</w:t>
      </w:r>
      <w:r>
        <w:rPr>
          <w:rStyle w:val="NormalTok"/>
        </w:rPr>
        <w:t xml:space="preserve">,</w:t>
      </w:r>
      <w:r>
        <w:rPr>
          <w:rStyle w:val="FloatTok"/>
        </w:rPr>
        <w:t xml:space="preserve">1.96</w:t>
      </w:r>
      <w:r>
        <w:rPr>
          <w:rStyle w:val="NormalTok"/>
        </w:rPr>
        <w:t xml:space="preserve">,z[z</w:t>
      </w:r>
      <w:r>
        <w:rPr>
          <w:rStyle w:val="SpecialCharTok"/>
        </w:rPr>
        <w:t xml:space="preserve">&gt;=</w:t>
      </w:r>
      <w:r>
        <w:rPr>
          <w:rStyle w:val="FloatTok"/>
        </w:rPr>
        <w:t xml:space="preserve">1.96</w:t>
      </w:r>
      <w:r>
        <w:rPr>
          <w:rStyle w:val="NormalTok"/>
        </w:rPr>
        <w:t xml:space="preserve">],</w:t>
      </w:r>
      <w:r>
        <w:rPr>
          <w:rStyle w:val="FloatTok"/>
        </w:rPr>
        <w:t xml:space="preserve">1.96</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w:t>
      </w:r>
      <w:r>
        <w:rPr>
          <w:rStyle w:val="FunctionTok"/>
        </w:rPr>
        <w:t xml:space="preserve">dnorm</w:t>
      </w:r>
      <w:r>
        <w:rPr>
          <w:rStyle w:val="NormalTok"/>
        </w:rPr>
        <w:t xml:space="preserve">(</w:t>
      </w:r>
      <w:r>
        <w:rPr>
          <w:rStyle w:val="FloatTok"/>
        </w:rPr>
        <w:t xml:space="preserve">1.96</w:t>
      </w:r>
      <w:r>
        <w:rPr>
          <w:rStyle w:val="NormalTok"/>
        </w:rPr>
        <w:t xml:space="preserve">,</w:t>
      </w:r>
      <w:r>
        <w:rPr>
          <w:rStyle w:val="DecValTok"/>
        </w:rPr>
        <w:t xml:space="preserve">3</w:t>
      </w:r>
      <w:r>
        <w:rPr>
          <w:rStyle w:val="NormalTok"/>
        </w:rPr>
        <w:t xml:space="preserve">,</w:t>
      </w:r>
      <w:r>
        <w:rPr>
          <w:rStyle w:val="DecValTok"/>
        </w:rPr>
        <w:t xml:space="preserve">1</w:t>
      </w:r>
      <w:r>
        <w:rPr>
          <w:rStyle w:val="NormalTok"/>
        </w:rPr>
        <w:t xml:space="preserve">),</w:t>
      </w:r>
      <w:r>
        <w:rPr>
          <w:rStyle w:val="FunctionTok"/>
        </w:rPr>
        <w:t xml:space="preserve">dnorm</w:t>
      </w:r>
      <w:r>
        <w:rPr>
          <w:rStyle w:val="NormalTok"/>
        </w:rPr>
        <w:t xml:space="preserve">(z[z</w:t>
      </w:r>
      <w:r>
        <w:rPr>
          <w:rStyle w:val="SpecialCharTok"/>
        </w:rPr>
        <w:t xml:space="preserve">&gt;=</w:t>
      </w:r>
      <w:r>
        <w:rPr>
          <w:rStyle w:val="FloatTok"/>
        </w:rPr>
        <w:t xml:space="preserve">1.96</w:t>
      </w:r>
      <w:r>
        <w:rPr>
          <w:rStyle w:val="NormalTok"/>
        </w:rPr>
        <w:t xml:space="preserve">],</w:t>
      </w:r>
      <w:r>
        <w:rPr>
          <w:rStyle w:val="DecValTok"/>
        </w:rPr>
        <w:t xml:space="preserve">3</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rPr>
          <w:rStyle w:val="AttributeTok"/>
        </w:rPr>
        <w:t xml:space="preserve">col=</w:t>
      </w:r>
      <w:r>
        <w:rPr>
          <w:rStyle w:val="StringTok"/>
        </w:rPr>
        <w:t xml:space="preserve">"purple"</w:t>
      </w:r>
      <w:r>
        <w:rPr>
          <w:rStyle w:val="NormalTok"/>
        </w:rPr>
        <w:t xml:space="preserve">)</w:t>
      </w:r>
      <w:r>
        <w:br/>
      </w:r>
      <w:r>
        <w:rPr>
          <w:rStyle w:val="FunctionTok"/>
        </w:rPr>
        <w:t xml:space="preserve">polygon</w:t>
      </w:r>
      <w:r>
        <w:rPr>
          <w:rStyle w:val="NormalTok"/>
        </w:rPr>
        <w:t xml:space="preserve">(</w:t>
      </w:r>
      <w:r>
        <w:rPr>
          <w:rStyle w:val="FunctionTok"/>
        </w:rPr>
        <w:t xml:space="preserve">c</w:t>
      </w:r>
      <w:r>
        <w:rPr>
          <w:rStyle w:val="NormalTok"/>
        </w:rPr>
        <w:t xml:space="preserve">(</w:t>
      </w:r>
      <w:r>
        <w:rPr>
          <w:rStyle w:val="SpecialCharTok"/>
        </w:rPr>
        <w:t xml:space="preserve">-</w:t>
      </w:r>
      <w:r>
        <w:rPr>
          <w:rStyle w:val="DecValTok"/>
        </w:rPr>
        <w:t xml:space="preserve">4</w:t>
      </w:r>
      <w:r>
        <w:rPr>
          <w:rStyle w:val="NormalTok"/>
        </w:rPr>
        <w:t xml:space="preserve">,</w:t>
      </w:r>
      <w:r>
        <w:rPr>
          <w:rStyle w:val="SpecialCharTok"/>
        </w:rPr>
        <w:t xml:space="preserve">-</w:t>
      </w:r>
      <w:r>
        <w:rPr>
          <w:rStyle w:val="FloatTok"/>
        </w:rPr>
        <w:t xml:space="preserve">1.96</w:t>
      </w:r>
      <w:r>
        <w:rPr>
          <w:rStyle w:val="NormalTok"/>
        </w:rPr>
        <w:t xml:space="preserve">,</w:t>
      </w:r>
      <w:r>
        <w:rPr>
          <w:rStyle w:val="SpecialCharTok"/>
        </w:rPr>
        <w:t xml:space="preserve">-</w:t>
      </w:r>
      <w:r>
        <w:rPr>
          <w:rStyle w:val="FloatTok"/>
        </w:rPr>
        <w:t xml:space="preserve">1.96</w:t>
      </w:r>
      <w:r>
        <w:rPr>
          <w:rStyle w:val="NormalTok"/>
        </w:rPr>
        <w:t xml:space="preserve">,</w:t>
      </w:r>
      <w:r>
        <w:rPr>
          <w:rStyle w:val="FunctionTok"/>
        </w:rPr>
        <w:t xml:space="preserve">rev</w:t>
      </w:r>
      <w:r>
        <w:rPr>
          <w:rStyle w:val="NormalTok"/>
        </w:rPr>
        <w:t xml:space="preserve">(z[z</w:t>
      </w:r>
      <w:r>
        <w:rPr>
          <w:rStyle w:val="SpecialCharTok"/>
        </w:rPr>
        <w:t xml:space="preserve">&lt;=-</w:t>
      </w:r>
      <w:r>
        <w:rPr>
          <w:rStyle w:val="FloatTok"/>
        </w:rPr>
        <w:t xml:space="preserve">1.96</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FunctionTok"/>
        </w:rPr>
        <w:t xml:space="preserve">dnorm</w:t>
      </w:r>
      <w:r>
        <w:rPr>
          <w:rStyle w:val="NormalTok"/>
        </w:rPr>
        <w:t xml:space="preserve">(</w:t>
      </w:r>
      <w:r>
        <w:rPr>
          <w:rStyle w:val="SpecialCharTok"/>
        </w:rPr>
        <w:t xml:space="preserve">-</w:t>
      </w:r>
      <w:r>
        <w:rPr>
          <w:rStyle w:val="FloatTok"/>
        </w:rPr>
        <w:t xml:space="preserve">1.96</w:t>
      </w:r>
      <w:r>
        <w:rPr>
          <w:rStyle w:val="NormalTok"/>
        </w:rPr>
        <w:t xml:space="preserve">),</w:t>
      </w:r>
      <w:r>
        <w:rPr>
          <w:rStyle w:val="FunctionTok"/>
        </w:rPr>
        <w:t xml:space="preserve">dnorm</w:t>
      </w:r>
      <w:r>
        <w:rPr>
          <w:rStyle w:val="NormalTok"/>
        </w:rPr>
        <w:t xml:space="preserve">(</w:t>
      </w:r>
      <w:r>
        <w:rPr>
          <w:rStyle w:val="FunctionTok"/>
        </w:rPr>
        <w:t xml:space="preserve">rev</w:t>
      </w:r>
      <w:r>
        <w:rPr>
          <w:rStyle w:val="NormalTok"/>
        </w:rPr>
        <w:t xml:space="preserve">(z[z</w:t>
      </w:r>
      <w:r>
        <w:rPr>
          <w:rStyle w:val="SpecialCharTok"/>
        </w:rPr>
        <w:t xml:space="preserve">&lt;=-</w:t>
      </w:r>
      <w:r>
        <w:rPr>
          <w:rStyle w:val="FloatTok"/>
        </w:rPr>
        <w:t xml:space="preserve">1.96</w:t>
      </w:r>
      <w:r>
        <w:rPr>
          <w:rStyle w:val="NormalTok"/>
        </w:rPr>
        <w:t xml:space="preserve">]))),</w:t>
      </w:r>
      <w:r>
        <w:rPr>
          <w:rStyle w:val="AttributeTok"/>
        </w:rPr>
        <w:t xml:space="preserve">col=</w:t>
      </w:r>
      <w:r>
        <w:rPr>
          <w:rStyle w:val="StringTok"/>
        </w:rPr>
        <w:t xml:space="preserve">"orange"</w:t>
      </w:r>
      <w:r>
        <w:rPr>
          <w:rStyle w:val="NormalTok"/>
        </w:rPr>
        <w:t xml:space="preserve">)</w:t>
      </w:r>
      <w:r>
        <w:br/>
      </w:r>
      <w:r>
        <w:rPr>
          <w:rStyle w:val="FunctionTok"/>
        </w:rPr>
        <w:t xml:space="preserve">polygon</w:t>
      </w:r>
      <w:r>
        <w:rPr>
          <w:rStyle w:val="NormalTok"/>
        </w:rPr>
        <w:t xml:space="preserve">(</w:t>
      </w:r>
      <w:r>
        <w:rPr>
          <w:rStyle w:val="FunctionTok"/>
        </w:rPr>
        <w:t xml:space="preserve">c</w:t>
      </w:r>
      <w:r>
        <w:rPr>
          <w:rStyle w:val="NormalTok"/>
        </w:rPr>
        <w:t xml:space="preserve">(</w:t>
      </w:r>
      <w:r>
        <w:rPr>
          <w:rStyle w:val="FloatTok"/>
        </w:rPr>
        <w:t xml:space="preserve">1.96</w:t>
      </w:r>
      <w:r>
        <w:rPr>
          <w:rStyle w:val="NormalTok"/>
        </w:rPr>
        <w:t xml:space="preserve">,</w:t>
      </w:r>
      <w:r>
        <w:rPr>
          <w:rStyle w:val="FloatTok"/>
        </w:rPr>
        <w:t xml:space="preserve">1.96</w:t>
      </w:r>
      <w:r>
        <w:rPr>
          <w:rStyle w:val="NormalTok"/>
        </w:rPr>
        <w:t xml:space="preserve">,z[z</w:t>
      </w:r>
      <w:r>
        <w:rPr>
          <w:rStyle w:val="SpecialCharTok"/>
        </w:rPr>
        <w:t xml:space="preserve">&gt;=</w:t>
      </w:r>
      <w:r>
        <w:rPr>
          <w:rStyle w:val="FloatTok"/>
        </w:rPr>
        <w:t xml:space="preserve">1.96</w:t>
      </w:r>
      <w:r>
        <w:rPr>
          <w:rStyle w:val="NormalTok"/>
        </w:rPr>
        <w:t xml:space="preserve">],</w:t>
      </w:r>
      <w:r>
        <w:rPr>
          <w:rStyle w:val="FloatTok"/>
        </w:rPr>
        <w:t xml:space="preserve">1.96</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w:t>
      </w:r>
      <w:r>
        <w:rPr>
          <w:rStyle w:val="FunctionTok"/>
        </w:rPr>
        <w:t xml:space="preserve">dnorm</w:t>
      </w:r>
      <w:r>
        <w:rPr>
          <w:rStyle w:val="NormalTok"/>
        </w:rPr>
        <w:t xml:space="preserve">(</w:t>
      </w:r>
      <w:r>
        <w:rPr>
          <w:rStyle w:val="FloatTok"/>
        </w:rPr>
        <w:t xml:space="preserve">1.96</w:t>
      </w:r>
      <w:r>
        <w:rPr>
          <w:rStyle w:val="NormalTok"/>
        </w:rPr>
        <w:t xml:space="preserve">),</w:t>
      </w:r>
      <w:r>
        <w:rPr>
          <w:rStyle w:val="FunctionTok"/>
        </w:rPr>
        <w:t xml:space="preserve">dnorm</w:t>
      </w:r>
      <w:r>
        <w:rPr>
          <w:rStyle w:val="NormalTok"/>
        </w:rPr>
        <w:t xml:space="preserve">(z[z</w:t>
      </w:r>
      <w:r>
        <w:rPr>
          <w:rStyle w:val="SpecialCharTok"/>
        </w:rPr>
        <w:t xml:space="preserve">&gt;=</w:t>
      </w:r>
      <w:r>
        <w:rPr>
          <w:rStyle w:val="FloatTok"/>
        </w:rPr>
        <w:t xml:space="preserve">1.96</w:t>
      </w:r>
      <w:r>
        <w:rPr>
          <w:rStyle w:val="NormalTok"/>
        </w:rPr>
        <w:t xml:space="preserve">]),</w:t>
      </w:r>
      <w:r>
        <w:rPr>
          <w:rStyle w:val="DecValTok"/>
        </w:rPr>
        <w:t xml:space="preserve">0</w:t>
      </w:r>
      <w:r>
        <w:rPr>
          <w:rStyle w:val="NormalTok"/>
        </w:rPr>
        <w:t xml:space="preserve">),</w:t>
      </w:r>
      <w:r>
        <w:rPr>
          <w:rStyle w:val="AttributeTok"/>
        </w:rPr>
        <w:t xml:space="preserve">col=</w:t>
      </w:r>
      <w:r>
        <w:rPr>
          <w:rStyle w:val="StringTok"/>
        </w:rPr>
        <w:t xml:space="preserve">"orange"</w:t>
      </w:r>
      <w:r>
        <w:rPr>
          <w:rStyle w:val="NormalTok"/>
        </w:rPr>
        <w:t xml:space="preserve">)</w:t>
      </w:r>
      <w:r>
        <w:br/>
      </w:r>
      <w:r>
        <w:rPr>
          <w:rStyle w:val="FunctionTok"/>
        </w:rPr>
        <w:t xml:space="preserve">lines</w:t>
      </w:r>
      <w:r>
        <w:rPr>
          <w:rStyle w:val="NormalTok"/>
        </w:rPr>
        <w:t xml:space="preserve">(z,</w:t>
      </w:r>
      <w:r>
        <w:rPr>
          <w:rStyle w:val="FunctionTok"/>
        </w:rPr>
        <w:t xml:space="preserve">dnorm</w:t>
      </w:r>
      <w:r>
        <w:rPr>
          <w:rStyle w:val="NormalTok"/>
        </w:rPr>
        <w:t xml:space="preserve">(z,</w:t>
      </w:r>
      <w:r>
        <w:rPr>
          <w:rStyle w:val="DecValTok"/>
        </w:rPr>
        <w:t xml:space="preserve">2</w:t>
      </w:r>
      <w:r>
        <w:rPr>
          <w:rStyle w:val="NormalTok"/>
        </w:rPr>
        <w:t xml:space="preserve">,</w:t>
      </w:r>
      <w:r>
        <w:rPr>
          <w:rStyle w:val="DecValTok"/>
        </w:rPr>
        <w:t xml:space="preserve">1</w:t>
      </w:r>
      <w:r>
        <w:rPr>
          <w:rStyle w:val="NormalTok"/>
        </w:rPr>
        <w:t xml:space="preserve">),</w:t>
      </w:r>
      <w:r>
        <w:rPr>
          <w:rStyle w:val="AttributeTok"/>
        </w:rPr>
        <w:t xml:space="preserve">lty=</w:t>
      </w:r>
      <w:r>
        <w:rPr>
          <w:rStyle w:val="DecValTok"/>
        </w:rPr>
        <w:t xml:space="preserve">3</w:t>
      </w:r>
      <w:r>
        <w:rPr>
          <w:rStyle w:val="NormalTok"/>
        </w:rPr>
        <w:t xml:space="preserve">)</w:t>
      </w:r>
      <w:r>
        <w:br/>
      </w:r>
      <w:r>
        <w:rPr>
          <w:rStyle w:val="FunctionTok"/>
        </w:rPr>
        <w:t xml:space="preserve">text</w:t>
      </w:r>
      <w:r>
        <w:rPr>
          <w:rStyle w:val="NormalTok"/>
        </w:rPr>
        <w:t xml:space="preserve">(</w:t>
      </w:r>
      <w:r>
        <w:rPr>
          <w:rStyle w:val="FunctionTok"/>
        </w:rPr>
        <w:t xml:space="preserve">c</w:t>
      </w:r>
      <w:r>
        <w:rPr>
          <w:rStyle w:val="NormalTok"/>
        </w:rPr>
        <w:t xml:space="preserve">(</w:t>
      </w:r>
      <w:r>
        <w:rPr>
          <w:rStyle w:val="SpecialCharTok"/>
        </w:rPr>
        <w:t xml:space="preserve">-</w:t>
      </w:r>
      <w:r>
        <w:rPr>
          <w:rStyle w:val="DecValTok"/>
        </w:rPr>
        <w:t xml:space="preserve">3</w:t>
      </w:r>
      <w:r>
        <w:rPr>
          <w:rStyle w:val="NormalTok"/>
        </w:rPr>
        <w:t xml:space="preserve">,</w:t>
      </w:r>
      <w:r>
        <w:rPr>
          <w:rStyle w:val="DecValTok"/>
        </w:rPr>
        <w:t xml:space="preserve">3</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2</w:t>
      </w:r>
      <w:r>
        <w:rPr>
          <w:rStyle w:val="NormalTok"/>
        </w:rPr>
        <w:t xml:space="preserve">),</w:t>
      </w:r>
      <w:r>
        <w:rPr>
          <w:rStyle w:val="StringTok"/>
        </w:rPr>
        <w:t xml:space="preserve">"Reject"</w:t>
      </w:r>
      <w:r>
        <w:rPr>
          <w:rStyle w:val="NormalTok"/>
        </w:rPr>
        <w:t xml:space="preserve">)</w:t>
      </w:r>
    </w:p>
    <w:p>
      <w:pPr>
        <w:pStyle w:val="FirstParagraph"/>
      </w:pPr>
      <w:r>
        <w:drawing>
          <wp:inline>
            <wp:extent cx="4620126" cy="3696101"/>
            <wp:effectExtent b="0" l="0" r="0" t="0"/>
            <wp:docPr descr="" title="" id="57" name="Picture"/>
            <a:graphic>
              <a:graphicData uri="http://schemas.openxmlformats.org/drawingml/2006/picture">
                <pic:pic>
                  <pic:nvPicPr>
                    <pic:cNvPr descr="Effect_Sizes_and_Power_files/figure-docx/unnamed-chunk-27-1.png" id="58" name="Picture"/>
                    <pic:cNvPicPr>
                      <a:picLocks noChangeArrowheads="1" noChangeAspect="1"/>
                    </pic:cNvPicPr>
                  </pic:nvPicPr>
                  <pic:blipFill>
                    <a:blip r:embed="rId56"/>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 figure generated by the code chunk above shows two alternatives, one with an</w:t>
      </w:r>
      <w:r>
        <w:t xml:space="preserve"> </w:t>
      </w:r>
      <w:r>
        <w:t xml:space="preserve">effect size of 2 (dotted line) and the other with an effect size of 3. The</w:t>
      </w:r>
      <w:r>
        <w:t xml:space="preserve"> </w:t>
      </w:r>
      <w:r>
        <w:t xml:space="preserve">alternative associated with the larger effect size has more of its area in the</w:t>
      </w:r>
      <w:r>
        <w:t xml:space="preserve"> </w:t>
      </w:r>
      <w:r>
        <w:t xml:space="preserve">rejection region and hence has higher power.</w:t>
      </w:r>
    </w:p>
    <w:bookmarkEnd w:id="59"/>
    <w:bookmarkStart w:id="63" w:name="alpha-level"/>
    <w:p>
      <w:pPr>
        <w:pStyle w:val="Heading3"/>
      </w:pPr>
      <w:r>
        <w:t xml:space="preserve">Alpha level</w:t>
      </w:r>
    </w:p>
    <w:p>
      <w:pPr>
        <w:pStyle w:val="FirstParagraph"/>
      </w:pPr>
      <w:r>
        <w:t xml:space="preserve">Increasing the</w:t>
      </w:r>
      <w:r>
        <w:t xml:space="preserve"> </w:t>
      </w:r>
      <m:oMath>
        <m:r>
          <m:t>α</m:t>
        </m:r>
      </m:oMath>
      <w:r>
        <w:t xml:space="preserve">-level increases power because it decreases the size of</w:t>
      </w:r>
      <w:r>
        <w:t xml:space="preserve"> </w:t>
      </w:r>
      <w:r>
        <w:t xml:space="preserve">the interval where we would fail to reject</w:t>
      </w:r>
      <w:r>
        <w:t xml:space="preserve"> </w:t>
      </w:r>
      <m:oMath>
        <m:sSub>
          <m:e>
            <m:r>
              <m:t>H</m:t>
            </m:r>
          </m:e>
          <m:sub>
            <m:r>
              <m:t>0</m:t>
            </m:r>
          </m:sub>
        </m:sSub>
      </m:oMath>
      <w:r>
        <w:t xml:space="preserve">.</w:t>
      </w:r>
    </w:p>
    <w:p>
      <w:pPr>
        <w:pStyle w:val="SourceCode"/>
      </w:pPr>
      <w:r>
        <w:rPr>
          <w:rStyle w:val="CommentTok"/>
        </w:rPr>
        <w:t xml:space="preserve"># Plot of the null and alternative distribution</w:t>
      </w:r>
      <w:r>
        <w:br/>
      </w:r>
      <w:r>
        <w:rPr>
          <w:rStyle w:val="CommentTok"/>
        </w:rPr>
        <w:t xml:space="preserve"># See the comments in the chunks above for the plotting commands</w:t>
      </w:r>
      <w:r>
        <w:br/>
      </w:r>
      <w:r>
        <w:rPr>
          <w:rStyle w:val="NormalTok"/>
        </w:rPr>
        <w:t xml:space="preserve">z </w:t>
      </w:r>
      <w:r>
        <w:rPr>
          <w:rStyle w:val="OtherTok"/>
        </w:rPr>
        <w:t xml:space="preserve">&lt;-</w:t>
      </w:r>
      <w:r>
        <w:rPr>
          <w:rStyle w:val="NormalTok"/>
        </w:rPr>
        <w:t xml:space="preserve"> </w:t>
      </w:r>
      <w:r>
        <w:rPr>
          <w:rStyle w:val="FunctionTok"/>
        </w:rPr>
        <w:t xml:space="preserve">seq</w:t>
      </w:r>
      <w:r>
        <w:rPr>
          <w:rStyle w:val="NormalTok"/>
        </w:rPr>
        <w:t xml:space="preserve">(</w:t>
      </w:r>
      <w:r>
        <w:rPr>
          <w:rStyle w:val="SpecialCharTok"/>
        </w:rPr>
        <w:t xml:space="preserve">-</w:t>
      </w:r>
      <w:r>
        <w:rPr>
          <w:rStyle w:val="DecValTok"/>
        </w:rPr>
        <w:t xml:space="preserve">4</w:t>
      </w:r>
      <w:r>
        <w:rPr>
          <w:rStyle w:val="NormalTok"/>
        </w:rPr>
        <w:t xml:space="preserve">,</w:t>
      </w:r>
      <w:r>
        <w:rPr>
          <w:rStyle w:val="DecValTok"/>
        </w:rPr>
        <w:t xml:space="preserve">6</w:t>
      </w:r>
      <w:r>
        <w:rPr>
          <w:rStyle w:val="NormalTok"/>
        </w:rPr>
        <w:t xml:space="preserve">,</w:t>
      </w:r>
      <w:r>
        <w:rPr>
          <w:rStyle w:val="AttributeTok"/>
        </w:rPr>
        <w:t xml:space="preserve">length=</w:t>
      </w:r>
      <w:r>
        <w:rPr>
          <w:rStyle w:val="DecValTok"/>
        </w:rPr>
        <w:t xml:space="preserve">200</w:t>
      </w:r>
      <w:r>
        <w:rPr>
          <w:rStyle w:val="NormalTok"/>
        </w:rPr>
        <w:t xml:space="preserve">)</w:t>
      </w:r>
      <w:r>
        <w:br/>
      </w:r>
      <w:r>
        <w:rPr>
          <w:rStyle w:val="FunctionTok"/>
        </w:rPr>
        <w:t xml:space="preserve">plot</w:t>
      </w:r>
      <w:r>
        <w:rPr>
          <w:rStyle w:val="NormalTok"/>
        </w:rPr>
        <w:t xml:space="preserve">(z,</w:t>
      </w:r>
      <w:r>
        <w:rPr>
          <w:rStyle w:val="FunctionTok"/>
        </w:rPr>
        <w:t xml:space="preserve">dnorm</w:t>
      </w:r>
      <w:r>
        <w:rPr>
          <w:rStyle w:val="NormalTok"/>
        </w:rPr>
        <w:t xml:space="preserve">(z),</w:t>
      </w:r>
      <w:r>
        <w:rPr>
          <w:rStyle w:val="AttributeTok"/>
        </w:rPr>
        <w:t xml:space="preserve">ylab=</w:t>
      </w:r>
      <w:r>
        <w:rPr>
          <w:rStyle w:val="StringTok"/>
        </w:rPr>
        <w:t xml:space="preserve">""</w:t>
      </w:r>
      <w:r>
        <w:rPr>
          <w:rStyle w:val="NormalTok"/>
        </w:rPr>
        <w:t xml:space="preserve">,</w:t>
      </w:r>
      <w:r>
        <w:rPr>
          <w:rStyle w:val="AttributeTok"/>
        </w:rPr>
        <w:t xml:space="preserve">xlab=</w:t>
      </w:r>
      <w:r>
        <w:rPr>
          <w:rStyle w:val="StringTok"/>
        </w:rPr>
        <w:t xml:space="preserve">"Values of Test Statistic"</w:t>
      </w:r>
      <w:r>
        <w:rPr>
          <w:rStyle w:val="NormalTok"/>
        </w:rPr>
        <w:t xml:space="preserve">,</w:t>
      </w:r>
      <w:r>
        <w:br/>
      </w:r>
      <w:r>
        <w:rPr>
          <w:rStyle w:val="NormalTok"/>
        </w:rPr>
        <w:t xml:space="preserve">     </w:t>
      </w:r>
      <w:r>
        <w:rPr>
          <w:rStyle w:val="AttributeTok"/>
        </w:rPr>
        <w:t xml:space="preserve">main=</w:t>
      </w:r>
      <w:r>
        <w:rPr>
          <w:rStyle w:val="StringTok"/>
        </w:rPr>
        <w:t xml:space="preserve">"Null and Alternative Distributions"</w:t>
      </w:r>
      <w:r>
        <w:rPr>
          <w:rStyle w:val="NormalTok"/>
        </w:rPr>
        <w:t xml:space="preserve">,</w:t>
      </w:r>
      <w:r>
        <w:rPr>
          <w:rStyle w:val="AttributeTok"/>
        </w:rPr>
        <w:t xml:space="preserve">type=</w:t>
      </w:r>
      <w:r>
        <w:rPr>
          <w:rStyle w:val="StringTok"/>
        </w:rPr>
        <w:t xml:space="preserve">'l'</w:t>
      </w:r>
      <w:r>
        <w:rPr>
          <w:rStyle w:val="NormalTok"/>
        </w:rPr>
        <w:t xml:space="preserve">)</w:t>
      </w:r>
      <w:r>
        <w:br/>
      </w:r>
      <w:r>
        <w:rPr>
          <w:rStyle w:val="FunctionTok"/>
        </w:rPr>
        <w:t xml:space="preserve">lines</w:t>
      </w:r>
      <w:r>
        <w:rPr>
          <w:rStyle w:val="NormalTok"/>
        </w:rPr>
        <w:t xml:space="preserve">(z,</w:t>
      </w:r>
      <w:r>
        <w:rPr>
          <w:rStyle w:val="FunctionTok"/>
        </w:rPr>
        <w:t xml:space="preserve">dnorm</w:t>
      </w:r>
      <w:r>
        <w:rPr>
          <w:rStyle w:val="NormalTok"/>
        </w:rPr>
        <w:t xml:space="preserve">(z,</w:t>
      </w:r>
      <w:r>
        <w:rPr>
          <w:rStyle w:val="DecValTok"/>
        </w:rPr>
        <w:t xml:space="preserve">3</w:t>
      </w:r>
      <w:r>
        <w:rPr>
          <w:rStyle w:val="NormalTok"/>
        </w:rPr>
        <w:t xml:space="preserve">,</w:t>
      </w:r>
      <w:r>
        <w:rPr>
          <w:rStyle w:val="DecValTok"/>
        </w:rPr>
        <w:t xml:space="preserve">1</w:t>
      </w:r>
      <w:r>
        <w:rPr>
          <w:rStyle w:val="NormalTok"/>
        </w:rPr>
        <w:t xml:space="preserve">),</w:t>
      </w:r>
      <w:r>
        <w:rPr>
          <w:rStyle w:val="AttributeTok"/>
        </w:rPr>
        <w:t xml:space="preserve">lty=</w:t>
      </w:r>
      <w:r>
        <w:rPr>
          <w:rStyle w:val="DecValTok"/>
        </w:rPr>
        <w:t xml:space="preserve">1</w:t>
      </w:r>
      <w:r>
        <w:rPr>
          <w:rStyle w:val="NormalTok"/>
        </w:rPr>
        <w:t xml:space="preserve">)</w:t>
      </w:r>
      <w:r>
        <w:br/>
      </w:r>
      <w:r>
        <w:rPr>
          <w:rStyle w:val="FunctionTok"/>
        </w:rPr>
        <w:t xml:space="preserve">abline</w:t>
      </w:r>
      <w:r>
        <w:rPr>
          <w:rStyle w:val="NormalTok"/>
        </w:rPr>
        <w:t xml:space="preserve">(</w:t>
      </w:r>
      <w:r>
        <w:rPr>
          <w:rStyle w:val="AttributeTok"/>
        </w:rPr>
        <w:t xml:space="preserve">v=</w:t>
      </w:r>
      <w:r>
        <w:rPr>
          <w:rStyle w:val="FunctionTok"/>
        </w:rPr>
        <w:t xml:space="preserve">c</w:t>
      </w:r>
      <w:r>
        <w:rPr>
          <w:rStyle w:val="NormalTok"/>
        </w:rPr>
        <w:t xml:space="preserve">(</w:t>
      </w:r>
      <w:r>
        <w:rPr>
          <w:rStyle w:val="SpecialCharTok"/>
        </w:rPr>
        <w:t xml:space="preserve">-</w:t>
      </w:r>
      <w:r>
        <w:rPr>
          <w:rStyle w:val="FloatTok"/>
        </w:rPr>
        <w:t xml:space="preserve">1.96</w:t>
      </w:r>
      <w:r>
        <w:rPr>
          <w:rStyle w:val="NormalTok"/>
        </w:rPr>
        <w:t xml:space="preserve">,</w:t>
      </w:r>
      <w:r>
        <w:rPr>
          <w:rStyle w:val="FloatTok"/>
        </w:rPr>
        <w:t xml:space="preserve">1.96</w:t>
      </w:r>
      <w:r>
        <w:rPr>
          <w:rStyle w:val="NormalTok"/>
        </w:rPr>
        <w:t xml:space="preserve">),</w:t>
      </w:r>
      <w:r>
        <w:rPr>
          <w:rStyle w:val="AttributeTok"/>
        </w:rPr>
        <w:t xml:space="preserve">h=</w:t>
      </w:r>
      <w:r>
        <w:rPr>
          <w:rStyle w:val="DecValTok"/>
        </w:rPr>
        <w:t xml:space="preserve">0</w:t>
      </w:r>
      <w:r>
        <w:rPr>
          <w:rStyle w:val="NormalTok"/>
        </w:rPr>
        <w:t xml:space="preserve">,</w:t>
      </w:r>
      <w:r>
        <w:rPr>
          <w:rStyle w:val="AttributeTok"/>
        </w:rPr>
        <w:t xml:space="preserve">lty=</w:t>
      </w:r>
      <w:r>
        <w:rPr>
          <w:rStyle w:val="DecValTok"/>
        </w:rPr>
        <w:t xml:space="preserve">3</w:t>
      </w:r>
      <w:r>
        <w:rPr>
          <w:rStyle w:val="NormalTok"/>
        </w:rPr>
        <w:t xml:space="preserve">)</w:t>
      </w:r>
      <w:r>
        <w:br/>
      </w:r>
      <w:r>
        <w:rPr>
          <w:rStyle w:val="FunctionTok"/>
        </w:rPr>
        <w:t xml:space="preserve">abline</w:t>
      </w:r>
      <w:r>
        <w:rPr>
          <w:rStyle w:val="NormalTok"/>
        </w:rPr>
        <w:t xml:space="preserve">(</w:t>
      </w:r>
      <w:r>
        <w:rPr>
          <w:rStyle w:val="AttributeTok"/>
        </w:rPr>
        <w:t xml:space="preserve">v=</w:t>
      </w:r>
      <w:r>
        <w:rPr>
          <w:rStyle w:val="FunctionTok"/>
        </w:rPr>
        <w:t xml:space="preserve">c</w:t>
      </w:r>
      <w:r>
        <w:rPr>
          <w:rStyle w:val="NormalTok"/>
        </w:rPr>
        <w:t xml:space="preserve">(</w:t>
      </w:r>
      <w:r>
        <w:rPr>
          <w:rStyle w:val="SpecialCharTok"/>
        </w:rPr>
        <w:t xml:space="preserve">-</w:t>
      </w:r>
      <w:r>
        <w:rPr>
          <w:rStyle w:val="FloatTok"/>
        </w:rPr>
        <w:t xml:space="preserve">1.645</w:t>
      </w:r>
      <w:r>
        <w:rPr>
          <w:rStyle w:val="NormalTok"/>
        </w:rPr>
        <w:t xml:space="preserve">,</w:t>
      </w:r>
      <w:r>
        <w:rPr>
          <w:rStyle w:val="FloatTok"/>
        </w:rPr>
        <w:t xml:space="preserve">1.645</w:t>
      </w:r>
      <w:r>
        <w:rPr>
          <w:rStyle w:val="NormalTok"/>
        </w:rPr>
        <w:t xml:space="preserve">),</w:t>
      </w:r>
      <w:r>
        <w:rPr>
          <w:rStyle w:val="AttributeTok"/>
        </w:rPr>
        <w:t xml:space="preserve">h=</w:t>
      </w:r>
      <w:r>
        <w:rPr>
          <w:rStyle w:val="DecValTok"/>
        </w:rPr>
        <w:t xml:space="preserve">0</w:t>
      </w:r>
      <w:r>
        <w:rPr>
          <w:rStyle w:val="NormalTok"/>
        </w:rPr>
        <w:t xml:space="preserve">) </w:t>
      </w:r>
      <w:r>
        <w:rPr>
          <w:rStyle w:val="CommentTok"/>
        </w:rPr>
        <w:t xml:space="preserve"># add boundaries for the new alpha level</w:t>
      </w:r>
      <w:r>
        <w:br/>
      </w:r>
      <w:r>
        <w:rPr>
          <w:rStyle w:val="FunctionTok"/>
        </w:rPr>
        <w:t xml:space="preserve">polygon</w:t>
      </w:r>
      <w:r>
        <w:rPr>
          <w:rStyle w:val="NormalTok"/>
        </w:rPr>
        <w:t xml:space="preserve">(</w:t>
      </w:r>
      <w:r>
        <w:rPr>
          <w:rStyle w:val="FunctionTok"/>
        </w:rPr>
        <w:t xml:space="preserve">c</w:t>
      </w:r>
      <w:r>
        <w:rPr>
          <w:rStyle w:val="NormalTok"/>
        </w:rPr>
        <w:t xml:space="preserve">(</w:t>
      </w:r>
      <w:r>
        <w:rPr>
          <w:rStyle w:val="FloatTok"/>
        </w:rPr>
        <w:t xml:space="preserve">1.96</w:t>
      </w:r>
      <w:r>
        <w:rPr>
          <w:rStyle w:val="NormalTok"/>
        </w:rPr>
        <w:t xml:space="preserve">,</w:t>
      </w:r>
      <w:r>
        <w:rPr>
          <w:rStyle w:val="FloatTok"/>
        </w:rPr>
        <w:t xml:space="preserve">1.96</w:t>
      </w:r>
      <w:r>
        <w:rPr>
          <w:rStyle w:val="NormalTok"/>
        </w:rPr>
        <w:t xml:space="preserve">,z[z</w:t>
      </w:r>
      <w:r>
        <w:rPr>
          <w:rStyle w:val="SpecialCharTok"/>
        </w:rPr>
        <w:t xml:space="preserve">&gt;=</w:t>
      </w:r>
      <w:r>
        <w:rPr>
          <w:rStyle w:val="FloatTok"/>
        </w:rPr>
        <w:t xml:space="preserve">1.96</w:t>
      </w:r>
      <w:r>
        <w:rPr>
          <w:rStyle w:val="NormalTok"/>
        </w:rPr>
        <w:t xml:space="preserve">],</w:t>
      </w:r>
      <w:r>
        <w:rPr>
          <w:rStyle w:val="FloatTok"/>
        </w:rPr>
        <w:t xml:space="preserve">1.96</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w:t>
      </w:r>
      <w:r>
        <w:rPr>
          <w:rStyle w:val="FunctionTok"/>
        </w:rPr>
        <w:t xml:space="preserve">dnorm</w:t>
      </w:r>
      <w:r>
        <w:rPr>
          <w:rStyle w:val="NormalTok"/>
        </w:rPr>
        <w:t xml:space="preserve">(</w:t>
      </w:r>
      <w:r>
        <w:rPr>
          <w:rStyle w:val="FloatTok"/>
        </w:rPr>
        <w:t xml:space="preserve">1.96</w:t>
      </w:r>
      <w:r>
        <w:rPr>
          <w:rStyle w:val="NormalTok"/>
        </w:rPr>
        <w:t xml:space="preserve">,</w:t>
      </w:r>
      <w:r>
        <w:rPr>
          <w:rStyle w:val="DecValTok"/>
        </w:rPr>
        <w:t xml:space="preserve">3</w:t>
      </w:r>
      <w:r>
        <w:rPr>
          <w:rStyle w:val="NormalTok"/>
        </w:rPr>
        <w:t xml:space="preserve">,</w:t>
      </w:r>
      <w:r>
        <w:rPr>
          <w:rStyle w:val="DecValTok"/>
        </w:rPr>
        <w:t xml:space="preserve">1</w:t>
      </w:r>
      <w:r>
        <w:rPr>
          <w:rStyle w:val="NormalTok"/>
        </w:rPr>
        <w:t xml:space="preserve">),</w:t>
      </w:r>
      <w:r>
        <w:rPr>
          <w:rStyle w:val="FunctionTok"/>
        </w:rPr>
        <w:t xml:space="preserve">dnorm</w:t>
      </w:r>
      <w:r>
        <w:rPr>
          <w:rStyle w:val="NormalTok"/>
        </w:rPr>
        <w:t xml:space="preserve">(z[z</w:t>
      </w:r>
      <w:r>
        <w:rPr>
          <w:rStyle w:val="SpecialCharTok"/>
        </w:rPr>
        <w:t xml:space="preserve">&gt;=</w:t>
      </w:r>
      <w:r>
        <w:rPr>
          <w:rStyle w:val="FloatTok"/>
        </w:rPr>
        <w:t xml:space="preserve">1.96</w:t>
      </w:r>
      <w:r>
        <w:rPr>
          <w:rStyle w:val="NormalTok"/>
        </w:rPr>
        <w:t xml:space="preserve">],</w:t>
      </w:r>
      <w:r>
        <w:rPr>
          <w:rStyle w:val="DecValTok"/>
        </w:rPr>
        <w:t xml:space="preserve">3</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rPr>
          <w:rStyle w:val="AttributeTok"/>
        </w:rPr>
        <w:t xml:space="preserve">col=</w:t>
      </w:r>
      <w:r>
        <w:rPr>
          <w:rStyle w:val="StringTok"/>
        </w:rPr>
        <w:t xml:space="preserve">"purple"</w:t>
      </w:r>
      <w:r>
        <w:rPr>
          <w:rStyle w:val="NormalTok"/>
        </w:rPr>
        <w:t xml:space="preserve">)</w:t>
      </w:r>
      <w:r>
        <w:br/>
      </w:r>
      <w:r>
        <w:br/>
      </w:r>
      <w:r>
        <w:rPr>
          <w:rStyle w:val="CommentTok"/>
        </w:rPr>
        <w:t xml:space="preserve"># Shade the new alpha levels</w:t>
      </w:r>
      <w:r>
        <w:br/>
      </w:r>
      <w:r>
        <w:rPr>
          <w:rStyle w:val="FunctionTok"/>
        </w:rPr>
        <w:t xml:space="preserve">polygon</w:t>
      </w:r>
      <w:r>
        <w:rPr>
          <w:rStyle w:val="NormalTok"/>
        </w:rPr>
        <w:t xml:space="preserve">(</w:t>
      </w:r>
      <w:r>
        <w:rPr>
          <w:rStyle w:val="FunctionTok"/>
        </w:rPr>
        <w:t xml:space="preserve">c</w:t>
      </w:r>
      <w:r>
        <w:rPr>
          <w:rStyle w:val="NormalTok"/>
        </w:rPr>
        <w:t xml:space="preserve">(</w:t>
      </w:r>
      <w:r>
        <w:rPr>
          <w:rStyle w:val="SpecialCharTok"/>
        </w:rPr>
        <w:t xml:space="preserve">-</w:t>
      </w:r>
      <w:r>
        <w:rPr>
          <w:rStyle w:val="DecValTok"/>
        </w:rPr>
        <w:t xml:space="preserve">4</w:t>
      </w:r>
      <w:r>
        <w:rPr>
          <w:rStyle w:val="NormalTok"/>
        </w:rPr>
        <w:t xml:space="preserve">,</w:t>
      </w:r>
      <w:r>
        <w:rPr>
          <w:rStyle w:val="SpecialCharTok"/>
        </w:rPr>
        <w:t xml:space="preserve">-</w:t>
      </w:r>
      <w:r>
        <w:rPr>
          <w:rStyle w:val="FloatTok"/>
        </w:rPr>
        <w:t xml:space="preserve">1.645</w:t>
      </w:r>
      <w:r>
        <w:rPr>
          <w:rStyle w:val="NormalTok"/>
        </w:rPr>
        <w:t xml:space="preserve">,</w:t>
      </w:r>
      <w:r>
        <w:rPr>
          <w:rStyle w:val="SpecialCharTok"/>
        </w:rPr>
        <w:t xml:space="preserve">-</w:t>
      </w:r>
      <w:r>
        <w:rPr>
          <w:rStyle w:val="FloatTok"/>
        </w:rPr>
        <w:t xml:space="preserve">1.645</w:t>
      </w:r>
      <w:r>
        <w:rPr>
          <w:rStyle w:val="NormalTok"/>
        </w:rPr>
        <w:t xml:space="preserve">,</w:t>
      </w:r>
      <w:r>
        <w:rPr>
          <w:rStyle w:val="FunctionTok"/>
        </w:rPr>
        <w:t xml:space="preserve">rev</w:t>
      </w:r>
      <w:r>
        <w:rPr>
          <w:rStyle w:val="NormalTok"/>
        </w:rPr>
        <w:t xml:space="preserve">(z[z</w:t>
      </w:r>
      <w:r>
        <w:rPr>
          <w:rStyle w:val="SpecialCharTok"/>
        </w:rPr>
        <w:t xml:space="preserve">&lt;=-</w:t>
      </w:r>
      <w:r>
        <w:rPr>
          <w:rStyle w:val="FloatTok"/>
        </w:rPr>
        <w:t xml:space="preserve">1.645</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FunctionTok"/>
        </w:rPr>
        <w:t xml:space="preserve">dnorm</w:t>
      </w:r>
      <w:r>
        <w:rPr>
          <w:rStyle w:val="NormalTok"/>
        </w:rPr>
        <w:t xml:space="preserve">(</w:t>
      </w:r>
      <w:r>
        <w:rPr>
          <w:rStyle w:val="SpecialCharTok"/>
        </w:rPr>
        <w:t xml:space="preserve">-</w:t>
      </w:r>
      <w:r>
        <w:rPr>
          <w:rStyle w:val="FloatTok"/>
        </w:rPr>
        <w:t xml:space="preserve">1.645</w:t>
      </w:r>
      <w:r>
        <w:rPr>
          <w:rStyle w:val="NormalTok"/>
        </w:rPr>
        <w:t xml:space="preserve">),</w:t>
      </w:r>
      <w:r>
        <w:rPr>
          <w:rStyle w:val="FunctionTok"/>
        </w:rPr>
        <w:t xml:space="preserve">dnorm</w:t>
      </w:r>
      <w:r>
        <w:rPr>
          <w:rStyle w:val="NormalTok"/>
        </w:rPr>
        <w:t xml:space="preserve">(</w:t>
      </w:r>
      <w:r>
        <w:rPr>
          <w:rStyle w:val="FunctionTok"/>
        </w:rPr>
        <w:t xml:space="preserve">rev</w:t>
      </w:r>
      <w:r>
        <w:rPr>
          <w:rStyle w:val="NormalTok"/>
        </w:rPr>
        <w:t xml:space="preserve">(z[z</w:t>
      </w:r>
      <w:r>
        <w:rPr>
          <w:rStyle w:val="SpecialCharTok"/>
        </w:rPr>
        <w:t xml:space="preserve">&lt;=-</w:t>
      </w:r>
      <w:r>
        <w:rPr>
          <w:rStyle w:val="FloatTok"/>
        </w:rPr>
        <w:t xml:space="preserve">1.645</w:t>
      </w:r>
      <w:r>
        <w:rPr>
          <w:rStyle w:val="NormalTok"/>
        </w:rPr>
        <w:t xml:space="preserve">]))),</w:t>
      </w:r>
      <w:r>
        <w:rPr>
          <w:rStyle w:val="AttributeTok"/>
        </w:rPr>
        <w:t xml:space="preserve">col=</w:t>
      </w:r>
      <w:r>
        <w:rPr>
          <w:rStyle w:val="StringTok"/>
        </w:rPr>
        <w:t xml:space="preserve">"yellow"</w:t>
      </w:r>
      <w:r>
        <w:rPr>
          <w:rStyle w:val="NormalTok"/>
        </w:rPr>
        <w:t xml:space="preserve">)</w:t>
      </w:r>
      <w:r>
        <w:br/>
      </w:r>
      <w:r>
        <w:rPr>
          <w:rStyle w:val="FunctionTok"/>
        </w:rPr>
        <w:t xml:space="preserve">polygon</w:t>
      </w:r>
      <w:r>
        <w:rPr>
          <w:rStyle w:val="NormalTok"/>
        </w:rPr>
        <w:t xml:space="preserve">(</w:t>
      </w:r>
      <w:r>
        <w:rPr>
          <w:rStyle w:val="FunctionTok"/>
        </w:rPr>
        <w:t xml:space="preserve">c</w:t>
      </w:r>
      <w:r>
        <w:rPr>
          <w:rStyle w:val="NormalTok"/>
        </w:rPr>
        <w:t xml:space="preserve">(</w:t>
      </w:r>
      <w:r>
        <w:rPr>
          <w:rStyle w:val="FloatTok"/>
        </w:rPr>
        <w:t xml:space="preserve">1.645</w:t>
      </w:r>
      <w:r>
        <w:rPr>
          <w:rStyle w:val="NormalTok"/>
        </w:rPr>
        <w:t xml:space="preserve">,</w:t>
      </w:r>
      <w:r>
        <w:rPr>
          <w:rStyle w:val="FloatTok"/>
        </w:rPr>
        <w:t xml:space="preserve">1.645</w:t>
      </w:r>
      <w:r>
        <w:rPr>
          <w:rStyle w:val="NormalTok"/>
        </w:rPr>
        <w:t xml:space="preserve">,z[z</w:t>
      </w:r>
      <w:r>
        <w:rPr>
          <w:rStyle w:val="SpecialCharTok"/>
        </w:rPr>
        <w:t xml:space="preserve">&gt;=</w:t>
      </w:r>
      <w:r>
        <w:rPr>
          <w:rStyle w:val="FloatTok"/>
        </w:rPr>
        <w:t xml:space="preserve">1.645</w:t>
      </w:r>
      <w:r>
        <w:rPr>
          <w:rStyle w:val="NormalTok"/>
        </w:rPr>
        <w:t xml:space="preserve">],</w:t>
      </w:r>
      <w:r>
        <w:rPr>
          <w:rStyle w:val="FloatTok"/>
        </w:rPr>
        <w:t xml:space="preserve">1.645</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w:t>
      </w:r>
      <w:r>
        <w:rPr>
          <w:rStyle w:val="FunctionTok"/>
        </w:rPr>
        <w:t xml:space="preserve">dnorm</w:t>
      </w:r>
      <w:r>
        <w:rPr>
          <w:rStyle w:val="NormalTok"/>
        </w:rPr>
        <w:t xml:space="preserve">(</w:t>
      </w:r>
      <w:r>
        <w:rPr>
          <w:rStyle w:val="FloatTok"/>
        </w:rPr>
        <w:t xml:space="preserve">1.645</w:t>
      </w:r>
      <w:r>
        <w:rPr>
          <w:rStyle w:val="NormalTok"/>
        </w:rPr>
        <w:t xml:space="preserve">),</w:t>
      </w:r>
      <w:r>
        <w:rPr>
          <w:rStyle w:val="FunctionTok"/>
        </w:rPr>
        <w:t xml:space="preserve">dnorm</w:t>
      </w:r>
      <w:r>
        <w:rPr>
          <w:rStyle w:val="NormalTok"/>
        </w:rPr>
        <w:t xml:space="preserve">(z[z</w:t>
      </w:r>
      <w:r>
        <w:rPr>
          <w:rStyle w:val="SpecialCharTok"/>
        </w:rPr>
        <w:t xml:space="preserve">&gt;=</w:t>
      </w:r>
      <w:r>
        <w:rPr>
          <w:rStyle w:val="FloatTok"/>
        </w:rPr>
        <w:t xml:space="preserve">1.645</w:t>
      </w:r>
      <w:r>
        <w:rPr>
          <w:rStyle w:val="NormalTok"/>
        </w:rPr>
        <w:t xml:space="preserve">]),</w:t>
      </w:r>
      <w:r>
        <w:rPr>
          <w:rStyle w:val="DecValTok"/>
        </w:rPr>
        <w:t xml:space="preserve">0</w:t>
      </w:r>
      <w:r>
        <w:rPr>
          <w:rStyle w:val="NormalTok"/>
        </w:rPr>
        <w:t xml:space="preserve">),</w:t>
      </w:r>
      <w:r>
        <w:rPr>
          <w:rStyle w:val="AttributeTok"/>
        </w:rPr>
        <w:t xml:space="preserve">col=</w:t>
      </w:r>
      <w:r>
        <w:rPr>
          <w:rStyle w:val="StringTok"/>
        </w:rPr>
        <w:t xml:space="preserve">"yellow"</w:t>
      </w:r>
      <w:r>
        <w:rPr>
          <w:rStyle w:val="NormalTok"/>
        </w:rPr>
        <w:t xml:space="preserve">)</w:t>
      </w:r>
      <w:r>
        <w:br/>
      </w:r>
      <w:r>
        <w:rPr>
          <w:rStyle w:val="FunctionTok"/>
        </w:rPr>
        <w:t xml:space="preserve">polygon</w:t>
      </w:r>
      <w:r>
        <w:rPr>
          <w:rStyle w:val="NormalTok"/>
        </w:rPr>
        <w:t xml:space="preserve">(</w:t>
      </w:r>
      <w:r>
        <w:rPr>
          <w:rStyle w:val="FunctionTok"/>
        </w:rPr>
        <w:t xml:space="preserve">c</w:t>
      </w:r>
      <w:r>
        <w:rPr>
          <w:rStyle w:val="NormalTok"/>
        </w:rPr>
        <w:t xml:space="preserve">(</w:t>
      </w:r>
      <w:r>
        <w:rPr>
          <w:rStyle w:val="SpecialCharTok"/>
        </w:rPr>
        <w:t xml:space="preserve">-</w:t>
      </w:r>
      <w:r>
        <w:rPr>
          <w:rStyle w:val="DecValTok"/>
        </w:rPr>
        <w:t xml:space="preserve">4</w:t>
      </w:r>
      <w:r>
        <w:rPr>
          <w:rStyle w:val="NormalTok"/>
        </w:rPr>
        <w:t xml:space="preserve">,</w:t>
      </w:r>
      <w:r>
        <w:rPr>
          <w:rStyle w:val="SpecialCharTok"/>
        </w:rPr>
        <w:t xml:space="preserve">-</w:t>
      </w:r>
      <w:r>
        <w:rPr>
          <w:rStyle w:val="FloatTok"/>
        </w:rPr>
        <w:t xml:space="preserve">1.96</w:t>
      </w:r>
      <w:r>
        <w:rPr>
          <w:rStyle w:val="NormalTok"/>
        </w:rPr>
        <w:t xml:space="preserve">,</w:t>
      </w:r>
      <w:r>
        <w:rPr>
          <w:rStyle w:val="SpecialCharTok"/>
        </w:rPr>
        <w:t xml:space="preserve">-</w:t>
      </w:r>
      <w:r>
        <w:rPr>
          <w:rStyle w:val="FloatTok"/>
        </w:rPr>
        <w:t xml:space="preserve">1.96</w:t>
      </w:r>
      <w:r>
        <w:rPr>
          <w:rStyle w:val="NormalTok"/>
        </w:rPr>
        <w:t xml:space="preserve">,</w:t>
      </w:r>
      <w:r>
        <w:rPr>
          <w:rStyle w:val="FunctionTok"/>
        </w:rPr>
        <w:t xml:space="preserve">rev</w:t>
      </w:r>
      <w:r>
        <w:rPr>
          <w:rStyle w:val="NormalTok"/>
        </w:rPr>
        <w:t xml:space="preserve">(z[z</w:t>
      </w:r>
      <w:r>
        <w:rPr>
          <w:rStyle w:val="SpecialCharTok"/>
        </w:rPr>
        <w:t xml:space="preserve">&lt;=-</w:t>
      </w:r>
      <w:r>
        <w:rPr>
          <w:rStyle w:val="FloatTok"/>
        </w:rPr>
        <w:t xml:space="preserve">1.96</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FunctionTok"/>
        </w:rPr>
        <w:t xml:space="preserve">dnorm</w:t>
      </w:r>
      <w:r>
        <w:rPr>
          <w:rStyle w:val="NormalTok"/>
        </w:rPr>
        <w:t xml:space="preserve">(</w:t>
      </w:r>
      <w:r>
        <w:rPr>
          <w:rStyle w:val="SpecialCharTok"/>
        </w:rPr>
        <w:t xml:space="preserve">-</w:t>
      </w:r>
      <w:r>
        <w:rPr>
          <w:rStyle w:val="FloatTok"/>
        </w:rPr>
        <w:t xml:space="preserve">1.96</w:t>
      </w:r>
      <w:r>
        <w:rPr>
          <w:rStyle w:val="NormalTok"/>
        </w:rPr>
        <w:t xml:space="preserve">),</w:t>
      </w:r>
      <w:r>
        <w:rPr>
          <w:rStyle w:val="FunctionTok"/>
        </w:rPr>
        <w:t xml:space="preserve">dnorm</w:t>
      </w:r>
      <w:r>
        <w:rPr>
          <w:rStyle w:val="NormalTok"/>
        </w:rPr>
        <w:t xml:space="preserve">(</w:t>
      </w:r>
      <w:r>
        <w:rPr>
          <w:rStyle w:val="FunctionTok"/>
        </w:rPr>
        <w:t xml:space="preserve">rev</w:t>
      </w:r>
      <w:r>
        <w:rPr>
          <w:rStyle w:val="NormalTok"/>
        </w:rPr>
        <w:t xml:space="preserve">(z[z</w:t>
      </w:r>
      <w:r>
        <w:rPr>
          <w:rStyle w:val="SpecialCharTok"/>
        </w:rPr>
        <w:t xml:space="preserve">&lt;=-</w:t>
      </w:r>
      <w:r>
        <w:rPr>
          <w:rStyle w:val="FloatTok"/>
        </w:rPr>
        <w:t xml:space="preserve">1.96</w:t>
      </w:r>
      <w:r>
        <w:rPr>
          <w:rStyle w:val="NormalTok"/>
        </w:rPr>
        <w:t xml:space="preserve">]))),</w:t>
      </w:r>
      <w:r>
        <w:rPr>
          <w:rStyle w:val="AttributeTok"/>
        </w:rPr>
        <w:t xml:space="preserve">col=</w:t>
      </w:r>
      <w:r>
        <w:rPr>
          <w:rStyle w:val="StringTok"/>
        </w:rPr>
        <w:t xml:space="preserve">"orange"</w:t>
      </w:r>
      <w:r>
        <w:rPr>
          <w:rStyle w:val="NormalTok"/>
        </w:rPr>
        <w:t xml:space="preserve">)</w:t>
      </w:r>
      <w:r>
        <w:br/>
      </w:r>
      <w:r>
        <w:rPr>
          <w:rStyle w:val="FunctionTok"/>
        </w:rPr>
        <w:t xml:space="preserve">polygon</w:t>
      </w:r>
      <w:r>
        <w:rPr>
          <w:rStyle w:val="NormalTok"/>
        </w:rPr>
        <w:t xml:space="preserve">(</w:t>
      </w:r>
      <w:r>
        <w:rPr>
          <w:rStyle w:val="FunctionTok"/>
        </w:rPr>
        <w:t xml:space="preserve">c</w:t>
      </w:r>
      <w:r>
        <w:rPr>
          <w:rStyle w:val="NormalTok"/>
        </w:rPr>
        <w:t xml:space="preserve">(</w:t>
      </w:r>
      <w:r>
        <w:rPr>
          <w:rStyle w:val="FloatTok"/>
        </w:rPr>
        <w:t xml:space="preserve">1.96</w:t>
      </w:r>
      <w:r>
        <w:rPr>
          <w:rStyle w:val="NormalTok"/>
        </w:rPr>
        <w:t xml:space="preserve">,</w:t>
      </w:r>
      <w:r>
        <w:rPr>
          <w:rStyle w:val="FloatTok"/>
        </w:rPr>
        <w:t xml:space="preserve">1.96</w:t>
      </w:r>
      <w:r>
        <w:rPr>
          <w:rStyle w:val="NormalTok"/>
        </w:rPr>
        <w:t xml:space="preserve">,z[z</w:t>
      </w:r>
      <w:r>
        <w:rPr>
          <w:rStyle w:val="SpecialCharTok"/>
        </w:rPr>
        <w:t xml:space="preserve">&gt;=</w:t>
      </w:r>
      <w:r>
        <w:rPr>
          <w:rStyle w:val="FloatTok"/>
        </w:rPr>
        <w:t xml:space="preserve">1.96</w:t>
      </w:r>
      <w:r>
        <w:rPr>
          <w:rStyle w:val="NormalTok"/>
        </w:rPr>
        <w:t xml:space="preserve">],</w:t>
      </w:r>
      <w:r>
        <w:rPr>
          <w:rStyle w:val="FloatTok"/>
        </w:rPr>
        <w:t xml:space="preserve">1.96</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w:t>
      </w:r>
      <w:r>
        <w:rPr>
          <w:rStyle w:val="FunctionTok"/>
        </w:rPr>
        <w:t xml:space="preserve">dnorm</w:t>
      </w:r>
      <w:r>
        <w:rPr>
          <w:rStyle w:val="NormalTok"/>
        </w:rPr>
        <w:t xml:space="preserve">(</w:t>
      </w:r>
      <w:r>
        <w:rPr>
          <w:rStyle w:val="FloatTok"/>
        </w:rPr>
        <w:t xml:space="preserve">1.96</w:t>
      </w:r>
      <w:r>
        <w:rPr>
          <w:rStyle w:val="NormalTok"/>
        </w:rPr>
        <w:t xml:space="preserve">),</w:t>
      </w:r>
      <w:r>
        <w:rPr>
          <w:rStyle w:val="FunctionTok"/>
        </w:rPr>
        <w:t xml:space="preserve">dnorm</w:t>
      </w:r>
      <w:r>
        <w:rPr>
          <w:rStyle w:val="NormalTok"/>
        </w:rPr>
        <w:t xml:space="preserve">(z[z</w:t>
      </w:r>
      <w:r>
        <w:rPr>
          <w:rStyle w:val="SpecialCharTok"/>
        </w:rPr>
        <w:t xml:space="preserve">&gt;=</w:t>
      </w:r>
      <w:r>
        <w:rPr>
          <w:rStyle w:val="FloatTok"/>
        </w:rPr>
        <w:t xml:space="preserve">1.96</w:t>
      </w:r>
      <w:r>
        <w:rPr>
          <w:rStyle w:val="NormalTok"/>
        </w:rPr>
        <w:t xml:space="preserve">]),</w:t>
      </w:r>
      <w:r>
        <w:rPr>
          <w:rStyle w:val="DecValTok"/>
        </w:rPr>
        <w:t xml:space="preserve">0</w:t>
      </w:r>
      <w:r>
        <w:rPr>
          <w:rStyle w:val="NormalTok"/>
        </w:rPr>
        <w:t xml:space="preserve">),</w:t>
      </w:r>
      <w:r>
        <w:rPr>
          <w:rStyle w:val="AttributeTok"/>
        </w:rPr>
        <w:t xml:space="preserve">col=</w:t>
      </w:r>
      <w:r>
        <w:rPr>
          <w:rStyle w:val="StringTok"/>
        </w:rPr>
        <w:t xml:space="preserve">"orange"</w:t>
      </w:r>
      <w:r>
        <w:rPr>
          <w:rStyle w:val="NormalTok"/>
        </w:rPr>
        <w:t xml:space="preserve">)</w:t>
      </w:r>
      <w:r>
        <w:br/>
      </w:r>
      <w:r>
        <w:br/>
      </w:r>
      <w:r>
        <w:rPr>
          <w:rStyle w:val="CommentTok"/>
        </w:rPr>
        <w:t xml:space="preserve"># Shade the increase in power</w:t>
      </w:r>
      <w:r>
        <w:br/>
      </w:r>
      <w:r>
        <w:rPr>
          <w:rStyle w:val="FunctionTok"/>
        </w:rPr>
        <w:t xml:space="preserve">polygon</w:t>
      </w:r>
      <w:r>
        <w:rPr>
          <w:rStyle w:val="NormalTok"/>
        </w:rPr>
        <w:t xml:space="preserve">(</w:t>
      </w:r>
      <w:r>
        <w:rPr>
          <w:rStyle w:val="FunctionTok"/>
        </w:rPr>
        <w:t xml:space="preserve">c</w:t>
      </w:r>
      <w:r>
        <w:rPr>
          <w:rStyle w:val="NormalTok"/>
        </w:rPr>
        <w:t xml:space="preserve">(</w:t>
      </w:r>
      <w:r>
        <w:rPr>
          <w:rStyle w:val="FloatTok"/>
        </w:rPr>
        <w:t xml:space="preserve">1.645</w:t>
      </w:r>
      <w:r>
        <w:rPr>
          <w:rStyle w:val="NormalTok"/>
        </w:rPr>
        <w:t xml:space="preserve">,</w:t>
      </w:r>
      <w:r>
        <w:rPr>
          <w:rStyle w:val="FloatTok"/>
        </w:rPr>
        <w:t xml:space="preserve">1.645</w:t>
      </w:r>
      <w:r>
        <w:rPr>
          <w:rStyle w:val="NormalTok"/>
        </w:rPr>
        <w:t xml:space="preserve">,z[z</w:t>
      </w:r>
      <w:r>
        <w:rPr>
          <w:rStyle w:val="SpecialCharTok"/>
        </w:rPr>
        <w:t xml:space="preserve">&gt;=</w:t>
      </w:r>
      <w:r>
        <w:rPr>
          <w:rStyle w:val="FloatTok"/>
        </w:rPr>
        <w:t xml:space="preserve">1.645</w:t>
      </w:r>
      <w:r>
        <w:rPr>
          <w:rStyle w:val="NormalTok"/>
        </w:rPr>
        <w:t xml:space="preserve"> </w:t>
      </w:r>
      <w:r>
        <w:rPr>
          <w:rStyle w:val="SpecialCharTok"/>
        </w:rPr>
        <w:t xml:space="preserve">&amp;</w:t>
      </w:r>
      <w:r>
        <w:rPr>
          <w:rStyle w:val="NormalTok"/>
        </w:rPr>
        <w:t xml:space="preserve"> z </w:t>
      </w:r>
      <w:r>
        <w:rPr>
          <w:rStyle w:val="SpecialCharTok"/>
        </w:rPr>
        <w:t xml:space="preserve">&lt;=</w:t>
      </w:r>
      <w:r>
        <w:rPr>
          <w:rStyle w:val="FloatTok"/>
        </w:rPr>
        <w:t xml:space="preserve">1.96</w:t>
      </w:r>
      <w:r>
        <w:rPr>
          <w:rStyle w:val="NormalTok"/>
        </w:rPr>
        <w:t xml:space="preserve">],</w:t>
      </w:r>
      <w:r>
        <w:rPr>
          <w:rStyle w:val="FloatTok"/>
        </w:rPr>
        <w:t xml:space="preserve">1.96</w:t>
      </w:r>
      <w:r>
        <w:rPr>
          <w:rStyle w:val="NormalTok"/>
        </w:rPr>
        <w:t xml:space="preserve">,</w:t>
      </w:r>
      <w:r>
        <w:rPr>
          <w:rStyle w:val="FloatTok"/>
        </w:rPr>
        <w:t xml:space="preserve">1.96</w:t>
      </w:r>
      <w:r>
        <w:rPr>
          <w:rStyle w:val="NormalTok"/>
        </w:rPr>
        <w:t xml:space="preserve">,</w:t>
      </w:r>
      <w:r>
        <w:rPr>
          <w:rStyle w:val="FloatTok"/>
        </w:rPr>
        <w:t xml:space="preserve">1.645</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w:t>
      </w:r>
      <w:r>
        <w:rPr>
          <w:rStyle w:val="FunctionTok"/>
        </w:rPr>
        <w:t xml:space="preserve">dnorm</w:t>
      </w:r>
      <w:r>
        <w:rPr>
          <w:rStyle w:val="NormalTok"/>
        </w:rPr>
        <w:t xml:space="preserve">(</w:t>
      </w:r>
      <w:r>
        <w:rPr>
          <w:rStyle w:val="FloatTok"/>
        </w:rPr>
        <w:t xml:space="preserve">1.645</w:t>
      </w:r>
      <w:r>
        <w:rPr>
          <w:rStyle w:val="NormalTok"/>
        </w:rPr>
        <w:t xml:space="preserve">,</w:t>
      </w:r>
      <w:r>
        <w:rPr>
          <w:rStyle w:val="DecValTok"/>
        </w:rPr>
        <w:t xml:space="preserve">3</w:t>
      </w:r>
      <w:r>
        <w:rPr>
          <w:rStyle w:val="NormalTok"/>
        </w:rPr>
        <w:t xml:space="preserve">,</w:t>
      </w:r>
      <w:r>
        <w:rPr>
          <w:rStyle w:val="DecValTok"/>
        </w:rPr>
        <w:t xml:space="preserve">1</w:t>
      </w:r>
      <w:r>
        <w:rPr>
          <w:rStyle w:val="NormalTok"/>
        </w:rPr>
        <w:t xml:space="preserve">),</w:t>
      </w:r>
      <w:r>
        <w:br/>
      </w:r>
      <w:r>
        <w:rPr>
          <w:rStyle w:val="NormalTok"/>
        </w:rPr>
        <w:t xml:space="preserve">          </w:t>
      </w:r>
      <w:r>
        <w:rPr>
          <w:rStyle w:val="FunctionTok"/>
        </w:rPr>
        <w:t xml:space="preserve">dnorm</w:t>
      </w:r>
      <w:r>
        <w:rPr>
          <w:rStyle w:val="NormalTok"/>
        </w:rPr>
        <w:t xml:space="preserve">(z[z</w:t>
      </w:r>
      <w:r>
        <w:rPr>
          <w:rStyle w:val="SpecialCharTok"/>
        </w:rPr>
        <w:t xml:space="preserve">&gt;=</w:t>
      </w:r>
      <w:r>
        <w:rPr>
          <w:rStyle w:val="FloatTok"/>
        </w:rPr>
        <w:t xml:space="preserve">1.645</w:t>
      </w:r>
      <w:r>
        <w:rPr>
          <w:rStyle w:val="NormalTok"/>
        </w:rPr>
        <w:t xml:space="preserve"> </w:t>
      </w:r>
      <w:r>
        <w:rPr>
          <w:rStyle w:val="SpecialCharTok"/>
        </w:rPr>
        <w:t xml:space="preserve">&amp;</w:t>
      </w:r>
      <w:r>
        <w:rPr>
          <w:rStyle w:val="NormalTok"/>
        </w:rPr>
        <w:t xml:space="preserve"> z</w:t>
      </w:r>
      <w:r>
        <w:rPr>
          <w:rStyle w:val="SpecialCharTok"/>
        </w:rPr>
        <w:t xml:space="preserve">&lt;=</w:t>
      </w:r>
      <w:r>
        <w:rPr>
          <w:rStyle w:val="FloatTok"/>
        </w:rPr>
        <w:t xml:space="preserve">1.96</w:t>
      </w:r>
      <w:r>
        <w:rPr>
          <w:rStyle w:val="NormalTok"/>
        </w:rPr>
        <w:t xml:space="preserve">],</w:t>
      </w:r>
      <w:r>
        <w:rPr>
          <w:rStyle w:val="DecValTok"/>
        </w:rPr>
        <w:t xml:space="preserve">3</w:t>
      </w:r>
      <w:r>
        <w:rPr>
          <w:rStyle w:val="NormalTok"/>
        </w:rPr>
        <w:t xml:space="preserve">,</w:t>
      </w:r>
      <w:r>
        <w:rPr>
          <w:rStyle w:val="DecValTok"/>
        </w:rPr>
        <w:t xml:space="preserve">1</w:t>
      </w:r>
      <w:r>
        <w:rPr>
          <w:rStyle w:val="NormalTok"/>
        </w:rPr>
        <w:t xml:space="preserve">),</w:t>
      </w:r>
      <w:r>
        <w:br/>
      </w:r>
      <w:r>
        <w:rPr>
          <w:rStyle w:val="NormalTok"/>
        </w:rPr>
        <w:t xml:space="preserve">          </w:t>
      </w:r>
      <w:r>
        <w:rPr>
          <w:rStyle w:val="FunctionTok"/>
        </w:rPr>
        <w:t xml:space="preserve">dnorm</w:t>
      </w:r>
      <w:r>
        <w:rPr>
          <w:rStyle w:val="NormalTok"/>
        </w:rPr>
        <w:t xml:space="preserve">(</w:t>
      </w:r>
      <w:r>
        <w:rPr>
          <w:rStyle w:val="FloatTok"/>
        </w:rPr>
        <w:t xml:space="preserve">1.96</w:t>
      </w:r>
      <w:r>
        <w:rPr>
          <w:rStyle w:val="NormalTok"/>
        </w:rPr>
        <w:t xml:space="preserve">,</w:t>
      </w:r>
      <w:r>
        <w:rPr>
          <w:rStyle w:val="DecValTok"/>
        </w:rPr>
        <w:t xml:space="preserve">3</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AttributeTok"/>
        </w:rPr>
        <w:t xml:space="preserve">angle=</w:t>
      </w:r>
      <w:r>
        <w:rPr>
          <w:rStyle w:val="DecValTok"/>
        </w:rPr>
        <w:t xml:space="preserve">45</w:t>
      </w:r>
      <w:r>
        <w:rPr>
          <w:rStyle w:val="NormalTok"/>
        </w:rPr>
        <w:t xml:space="preserve">,</w:t>
      </w:r>
      <w:r>
        <w:rPr>
          <w:rStyle w:val="AttributeTok"/>
        </w:rPr>
        <w:t xml:space="preserve">density=</w:t>
      </w:r>
      <w:r>
        <w:rPr>
          <w:rStyle w:val="DecValTok"/>
        </w:rPr>
        <w:t xml:space="preserve">50</w:t>
      </w:r>
      <w:r>
        <w:rPr>
          <w:rStyle w:val="NormalTok"/>
        </w:rPr>
        <w:t xml:space="preserve">)</w:t>
      </w:r>
      <w:r>
        <w:br/>
      </w:r>
      <w:r>
        <w:rPr>
          <w:rStyle w:val="FunctionTok"/>
        </w:rPr>
        <w:t xml:space="preserve">text</w:t>
      </w:r>
      <w:r>
        <w:rPr>
          <w:rStyle w:val="NormalTok"/>
        </w:rPr>
        <w:t xml:space="preserve">(</w:t>
      </w:r>
      <w:r>
        <w:rPr>
          <w:rStyle w:val="FunctionTok"/>
        </w:rPr>
        <w:t xml:space="preserve">c</w:t>
      </w:r>
      <w:r>
        <w:rPr>
          <w:rStyle w:val="NormalTok"/>
        </w:rPr>
        <w:t xml:space="preserve">(</w:t>
      </w:r>
      <w:r>
        <w:rPr>
          <w:rStyle w:val="SpecialCharTok"/>
        </w:rPr>
        <w:t xml:space="preserve">-</w:t>
      </w:r>
      <w:r>
        <w:rPr>
          <w:rStyle w:val="DecValTok"/>
        </w:rPr>
        <w:t xml:space="preserve">3</w:t>
      </w:r>
      <w:r>
        <w:rPr>
          <w:rStyle w:val="NormalTok"/>
        </w:rPr>
        <w:t xml:space="preserve">,</w:t>
      </w:r>
      <w:r>
        <w:rPr>
          <w:rStyle w:val="DecValTok"/>
        </w:rPr>
        <w:t xml:space="preserve">3</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2</w:t>
      </w:r>
      <w:r>
        <w:rPr>
          <w:rStyle w:val="NormalTok"/>
        </w:rPr>
        <w:t xml:space="preserve">),</w:t>
      </w:r>
      <w:r>
        <w:rPr>
          <w:rStyle w:val="StringTok"/>
        </w:rPr>
        <w:t xml:space="preserve">"Reject"</w:t>
      </w:r>
      <w:r>
        <w:rPr>
          <w:rStyle w:val="NormalTok"/>
        </w:rPr>
        <w:t xml:space="preserve">)</w:t>
      </w:r>
    </w:p>
    <w:p>
      <w:pPr>
        <w:pStyle w:val="FirstParagraph"/>
      </w:pPr>
      <w:r>
        <w:drawing>
          <wp:inline>
            <wp:extent cx="4620126" cy="3696101"/>
            <wp:effectExtent b="0" l="0" r="0" t="0"/>
            <wp:docPr descr="" title="" id="61" name="Picture"/>
            <a:graphic>
              <a:graphicData uri="http://schemas.openxmlformats.org/drawingml/2006/picture">
                <pic:pic>
                  <pic:nvPicPr>
                    <pic:cNvPr descr="Effect_Sizes_and_Power_files/figure-docx/unnamed-chunk-28-1.png" id="62" name="Picture"/>
                    <pic:cNvPicPr>
                      <a:picLocks noChangeArrowheads="1" noChangeAspect="1"/>
                    </pic:cNvPicPr>
                  </pic:nvPicPr>
                  <pic:blipFill>
                    <a:blip r:embed="rId60"/>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In the figure above,</w:t>
      </w:r>
      <w:r>
        <w:t xml:space="preserve"> </w:t>
      </w:r>
      <m:oMath>
        <m:r>
          <m:t>α</m:t>
        </m:r>
      </m:oMath>
      <w:r>
        <w:t xml:space="preserve"> </w:t>
      </w:r>
      <w:r>
        <w:t xml:space="preserve">has been raised from 0.05 (dotted vertical lines)</w:t>
      </w:r>
      <w:r>
        <w:t xml:space="preserve"> </w:t>
      </w:r>
      <w:r>
        <w:t xml:space="preserve">to 0.10 (solid vertical lines). The yellow area is the increase in the area</w:t>
      </w:r>
      <w:r>
        <w:t xml:space="preserve"> </w:t>
      </w:r>
      <w:r>
        <w:t xml:space="preserve">under the null distribution in the rejection region. The width of the rejection</w:t>
      </w:r>
      <w:r>
        <w:t xml:space="preserve"> </w:t>
      </w:r>
      <w:r>
        <w:t xml:space="preserve">region is reduced from [-1.96,1.96] to [-1.645,1.645]. Consequently, the area</w:t>
      </w:r>
      <w:r>
        <w:t xml:space="preserve"> </w:t>
      </w:r>
      <w:r>
        <w:t xml:space="preserve">under the alternative distribution is increased by adding the hatched area</w:t>
      </w:r>
      <w:r>
        <w:t xml:space="preserve"> </w:t>
      </w:r>
      <w:r>
        <w:t xml:space="preserve">between 1.645 and 1.96 to the purple area.</w:t>
      </w:r>
    </w:p>
    <w:p>
      <w:pPr>
        <w:pStyle w:val="BodyText"/>
      </w:pPr>
      <w:r>
        <w:t xml:space="preserve">To increase the size of the rejection region without increasing</w:t>
      </w:r>
      <w:r>
        <w:t xml:space="preserve"> </w:t>
      </w:r>
      <m:oMath>
        <m:r>
          <m:t>α</m:t>
        </m:r>
      </m:oMath>
      <w:r>
        <w:t xml:space="preserve"> </w:t>
      </w:r>
      <w:r>
        <w:t xml:space="preserve">and the</w:t>
      </w:r>
      <w:r>
        <w:t xml:space="preserve"> </w:t>
      </w:r>
      <w:r>
        <w:t xml:space="preserve">probability of a Type I error,</w:t>
      </w:r>
      <w:r>
        <w:t xml:space="preserve"> </w:t>
      </w:r>
      <w:r>
        <w:rPr>
          <w:i/>
          <w:iCs/>
        </w:rPr>
        <w:t xml:space="preserve">perform one-tailed tests instead of two-tailed</w:t>
      </w:r>
      <w:r>
        <w:rPr>
          <w:i/>
          <w:iCs/>
        </w:rPr>
        <w:t xml:space="preserve"> </w:t>
      </w:r>
      <w:r>
        <w:rPr>
          <w:i/>
          <w:iCs/>
        </w:rPr>
        <w:t xml:space="preserve">tests</w:t>
      </w:r>
      <w:r>
        <w:t xml:space="preserve">. The figure above shows movement of the upper critical value from 1.96</w:t>
      </w:r>
      <w:r>
        <w:t xml:space="preserve"> </w:t>
      </w:r>
      <w:r>
        <w:t xml:space="preserve">(area 0.025 in the upper tail as for a two-tailed test with</w:t>
      </w:r>
      <w:r>
        <w:t xml:space="preserve"> </w:t>
      </w:r>
      <m:oMath>
        <m:r>
          <m:t>α</m:t>
        </m:r>
        <m:r>
          <m:rPr>
            <m:sty m:val="p"/>
          </m:rPr>
          <m:t>=</m:t>
        </m:r>
        <m:r>
          <m:t>0.05</m:t>
        </m:r>
      </m:oMath>
      <w:r>
        <w:t xml:space="preserve">) to</w:t>
      </w:r>
      <w:r>
        <w:t xml:space="preserve"> </w:t>
      </w:r>
      <w:r>
        <w:t xml:space="preserve">1.645 (area 0.05 in the upper tail as for a one-tailed test with</w:t>
      </w:r>
      <w:r>
        <w:t xml:space="preserve"> </w:t>
      </w:r>
      <m:oMath>
        <m:r>
          <m:t>α</m:t>
        </m:r>
        <m:r>
          <m:rPr>
            <m:sty m:val="p"/>
          </m:rPr>
          <m:t>=</m:t>
        </m:r>
        <m:r>
          <m:t>0.05</m:t>
        </m:r>
      </m:oMath>
      <w:r>
        <w:t xml:space="preserve">).</w:t>
      </w:r>
    </w:p>
    <w:bookmarkEnd w:id="63"/>
    <w:bookmarkStart w:id="67" w:name="sample-size"/>
    <w:p>
      <w:pPr>
        <w:pStyle w:val="Heading3"/>
      </w:pPr>
      <w:r>
        <w:t xml:space="preserve">Sample size</w:t>
      </w:r>
    </w:p>
    <w:p>
      <w:pPr>
        <w:pStyle w:val="FirstParagraph"/>
      </w:pPr>
      <w:r>
        <w:t xml:space="preserve">The silver bullet for increasing power is increasing the sample size. The reason</w:t>
      </w:r>
      <w:r>
        <w:t xml:space="preserve"> </w:t>
      </w:r>
      <w:r>
        <w:t xml:space="preserve">for this is how the standard error of the mean decreases with sample size:</w:t>
      </w:r>
    </w:p>
    <w:p>
      <w:pPr>
        <w:pStyle w:val="BodyText"/>
      </w:pPr>
      <m:oMathPara>
        <m:oMathParaPr>
          <m:jc m:val="center"/>
        </m:oMathParaPr>
        <m:oMath>
          <m:sSub>
            <m:e>
              <m:r>
                <m:t>σ</m:t>
              </m:r>
            </m:e>
            <m:sub>
              <m:bar>
                <m:barPr>
                  <m:pos m:val="top"/>
                </m:barPr>
                <m:e>
                  <m:r>
                    <m:t>X</m:t>
                  </m:r>
                </m:e>
              </m:bar>
            </m:sub>
          </m:sSub>
          <m:r>
            <m:rPr>
              <m:sty m:val="p"/>
            </m:rPr>
            <m:t>=</m:t>
          </m:r>
          <m:f>
            <m:fPr>
              <m:type m:val="bar"/>
            </m:fPr>
            <m:num>
              <m:r>
                <m:t>σ</m:t>
              </m:r>
            </m:num>
            <m:den>
              <m:rad>
                <m:radPr>
                  <m:degHide m:val="on"/>
                </m:radPr>
                <m:deg/>
                <m:e>
                  <m:r>
                    <m:t>N</m:t>
                  </m:r>
                </m:e>
              </m:rad>
            </m:den>
          </m:f>
          <m:r>
            <m:rPr>
              <m:sty m:val="p"/>
            </m:rPr>
            <m:t>.</m:t>
          </m:r>
        </m:oMath>
      </m:oMathPara>
    </w:p>
    <w:p>
      <w:pPr>
        <w:pStyle w:val="FirstParagraph"/>
      </w:pPr>
      <w:r>
        <w:t xml:space="preserve">Decreasing the variance of the sampling distribution of</w:t>
      </w:r>
      <w:r>
        <w:t xml:space="preserve"> </w:t>
      </w:r>
      <m:oMath>
        <m:bar>
          <m:barPr>
            <m:pos m:val="top"/>
          </m:barPr>
          <m:e>
            <m:r>
              <m:t>X</m:t>
            </m:r>
          </m:e>
        </m:bar>
      </m:oMath>
      <w:r>
        <w:t xml:space="preserve"> </w:t>
      </w:r>
      <w:r>
        <w:t xml:space="preserve">increases the area under the alternative distribution in the rejection region.</w:t>
      </w:r>
    </w:p>
    <w:p>
      <w:pPr>
        <w:pStyle w:val="SourceCode"/>
      </w:pPr>
      <w:r>
        <w:rPr>
          <w:rStyle w:val="CommentTok"/>
        </w:rPr>
        <w:t xml:space="preserve"># Plot of the null and alternative distribution</w:t>
      </w:r>
      <w:r>
        <w:br/>
      </w:r>
      <w:r>
        <w:rPr>
          <w:rStyle w:val="CommentTok"/>
        </w:rPr>
        <w:t xml:space="preserve"># See the comments in the chunks above for the plotting commands</w:t>
      </w:r>
      <w:r>
        <w:br/>
      </w:r>
      <w:r>
        <w:rPr>
          <w:rStyle w:val="NormalTok"/>
        </w:rPr>
        <w:t xml:space="preserve">z </w:t>
      </w:r>
      <w:r>
        <w:rPr>
          <w:rStyle w:val="OtherTok"/>
        </w:rPr>
        <w:t xml:space="preserve">&lt;-</w:t>
      </w:r>
      <w:r>
        <w:rPr>
          <w:rStyle w:val="NormalTok"/>
        </w:rPr>
        <w:t xml:space="preserve"> </w:t>
      </w:r>
      <w:r>
        <w:rPr>
          <w:rStyle w:val="FunctionTok"/>
        </w:rPr>
        <w:t xml:space="preserve">seq</w:t>
      </w:r>
      <w:r>
        <w:rPr>
          <w:rStyle w:val="NormalTok"/>
        </w:rPr>
        <w:t xml:space="preserve">(</w:t>
      </w:r>
      <w:r>
        <w:rPr>
          <w:rStyle w:val="SpecialCharTok"/>
        </w:rPr>
        <w:t xml:space="preserve">-</w:t>
      </w:r>
      <w:r>
        <w:rPr>
          <w:rStyle w:val="DecValTok"/>
        </w:rPr>
        <w:t xml:space="preserve">4</w:t>
      </w:r>
      <w:r>
        <w:rPr>
          <w:rStyle w:val="NormalTok"/>
        </w:rPr>
        <w:t xml:space="preserve">,</w:t>
      </w:r>
      <w:r>
        <w:rPr>
          <w:rStyle w:val="DecValTok"/>
        </w:rPr>
        <w:t xml:space="preserve">6</w:t>
      </w:r>
      <w:r>
        <w:rPr>
          <w:rStyle w:val="NormalTok"/>
        </w:rPr>
        <w:t xml:space="preserve">,</w:t>
      </w:r>
      <w:r>
        <w:rPr>
          <w:rStyle w:val="AttributeTok"/>
        </w:rPr>
        <w:t xml:space="preserve">length=</w:t>
      </w:r>
      <w:r>
        <w:rPr>
          <w:rStyle w:val="DecValTok"/>
        </w:rPr>
        <w:t xml:space="preserve">200</w:t>
      </w:r>
      <w:r>
        <w:rPr>
          <w:rStyle w:val="NormalTok"/>
        </w:rPr>
        <w:t xml:space="preserve">)</w:t>
      </w:r>
      <w:r>
        <w:br/>
      </w:r>
      <w:r>
        <w:rPr>
          <w:rStyle w:val="FunctionTok"/>
        </w:rPr>
        <w:t xml:space="preserve">plot</w:t>
      </w:r>
      <w:r>
        <w:rPr>
          <w:rStyle w:val="NormalTok"/>
        </w:rPr>
        <w:t xml:space="preserve">(z,</w:t>
      </w:r>
      <w:r>
        <w:rPr>
          <w:rStyle w:val="FunctionTok"/>
        </w:rPr>
        <w:t xml:space="preserve">dnorm</w:t>
      </w:r>
      <w:r>
        <w:rPr>
          <w:rStyle w:val="NormalTok"/>
        </w:rPr>
        <w:t xml:space="preserve">(z,</w:t>
      </w:r>
      <w:r>
        <w:rPr>
          <w:rStyle w:val="DecValTok"/>
        </w:rPr>
        <w:t xml:space="preserve">0</w:t>
      </w:r>
      <w:r>
        <w:rPr>
          <w:rStyle w:val="NormalTok"/>
        </w:rPr>
        <w:t xml:space="preserve">,.</w:t>
      </w:r>
      <w:r>
        <w:rPr>
          <w:rStyle w:val="DecValTok"/>
        </w:rPr>
        <w:t xml:space="preserve">5</w:t>
      </w:r>
      <w:r>
        <w:rPr>
          <w:rStyle w:val="NormalTok"/>
        </w:rPr>
        <w:t xml:space="preserve">),</w:t>
      </w:r>
      <w:r>
        <w:rPr>
          <w:rStyle w:val="AttributeTok"/>
        </w:rPr>
        <w:t xml:space="preserve">ylab=</w:t>
      </w:r>
      <w:r>
        <w:rPr>
          <w:rStyle w:val="StringTok"/>
        </w:rPr>
        <w:t xml:space="preserve">""</w:t>
      </w:r>
      <w:r>
        <w:rPr>
          <w:rStyle w:val="NormalTok"/>
        </w:rPr>
        <w:t xml:space="preserve">,</w:t>
      </w:r>
      <w:r>
        <w:rPr>
          <w:rStyle w:val="AttributeTok"/>
        </w:rPr>
        <w:t xml:space="preserve">xlab=</w:t>
      </w:r>
      <w:r>
        <w:rPr>
          <w:rStyle w:val="StringTok"/>
        </w:rPr>
        <w:t xml:space="preserve">"Values of Test Statistic"</w:t>
      </w:r>
      <w:r>
        <w:rPr>
          <w:rStyle w:val="NormalTok"/>
        </w:rPr>
        <w:t xml:space="preserve">,</w:t>
      </w:r>
      <w:r>
        <w:br/>
      </w:r>
      <w:r>
        <w:rPr>
          <w:rStyle w:val="NormalTok"/>
        </w:rPr>
        <w:t xml:space="preserve">     </w:t>
      </w:r>
      <w:r>
        <w:rPr>
          <w:rStyle w:val="AttributeTok"/>
        </w:rPr>
        <w:t xml:space="preserve">main=</w:t>
      </w:r>
      <w:r>
        <w:rPr>
          <w:rStyle w:val="StringTok"/>
        </w:rPr>
        <w:t xml:space="preserve">"Null and Alternative Distributions"</w:t>
      </w:r>
      <w:r>
        <w:rPr>
          <w:rStyle w:val="NormalTok"/>
        </w:rPr>
        <w:t xml:space="preserve">,</w:t>
      </w:r>
      <w:r>
        <w:rPr>
          <w:rStyle w:val="AttributeTok"/>
        </w:rPr>
        <w:t xml:space="preserve">type=</w:t>
      </w:r>
      <w:r>
        <w:rPr>
          <w:rStyle w:val="StringTok"/>
        </w:rPr>
        <w:t xml:space="preserve">'l'</w:t>
      </w:r>
      <w:r>
        <w:rPr>
          <w:rStyle w:val="NormalTok"/>
        </w:rPr>
        <w:t xml:space="preserve">)</w:t>
      </w:r>
      <w:r>
        <w:br/>
      </w:r>
      <w:r>
        <w:br/>
      </w:r>
      <w:r>
        <w:rPr>
          <w:rStyle w:val="CommentTok"/>
        </w:rPr>
        <w:t xml:space="preserve"># Plot the new boundaries of the rejection region</w:t>
      </w:r>
      <w:r>
        <w:br/>
      </w:r>
      <w:r>
        <w:rPr>
          <w:rStyle w:val="FunctionTok"/>
        </w:rPr>
        <w:t xml:space="preserve">abline</w:t>
      </w:r>
      <w:r>
        <w:rPr>
          <w:rStyle w:val="NormalTok"/>
        </w:rPr>
        <w:t xml:space="preserve">(</w:t>
      </w:r>
      <w:r>
        <w:rPr>
          <w:rStyle w:val="AttributeTok"/>
        </w:rPr>
        <w:t xml:space="preserve">v=</w:t>
      </w:r>
      <w:r>
        <w:rPr>
          <w:rStyle w:val="FunctionTok"/>
        </w:rPr>
        <w:t xml:space="preserve">c</w:t>
      </w:r>
      <w:r>
        <w:rPr>
          <w:rStyle w:val="NormalTok"/>
        </w:rPr>
        <w:t xml:space="preserve">(</w:t>
      </w:r>
      <w:r>
        <w:rPr>
          <w:rStyle w:val="SpecialCharTok"/>
        </w:rPr>
        <w:t xml:space="preserve">-</w:t>
      </w:r>
      <w:r>
        <w:rPr>
          <w:rStyle w:val="FloatTok"/>
        </w:rPr>
        <w:t xml:space="preserve">1.96</w:t>
      </w:r>
      <w:r>
        <w:rPr>
          <w:rStyle w:val="SpecialCharTok"/>
        </w:rPr>
        <w:t xml:space="preserve">/</w:t>
      </w:r>
      <w:r>
        <w:rPr>
          <w:rStyle w:val="DecValTok"/>
        </w:rPr>
        <w:t xml:space="preserve">2</w:t>
      </w:r>
      <w:r>
        <w:rPr>
          <w:rStyle w:val="NormalTok"/>
        </w:rPr>
        <w:t xml:space="preserve">,</w:t>
      </w:r>
      <w:r>
        <w:rPr>
          <w:rStyle w:val="FloatTok"/>
        </w:rPr>
        <w:t xml:space="preserve">1.96</w:t>
      </w:r>
      <w:r>
        <w:rPr>
          <w:rStyle w:val="SpecialCharTok"/>
        </w:rPr>
        <w:t xml:space="preserve">/</w:t>
      </w:r>
      <w:r>
        <w:rPr>
          <w:rStyle w:val="DecValTok"/>
        </w:rPr>
        <w:t xml:space="preserve">2</w:t>
      </w:r>
      <w:r>
        <w:rPr>
          <w:rStyle w:val="NormalTok"/>
        </w:rPr>
        <w:t xml:space="preserve">),</w:t>
      </w:r>
      <w:r>
        <w:rPr>
          <w:rStyle w:val="AttributeTok"/>
        </w:rPr>
        <w:t xml:space="preserve">lty=</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br/>
      </w:r>
      <w:r>
        <w:rPr>
          <w:rStyle w:val="FunctionTok"/>
        </w:rPr>
        <w:t xml:space="preserve">lines</w:t>
      </w:r>
      <w:r>
        <w:rPr>
          <w:rStyle w:val="NormalTok"/>
        </w:rPr>
        <w:t xml:space="preserve">(</w:t>
      </w:r>
      <w:r>
        <w:rPr>
          <w:rStyle w:val="FunctionTok"/>
        </w:rPr>
        <w:t xml:space="preserve">c</w:t>
      </w:r>
      <w:r>
        <w:rPr>
          <w:rStyle w:val="NormalTok"/>
        </w:rPr>
        <w:t xml:space="preserve">(</w:t>
      </w:r>
      <w:r>
        <w:rPr>
          <w:rStyle w:val="SpecialCharTok"/>
        </w:rPr>
        <w:t xml:space="preserve">-</w:t>
      </w:r>
      <w:r>
        <w:rPr>
          <w:rStyle w:val="FloatTok"/>
        </w:rPr>
        <w:t xml:space="preserve">1.96</w:t>
      </w:r>
      <w:r>
        <w:rPr>
          <w:rStyle w:val="NormalTok"/>
        </w:rPr>
        <w:t xml:space="preserve">,</w:t>
      </w:r>
      <w:r>
        <w:rPr>
          <w:rStyle w:val="SpecialCharTok"/>
        </w:rPr>
        <w:t xml:space="preserve">-</w:t>
      </w:r>
      <w:r>
        <w:rPr>
          <w:rStyle w:val="FloatTok"/>
        </w:rPr>
        <w:t xml:space="preserve">1.96</w:t>
      </w:r>
      <w:r>
        <w:rPr>
          <w:rStyle w:val="NormalTok"/>
        </w:rPr>
        <w:t xml:space="preserve">,</w:t>
      </w:r>
      <w:r>
        <w:rPr>
          <w:rStyle w:val="FloatTok"/>
        </w:rPr>
        <w:t xml:space="preserve">1.96</w:t>
      </w:r>
      <w:r>
        <w:rPr>
          <w:rStyle w:val="NormalTok"/>
        </w:rPr>
        <w:t xml:space="preserve">,</w:t>
      </w:r>
      <w:r>
        <w:rPr>
          <w:rStyle w:val="FloatTok"/>
        </w:rPr>
        <w:t xml:space="preserve">1.96</w:t>
      </w:r>
      <w:r>
        <w:rPr>
          <w:rStyle w:val="NormalTok"/>
        </w:rPr>
        <w:t xml:space="preserve">),</w:t>
      </w:r>
      <w:r>
        <w:rPr>
          <w:rStyle w:val="FunctionTok"/>
        </w:rPr>
        <w:t xml:space="preserve">c</w:t>
      </w:r>
      <w:r>
        <w:rPr>
          <w:rStyle w:val="NormalTok"/>
        </w:rPr>
        <w:t xml:space="preserve">(.</w:t>
      </w:r>
      <w:r>
        <w:rPr>
          <w:rStyle w:val="DecValTok"/>
        </w:rPr>
        <w:t xml:space="preserve">6</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6</w:t>
      </w:r>
      <w:r>
        <w:rPr>
          <w:rStyle w:val="NormalTok"/>
        </w:rPr>
        <w:t xml:space="preserve">),</w:t>
      </w:r>
      <w:r>
        <w:rPr>
          <w:rStyle w:val="AttributeTok"/>
        </w:rPr>
        <w:t xml:space="preserve">lty=</w:t>
      </w:r>
      <w:r>
        <w:rPr>
          <w:rStyle w:val="DecValTok"/>
        </w:rPr>
        <w:t xml:space="preserve">3</w:t>
      </w:r>
      <w:r>
        <w:rPr>
          <w:rStyle w:val="NormalTok"/>
        </w:rPr>
        <w:t xml:space="preserve">)</w:t>
      </w:r>
      <w:r>
        <w:br/>
      </w:r>
      <w:r>
        <w:rPr>
          <w:rStyle w:val="FunctionTok"/>
        </w:rPr>
        <w:t xml:space="preserve">polygon</w:t>
      </w:r>
      <w:r>
        <w:rPr>
          <w:rStyle w:val="NormalTok"/>
        </w:rPr>
        <w:t xml:space="preserve">(</w:t>
      </w:r>
      <w:r>
        <w:rPr>
          <w:rStyle w:val="FunctionTok"/>
        </w:rPr>
        <w:t xml:space="preserve">c</w:t>
      </w:r>
      <w:r>
        <w:rPr>
          <w:rStyle w:val="NormalTok"/>
        </w:rPr>
        <w:t xml:space="preserve">(</w:t>
      </w:r>
      <w:r>
        <w:rPr>
          <w:rStyle w:val="FloatTok"/>
        </w:rPr>
        <w:t xml:space="preserve">1.96</w:t>
      </w:r>
      <w:r>
        <w:rPr>
          <w:rStyle w:val="NormalTok"/>
        </w:rPr>
        <w:t xml:space="preserve">,</w:t>
      </w:r>
      <w:r>
        <w:rPr>
          <w:rStyle w:val="FloatTok"/>
        </w:rPr>
        <w:t xml:space="preserve">1.96</w:t>
      </w:r>
      <w:r>
        <w:rPr>
          <w:rStyle w:val="NormalTok"/>
        </w:rPr>
        <w:t xml:space="preserve">,z[z</w:t>
      </w:r>
      <w:r>
        <w:rPr>
          <w:rStyle w:val="SpecialCharTok"/>
        </w:rPr>
        <w:t xml:space="preserve">&gt;=</w:t>
      </w:r>
      <w:r>
        <w:rPr>
          <w:rStyle w:val="FloatTok"/>
        </w:rPr>
        <w:t xml:space="preserve">1.96</w:t>
      </w:r>
      <w:r>
        <w:rPr>
          <w:rStyle w:val="NormalTok"/>
        </w:rPr>
        <w:t xml:space="preserve">],</w:t>
      </w:r>
      <w:r>
        <w:rPr>
          <w:rStyle w:val="FloatTok"/>
        </w:rPr>
        <w:t xml:space="preserve">1.96</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w:t>
      </w:r>
      <w:r>
        <w:rPr>
          <w:rStyle w:val="FunctionTok"/>
        </w:rPr>
        <w:t xml:space="preserve">dnorm</w:t>
      </w:r>
      <w:r>
        <w:rPr>
          <w:rStyle w:val="NormalTok"/>
        </w:rPr>
        <w:t xml:space="preserve">(</w:t>
      </w:r>
      <w:r>
        <w:rPr>
          <w:rStyle w:val="FloatTok"/>
        </w:rPr>
        <w:t xml:space="preserve">1.96</w:t>
      </w:r>
      <w:r>
        <w:rPr>
          <w:rStyle w:val="NormalTok"/>
        </w:rPr>
        <w:t xml:space="preserve">,</w:t>
      </w:r>
      <w:r>
        <w:rPr>
          <w:rStyle w:val="DecValTok"/>
        </w:rPr>
        <w:t xml:space="preserve">3</w:t>
      </w:r>
      <w:r>
        <w:rPr>
          <w:rStyle w:val="NormalTok"/>
        </w:rPr>
        <w:t xml:space="preserve">,</w:t>
      </w:r>
      <w:r>
        <w:rPr>
          <w:rStyle w:val="DecValTok"/>
        </w:rPr>
        <w:t xml:space="preserve">1</w:t>
      </w:r>
      <w:r>
        <w:rPr>
          <w:rStyle w:val="NormalTok"/>
        </w:rPr>
        <w:t xml:space="preserve">),</w:t>
      </w:r>
      <w:r>
        <w:rPr>
          <w:rStyle w:val="FunctionTok"/>
        </w:rPr>
        <w:t xml:space="preserve">dnorm</w:t>
      </w:r>
      <w:r>
        <w:rPr>
          <w:rStyle w:val="NormalTok"/>
        </w:rPr>
        <w:t xml:space="preserve">(z[z</w:t>
      </w:r>
      <w:r>
        <w:rPr>
          <w:rStyle w:val="SpecialCharTok"/>
        </w:rPr>
        <w:t xml:space="preserve">&gt;=</w:t>
      </w:r>
      <w:r>
        <w:rPr>
          <w:rStyle w:val="FloatTok"/>
        </w:rPr>
        <w:t xml:space="preserve">1.96</w:t>
      </w:r>
      <w:r>
        <w:rPr>
          <w:rStyle w:val="NormalTok"/>
        </w:rPr>
        <w:t xml:space="preserve">],</w:t>
      </w:r>
      <w:r>
        <w:rPr>
          <w:rStyle w:val="DecValTok"/>
        </w:rPr>
        <w:t xml:space="preserve">3</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rPr>
          <w:rStyle w:val="AttributeTok"/>
        </w:rPr>
        <w:t xml:space="preserve">lty=</w:t>
      </w:r>
      <w:r>
        <w:rPr>
          <w:rStyle w:val="DecValTok"/>
        </w:rPr>
        <w:t xml:space="preserve">3</w:t>
      </w:r>
      <w:r>
        <w:rPr>
          <w:rStyle w:val="NormalTok"/>
        </w:rPr>
        <w:t xml:space="preserve">,</w:t>
      </w:r>
      <w:r>
        <w:rPr>
          <w:rStyle w:val="AttributeTok"/>
        </w:rPr>
        <w:t xml:space="preserve">col=</w:t>
      </w:r>
      <w:r>
        <w:rPr>
          <w:rStyle w:val="StringTok"/>
        </w:rPr>
        <w:t xml:space="preserve">"gray80"</w:t>
      </w:r>
      <w:r>
        <w:rPr>
          <w:rStyle w:val="NormalTok"/>
        </w:rPr>
        <w:t xml:space="preserve">)</w:t>
      </w:r>
      <w:r>
        <w:br/>
      </w:r>
      <w:r>
        <w:rPr>
          <w:rStyle w:val="FunctionTok"/>
        </w:rPr>
        <w:t xml:space="preserve">lines</w:t>
      </w:r>
      <w:r>
        <w:rPr>
          <w:rStyle w:val="NormalTok"/>
        </w:rPr>
        <w:t xml:space="preserve">(z,</w:t>
      </w:r>
      <w:r>
        <w:rPr>
          <w:rStyle w:val="FunctionTok"/>
        </w:rPr>
        <w:t xml:space="preserve">dnorm</w:t>
      </w:r>
      <w:r>
        <w:rPr>
          <w:rStyle w:val="NormalTok"/>
        </w:rPr>
        <w:t xml:space="preserve">(z,</w:t>
      </w:r>
      <w:r>
        <w:rPr>
          <w:rStyle w:val="DecValTok"/>
        </w:rPr>
        <w:t xml:space="preserve">3</w:t>
      </w:r>
      <w:r>
        <w:rPr>
          <w:rStyle w:val="NormalTok"/>
        </w:rPr>
        <w:t xml:space="preserve">,.</w:t>
      </w:r>
      <w:r>
        <w:rPr>
          <w:rStyle w:val="DecValTok"/>
        </w:rPr>
        <w:t xml:space="preserve">5</w:t>
      </w:r>
      <w:r>
        <w:rPr>
          <w:rStyle w:val="NormalTok"/>
        </w:rPr>
        <w:t xml:space="preserve">),</w:t>
      </w:r>
      <w:r>
        <w:rPr>
          <w:rStyle w:val="AttributeTok"/>
        </w:rPr>
        <w:t xml:space="preserve">lty=</w:t>
      </w:r>
      <w:r>
        <w:rPr>
          <w:rStyle w:val="DecValTok"/>
        </w:rPr>
        <w:t xml:space="preserve">1</w:t>
      </w:r>
      <w:r>
        <w:rPr>
          <w:rStyle w:val="NormalTok"/>
        </w:rPr>
        <w:t xml:space="preserve">)</w:t>
      </w:r>
      <w:r>
        <w:br/>
      </w:r>
      <w:r>
        <w:br/>
      </w:r>
      <w:r>
        <w:rPr>
          <w:rStyle w:val="CommentTok"/>
        </w:rPr>
        <w:t xml:space="preserve"># Shade the new alpha</w:t>
      </w:r>
      <w:r>
        <w:br/>
      </w:r>
      <w:r>
        <w:rPr>
          <w:rStyle w:val="FunctionTok"/>
        </w:rPr>
        <w:t xml:space="preserve">polygon</w:t>
      </w:r>
      <w:r>
        <w:rPr>
          <w:rStyle w:val="NormalTok"/>
        </w:rPr>
        <w:t xml:space="preserve">(</w:t>
      </w:r>
      <w:r>
        <w:rPr>
          <w:rStyle w:val="FunctionTok"/>
        </w:rPr>
        <w:t xml:space="preserve">c</w:t>
      </w:r>
      <w:r>
        <w:rPr>
          <w:rStyle w:val="NormalTok"/>
        </w:rPr>
        <w:t xml:space="preserve">(</w:t>
      </w:r>
      <w:r>
        <w:rPr>
          <w:rStyle w:val="SpecialCharTok"/>
        </w:rPr>
        <w:t xml:space="preserve">-</w:t>
      </w:r>
      <w:r>
        <w:rPr>
          <w:rStyle w:val="DecValTok"/>
        </w:rPr>
        <w:t xml:space="preserve">4</w:t>
      </w:r>
      <w:r>
        <w:rPr>
          <w:rStyle w:val="NormalTok"/>
        </w:rPr>
        <w:t xml:space="preserve">,</w:t>
      </w:r>
      <w:r>
        <w:rPr>
          <w:rStyle w:val="SpecialCharTok"/>
        </w:rPr>
        <w:t xml:space="preserve">-</w:t>
      </w:r>
      <w:r>
        <w:rPr>
          <w:rStyle w:val="FloatTok"/>
        </w:rPr>
        <w:t xml:space="preserve">1.96</w:t>
      </w:r>
      <w:r>
        <w:rPr>
          <w:rStyle w:val="SpecialCharTok"/>
        </w:rPr>
        <w:t xml:space="preserve">/</w:t>
      </w:r>
      <w:r>
        <w:rPr>
          <w:rStyle w:val="DecValTok"/>
        </w:rPr>
        <w:t xml:space="preserve">2</w:t>
      </w:r>
      <w:r>
        <w:rPr>
          <w:rStyle w:val="NormalTok"/>
        </w:rPr>
        <w:t xml:space="preserve">,</w:t>
      </w:r>
      <w:r>
        <w:rPr>
          <w:rStyle w:val="SpecialCharTok"/>
        </w:rPr>
        <w:t xml:space="preserve">-</w:t>
      </w:r>
      <w:r>
        <w:rPr>
          <w:rStyle w:val="FloatTok"/>
        </w:rPr>
        <w:t xml:space="preserve">1.96</w:t>
      </w:r>
      <w:r>
        <w:rPr>
          <w:rStyle w:val="SpecialCharTok"/>
        </w:rPr>
        <w:t xml:space="preserve">/</w:t>
      </w:r>
      <w:r>
        <w:rPr>
          <w:rStyle w:val="DecValTok"/>
        </w:rPr>
        <w:t xml:space="preserve">2</w:t>
      </w:r>
      <w:r>
        <w:rPr>
          <w:rStyle w:val="NormalTok"/>
        </w:rPr>
        <w:t xml:space="preserve">,</w:t>
      </w:r>
      <w:r>
        <w:rPr>
          <w:rStyle w:val="FunctionTok"/>
        </w:rPr>
        <w:t xml:space="preserve">rev</w:t>
      </w:r>
      <w:r>
        <w:rPr>
          <w:rStyle w:val="NormalTok"/>
        </w:rPr>
        <w:t xml:space="preserve">(z[z</w:t>
      </w:r>
      <w:r>
        <w:rPr>
          <w:rStyle w:val="SpecialCharTok"/>
        </w:rPr>
        <w:t xml:space="preserve">&lt;=-</w:t>
      </w:r>
      <w:r>
        <w:rPr>
          <w:rStyle w:val="FloatTok"/>
        </w:rPr>
        <w:t xml:space="preserve">1.96</w:t>
      </w:r>
      <w:r>
        <w:rPr>
          <w:rStyle w:val="SpecialCharTok"/>
        </w:rPr>
        <w:t xml:space="preserve">/</w:t>
      </w:r>
      <w:r>
        <w:rPr>
          <w:rStyle w:val="DecValTok"/>
        </w:rPr>
        <w:t xml:space="preserve">2</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FunctionTok"/>
        </w:rPr>
        <w:t xml:space="preserve">dnorm</w:t>
      </w:r>
      <w:r>
        <w:rPr>
          <w:rStyle w:val="NormalTok"/>
        </w:rPr>
        <w:t xml:space="preserve">(</w:t>
      </w:r>
      <w:r>
        <w:rPr>
          <w:rStyle w:val="SpecialCharTok"/>
        </w:rPr>
        <w:t xml:space="preserve">-</w:t>
      </w:r>
      <w:r>
        <w:rPr>
          <w:rStyle w:val="FloatTok"/>
        </w:rPr>
        <w:t xml:space="preserve">1.96</w:t>
      </w:r>
      <w:r>
        <w:rPr>
          <w:rStyle w:val="SpecialCharTok"/>
        </w:rPr>
        <w:t xml:space="preserve">/</w:t>
      </w:r>
      <w:r>
        <w:rPr>
          <w:rStyle w:val="DecValTok"/>
        </w:rPr>
        <w:t xml:space="preserve">2</w:t>
      </w:r>
      <w:r>
        <w:rPr>
          <w:rStyle w:val="NormalTok"/>
        </w:rPr>
        <w:t xml:space="preserve">,</w:t>
      </w:r>
      <w:r>
        <w:rPr>
          <w:rStyle w:val="DecValTok"/>
        </w:rPr>
        <w:t xml:space="preserve">0</w:t>
      </w:r>
      <w:r>
        <w:rPr>
          <w:rStyle w:val="NormalTok"/>
        </w:rPr>
        <w:t xml:space="preserve">,.</w:t>
      </w:r>
      <w:r>
        <w:rPr>
          <w:rStyle w:val="DecValTok"/>
        </w:rPr>
        <w:t xml:space="preserve">5</w:t>
      </w:r>
      <w:r>
        <w:rPr>
          <w:rStyle w:val="NormalTok"/>
        </w:rPr>
        <w:t xml:space="preserve">),</w:t>
      </w:r>
      <w:r>
        <w:br/>
      </w:r>
      <w:r>
        <w:rPr>
          <w:rStyle w:val="NormalTok"/>
        </w:rPr>
        <w:t xml:space="preserve">          </w:t>
      </w:r>
      <w:r>
        <w:rPr>
          <w:rStyle w:val="FunctionTok"/>
        </w:rPr>
        <w:t xml:space="preserve">dnorm</w:t>
      </w:r>
      <w:r>
        <w:rPr>
          <w:rStyle w:val="NormalTok"/>
        </w:rPr>
        <w:t xml:space="preserve">(</w:t>
      </w:r>
      <w:r>
        <w:rPr>
          <w:rStyle w:val="FunctionTok"/>
        </w:rPr>
        <w:t xml:space="preserve">rev</w:t>
      </w:r>
      <w:r>
        <w:rPr>
          <w:rStyle w:val="NormalTok"/>
        </w:rPr>
        <w:t xml:space="preserve">(z[z</w:t>
      </w:r>
      <w:r>
        <w:rPr>
          <w:rStyle w:val="SpecialCharTok"/>
        </w:rPr>
        <w:t xml:space="preserve">&lt;=-</w:t>
      </w:r>
      <w:r>
        <w:rPr>
          <w:rStyle w:val="FloatTok"/>
        </w:rPr>
        <w:t xml:space="preserve">1.96</w:t>
      </w:r>
      <w:r>
        <w:rPr>
          <w:rStyle w:val="SpecialCharTok"/>
        </w:rPr>
        <w:t xml:space="preserve">/</w:t>
      </w:r>
      <w:r>
        <w:rPr>
          <w:rStyle w:val="DecValTok"/>
        </w:rPr>
        <w:t xml:space="preserve">2</w:t>
      </w:r>
      <w:r>
        <w:rPr>
          <w:rStyle w:val="NormalTok"/>
        </w:rPr>
        <w:t xml:space="preserve">]),</w:t>
      </w:r>
      <w:r>
        <w:rPr>
          <w:rStyle w:val="DecValTok"/>
        </w:rPr>
        <w:t xml:space="preserve">0</w:t>
      </w:r>
      <w:r>
        <w:rPr>
          <w:rStyle w:val="NormalTok"/>
        </w:rPr>
        <w:t xml:space="preserve">,.</w:t>
      </w:r>
      <w:r>
        <w:rPr>
          <w:rStyle w:val="DecValTok"/>
        </w:rPr>
        <w:t xml:space="preserve">5</w:t>
      </w:r>
      <w:r>
        <w:rPr>
          <w:rStyle w:val="NormalTok"/>
        </w:rPr>
        <w:t xml:space="preserve">)),</w:t>
      </w:r>
      <w:r>
        <w:rPr>
          <w:rStyle w:val="AttributeTok"/>
        </w:rPr>
        <w:t xml:space="preserve">col=</w:t>
      </w:r>
      <w:r>
        <w:rPr>
          <w:rStyle w:val="StringTok"/>
        </w:rPr>
        <w:t xml:space="preserve">"yellow"</w:t>
      </w:r>
      <w:r>
        <w:rPr>
          <w:rStyle w:val="NormalTok"/>
        </w:rPr>
        <w:t xml:space="preserve">)</w:t>
      </w:r>
      <w:r>
        <w:br/>
      </w:r>
      <w:r>
        <w:rPr>
          <w:rStyle w:val="FunctionTok"/>
        </w:rPr>
        <w:t xml:space="preserve">polygon</w:t>
      </w:r>
      <w:r>
        <w:rPr>
          <w:rStyle w:val="NormalTok"/>
        </w:rPr>
        <w:t xml:space="preserve">(</w:t>
      </w:r>
      <w:r>
        <w:rPr>
          <w:rStyle w:val="FunctionTok"/>
        </w:rPr>
        <w:t xml:space="preserve">c</w:t>
      </w:r>
      <w:r>
        <w:rPr>
          <w:rStyle w:val="NormalTok"/>
        </w:rPr>
        <w:t xml:space="preserve">(</w:t>
      </w:r>
      <w:r>
        <w:rPr>
          <w:rStyle w:val="FloatTok"/>
        </w:rPr>
        <w:t xml:space="preserve">1.96</w:t>
      </w:r>
      <w:r>
        <w:rPr>
          <w:rStyle w:val="SpecialCharTok"/>
        </w:rPr>
        <w:t xml:space="preserve">/</w:t>
      </w:r>
      <w:r>
        <w:rPr>
          <w:rStyle w:val="DecValTok"/>
        </w:rPr>
        <w:t xml:space="preserve">2</w:t>
      </w:r>
      <w:r>
        <w:rPr>
          <w:rStyle w:val="NormalTok"/>
        </w:rPr>
        <w:t xml:space="preserve">,</w:t>
      </w:r>
      <w:r>
        <w:rPr>
          <w:rStyle w:val="FloatTok"/>
        </w:rPr>
        <w:t xml:space="preserve">1.96</w:t>
      </w:r>
      <w:r>
        <w:rPr>
          <w:rStyle w:val="SpecialCharTok"/>
        </w:rPr>
        <w:t xml:space="preserve">/</w:t>
      </w:r>
      <w:r>
        <w:rPr>
          <w:rStyle w:val="DecValTok"/>
        </w:rPr>
        <w:t xml:space="preserve">2</w:t>
      </w:r>
      <w:r>
        <w:rPr>
          <w:rStyle w:val="NormalTok"/>
        </w:rPr>
        <w:t xml:space="preserve">,z[z</w:t>
      </w:r>
      <w:r>
        <w:rPr>
          <w:rStyle w:val="SpecialCharTok"/>
        </w:rPr>
        <w:t xml:space="preserve">&gt;=</w:t>
      </w:r>
      <w:r>
        <w:rPr>
          <w:rStyle w:val="FloatTok"/>
        </w:rPr>
        <w:t xml:space="preserve">1.96</w:t>
      </w:r>
      <w:r>
        <w:rPr>
          <w:rStyle w:val="SpecialCharTok"/>
        </w:rPr>
        <w:t xml:space="preserve">/</w:t>
      </w:r>
      <w:r>
        <w:rPr>
          <w:rStyle w:val="DecValTok"/>
        </w:rPr>
        <w:t xml:space="preserve">2</w:t>
      </w:r>
      <w:r>
        <w:rPr>
          <w:rStyle w:val="NormalTok"/>
        </w:rPr>
        <w:t xml:space="preserve">],</w:t>
      </w:r>
      <w:r>
        <w:rPr>
          <w:rStyle w:val="FloatTok"/>
        </w:rPr>
        <w:t xml:space="preserve">1.96</w:t>
      </w:r>
      <w:r>
        <w:rPr>
          <w:rStyle w:val="SpecialCharTok"/>
        </w:rPr>
        <w:t xml:space="preserve">/</w:t>
      </w:r>
      <w:r>
        <w:rPr>
          <w:rStyle w:val="DecValTok"/>
        </w:rPr>
        <w:t xml:space="preserve">2</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w:t>
      </w:r>
      <w:r>
        <w:rPr>
          <w:rStyle w:val="FunctionTok"/>
        </w:rPr>
        <w:t xml:space="preserve">dnorm</w:t>
      </w:r>
      <w:r>
        <w:rPr>
          <w:rStyle w:val="NormalTok"/>
        </w:rPr>
        <w:t xml:space="preserve">(</w:t>
      </w:r>
      <w:r>
        <w:rPr>
          <w:rStyle w:val="FloatTok"/>
        </w:rPr>
        <w:t xml:space="preserve">1.96</w:t>
      </w:r>
      <w:r>
        <w:rPr>
          <w:rStyle w:val="SpecialCharTok"/>
        </w:rPr>
        <w:t xml:space="preserve">/</w:t>
      </w:r>
      <w:r>
        <w:rPr>
          <w:rStyle w:val="DecValTok"/>
        </w:rPr>
        <w:t xml:space="preserve">2</w:t>
      </w:r>
      <w:r>
        <w:rPr>
          <w:rStyle w:val="NormalTok"/>
        </w:rPr>
        <w:t xml:space="preserve">,</w:t>
      </w:r>
      <w:r>
        <w:rPr>
          <w:rStyle w:val="DecValTok"/>
        </w:rPr>
        <w:t xml:space="preserve">0</w:t>
      </w:r>
      <w:r>
        <w:rPr>
          <w:rStyle w:val="NormalTok"/>
        </w:rPr>
        <w:t xml:space="preserve">,.</w:t>
      </w:r>
      <w:r>
        <w:rPr>
          <w:rStyle w:val="DecValTok"/>
        </w:rPr>
        <w:t xml:space="preserve">5</w:t>
      </w:r>
      <w:r>
        <w:rPr>
          <w:rStyle w:val="NormalTok"/>
        </w:rPr>
        <w:t xml:space="preserve">),</w:t>
      </w:r>
      <w:r>
        <w:rPr>
          <w:rStyle w:val="FunctionTok"/>
        </w:rPr>
        <w:t xml:space="preserve">dnorm</w:t>
      </w:r>
      <w:r>
        <w:rPr>
          <w:rStyle w:val="NormalTok"/>
        </w:rPr>
        <w:t xml:space="preserve">(z[z</w:t>
      </w:r>
      <w:r>
        <w:rPr>
          <w:rStyle w:val="SpecialCharTok"/>
        </w:rPr>
        <w:t xml:space="preserve">&gt;=</w:t>
      </w:r>
      <w:r>
        <w:rPr>
          <w:rStyle w:val="FloatTok"/>
        </w:rPr>
        <w:t xml:space="preserve">1.96</w:t>
      </w:r>
      <w:r>
        <w:rPr>
          <w:rStyle w:val="SpecialCharTok"/>
        </w:rPr>
        <w:t xml:space="preserve">/</w:t>
      </w:r>
      <w:r>
        <w:rPr>
          <w:rStyle w:val="DecValTok"/>
        </w:rPr>
        <w:t xml:space="preserve">2</w:t>
      </w:r>
      <w:r>
        <w:rPr>
          <w:rStyle w:val="NormalTok"/>
        </w:rPr>
        <w:t xml:space="preserve">],</w:t>
      </w:r>
      <w:r>
        <w:rPr>
          <w:rStyle w:val="DecValTok"/>
        </w:rPr>
        <w:t xml:space="preserve">0</w:t>
      </w:r>
      <w:r>
        <w:rPr>
          <w:rStyle w:val="NormalTok"/>
        </w:rPr>
        <w:t xml:space="preserve">,.</w:t>
      </w:r>
      <w:r>
        <w:rPr>
          <w:rStyle w:val="DecValTok"/>
        </w:rPr>
        <w:t xml:space="preserve">5</w:t>
      </w:r>
      <w:r>
        <w:rPr>
          <w:rStyle w:val="NormalTok"/>
        </w:rPr>
        <w:t xml:space="preserve">),</w:t>
      </w:r>
      <w:r>
        <w:rPr>
          <w:rStyle w:val="DecValTok"/>
        </w:rPr>
        <w:t xml:space="preserve">0</w:t>
      </w:r>
      <w:r>
        <w:rPr>
          <w:rStyle w:val="NormalTok"/>
        </w:rPr>
        <w:t xml:space="preserve">),</w:t>
      </w:r>
      <w:r>
        <w:rPr>
          <w:rStyle w:val="AttributeTok"/>
        </w:rPr>
        <w:t xml:space="preserve">col=</w:t>
      </w:r>
      <w:r>
        <w:rPr>
          <w:rStyle w:val="StringTok"/>
        </w:rPr>
        <w:t xml:space="preserve">"yellow"</w:t>
      </w:r>
      <w:r>
        <w:rPr>
          <w:rStyle w:val="NormalTok"/>
        </w:rPr>
        <w:t xml:space="preserve">)</w:t>
      </w:r>
      <w:r>
        <w:br/>
      </w:r>
      <w:r>
        <w:br/>
      </w:r>
      <w:r>
        <w:rPr>
          <w:rStyle w:val="FunctionTok"/>
        </w:rPr>
        <w:t xml:space="preserve">polygon</w:t>
      </w:r>
      <w:r>
        <w:rPr>
          <w:rStyle w:val="NormalTok"/>
        </w:rPr>
        <w:t xml:space="preserve">(</w:t>
      </w:r>
      <w:r>
        <w:rPr>
          <w:rStyle w:val="FunctionTok"/>
        </w:rPr>
        <w:t xml:space="preserve">c</w:t>
      </w:r>
      <w:r>
        <w:rPr>
          <w:rStyle w:val="NormalTok"/>
        </w:rPr>
        <w:t xml:space="preserve">(</w:t>
      </w:r>
      <w:r>
        <w:rPr>
          <w:rStyle w:val="SpecialCharTok"/>
        </w:rPr>
        <w:t xml:space="preserve">-</w:t>
      </w:r>
      <w:r>
        <w:rPr>
          <w:rStyle w:val="DecValTok"/>
        </w:rPr>
        <w:t xml:space="preserve">4</w:t>
      </w:r>
      <w:r>
        <w:rPr>
          <w:rStyle w:val="NormalTok"/>
        </w:rPr>
        <w:t xml:space="preserve">,</w:t>
      </w:r>
      <w:r>
        <w:rPr>
          <w:rStyle w:val="SpecialCharTok"/>
        </w:rPr>
        <w:t xml:space="preserve">-</w:t>
      </w:r>
      <w:r>
        <w:rPr>
          <w:rStyle w:val="FloatTok"/>
        </w:rPr>
        <w:t xml:space="preserve">1.96</w:t>
      </w:r>
      <w:r>
        <w:rPr>
          <w:rStyle w:val="NormalTok"/>
        </w:rPr>
        <w:t xml:space="preserve">,</w:t>
      </w:r>
      <w:r>
        <w:rPr>
          <w:rStyle w:val="SpecialCharTok"/>
        </w:rPr>
        <w:t xml:space="preserve">-</w:t>
      </w:r>
      <w:r>
        <w:rPr>
          <w:rStyle w:val="FloatTok"/>
        </w:rPr>
        <w:t xml:space="preserve">1.96</w:t>
      </w:r>
      <w:r>
        <w:rPr>
          <w:rStyle w:val="NormalTok"/>
        </w:rPr>
        <w:t xml:space="preserve">,</w:t>
      </w:r>
      <w:r>
        <w:rPr>
          <w:rStyle w:val="FunctionTok"/>
        </w:rPr>
        <w:t xml:space="preserve">rev</w:t>
      </w:r>
      <w:r>
        <w:rPr>
          <w:rStyle w:val="NormalTok"/>
        </w:rPr>
        <w:t xml:space="preserve">(z[z</w:t>
      </w:r>
      <w:r>
        <w:rPr>
          <w:rStyle w:val="SpecialCharTok"/>
        </w:rPr>
        <w:t xml:space="preserve">&lt;=-</w:t>
      </w:r>
      <w:r>
        <w:rPr>
          <w:rStyle w:val="FloatTok"/>
        </w:rPr>
        <w:t xml:space="preserve">1.96</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FunctionTok"/>
        </w:rPr>
        <w:t xml:space="preserve">dnorm</w:t>
      </w:r>
      <w:r>
        <w:rPr>
          <w:rStyle w:val="NormalTok"/>
        </w:rPr>
        <w:t xml:space="preserve">(</w:t>
      </w:r>
      <w:r>
        <w:rPr>
          <w:rStyle w:val="SpecialCharTok"/>
        </w:rPr>
        <w:t xml:space="preserve">-</w:t>
      </w:r>
      <w:r>
        <w:rPr>
          <w:rStyle w:val="FloatTok"/>
        </w:rPr>
        <w:t xml:space="preserve">1.96</w:t>
      </w:r>
      <w:r>
        <w:rPr>
          <w:rStyle w:val="NormalTok"/>
        </w:rPr>
        <w:t xml:space="preserve">),</w:t>
      </w:r>
      <w:r>
        <w:rPr>
          <w:rStyle w:val="FunctionTok"/>
        </w:rPr>
        <w:t xml:space="preserve">dnorm</w:t>
      </w:r>
      <w:r>
        <w:rPr>
          <w:rStyle w:val="NormalTok"/>
        </w:rPr>
        <w:t xml:space="preserve">(</w:t>
      </w:r>
      <w:r>
        <w:rPr>
          <w:rStyle w:val="FunctionTok"/>
        </w:rPr>
        <w:t xml:space="preserve">rev</w:t>
      </w:r>
      <w:r>
        <w:rPr>
          <w:rStyle w:val="NormalTok"/>
        </w:rPr>
        <w:t xml:space="preserve">(z[z</w:t>
      </w:r>
      <w:r>
        <w:rPr>
          <w:rStyle w:val="SpecialCharTok"/>
        </w:rPr>
        <w:t xml:space="preserve">&lt;=-</w:t>
      </w:r>
      <w:r>
        <w:rPr>
          <w:rStyle w:val="FloatTok"/>
        </w:rPr>
        <w:t xml:space="preserve">1.96</w:t>
      </w:r>
      <w:r>
        <w:rPr>
          <w:rStyle w:val="NormalTok"/>
        </w:rPr>
        <w:t xml:space="preserve">]))),</w:t>
      </w:r>
      <w:r>
        <w:rPr>
          <w:rStyle w:val="AttributeTok"/>
        </w:rPr>
        <w:t xml:space="preserve">col=</w:t>
      </w:r>
      <w:r>
        <w:rPr>
          <w:rStyle w:val="StringTok"/>
        </w:rPr>
        <w:t xml:space="preserve">"orange"</w:t>
      </w:r>
      <w:r>
        <w:rPr>
          <w:rStyle w:val="NormalTok"/>
        </w:rPr>
        <w:t xml:space="preserve">)</w:t>
      </w:r>
      <w:r>
        <w:br/>
      </w:r>
      <w:r>
        <w:rPr>
          <w:rStyle w:val="FunctionTok"/>
        </w:rPr>
        <w:t xml:space="preserve">polygon</w:t>
      </w:r>
      <w:r>
        <w:rPr>
          <w:rStyle w:val="NormalTok"/>
        </w:rPr>
        <w:t xml:space="preserve">(</w:t>
      </w:r>
      <w:r>
        <w:rPr>
          <w:rStyle w:val="FunctionTok"/>
        </w:rPr>
        <w:t xml:space="preserve">c</w:t>
      </w:r>
      <w:r>
        <w:rPr>
          <w:rStyle w:val="NormalTok"/>
        </w:rPr>
        <w:t xml:space="preserve">(</w:t>
      </w:r>
      <w:r>
        <w:rPr>
          <w:rStyle w:val="FloatTok"/>
        </w:rPr>
        <w:t xml:space="preserve">1.96</w:t>
      </w:r>
      <w:r>
        <w:rPr>
          <w:rStyle w:val="NormalTok"/>
        </w:rPr>
        <w:t xml:space="preserve">,</w:t>
      </w:r>
      <w:r>
        <w:rPr>
          <w:rStyle w:val="FloatTok"/>
        </w:rPr>
        <w:t xml:space="preserve">1.96</w:t>
      </w:r>
      <w:r>
        <w:rPr>
          <w:rStyle w:val="NormalTok"/>
        </w:rPr>
        <w:t xml:space="preserve">,z[z</w:t>
      </w:r>
      <w:r>
        <w:rPr>
          <w:rStyle w:val="SpecialCharTok"/>
        </w:rPr>
        <w:t xml:space="preserve">&gt;=</w:t>
      </w:r>
      <w:r>
        <w:rPr>
          <w:rStyle w:val="FloatTok"/>
        </w:rPr>
        <w:t xml:space="preserve">1.96</w:t>
      </w:r>
      <w:r>
        <w:rPr>
          <w:rStyle w:val="NormalTok"/>
        </w:rPr>
        <w:t xml:space="preserve">],</w:t>
      </w:r>
      <w:r>
        <w:rPr>
          <w:rStyle w:val="FloatTok"/>
        </w:rPr>
        <w:t xml:space="preserve">1.96</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w:t>
      </w:r>
      <w:r>
        <w:rPr>
          <w:rStyle w:val="FunctionTok"/>
        </w:rPr>
        <w:t xml:space="preserve">dnorm</w:t>
      </w:r>
      <w:r>
        <w:rPr>
          <w:rStyle w:val="NormalTok"/>
        </w:rPr>
        <w:t xml:space="preserve">(</w:t>
      </w:r>
      <w:r>
        <w:rPr>
          <w:rStyle w:val="FloatTok"/>
        </w:rPr>
        <w:t xml:space="preserve">1.96</w:t>
      </w:r>
      <w:r>
        <w:rPr>
          <w:rStyle w:val="NormalTok"/>
        </w:rPr>
        <w:t xml:space="preserve">),</w:t>
      </w:r>
      <w:r>
        <w:rPr>
          <w:rStyle w:val="FunctionTok"/>
        </w:rPr>
        <w:t xml:space="preserve">dnorm</w:t>
      </w:r>
      <w:r>
        <w:rPr>
          <w:rStyle w:val="NormalTok"/>
        </w:rPr>
        <w:t xml:space="preserve">(z[z</w:t>
      </w:r>
      <w:r>
        <w:rPr>
          <w:rStyle w:val="SpecialCharTok"/>
        </w:rPr>
        <w:t xml:space="preserve">&gt;=</w:t>
      </w:r>
      <w:r>
        <w:rPr>
          <w:rStyle w:val="FloatTok"/>
        </w:rPr>
        <w:t xml:space="preserve">1.96</w:t>
      </w:r>
      <w:r>
        <w:rPr>
          <w:rStyle w:val="NormalTok"/>
        </w:rPr>
        <w:t xml:space="preserve">]),</w:t>
      </w:r>
      <w:r>
        <w:rPr>
          <w:rStyle w:val="DecValTok"/>
        </w:rPr>
        <w:t xml:space="preserve">0</w:t>
      </w:r>
      <w:r>
        <w:rPr>
          <w:rStyle w:val="NormalTok"/>
        </w:rPr>
        <w:t xml:space="preserve">),</w:t>
      </w:r>
      <w:r>
        <w:rPr>
          <w:rStyle w:val="AttributeTok"/>
        </w:rPr>
        <w:t xml:space="preserve">col=</w:t>
      </w:r>
      <w:r>
        <w:rPr>
          <w:rStyle w:val="StringTok"/>
        </w:rPr>
        <w:t xml:space="preserve">"orange"</w:t>
      </w:r>
      <w:r>
        <w:rPr>
          <w:rStyle w:val="NormalTok"/>
        </w:rPr>
        <w:t xml:space="preserve">)</w:t>
      </w:r>
      <w:r>
        <w:br/>
      </w:r>
      <w:r>
        <w:br/>
      </w:r>
      <w:r>
        <w:rPr>
          <w:rStyle w:val="CommentTok"/>
        </w:rPr>
        <w:t xml:space="preserve"># Shade the new power</w:t>
      </w:r>
      <w:r>
        <w:br/>
      </w:r>
      <w:r>
        <w:rPr>
          <w:rStyle w:val="FunctionTok"/>
        </w:rPr>
        <w:t xml:space="preserve">polygon</w:t>
      </w:r>
      <w:r>
        <w:rPr>
          <w:rStyle w:val="NormalTok"/>
        </w:rPr>
        <w:t xml:space="preserve">(</w:t>
      </w:r>
      <w:r>
        <w:rPr>
          <w:rStyle w:val="FunctionTok"/>
        </w:rPr>
        <w:t xml:space="preserve">c</w:t>
      </w:r>
      <w:r>
        <w:rPr>
          <w:rStyle w:val="NormalTok"/>
        </w:rPr>
        <w:t xml:space="preserve">(</w:t>
      </w:r>
      <w:r>
        <w:rPr>
          <w:rStyle w:val="FloatTok"/>
        </w:rPr>
        <w:t xml:space="preserve">1.96</w:t>
      </w:r>
      <w:r>
        <w:rPr>
          <w:rStyle w:val="SpecialCharTok"/>
        </w:rPr>
        <w:t xml:space="preserve">/</w:t>
      </w:r>
      <w:r>
        <w:rPr>
          <w:rStyle w:val="DecValTok"/>
        </w:rPr>
        <w:t xml:space="preserve">2</w:t>
      </w:r>
      <w:r>
        <w:rPr>
          <w:rStyle w:val="NormalTok"/>
        </w:rPr>
        <w:t xml:space="preserve">,</w:t>
      </w:r>
      <w:r>
        <w:rPr>
          <w:rStyle w:val="FloatTok"/>
        </w:rPr>
        <w:t xml:space="preserve">1.96</w:t>
      </w:r>
      <w:r>
        <w:rPr>
          <w:rStyle w:val="SpecialCharTok"/>
        </w:rPr>
        <w:t xml:space="preserve">/</w:t>
      </w:r>
      <w:r>
        <w:rPr>
          <w:rStyle w:val="DecValTok"/>
        </w:rPr>
        <w:t xml:space="preserve">2</w:t>
      </w:r>
      <w:r>
        <w:rPr>
          <w:rStyle w:val="NormalTok"/>
        </w:rPr>
        <w:t xml:space="preserve">,z[z</w:t>
      </w:r>
      <w:r>
        <w:rPr>
          <w:rStyle w:val="SpecialCharTok"/>
        </w:rPr>
        <w:t xml:space="preserve">&gt;=</w:t>
      </w:r>
      <w:r>
        <w:rPr>
          <w:rStyle w:val="FloatTok"/>
        </w:rPr>
        <w:t xml:space="preserve">1.96</w:t>
      </w:r>
      <w:r>
        <w:rPr>
          <w:rStyle w:val="SpecialCharTok"/>
        </w:rPr>
        <w:t xml:space="preserve">/</w:t>
      </w:r>
      <w:r>
        <w:rPr>
          <w:rStyle w:val="DecValTok"/>
        </w:rPr>
        <w:t xml:space="preserve">2</w:t>
      </w:r>
      <w:r>
        <w:rPr>
          <w:rStyle w:val="NormalTok"/>
        </w:rPr>
        <w:t xml:space="preserve">],</w:t>
      </w:r>
      <w:r>
        <w:rPr>
          <w:rStyle w:val="FloatTok"/>
        </w:rPr>
        <w:t xml:space="preserve">1.96</w:t>
      </w:r>
      <w:r>
        <w:rPr>
          <w:rStyle w:val="SpecialCharTok"/>
        </w:rPr>
        <w:t xml:space="preserve">/</w:t>
      </w:r>
      <w:r>
        <w:rPr>
          <w:rStyle w:val="DecValTok"/>
        </w:rPr>
        <w:t xml:space="preserve">2</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w:t>
      </w:r>
      <w:r>
        <w:rPr>
          <w:rStyle w:val="FunctionTok"/>
        </w:rPr>
        <w:t xml:space="preserve">dnorm</w:t>
      </w:r>
      <w:r>
        <w:rPr>
          <w:rStyle w:val="NormalTok"/>
        </w:rPr>
        <w:t xml:space="preserve">(</w:t>
      </w:r>
      <w:r>
        <w:rPr>
          <w:rStyle w:val="FloatTok"/>
        </w:rPr>
        <w:t xml:space="preserve">1.96</w:t>
      </w:r>
      <w:r>
        <w:rPr>
          <w:rStyle w:val="SpecialCharTok"/>
        </w:rPr>
        <w:t xml:space="preserve">/</w:t>
      </w:r>
      <w:r>
        <w:rPr>
          <w:rStyle w:val="DecValTok"/>
        </w:rPr>
        <w:t xml:space="preserve">2</w:t>
      </w:r>
      <w:r>
        <w:rPr>
          <w:rStyle w:val="NormalTok"/>
        </w:rPr>
        <w:t xml:space="preserve">,</w:t>
      </w:r>
      <w:r>
        <w:rPr>
          <w:rStyle w:val="DecValTok"/>
        </w:rPr>
        <w:t xml:space="preserve">3</w:t>
      </w:r>
      <w:r>
        <w:rPr>
          <w:rStyle w:val="NormalTok"/>
        </w:rPr>
        <w:t xml:space="preserve">,.</w:t>
      </w:r>
      <w:r>
        <w:rPr>
          <w:rStyle w:val="DecValTok"/>
        </w:rPr>
        <w:t xml:space="preserve">5</w:t>
      </w:r>
      <w:r>
        <w:rPr>
          <w:rStyle w:val="NormalTok"/>
        </w:rPr>
        <w:t xml:space="preserve">),</w:t>
      </w:r>
      <w:r>
        <w:rPr>
          <w:rStyle w:val="FunctionTok"/>
        </w:rPr>
        <w:t xml:space="preserve">dnorm</w:t>
      </w:r>
      <w:r>
        <w:rPr>
          <w:rStyle w:val="NormalTok"/>
        </w:rPr>
        <w:t xml:space="preserve">(z[z</w:t>
      </w:r>
      <w:r>
        <w:rPr>
          <w:rStyle w:val="SpecialCharTok"/>
        </w:rPr>
        <w:t xml:space="preserve">&gt;=</w:t>
      </w:r>
      <w:r>
        <w:rPr>
          <w:rStyle w:val="FloatTok"/>
        </w:rPr>
        <w:t xml:space="preserve">1.96</w:t>
      </w:r>
      <w:r>
        <w:rPr>
          <w:rStyle w:val="SpecialCharTok"/>
        </w:rPr>
        <w:t xml:space="preserve">/</w:t>
      </w:r>
      <w:r>
        <w:rPr>
          <w:rStyle w:val="DecValTok"/>
        </w:rPr>
        <w:t xml:space="preserve">2</w:t>
      </w:r>
      <w:r>
        <w:rPr>
          <w:rStyle w:val="NormalTok"/>
        </w:rPr>
        <w:t xml:space="preserve">],</w:t>
      </w:r>
      <w:r>
        <w:rPr>
          <w:rStyle w:val="DecValTok"/>
        </w:rPr>
        <w:t xml:space="preserve">3</w:t>
      </w:r>
      <w:r>
        <w:rPr>
          <w:rStyle w:val="NormalTok"/>
        </w:rPr>
        <w:t xml:space="preserve">,.</w:t>
      </w:r>
      <w:r>
        <w:rPr>
          <w:rStyle w:val="DecValTok"/>
        </w:rPr>
        <w:t xml:space="preserve">5</w:t>
      </w:r>
      <w:r>
        <w:rPr>
          <w:rStyle w:val="NormalTok"/>
        </w:rPr>
        <w:t xml:space="preserve">),</w:t>
      </w:r>
      <w:r>
        <w:rPr>
          <w:rStyle w:val="DecValTok"/>
        </w:rPr>
        <w:t xml:space="preserve">0</w:t>
      </w:r>
      <w:r>
        <w:rPr>
          <w:rStyle w:val="NormalTok"/>
        </w:rPr>
        <w:t xml:space="preserve">),</w:t>
      </w:r>
      <w:r>
        <w:rPr>
          <w:rStyle w:val="AttributeTok"/>
        </w:rPr>
        <w:t xml:space="preserve">angle=</w:t>
      </w:r>
      <w:r>
        <w:rPr>
          <w:rStyle w:val="DecValTok"/>
        </w:rPr>
        <w:t xml:space="preserve">45</w:t>
      </w:r>
      <w:r>
        <w:rPr>
          <w:rStyle w:val="NormalTok"/>
        </w:rPr>
        <w:t xml:space="preserve">,</w:t>
      </w:r>
      <w:r>
        <w:rPr>
          <w:rStyle w:val="AttributeTok"/>
        </w:rPr>
        <w:t xml:space="preserve">density=</w:t>
      </w:r>
      <w:r>
        <w:rPr>
          <w:rStyle w:val="DecValTok"/>
        </w:rPr>
        <w:t xml:space="preserve">50</w:t>
      </w:r>
      <w:r>
        <w:rPr>
          <w:rStyle w:val="NormalTok"/>
        </w:rPr>
        <w:t xml:space="preserve">)</w:t>
      </w:r>
      <w:r>
        <w:br/>
      </w:r>
      <w:r>
        <w:rPr>
          <w:rStyle w:val="FunctionTok"/>
        </w:rPr>
        <w:t xml:space="preserve">lines</w:t>
      </w:r>
      <w:r>
        <w:rPr>
          <w:rStyle w:val="NormalTok"/>
        </w:rPr>
        <w:t xml:space="preserve">(z,</w:t>
      </w:r>
      <w:r>
        <w:rPr>
          <w:rStyle w:val="FunctionTok"/>
        </w:rPr>
        <w:t xml:space="preserve">dnorm</w:t>
      </w:r>
      <w:r>
        <w:rPr>
          <w:rStyle w:val="NormalTok"/>
        </w:rPr>
        <w:t xml:space="preserve">(z,</w:t>
      </w:r>
      <w:r>
        <w:rPr>
          <w:rStyle w:val="DecValTok"/>
        </w:rPr>
        <w:t xml:space="preserve">3</w:t>
      </w:r>
      <w:r>
        <w:rPr>
          <w:rStyle w:val="NormalTok"/>
        </w:rPr>
        <w:t xml:space="preserve">,</w:t>
      </w:r>
      <w:r>
        <w:rPr>
          <w:rStyle w:val="DecValTok"/>
        </w:rPr>
        <w:t xml:space="preserve">1</w:t>
      </w:r>
      <w:r>
        <w:rPr>
          <w:rStyle w:val="NormalTok"/>
        </w:rPr>
        <w:t xml:space="preserve">),</w:t>
      </w:r>
      <w:r>
        <w:rPr>
          <w:rStyle w:val="AttributeTok"/>
        </w:rPr>
        <w:t xml:space="preserve">lty=</w:t>
      </w:r>
      <w:r>
        <w:rPr>
          <w:rStyle w:val="DecValTok"/>
        </w:rPr>
        <w:t xml:space="preserve">3</w:t>
      </w:r>
      <w:r>
        <w:rPr>
          <w:rStyle w:val="NormalTok"/>
        </w:rPr>
        <w:t xml:space="preserve">)</w:t>
      </w:r>
      <w:r>
        <w:br/>
      </w:r>
      <w:r>
        <w:rPr>
          <w:rStyle w:val="FunctionTok"/>
        </w:rPr>
        <w:t xml:space="preserve">lines</w:t>
      </w:r>
      <w:r>
        <w:rPr>
          <w:rStyle w:val="NormalTok"/>
        </w:rPr>
        <w:t xml:space="preserve">(z,</w:t>
      </w:r>
      <w:r>
        <w:rPr>
          <w:rStyle w:val="FunctionTok"/>
        </w:rPr>
        <w:t xml:space="preserve">dnorm</w:t>
      </w:r>
      <w:r>
        <w:rPr>
          <w:rStyle w:val="NormalTok"/>
        </w:rPr>
        <w:t xml:space="preserve">(z,</w:t>
      </w:r>
      <w:r>
        <w:rPr>
          <w:rStyle w:val="DecValTok"/>
        </w:rPr>
        <w:t xml:space="preserve">0</w:t>
      </w:r>
      <w:r>
        <w:rPr>
          <w:rStyle w:val="NormalTok"/>
        </w:rPr>
        <w:t xml:space="preserve">,</w:t>
      </w:r>
      <w:r>
        <w:rPr>
          <w:rStyle w:val="DecValTok"/>
        </w:rPr>
        <w:t xml:space="preserve">1</w:t>
      </w:r>
      <w:r>
        <w:rPr>
          <w:rStyle w:val="NormalTok"/>
        </w:rPr>
        <w:t xml:space="preserve">),</w:t>
      </w:r>
      <w:r>
        <w:rPr>
          <w:rStyle w:val="AttributeTok"/>
        </w:rPr>
        <w:t xml:space="preserve">lty=</w:t>
      </w:r>
      <w:r>
        <w:rPr>
          <w:rStyle w:val="DecValTok"/>
        </w:rPr>
        <w:t xml:space="preserve">3</w:t>
      </w:r>
      <w:r>
        <w:rPr>
          <w:rStyle w:val="NormalTok"/>
        </w:rPr>
        <w:t xml:space="preserve">)</w:t>
      </w:r>
      <w:r>
        <w:br/>
      </w:r>
      <w:r>
        <w:rPr>
          <w:rStyle w:val="FunctionTok"/>
        </w:rPr>
        <w:t xml:space="preserve">text</w:t>
      </w:r>
      <w:r>
        <w:rPr>
          <w:rStyle w:val="NormalTok"/>
        </w:rPr>
        <w:t xml:space="preserve">(</w:t>
      </w:r>
      <w:r>
        <w:rPr>
          <w:rStyle w:val="FunctionTok"/>
        </w:rPr>
        <w:t xml:space="preserve">c</w:t>
      </w:r>
      <w:r>
        <w:rPr>
          <w:rStyle w:val="NormalTok"/>
        </w:rPr>
        <w:t xml:space="preserve">(</w:t>
      </w:r>
      <w:r>
        <w:rPr>
          <w:rStyle w:val="SpecialCharTok"/>
        </w:rPr>
        <w:t xml:space="preserve">-</w:t>
      </w:r>
      <w:r>
        <w:rPr>
          <w:rStyle w:val="DecValTok"/>
        </w:rPr>
        <w:t xml:space="preserve">2</w:t>
      </w:r>
      <w:r>
        <w:rPr>
          <w:rStyle w:val="NormalTok"/>
        </w:rPr>
        <w:t xml:space="preserve">,</w:t>
      </w:r>
      <w:r>
        <w:rPr>
          <w:rStyle w:val="DecValTok"/>
        </w:rPr>
        <w:t xml:space="preserve">2</w:t>
      </w:r>
      <w:r>
        <w:rPr>
          <w:rStyle w:val="NormalTok"/>
        </w:rPr>
        <w:t xml:space="preserve">),</w:t>
      </w:r>
      <w:r>
        <w:rPr>
          <w:rStyle w:val="FunctionTok"/>
        </w:rPr>
        <w:t xml:space="preserve">c</w:t>
      </w:r>
      <w:r>
        <w:rPr>
          <w:rStyle w:val="NormalTok"/>
        </w:rPr>
        <w:t xml:space="preserve">(.</w:t>
      </w:r>
      <w:r>
        <w:rPr>
          <w:rStyle w:val="DecValTok"/>
        </w:rPr>
        <w:t xml:space="preserve">75</w:t>
      </w:r>
      <w:r>
        <w:rPr>
          <w:rStyle w:val="NormalTok"/>
        </w:rPr>
        <w:t xml:space="preserve">,.</w:t>
      </w:r>
      <w:r>
        <w:rPr>
          <w:rStyle w:val="DecValTok"/>
        </w:rPr>
        <w:t xml:space="preserve">75</w:t>
      </w:r>
      <w:r>
        <w:rPr>
          <w:rStyle w:val="NormalTok"/>
        </w:rPr>
        <w:t xml:space="preserve">),</w:t>
      </w:r>
      <w:r>
        <w:rPr>
          <w:rStyle w:val="StringTok"/>
        </w:rPr>
        <w:t xml:space="preserve">"Reject"</w:t>
      </w:r>
      <w:r>
        <w:rPr>
          <w:rStyle w:val="NormalTok"/>
        </w:rPr>
        <w:t xml:space="preserve">)</w:t>
      </w:r>
    </w:p>
    <w:p>
      <w:pPr>
        <w:pStyle w:val="FirstParagraph"/>
      </w:pPr>
      <w:r>
        <w:drawing>
          <wp:inline>
            <wp:extent cx="4620126" cy="3696101"/>
            <wp:effectExtent b="0" l="0" r="0" t="0"/>
            <wp:docPr descr="" title="" id="65" name="Picture"/>
            <a:graphic>
              <a:graphicData uri="http://schemas.openxmlformats.org/drawingml/2006/picture">
                <pic:pic>
                  <pic:nvPicPr>
                    <pic:cNvPr descr="Effect_Sizes_and_Power_files/figure-docx/unnamed-chunk-29-1.png" id="66" name="Picture"/>
                    <pic:cNvPicPr>
                      <a:picLocks noChangeArrowheads="1" noChangeAspect="1"/>
                    </pic:cNvPicPr>
                  </pic:nvPicPr>
                  <pic:blipFill>
                    <a:blip r:embed="rId64"/>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This figure shows the rejection region and power for sample size</w:t>
      </w:r>
      <w:r>
        <w:t xml:space="preserve"> </w:t>
      </w:r>
      <m:oMath>
        <m:r>
          <m:t>N</m:t>
        </m:r>
      </m:oMath>
      <w:r>
        <w:t xml:space="preserve">. The dotted</w:t>
      </w:r>
      <w:r>
        <w:t xml:space="preserve"> </w:t>
      </w:r>
      <w:r>
        <w:t xml:space="preserve">lines mark the boundaries of the original rejection region and the sampling</w:t>
      </w:r>
      <w:r>
        <w:t xml:space="preserve"> </w:t>
      </w:r>
      <w:r>
        <w:t xml:space="preserve">distributions under the null and alternative hypotheses. The area under the null</w:t>
      </w:r>
      <w:r>
        <w:t xml:space="preserve"> </w:t>
      </w:r>
      <w:r>
        <w:t xml:space="preserve">distribution shaded in orange shows the</w:t>
      </w:r>
      <w:r>
        <w:t xml:space="preserve"> </w:t>
      </w:r>
      <m:oMath>
        <m:r>
          <m:t>α</m:t>
        </m:r>
      </m:oMath>
      <w:r>
        <w:t xml:space="preserve"> </w:t>
      </w:r>
      <w:r>
        <w:t xml:space="preserve">level of 0.05.</w:t>
      </w:r>
    </w:p>
    <w:p>
      <w:pPr>
        <w:pStyle w:val="BodyText"/>
      </w:pPr>
      <w:r>
        <w:t xml:space="preserve">The solid lines show the rejection region and sampling distributions under the</w:t>
      </w:r>
      <w:r>
        <w:t xml:space="preserve"> </w:t>
      </w:r>
      <w:r>
        <w:t xml:space="preserve">null and alternative hypothesis for sample size</w:t>
      </w:r>
      <w:r>
        <w:t xml:space="preserve"> </w:t>
      </w:r>
      <m:oMath>
        <m:r>
          <m:t>4</m:t>
        </m:r>
        <m:r>
          <m:t>N</m:t>
        </m:r>
      </m:oMath>
      <w:r>
        <w:t xml:space="preserve">. The</w:t>
      </w:r>
      <w:r>
        <w:t xml:space="preserve"> </w:t>
      </w:r>
      <m:oMath>
        <m:r>
          <m:t>α</m:t>
        </m:r>
      </m:oMath>
      <w:r>
        <w:t xml:space="preserve"> </w:t>
      </w:r>
      <w:r>
        <w:t xml:space="preserve">level is</w:t>
      </w:r>
      <w:r>
        <w:t xml:space="preserve"> </w:t>
      </w:r>
      <w:r>
        <w:t xml:space="preserve">still 0.05 (shown in yellow) and power is shown as the hatched area under the</w:t>
      </w:r>
      <w:r>
        <w:t xml:space="preserve"> </w:t>
      </w:r>
      <w:r>
        <w:t xml:space="preserve">alternative distribution in the new rejection region.</w:t>
      </w:r>
    </w:p>
    <w:p>
      <w:pPr>
        <w:pStyle w:val="BodyText"/>
      </w:pPr>
      <w:r>
        <w:t xml:space="preserve">You should see two things that increasing the sampling size and decreasing the</w:t>
      </w:r>
      <w:r>
        <w:t xml:space="preserve"> </w:t>
      </w:r>
      <w:r>
        <w:t xml:space="preserve">standard error of the sampling distribution has done. First, the rejection</w:t>
      </w:r>
      <w:r>
        <w:t xml:space="preserve"> </w:t>
      </w:r>
      <w:r>
        <w:t xml:space="preserve">region is much larger; the null distribution is tighter around the null mean so</w:t>
      </w:r>
      <w:r>
        <w:t xml:space="preserve"> </w:t>
      </w:r>
      <w:r>
        <w:t xml:space="preserve">that the test statistic can be rejected for much smaller values. Second, the</w:t>
      </w:r>
      <w:r>
        <w:t xml:space="preserve"> </w:t>
      </w:r>
      <w:r>
        <w:t xml:space="preserve">alternative distribution is also much tighter and now most of the area under</w:t>
      </w:r>
      <w:r>
        <w:t xml:space="preserve"> </w:t>
      </w:r>
      <w:r>
        <w:t xml:space="preserve">this distribution is contained in the new rejection region.</w:t>
      </w:r>
    </w:p>
    <w:bookmarkEnd w:id="67"/>
    <w:bookmarkStart w:id="68" w:name="dependent-vs.-independent-sample-designs"/>
    <w:p>
      <w:pPr>
        <w:pStyle w:val="Heading3"/>
      </w:pPr>
      <w:r>
        <w:t xml:space="preserve">Dependent vs. Independent Sample Designs</w:t>
      </w:r>
    </w:p>
    <w:p>
      <w:pPr>
        <w:pStyle w:val="FirstParagraph"/>
      </w:pPr>
      <w:r>
        <w:t xml:space="preserve">Any manipulation that decreases the variance of the sampling distribution will</w:t>
      </w:r>
      <w:r>
        <w:t xml:space="preserve"> </w:t>
      </w:r>
      <w:r>
        <w:t xml:space="preserve">have large effects on power. Remember that the variance of the difference of two</w:t>
      </w:r>
      <w:r>
        <w:t xml:space="preserve"> </w:t>
      </w:r>
      <w:r>
        <w:t xml:space="preserve">means for correlated samples is</w:t>
      </w:r>
    </w:p>
    <w:p>
      <w:pPr>
        <w:pStyle w:val="BodyText"/>
      </w:pPr>
      <m:oMathPara>
        <m:oMathParaPr>
          <m:jc m:val="center"/>
        </m:oMathParaPr>
        <m:oMath>
          <m:sSubSup>
            <m:e>
              <m:r>
                <m:t>σ</m:t>
              </m:r>
            </m:e>
            <m:sub>
              <m:bar>
                <m:barPr>
                  <m:pos m:val="top"/>
                </m:barPr>
                <m:e>
                  <m:r>
                    <m:t>X</m:t>
                  </m:r>
                </m:e>
              </m:bar>
              <m:r>
                <m:rPr>
                  <m:sty m:val="p"/>
                </m:rPr>
                <m:t>−</m:t>
              </m:r>
              <m:bar>
                <m:barPr>
                  <m:pos m:val="top"/>
                </m:barPr>
                <m:e>
                  <m:r>
                    <m:t>Y</m:t>
                  </m:r>
                </m:e>
              </m:bar>
            </m:sub>
            <m:sup>
              <m:r>
                <m:t>2</m:t>
              </m:r>
            </m:sup>
          </m:sSubSup>
          <m:r>
            <m:rPr>
              <m:sty m:val="p"/>
            </m:rPr>
            <m:t>=</m:t>
          </m:r>
          <m:sSubSup>
            <m:e>
              <m:r>
                <m:t>σ</m:t>
              </m:r>
            </m:e>
            <m:sub>
              <m:bar>
                <m:barPr>
                  <m:pos m:val="top"/>
                </m:barPr>
                <m:e>
                  <m:r>
                    <m:t>X</m:t>
                  </m:r>
                </m:e>
              </m:bar>
            </m:sub>
            <m:sup>
              <m:r>
                <m:t>2</m:t>
              </m:r>
            </m:sup>
          </m:sSubSup>
          <m:r>
            <m:rPr>
              <m:sty m:val="p"/>
            </m:rPr>
            <m:t>+</m:t>
          </m:r>
          <m:sSubSup>
            <m:e>
              <m:r>
                <m:t>σ</m:t>
              </m:r>
            </m:e>
            <m:sub>
              <m:bar>
                <m:barPr>
                  <m:pos m:val="top"/>
                </m:barPr>
                <m:e>
                  <m:r>
                    <m:t>Y</m:t>
                  </m:r>
                </m:e>
              </m:bar>
            </m:sub>
            <m:sup>
              <m:r>
                <m:t>2</m:t>
              </m:r>
            </m:sup>
          </m:sSubSup>
          <m:r>
            <m:rPr>
              <m:sty m:val="p"/>
            </m:rPr>
            <m:t>−</m:t>
          </m:r>
          <m:r>
            <m:t>2</m:t>
          </m:r>
          <m:sSub>
            <m:e>
              <m:r>
                <m:t>ρ</m:t>
              </m:r>
            </m:e>
            <m:sub>
              <m:r>
                <m:t>X</m:t>
              </m:r>
              <m:r>
                <m:t>Y</m:t>
              </m:r>
            </m:sub>
          </m:sSub>
          <m:sSub>
            <m:e>
              <m:r>
                <m:t>σ</m:t>
              </m:r>
            </m:e>
            <m:sub>
              <m:bar>
                <m:barPr>
                  <m:pos m:val="top"/>
                </m:barPr>
                <m:e>
                  <m:r>
                    <m:t>X</m:t>
                  </m:r>
                </m:e>
              </m:bar>
            </m:sub>
          </m:sSub>
          <m:sSub>
            <m:e>
              <m:r>
                <m:t>σ</m:t>
              </m:r>
            </m:e>
            <m:sub>
              <m:bar>
                <m:barPr>
                  <m:pos m:val="top"/>
                </m:barPr>
                <m:e>
                  <m:r>
                    <m:t>Y</m:t>
                  </m:r>
                </m:e>
              </m:bar>
            </m:sub>
          </m:sSub>
          <m:r>
            <m:rPr>
              <m:sty m:val="p"/>
            </m:rPr>
            <m:t>,</m:t>
          </m:r>
        </m:oMath>
      </m:oMathPara>
    </w:p>
    <w:p>
      <w:pPr>
        <w:pStyle w:val="FirstParagraph"/>
      </w:pPr>
      <w:r>
        <w:t xml:space="preserve">where</w:t>
      </w:r>
      <w:r>
        <w:t xml:space="preserve"> </w:t>
      </w:r>
      <m:oMath>
        <m:r>
          <m:t>ρ</m:t>
        </m:r>
      </m:oMath>
      <w:r>
        <w:t xml:space="preserve"> </w:t>
      </w:r>
      <w:r>
        <w:t xml:space="preserve">is the population correlation coefficient between</w:t>
      </w:r>
      <w:r>
        <w:t xml:space="preserve"> </w:t>
      </w:r>
      <m:oMath>
        <m:r>
          <m:t>X</m:t>
        </m:r>
      </m:oMath>
      <w:r>
        <w:t xml:space="preserve"> </w:t>
      </w:r>
      <w:r>
        <w:t xml:space="preserve">and</w:t>
      </w:r>
      <w:r>
        <w:t xml:space="preserve"> </w:t>
      </w:r>
      <m:oMath>
        <m:r>
          <m:t>Y</m:t>
        </m:r>
      </m:oMath>
      <w:r>
        <w:t xml:space="preserve">.</w:t>
      </w:r>
      <w:r>
        <w:t xml:space="preserve"> </w:t>
      </w:r>
      <w:r>
        <w:t xml:space="preserve">(Note that the correlation between</w:t>
      </w:r>
      <w:r>
        <w:t xml:space="preserve"> </w:t>
      </w:r>
      <m:oMath>
        <m:r>
          <m:t>X</m:t>
        </m:r>
      </m:oMath>
      <w:r>
        <w:t xml:space="preserve"> </w:t>
      </w:r>
      <w:r>
        <w:t xml:space="preserve">and</w:t>
      </w:r>
      <w:r>
        <w:t xml:space="preserve"> </w:t>
      </w:r>
      <m:oMath>
        <m:r>
          <m:t>Y</m:t>
        </m:r>
      </m:oMath>
      <w:r>
        <w:t xml:space="preserve"> </w:t>
      </w:r>
      <w:r>
        <w:t xml:space="preserve">is equal to the correlation</w:t>
      </w:r>
      <w:r>
        <w:t xml:space="preserve"> </w:t>
      </w:r>
      <w:r>
        <w:t xml:space="preserve">between</w:t>
      </w:r>
      <w:r>
        <w:t xml:space="preserve"> </w:t>
      </w:r>
      <m:oMath>
        <m:bar>
          <m:barPr>
            <m:pos m:val="top"/>
          </m:barPr>
          <m:e>
            <m:r>
              <m:t>X</m:t>
            </m:r>
          </m:e>
        </m:bar>
      </m:oMath>
      <w:r>
        <w:t xml:space="preserve"> </w:t>
      </w:r>
      <w:r>
        <w:t xml:space="preserve">and</w:t>
      </w:r>
      <w:r>
        <w:t xml:space="preserve"> </w:t>
      </w:r>
      <m:oMath>
        <m:bar>
          <m:barPr>
            <m:pos m:val="top"/>
          </m:barPr>
          <m:e>
            <m:r>
              <m:t>Y</m:t>
            </m:r>
          </m:e>
        </m:bar>
      </m:oMath>
      <w:r>
        <w:t xml:space="preserve">.) Because</w:t>
      </w:r>
      <w:r>
        <w:t xml:space="preserve"> </w:t>
      </w:r>
      <m:oMath>
        <m:r>
          <m:t>ρ</m:t>
        </m:r>
      </m:oMath>
      <w:r>
        <w:t xml:space="preserve"> </w:t>
      </w:r>
      <w:r>
        <w:t xml:space="preserve">is almost certainly</w:t>
      </w:r>
      <w:r>
        <w:t xml:space="preserve"> </w:t>
      </w:r>
      <w:r>
        <w:t xml:space="preserve">positive for dependent designs, the variance of the mean difference will be much</w:t>
      </w:r>
      <w:r>
        <w:t xml:space="preserve"> </w:t>
      </w:r>
      <w:r>
        <w:t xml:space="preserve">less than the sum of the variances. The sum of the variances is the variance of</w:t>
      </w:r>
      <w:r>
        <w:t xml:space="preserve"> </w:t>
      </w:r>
      <w:r>
        <w:t xml:space="preserve">the mean difference for independent sample designs.</w:t>
      </w:r>
    </w:p>
    <w:p>
      <w:pPr>
        <w:pStyle w:val="BodyText"/>
      </w:pPr>
      <w:r>
        <w:t xml:space="preserve">Therefore, one way to increase power is to conduct experiments with dependent</w:t>
      </w:r>
      <w:r>
        <w:t xml:space="preserve"> </w:t>
      </w:r>
      <w:r>
        <w:t xml:space="preserve">samples, if it is feasible to do so.</w:t>
      </w:r>
    </w:p>
    <w:bookmarkEnd w:id="68"/>
    <w:bookmarkEnd w:id="69"/>
    <w:bookmarkStart w:id="75" w:name="noncentrality-parameter"/>
    <w:p>
      <w:pPr>
        <w:pStyle w:val="Heading1"/>
      </w:pPr>
      <w:r>
        <w:t xml:space="preserve">Noncentrality Parameter</w:t>
      </w:r>
    </w:p>
    <w:p>
      <w:pPr>
        <w:pStyle w:val="FirstParagraph"/>
      </w:pPr>
      <w:r>
        <w:t xml:space="preserve">Readings:</w:t>
      </w:r>
    </w:p>
    <w:p>
      <w:pPr>
        <w:pStyle w:val="Compact"/>
        <w:numPr>
          <w:ilvl w:val="0"/>
          <w:numId w:val="1007"/>
        </w:numPr>
      </w:pPr>
      <w:r>
        <w:t xml:space="preserve">Howell</w:t>
      </w:r>
      <w:r>
        <w:t xml:space="preserve"> </w:t>
      </w:r>
      <w:hyperlink r:id="rId70">
        <w:r>
          <w:rPr>
            <w:rStyle w:val="Hyperlink"/>
          </w:rPr>
          <w:t xml:space="preserve">Confidence intervals on effect</w:t>
        </w:r>
        <w:r>
          <w:rPr>
            <w:rStyle w:val="Hyperlink"/>
          </w:rPr>
          <w:t xml:space="preserve"> </w:t>
        </w:r>
        <w:r>
          <w:rPr>
            <w:rStyle w:val="Hyperlink"/>
          </w:rPr>
          <w:t xml:space="preserve">sizes</w:t>
        </w:r>
      </w:hyperlink>
      <w:r>
        <w:t xml:space="preserve"> </w:t>
      </w:r>
      <w:r>
        <w:t xml:space="preserve">(you can skip to the noncentrality parameter stuff but the whole text is</w:t>
      </w:r>
      <w:r>
        <w:t xml:space="preserve"> </w:t>
      </w:r>
      <w:r>
        <w:t xml:space="preserve">pretty interesting and, as is Howell</w:t>
      </w:r>
      <m:oMath>
        <m:sSup>
          <m:e>
            <m:r>
              <m:t>​</m:t>
            </m:r>
          </m:e>
          <m:sup>
            <m:r>
              <m:rPr>
                <m:sty m:val="p"/>
              </m:rPr>
              <m:t>*</m:t>
            </m:r>
          </m:sup>
        </m:sSup>
      </m:oMath>
      <w:r>
        <w:t xml:space="preserve">, very well written and entertaining</w:t>
      </w:r>
      <w:r>
        <w:t xml:space="preserve"> </w:t>
      </w:r>
      <w:r>
        <w:t xml:space="preserve">to read)</w:t>
      </w:r>
    </w:p>
    <w:p>
      <w:pPr>
        <w:pStyle w:val="Compact"/>
        <w:numPr>
          <w:ilvl w:val="0"/>
          <w:numId w:val="1007"/>
        </w:numPr>
      </w:pPr>
      <w:hyperlink r:id="rId71">
        <w:r>
          <w:rPr>
            <w:rStyle w:val="Hyperlink"/>
          </w:rPr>
          <w:t xml:space="preserve">Noncentrality</w:t>
        </w:r>
        <w:r>
          <w:rPr>
            <w:rStyle w:val="Hyperlink"/>
          </w:rPr>
          <w:t xml:space="preserve"> </w:t>
        </w:r>
        <w:r>
          <w:rPr>
            <w:rStyle w:val="Hyperlink"/>
          </w:rPr>
          <w:t xml:space="preserve">parameters</w:t>
        </w:r>
      </w:hyperlink>
    </w:p>
    <w:p>
      <w:pPr>
        <w:pStyle w:val="FirstParagraph"/>
      </w:pPr>
      <m:oMath>
        <m:sSup>
          <m:e>
            <m:r>
              <m:t>​</m:t>
            </m:r>
          </m:e>
          <m:sup>
            <m:r>
              <m:rPr>
                <m:sty m:val="p"/>
              </m:rPr>
              <m:t>*</m:t>
            </m:r>
          </m:sup>
        </m:sSup>
      </m:oMath>
      <w:r>
        <w:rPr>
          <w:i/>
          <w:iCs/>
        </w:rPr>
        <w:t xml:space="preserve">While writing up this notebook I learned that David Howell passed away in</w:t>
      </w:r>
      <w:r>
        <w:rPr>
          <w:i/>
          <w:iCs/>
        </w:rPr>
        <w:t xml:space="preserve"> </w:t>
      </w:r>
      <w:r>
        <w:rPr>
          <w:i/>
          <w:iCs/>
        </w:rPr>
        <w:t xml:space="preserve">2018. This makes me very sad, because he wrote the best statistics textbooks for</w:t>
      </w:r>
      <w:r>
        <w:rPr>
          <w:i/>
          <w:iCs/>
        </w:rPr>
        <w:t xml:space="preserve"> </w:t>
      </w:r>
      <w:r>
        <w:rPr>
          <w:i/>
          <w:iCs/>
        </w:rPr>
        <w:t xml:space="preserve">psychologists (and everyone else). I can only imagine that as a person he was as</w:t>
      </w:r>
      <w:r>
        <w:rPr>
          <w:i/>
          <w:iCs/>
        </w:rPr>
        <w:t xml:space="preserve"> </w:t>
      </w:r>
      <w:r>
        <w:rPr>
          <w:i/>
          <w:iCs/>
        </w:rPr>
        <w:t xml:space="preserve">wonderful as was his ability to explain difficult concepts in an approachable</w:t>
      </w:r>
      <w:r>
        <w:rPr>
          <w:i/>
          <w:iCs/>
        </w:rPr>
        <w:t xml:space="preserve"> </w:t>
      </w:r>
      <w:r>
        <w:rPr>
          <w:i/>
          <w:iCs/>
        </w:rPr>
        <w:t xml:space="preserve">and clear way, without oversimplification.</w:t>
      </w:r>
    </w:p>
    <w:p>
      <w:pPr>
        <w:pStyle w:val="BodyText"/>
      </w:pPr>
      <w:r>
        <w:t xml:space="preserve">Many tools for power analysis make use of the noncentrality parameter. A</w:t>
      </w:r>
      <w:r>
        <w:t xml:space="preserve"> </w:t>
      </w:r>
      <w:r>
        <w:t xml:space="preserve">noncentrality parameter quantifies the difference between the sampling</w:t>
      </w:r>
      <w:r>
        <w:t xml:space="preserve"> </w:t>
      </w:r>
      <w:r>
        <w:t xml:space="preserve">distributions under the null and alternative distributions. It will differ</w:t>
      </w:r>
      <w:r>
        <w:t xml:space="preserve"> </w:t>
      </w:r>
      <w:r>
        <w:t xml:space="preserve">depending on the sampling distribution under consideration. In this section I</w:t>
      </w:r>
      <w:r>
        <w:t xml:space="preserve"> </w:t>
      </w:r>
      <w:r>
        <w:t xml:space="preserve">will explain what the noncentrality parameter is for the</w:t>
      </w:r>
      <w:r>
        <w:t xml:space="preserve"> </w:t>
      </w:r>
      <m:oMath>
        <m:r>
          <m:t>z</m:t>
        </m:r>
      </m:oMath>
      <w:r>
        <w:t xml:space="preserve"> </w:t>
      </w:r>
      <w:r>
        <w:t xml:space="preserve">distribution and</w:t>
      </w:r>
      <w:r>
        <w:t xml:space="preserve"> </w:t>
      </w:r>
      <w:r>
        <w:t xml:space="preserve">its relationship to effect size.</w:t>
      </w:r>
    </w:p>
    <w:p>
      <w:pPr>
        <w:pStyle w:val="BodyText"/>
      </w:pPr>
      <w:r>
        <w:t xml:space="preserve">The problem arises when we move away from the normal sampling distribution to</w:t>
      </w:r>
      <w:r>
        <w:t xml:space="preserve"> </w:t>
      </w:r>
      <w:r>
        <w:t xml:space="preserve">something else, like the</w:t>
      </w:r>
      <w:r>
        <w:t xml:space="preserve"> </w:t>
      </w:r>
      <m:oMath>
        <m:r>
          <m:t>t</m:t>
        </m:r>
      </m:oMath>
      <w:r>
        <w:t xml:space="preserve">-distribution. The</w:t>
      </w:r>
      <w:r>
        <w:t xml:space="preserve"> </w:t>
      </w:r>
      <m:oMath>
        <m:r>
          <m:t>t</m:t>
        </m:r>
      </m:oMath>
      <w:r>
        <w:t xml:space="preserve">-distribution can’t be slid</w:t>
      </w:r>
      <w:r>
        <w:t xml:space="preserve"> </w:t>
      </w:r>
      <w:r>
        <w:t xml:space="preserve">back and forth to different means in the way the normal distribution can. When</w:t>
      </w:r>
      <w:r>
        <w:t xml:space="preserve"> </w:t>
      </w:r>
      <w:r>
        <w:t xml:space="preserve">the</w:t>
      </w:r>
      <w:r>
        <w:t xml:space="preserve"> </w:t>
      </w:r>
      <m:oMath>
        <m:r>
          <m:t>t</m:t>
        </m:r>
      </m:oMath>
      <w:r>
        <w:t xml:space="preserve">-distribution has a mean that is not equal to zero its variance and</w:t>
      </w:r>
      <w:r>
        <w:t xml:space="preserve"> </w:t>
      </w:r>
      <w:r>
        <w:t xml:space="preserve">skewness changes as well. A</w:t>
      </w:r>
      <w:r>
        <w:t xml:space="preserve"> </w:t>
      </w:r>
      <w:r>
        <w:t xml:space="preserve">“noncentral”</w:t>
      </w:r>
      <w:r>
        <w:t xml:space="preserve"> </w:t>
      </w:r>
      <m:oMath>
        <m:r>
          <m:t>t</m:t>
        </m:r>
      </m:oMath>
      <w:r>
        <w:t xml:space="preserve"> </w:t>
      </w:r>
      <w:r>
        <w:t xml:space="preserve">is the distribution of the</w:t>
      </w:r>
      <w:r>
        <w:t xml:space="preserve"> </w:t>
      </w:r>
      <m:oMath>
        <m:r>
          <m:t>t</m:t>
        </m:r>
      </m:oMath>
      <w:r>
        <w:t xml:space="preserve">-statistic when the null hypothesis is false.</w:t>
      </w:r>
    </w:p>
    <w:p>
      <w:pPr>
        <w:pStyle w:val="SourceCode"/>
      </w:pPr>
      <w:r>
        <w:rPr>
          <w:rStyle w:val="NormalTok"/>
        </w:rPr>
        <w:t xml:space="preserve">t </w:t>
      </w:r>
      <w:r>
        <w:rPr>
          <w:rStyle w:val="OtherTok"/>
        </w:rPr>
        <w:t xml:space="preserve">&lt;-</w:t>
      </w:r>
      <w:r>
        <w:rPr>
          <w:rStyle w:val="NormalTok"/>
        </w:rPr>
        <w:t xml:space="preserve"> </w:t>
      </w:r>
      <w:r>
        <w:rPr>
          <w:rStyle w:val="FunctionTok"/>
        </w:rPr>
        <w:t xml:space="preserve">seq</w:t>
      </w:r>
      <w:r>
        <w:rPr>
          <w:rStyle w:val="NormalTok"/>
        </w:rPr>
        <w:t xml:space="preserve">(</w:t>
      </w:r>
      <w:r>
        <w:rPr>
          <w:rStyle w:val="SpecialCharTok"/>
        </w:rPr>
        <w:t xml:space="preserve">-</w:t>
      </w:r>
      <w:r>
        <w:rPr>
          <w:rStyle w:val="DecValTok"/>
        </w:rPr>
        <w:t xml:space="preserve">4</w:t>
      </w:r>
      <w:r>
        <w:rPr>
          <w:rStyle w:val="NormalTok"/>
        </w:rPr>
        <w:t xml:space="preserve">,</w:t>
      </w:r>
      <w:r>
        <w:rPr>
          <w:rStyle w:val="DecValTok"/>
        </w:rPr>
        <w:t xml:space="preserve">10</w:t>
      </w:r>
      <w:r>
        <w:rPr>
          <w:rStyle w:val="NormalTok"/>
        </w:rPr>
        <w:t xml:space="preserve">,</w:t>
      </w:r>
      <w:r>
        <w:rPr>
          <w:rStyle w:val="AttributeTok"/>
        </w:rPr>
        <w:t xml:space="preserve">length=</w:t>
      </w:r>
      <w:r>
        <w:rPr>
          <w:rStyle w:val="DecValTok"/>
        </w:rPr>
        <w:t xml:space="preserve">200</w:t>
      </w:r>
      <w:r>
        <w:rPr>
          <w:rStyle w:val="NormalTok"/>
        </w:rPr>
        <w:t xml:space="preserve">)</w:t>
      </w:r>
      <w:r>
        <w:br/>
      </w:r>
      <w:r>
        <w:rPr>
          <w:rStyle w:val="CommentTok"/>
        </w:rPr>
        <w:t xml:space="preserve"># Central t</w:t>
      </w:r>
      <w:r>
        <w:br/>
      </w:r>
      <w:r>
        <w:rPr>
          <w:rStyle w:val="FunctionTok"/>
        </w:rPr>
        <w:t xml:space="preserve">plot</w:t>
      </w:r>
      <w:r>
        <w:rPr>
          <w:rStyle w:val="NormalTok"/>
        </w:rPr>
        <w:t xml:space="preserve">(t,</w:t>
      </w:r>
      <w:r>
        <w:rPr>
          <w:rStyle w:val="FunctionTok"/>
        </w:rPr>
        <w:t xml:space="preserve">dt</w:t>
      </w:r>
      <w:r>
        <w:rPr>
          <w:rStyle w:val="NormalTok"/>
        </w:rPr>
        <w:t xml:space="preserve">(t,</w:t>
      </w:r>
      <w:r>
        <w:rPr>
          <w:rStyle w:val="DecValTok"/>
        </w:rPr>
        <w:t xml:space="preserve">10</w:t>
      </w:r>
      <w:r>
        <w:rPr>
          <w:rStyle w:val="NormalTok"/>
        </w:rPr>
        <w:t xml:space="preserve">),</w:t>
      </w:r>
      <w:r>
        <w:rPr>
          <w:rStyle w:val="AttributeTok"/>
        </w:rPr>
        <w:t xml:space="preserve">xlab=</w:t>
      </w:r>
      <w:r>
        <w:rPr>
          <w:rStyle w:val="StringTok"/>
        </w:rPr>
        <w:t xml:space="preserve">"Values of T"</w:t>
      </w:r>
      <w:r>
        <w:rPr>
          <w:rStyle w:val="NormalTok"/>
        </w:rPr>
        <w:t xml:space="preserve">,</w:t>
      </w:r>
      <w:r>
        <w:rPr>
          <w:rStyle w:val="AttributeTok"/>
        </w:rPr>
        <w:t xml:space="preserve">ylab=</w:t>
      </w:r>
      <w:r>
        <w:rPr>
          <w:rStyle w:val="StringTok"/>
        </w:rPr>
        <w:t xml:space="preserve">""</w:t>
      </w:r>
      <w:r>
        <w:rPr>
          <w:rStyle w:val="NormalTok"/>
        </w:rPr>
        <w:t xml:space="preserve">,</w:t>
      </w:r>
      <w:r>
        <w:rPr>
          <w:rStyle w:val="AttributeTok"/>
        </w:rPr>
        <w:t xml:space="preserve">type=</w:t>
      </w:r>
      <w:r>
        <w:rPr>
          <w:rStyle w:val="StringTok"/>
        </w:rPr>
        <w:t xml:space="preserve">'l'</w:t>
      </w:r>
      <w:r>
        <w:rPr>
          <w:rStyle w:val="NormalTok"/>
        </w:rPr>
        <w:t xml:space="preserve">,</w:t>
      </w:r>
      <w:r>
        <w:br/>
      </w:r>
      <w:r>
        <w:rPr>
          <w:rStyle w:val="NormalTok"/>
        </w:rPr>
        <w:t xml:space="preserve">     </w:t>
      </w:r>
      <w:r>
        <w:rPr>
          <w:rStyle w:val="AttributeTok"/>
        </w:rPr>
        <w:t xml:space="preserve">main=</w:t>
      </w:r>
      <w:r>
        <w:rPr>
          <w:rStyle w:val="StringTok"/>
        </w:rPr>
        <w:t xml:space="preserve">"Central vs. Noncentral T Distributions"</w:t>
      </w:r>
      <w:r>
        <w:rPr>
          <w:rStyle w:val="NormalTok"/>
        </w:rPr>
        <w:t xml:space="preserve">)</w:t>
      </w:r>
      <w:r>
        <w:br/>
      </w:r>
      <w:r>
        <w:br/>
      </w:r>
      <w:r>
        <w:rPr>
          <w:rStyle w:val="CommentTok"/>
        </w:rPr>
        <w:t xml:space="preserve"># Noncentral t</w:t>
      </w:r>
      <w:r>
        <w:br/>
      </w:r>
      <w:r>
        <w:rPr>
          <w:rStyle w:val="FunctionTok"/>
        </w:rPr>
        <w:t xml:space="preserve">lines</w:t>
      </w:r>
      <w:r>
        <w:rPr>
          <w:rStyle w:val="NormalTok"/>
        </w:rPr>
        <w:t xml:space="preserve">(t,</w:t>
      </w:r>
      <w:r>
        <w:rPr>
          <w:rStyle w:val="FunctionTok"/>
        </w:rPr>
        <w:t xml:space="preserve">dt</w:t>
      </w:r>
      <w:r>
        <w:rPr>
          <w:rStyle w:val="NormalTok"/>
        </w:rPr>
        <w:t xml:space="preserve">(t,</w:t>
      </w:r>
      <w:r>
        <w:rPr>
          <w:rStyle w:val="DecValTok"/>
        </w:rPr>
        <w:t xml:space="preserve">10</w:t>
      </w:r>
      <w:r>
        <w:rPr>
          <w:rStyle w:val="NormalTok"/>
        </w:rPr>
        <w:t xml:space="preserve">,</w:t>
      </w:r>
      <w:r>
        <w:rPr>
          <w:rStyle w:val="AttributeTok"/>
        </w:rPr>
        <w:t xml:space="preserve">ncp=</w:t>
      </w:r>
      <w:r>
        <w:rPr>
          <w:rStyle w:val="DecValTok"/>
        </w:rPr>
        <w:t xml:space="preserve">4</w:t>
      </w:r>
      <w:r>
        <w:rPr>
          <w:rStyle w:val="NormalTok"/>
        </w:rPr>
        <w:t xml:space="preserve">))</w:t>
      </w:r>
    </w:p>
    <w:p>
      <w:pPr>
        <w:pStyle w:val="FirstParagraph"/>
      </w:pPr>
      <w:r>
        <w:drawing>
          <wp:inline>
            <wp:extent cx="4620126" cy="3696101"/>
            <wp:effectExtent b="0" l="0" r="0" t="0"/>
            <wp:docPr descr="" title="" id="73" name="Picture"/>
            <a:graphic>
              <a:graphicData uri="http://schemas.openxmlformats.org/drawingml/2006/picture">
                <pic:pic>
                  <pic:nvPicPr>
                    <pic:cNvPr descr="Effect_Sizes_and_Power_files/figure-docx/unnamed-chunk-30-1.png" id="74" name="Picture"/>
                    <pic:cNvPicPr>
                      <a:picLocks noChangeArrowheads="1" noChangeAspect="1"/>
                    </pic:cNvPicPr>
                  </pic:nvPicPr>
                  <pic:blipFill>
                    <a:blip r:embed="rId72"/>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We can illustrate the meaning and importance of the noncentrality parameter with</w:t>
      </w:r>
      <w:r>
        <w:t xml:space="preserve"> </w:t>
      </w:r>
      <w:r>
        <w:t xml:space="preserve">the normal distribution of the</w:t>
      </w:r>
      <w:r>
        <w:t xml:space="preserve"> </w:t>
      </w:r>
      <m:oMath>
        <m:r>
          <m:t>z</m:t>
        </m:r>
      </m:oMath>
      <w:r>
        <w:t xml:space="preserve"> </w:t>
      </w:r>
      <w:r>
        <w:t xml:space="preserve">statistic</w:t>
      </w:r>
    </w:p>
    <w:p>
      <w:pPr>
        <w:pStyle w:val="BodyText"/>
      </w:pPr>
      <m:oMathPara>
        <m:oMathParaPr>
          <m:jc m:val="center"/>
        </m:oMathParaPr>
        <m:oMath>
          <m:r>
            <m:t>Z</m:t>
          </m:r>
          <m:r>
            <m:rPr>
              <m:sty m:val="p"/>
            </m:rPr>
            <m:t>=</m:t>
          </m:r>
          <m:f>
            <m:fPr>
              <m:type m:val="bar"/>
            </m:fPr>
            <m:num>
              <m:bar>
                <m:barPr>
                  <m:pos m:val="top"/>
                </m:barPr>
                <m:e>
                  <m:r>
                    <m:t>X</m:t>
                  </m:r>
                </m:e>
              </m:bar>
              <m:r>
                <m:rPr>
                  <m:sty m:val="p"/>
                </m:rPr>
                <m:t>−</m:t>
              </m:r>
              <m:sSub>
                <m:e>
                  <m:r>
                    <m:t>μ</m:t>
                  </m:r>
                </m:e>
                <m:sub>
                  <m:r>
                    <m:t>0</m:t>
                  </m:r>
                </m:sub>
              </m:sSub>
            </m:num>
            <m:den>
              <m:r>
                <m:t>σ</m:t>
              </m:r>
              <m:r>
                <m:rPr>
                  <m:sty m:val="p"/>
                </m:rPr>
                <m:t>/</m:t>
              </m:r>
              <m:rad>
                <m:radPr>
                  <m:degHide m:val="on"/>
                </m:radPr>
                <m:deg/>
                <m:e>
                  <m:r>
                    <m:t>N</m:t>
                  </m:r>
                </m:e>
              </m:rad>
            </m:den>
          </m:f>
          <m:r>
            <m:rPr>
              <m:sty m:val="p"/>
            </m:rPr>
            <m:t>,</m:t>
          </m:r>
        </m:oMath>
      </m:oMathPara>
    </w:p>
    <w:p>
      <w:pPr>
        <w:pStyle w:val="FirstParagraph"/>
      </w:pPr>
      <w:r>
        <w:t xml:space="preserve">where</w:t>
      </w:r>
      <w:r>
        <w:t xml:space="preserve"> </w:t>
      </w:r>
      <m:oMath>
        <m:sSub>
          <m:e>
            <m:r>
              <m:t>μ</m:t>
            </m:r>
          </m:e>
          <m:sub>
            <m:r>
              <m:t>0</m:t>
            </m:r>
          </m:sub>
        </m:sSub>
      </m:oMath>
      <w:r>
        <w:t xml:space="preserve"> </w:t>
      </w:r>
      <w:r>
        <w:t xml:space="preserve">is the value of the population mean specified in the null</w:t>
      </w:r>
      <w:r>
        <w:t xml:space="preserve"> </w:t>
      </w:r>
      <w:r>
        <w:t xml:space="preserve">hypothesis. If</w:t>
      </w:r>
      <w:r>
        <w:t xml:space="preserve"> </w:t>
      </w:r>
      <m:oMath>
        <m:sSub>
          <m:e>
            <m:r>
              <m:t>H</m:t>
            </m:r>
          </m:e>
          <m:sub>
            <m:r>
              <m:t>0</m:t>
            </m:r>
          </m:sub>
        </m:sSub>
      </m:oMath>
      <w:r>
        <w:t xml:space="preserve"> </w:t>
      </w:r>
      <w:r>
        <w:t xml:space="preserve">is true, the expected value of</w:t>
      </w:r>
      <w:r>
        <w:t xml:space="preserve"> </w:t>
      </w:r>
      <m:oMath>
        <m:r>
          <m:t>Z</m:t>
        </m:r>
      </m:oMath>
      <w:r>
        <w:t xml:space="preserve"> </w:t>
      </w:r>
      <w:r>
        <w:t xml:space="preserve">is zero, because</w:t>
      </w:r>
      <w:r>
        <w:t xml:space="preserve"> </w:t>
      </w:r>
      <m:oMath>
        <m:r>
          <m:t>E</m:t>
        </m:r>
        <m:d>
          <m:dPr>
            <m:begChr m:val="["/>
            <m:endChr m:val="]"/>
            <m:sepChr m:val=""/>
            <m:grow/>
          </m:dPr>
          <m:e>
            <m:bar>
              <m:barPr>
                <m:pos m:val="top"/>
              </m:barPr>
              <m:e>
                <m:r>
                  <m:t>X</m:t>
                </m:r>
              </m:e>
            </m:bar>
          </m:e>
        </m:d>
        <m:r>
          <m:rPr>
            <m:sty m:val="p"/>
          </m:rPr>
          <m:t>=</m:t>
        </m:r>
        <m:sSub>
          <m:e>
            <m:r>
              <m:t>μ</m:t>
            </m:r>
          </m:e>
          <m:sub>
            <m:r>
              <m:t>0</m:t>
            </m:r>
          </m:sub>
        </m:sSub>
      </m:oMath>
      <w:r>
        <w:t xml:space="preserve">. However, if the null hypothesis is false, then</w:t>
      </w:r>
      <w:r>
        <w:t xml:space="preserve"> </w:t>
      </w:r>
      <m:oMath>
        <m:r>
          <m:t>E</m:t>
        </m:r>
        <m:d>
          <m:dPr>
            <m:begChr m:val="["/>
            <m:endChr m:val="]"/>
            <m:sepChr m:val=""/>
            <m:grow/>
          </m:dPr>
          <m:e>
            <m:bar>
              <m:barPr>
                <m:pos m:val="top"/>
              </m:barPr>
              <m:e>
                <m:r>
                  <m:t>X</m:t>
                </m:r>
              </m:e>
            </m:bar>
          </m:e>
        </m:d>
        <m:r>
          <m:rPr>
            <m:sty m:val="p"/>
          </m:rPr>
          <m:t>=</m:t>
        </m:r>
        <m:sSub>
          <m:e>
            <m:r>
              <m:t>μ</m:t>
            </m:r>
          </m:e>
          <m:sub>
            <m:r>
              <m:t>1</m:t>
            </m:r>
          </m:sub>
        </m:sSub>
      </m:oMath>
      <w:r>
        <w:t xml:space="preserve">, where</w:t>
      </w:r>
      <w:r>
        <w:t xml:space="preserve"> </w:t>
      </w:r>
      <m:oMath>
        <m:sSub>
          <m:e>
            <m:r>
              <m:t>μ</m:t>
            </m:r>
          </m:e>
          <m:sub>
            <m:r>
              <m:t>1</m:t>
            </m:r>
          </m:sub>
        </m:sSub>
      </m:oMath>
      <w:r>
        <w:t xml:space="preserve"> </w:t>
      </w:r>
      <w:r>
        <w:t xml:space="preserve">is some other unknown mean, and so</w:t>
      </w:r>
    </w:p>
    <w:p>
      <w:pPr>
        <w:pStyle w:val="BodyText"/>
      </w:pPr>
      <m:oMathPara>
        <m:oMathParaPr>
          <m:jc m:val="center"/>
        </m:oMathParaPr>
        <m:oMath>
          <m:r>
            <m:t>E</m:t>
          </m:r>
          <m:d>
            <m:dPr>
              <m:begChr m:val="["/>
              <m:endChr m:val="]"/>
              <m:sepChr m:val=""/>
              <m:grow/>
            </m:dPr>
            <m:e>
              <m:f>
                <m:fPr>
                  <m:type m:val="bar"/>
                </m:fPr>
                <m:num>
                  <m:bar>
                    <m:barPr>
                      <m:pos m:val="top"/>
                    </m:barPr>
                    <m:e>
                      <m:r>
                        <m:t>X</m:t>
                      </m:r>
                    </m:e>
                  </m:bar>
                  <m:r>
                    <m:rPr>
                      <m:sty m:val="p"/>
                    </m:rPr>
                    <m:t>−</m:t>
                  </m:r>
                  <m:sSub>
                    <m:e>
                      <m:r>
                        <m:t>μ</m:t>
                      </m:r>
                    </m:e>
                    <m:sub>
                      <m:r>
                        <m:t>1</m:t>
                      </m:r>
                    </m:sub>
                  </m:sSub>
                </m:num>
                <m:den>
                  <m:r>
                    <m:t>σ</m:t>
                  </m:r>
                  <m:r>
                    <m:rPr>
                      <m:sty m:val="p"/>
                    </m:rPr>
                    <m:t>/</m:t>
                  </m:r>
                  <m:rad>
                    <m:radPr>
                      <m:degHide m:val="on"/>
                    </m:radPr>
                    <m:deg/>
                    <m:e>
                      <m:r>
                        <m:t>N</m:t>
                      </m:r>
                    </m:e>
                  </m:rad>
                </m:den>
              </m:f>
            </m:e>
          </m:d>
          <m:r>
            <m:rPr>
              <m:sty m:val="p"/>
            </m:rPr>
            <m:t>=</m:t>
          </m:r>
          <m:r>
            <m:t>0</m:t>
          </m:r>
          <m:r>
            <m:rPr>
              <m:sty m:val="p"/>
            </m:rPr>
            <m:t>.</m:t>
          </m:r>
        </m:oMath>
      </m:oMathPara>
    </w:p>
    <w:p>
      <w:pPr>
        <w:pStyle w:val="FirstParagraph"/>
      </w:pPr>
      <w:r>
        <w:t xml:space="preserve">If the true population mean is</w:t>
      </w:r>
      <w:r>
        <w:t xml:space="preserve"> </w:t>
      </w:r>
      <m:oMath>
        <m:sSub>
          <m:e>
            <m:r>
              <m:t>μ</m:t>
            </m:r>
          </m:e>
          <m:sub>
            <m:r>
              <m:t>1</m:t>
            </m:r>
          </m:sub>
        </m:sSub>
      </m:oMath>
      <w:r>
        <w:t xml:space="preserve">, then</w:t>
      </w:r>
    </w:p>
    <w:p>
      <w:pPr>
        <w:pStyle w:val="BodyText"/>
      </w:pPr>
    </w:p>
    <w:p>
      <w:pPr>
        <w:pStyle w:val="BodyText"/>
      </w:pPr>
      <w:r>
        <w:t xml:space="preserve">The quantity</w:t>
      </w:r>
      <w:r>
        <w:t xml:space="preserve"> </w:t>
      </w:r>
      <m:oMath>
        <m:f>
          <m:fPr>
            <m:type m:val="bar"/>
          </m:fPr>
          <m:num>
            <m:sSub>
              <m:e>
                <m:r>
                  <m:t>μ</m:t>
                </m:r>
              </m:e>
              <m:sub>
                <m:r>
                  <m:t>1</m:t>
                </m:r>
              </m:sub>
            </m:sSub>
            <m:r>
              <m:rPr>
                <m:sty m:val="p"/>
              </m:rPr>
              <m:t>−</m:t>
            </m:r>
            <m:sSub>
              <m:e>
                <m:r>
                  <m:t>μ</m:t>
                </m:r>
              </m:e>
              <m:sub>
                <m:r>
                  <m:t>0</m:t>
                </m:r>
              </m:sub>
            </m:sSub>
          </m:num>
          <m:den>
            <m:r>
              <m:t>σ</m:t>
            </m:r>
            <m:r>
              <m:rPr>
                <m:sty m:val="p"/>
              </m:rPr>
              <m:t>/</m:t>
            </m:r>
            <m:rad>
              <m:radPr>
                <m:degHide m:val="on"/>
              </m:radPr>
              <m:deg/>
              <m:e>
                <m:r>
                  <m:t>N</m:t>
                </m:r>
              </m:e>
            </m:rad>
          </m:den>
        </m:f>
      </m:oMath>
      <w:r>
        <w:t xml:space="preserve"> </w:t>
      </w:r>
      <w:r>
        <w:t xml:space="preserve">is the noncentrality</w:t>
      </w:r>
      <w:r>
        <w:t xml:space="preserve"> </w:t>
      </w:r>
      <w:r>
        <w:t xml:space="preserve">parameter</w:t>
      </w:r>
      <w:r>
        <w:t xml:space="preserve"> </w:t>
      </w:r>
      <m:oMath>
        <m:r>
          <m:t>δ</m:t>
        </m:r>
      </m:oMath>
      <w:r>
        <w:t xml:space="preserve">. We express</w:t>
      </w:r>
      <w:r>
        <w:t xml:space="preserve"> </w:t>
      </w:r>
      <m:oMath>
        <m:r>
          <m:t>δ</m:t>
        </m:r>
      </m:oMath>
      <w:r>
        <w:t xml:space="preserve"> </w:t>
      </w:r>
      <w:r>
        <w:t xml:space="preserve">as a function of the effect size</w:t>
      </w:r>
      <w:r>
        <w:t xml:space="preserve"> </w:t>
      </w:r>
      <m:oMath>
        <m:r>
          <m:t>d</m:t>
        </m:r>
      </m:oMath>
      <w:r>
        <w:t xml:space="preserve">:</w:t>
      </w:r>
    </w:p>
    <w:p>
      <w:pPr>
        <w:pStyle w:val="BodyText"/>
      </w:pPr>
      <m:oMathPara>
        <m:oMathParaPr>
          <m:jc m:val="center"/>
        </m:oMathParaPr>
        <m:oMath>
          <m:r>
            <m:t>δ</m:t>
          </m:r>
          <m:r>
            <m:rPr>
              <m:sty m:val="p"/>
            </m:rPr>
            <m:t>=</m:t>
          </m:r>
          <m:f>
            <m:fPr>
              <m:type m:val="bar"/>
            </m:fPr>
            <m:num>
              <m:sSub>
                <m:e>
                  <m:r>
                    <m:t>μ</m:t>
                  </m:r>
                </m:e>
                <m:sub>
                  <m:r>
                    <m:t>1</m:t>
                  </m:r>
                </m:sub>
              </m:sSub>
              <m:r>
                <m:rPr>
                  <m:sty m:val="p"/>
                </m:rPr>
                <m:t>−</m:t>
              </m:r>
              <m:sSub>
                <m:e>
                  <m:r>
                    <m:t>μ</m:t>
                  </m:r>
                </m:e>
                <m:sub>
                  <m:r>
                    <m:t>0</m:t>
                  </m:r>
                </m:sub>
              </m:sSub>
            </m:num>
            <m:den>
              <m:r>
                <m:t>σ</m:t>
              </m:r>
              <m:r>
                <m:rPr>
                  <m:sty m:val="p"/>
                </m:rPr>
                <m:t>/</m:t>
              </m:r>
              <m:rad>
                <m:radPr>
                  <m:degHide m:val="on"/>
                </m:radPr>
                <m:deg/>
                <m:e>
                  <m:r>
                    <m:t>N</m:t>
                  </m:r>
                </m:e>
              </m:rad>
            </m:den>
          </m:f>
          <m:r>
            <m:rPr>
              <m:sty m:val="p"/>
            </m:rPr>
            <m:t>=</m:t>
          </m:r>
          <m:r>
            <m:t>d</m:t>
          </m:r>
          <m:rad>
            <m:radPr>
              <m:degHide m:val="on"/>
            </m:radPr>
            <m:deg/>
            <m:e>
              <m:r>
                <m:t>N</m:t>
              </m:r>
            </m:e>
          </m:rad>
          <m:r>
            <m:rPr>
              <m:sty m:val="p"/>
            </m:rPr>
            <m:t>.</m:t>
          </m:r>
        </m:oMath>
      </m:oMathPara>
    </w:p>
    <w:p>
      <w:pPr>
        <w:pStyle w:val="FirstParagraph"/>
      </w:pPr>
      <w:r>
        <w:t xml:space="preserve">Reread the effect size section above. Note that when we estimate</w:t>
      </w:r>
      <w:r>
        <w:t xml:space="preserve"> </w:t>
      </w:r>
      <m:oMath>
        <m:r>
          <m:t>d</m:t>
        </m:r>
      </m:oMath>
      <w:r>
        <w:t xml:space="preserve"> </w:t>
      </w:r>
      <w:r>
        <w:t xml:space="preserve">the</w:t>
      </w:r>
      <w:r>
        <w:t xml:space="preserve"> </w:t>
      </w:r>
      <w:r>
        <w:t xml:space="preserve">estimate of the noncentrality parameter is exactly equal to the test statistic</w:t>
      </w:r>
      <w:r>
        <w:t xml:space="preserve"> </w:t>
      </w:r>
      <w:r>
        <w:t xml:space="preserve">(</w:t>
      </w:r>
      <m:oMath>
        <m:r>
          <m:t>z</m:t>
        </m:r>
      </m:oMath>
      <w:r>
        <w:t xml:space="preserve"> </w:t>
      </w:r>
      <w:r>
        <w:t xml:space="preserve">or</w:t>
      </w:r>
      <w:r>
        <w:t xml:space="preserve"> </w:t>
      </w:r>
      <m:oMath>
        <m:r>
          <m:t>t</m:t>
        </m:r>
      </m:oMath>
      <w:r>
        <w:t xml:space="preserve"> </w:t>
      </w:r>
      <w:r>
        <w:t xml:space="preserve">computed on the basis of the sample mean(s) and variance(s)). So you</w:t>
      </w:r>
      <w:r>
        <w:t xml:space="preserve"> </w:t>
      </w:r>
      <w:r>
        <w:t xml:space="preserve">might wonder why we’re making a fuss about this – complexifying it, if you</w:t>
      </w:r>
      <w:r>
        <w:t xml:space="preserve"> </w:t>
      </w:r>
      <w:r>
        <w:t xml:space="preserve">please.</w:t>
      </w:r>
    </w:p>
    <w:p>
      <w:pPr>
        <w:pStyle w:val="BodyText"/>
      </w:pPr>
      <w:r>
        <w:t xml:space="preserve">However,</w:t>
      </w:r>
      <w:r>
        <w:t xml:space="preserve"> </w:t>
      </w:r>
      <m:oMath>
        <m:r>
          <m:t>δ</m:t>
        </m:r>
      </m:oMath>
      <w:r>
        <w:t xml:space="preserve"> </w:t>
      </w:r>
      <w:r>
        <w:t xml:space="preserve">is not the same as the test statistic. The noncentrality</w:t>
      </w:r>
      <w:r>
        <w:t xml:space="preserve"> </w:t>
      </w:r>
      <w:r>
        <w:t xml:space="preserve">parameter is not something that we estimate from the data; it is something that</w:t>
      </w:r>
      <w:r>
        <w:t xml:space="preserve"> </w:t>
      </w:r>
      <w:r>
        <w:t xml:space="preserve">we compute for a given (desired) effect size. So when we say that we are</w:t>
      </w:r>
      <w:r>
        <w:t xml:space="preserve"> </w:t>
      </w:r>
      <w:r>
        <w:t xml:space="preserve">considering an effect size of</w:t>
      </w:r>
      <w:r>
        <w:t xml:space="preserve"> </w:t>
      </w:r>
      <m:oMath>
        <m:r>
          <m:t>d</m:t>
        </m:r>
      </m:oMath>
      <w:r>
        <w:t xml:space="preserve"> </w:t>
      </w:r>
      <w:r>
        <w:t xml:space="preserve">then the noncentrality parameter is the</w:t>
      </w:r>
      <w:r>
        <w:t xml:space="preserve"> </w:t>
      </w:r>
      <w:r>
        <w:t xml:space="preserve">quantity that determines power – power that is to be computed</w:t>
      </w:r>
      <w:r>
        <w:t xml:space="preserve"> </w:t>
      </w:r>
      <w:r>
        <w:rPr>
          <w:i/>
          <w:iCs/>
        </w:rPr>
        <w:t xml:space="preserve">before</w:t>
      </w:r>
      <w:r>
        <w:t xml:space="preserve"> </w:t>
      </w:r>
      <w:r>
        <w:t xml:space="preserve">we</w:t>
      </w:r>
      <w:r>
        <w:t xml:space="preserve"> </w:t>
      </w:r>
      <w:r>
        <w:t xml:space="preserve">collect or look at the data.</w:t>
      </w:r>
    </w:p>
    <w:p>
      <w:pPr>
        <w:pStyle w:val="BodyText"/>
      </w:pPr>
      <w:r>
        <w:t xml:space="preserve">For the</w:t>
      </w:r>
      <w:r>
        <w:t xml:space="preserve"> </w:t>
      </w:r>
      <m:oMath>
        <m:r>
          <m:t>z</m:t>
        </m:r>
      </m:oMath>
      <w:r>
        <w:t xml:space="preserve">- and</w:t>
      </w:r>
      <w:r>
        <w:t xml:space="preserve"> </w:t>
      </w:r>
      <m:oMath>
        <m:r>
          <m:t>t</m:t>
        </m:r>
      </m:oMath>
      <w:r>
        <w:t xml:space="preserve">-tests we have considered, the noncentrality parameters are</w:t>
      </w:r>
      <w:r>
        <w:t xml:space="preserve"> </w:t>
      </w:r>
      <w:r>
        <w:t xml:space="preserve">written as a function of the effect size</w:t>
      </w:r>
      <w:r>
        <w:t xml:space="preserve"> </w:t>
      </w:r>
      <m:oMath>
        <m:r>
          <m:t>d</m:t>
        </m:r>
      </m:oMath>
      <w:r>
        <w:t xml:space="preserve"> </w:t>
      </w:r>
      <w:r>
        <w:t xml:space="preserve">as in the table below. Different</w:t>
      </w:r>
      <w:r>
        <w:t xml:space="preserve"> </w:t>
      </w:r>
      <w:r>
        <w:t xml:space="preserve">test statistics will have different noncentrality parameters.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Test</w:t>
            </w:r>
          </w:p>
        </w:tc>
        <w:tc>
          <w:tcPr/>
          <w:p>
            <w:pPr>
              <w:pStyle w:val="Compact"/>
              <w:jc w:val="center"/>
            </w:pPr>
            <w:r>
              <w:t xml:space="preserve">Noncentrality Parameter</w:t>
            </w:r>
          </w:p>
        </w:tc>
      </w:tr>
      <w:tr>
        <w:tc>
          <w:tcPr/>
          <w:p>
            <w:pPr>
              <w:pStyle w:val="Compact"/>
              <w:jc w:val="center"/>
            </w:pPr>
            <m:oMath>
              <m:r>
                <m:t>z</m:t>
              </m:r>
            </m:oMath>
          </w:p>
        </w:tc>
        <w:tc>
          <w:tcPr/>
          <w:p>
            <w:pPr>
              <w:pStyle w:val="Compact"/>
              <w:jc w:val="center"/>
            </w:pPr>
            <m:oMath>
              <m:r>
                <m:t>d</m:t>
              </m:r>
              <m:rad>
                <m:radPr>
                  <m:degHide m:val="on"/>
                </m:radPr>
                <m:deg/>
                <m:e>
                  <m:r>
                    <m:t>N</m:t>
                  </m:r>
                </m:e>
              </m:rad>
            </m:oMath>
          </w:p>
        </w:tc>
      </w:tr>
      <w:tr>
        <w:tc>
          <w:tcPr/>
          <w:p>
            <w:pPr>
              <w:pStyle w:val="Compact"/>
              <w:jc w:val="center"/>
            </w:pPr>
            <w:r>
              <w:t xml:space="preserve">One sample</w:t>
            </w:r>
            <w:r>
              <w:t xml:space="preserve"> </w:t>
            </w:r>
            <m:oMath>
              <m:r>
                <m:t>t</m:t>
              </m:r>
            </m:oMath>
          </w:p>
        </w:tc>
        <w:tc>
          <w:tcPr/>
          <w:p>
            <w:pPr>
              <w:pStyle w:val="Compact"/>
              <w:jc w:val="center"/>
            </w:pPr>
            <m:oMath>
              <m:r>
                <m:t>d</m:t>
              </m:r>
              <m:rad>
                <m:radPr>
                  <m:degHide m:val="on"/>
                </m:radPr>
                <m:deg/>
                <m:e>
                  <m:r>
                    <m:t>N</m:t>
                  </m:r>
                </m:e>
              </m:rad>
            </m:oMath>
          </w:p>
        </w:tc>
      </w:tr>
      <w:tr>
        <w:tc>
          <w:tcPr/>
          <w:p>
            <w:pPr>
              <w:pStyle w:val="Compact"/>
              <w:jc w:val="center"/>
            </w:pPr>
            <w:r>
              <w:t xml:space="preserve">Dependent sample</w:t>
            </w:r>
            <w:r>
              <w:t xml:space="preserve"> </w:t>
            </w:r>
            <m:oMath>
              <m:r>
                <m:t>t</m:t>
              </m:r>
            </m:oMath>
          </w:p>
        </w:tc>
        <w:tc>
          <w:tcPr/>
          <w:p>
            <w:pPr>
              <w:pStyle w:val="Compact"/>
              <w:jc w:val="center"/>
            </w:pPr>
            <m:oMath>
              <m:r>
                <m:t>d</m:t>
              </m:r>
              <m:rad>
                <m:radPr>
                  <m:degHide m:val="on"/>
                </m:radPr>
                <m:deg/>
                <m:e>
                  <m:r>
                    <m:t>N</m:t>
                  </m:r>
                </m:e>
              </m:rad>
            </m:oMath>
          </w:p>
        </w:tc>
      </w:tr>
      <w:tr>
        <w:tc>
          <w:tcPr/>
          <w:p>
            <w:pPr>
              <w:pStyle w:val="Compact"/>
              <w:jc w:val="center"/>
            </w:pPr>
            <w:r>
              <w:t xml:space="preserve">Independent sample</w:t>
            </w:r>
            <w:r>
              <w:t xml:space="preserve"> </w:t>
            </w:r>
            <m:oMath>
              <m:r>
                <m:t>t</m:t>
              </m:r>
            </m:oMath>
          </w:p>
        </w:tc>
        <w:tc>
          <w:tcPr/>
          <w:p>
            <w:pPr>
              <w:pStyle w:val="Compact"/>
              <w:jc w:val="center"/>
            </w:pPr>
            <m:oMath>
              <m:r>
                <m:t>d</m:t>
              </m:r>
              <m:rad>
                <m:radPr>
                  <m:degHide m:val="on"/>
                </m:radPr>
                <m:deg/>
                <m:e>
                  <m:r>
                    <m:t>1</m:t>
                  </m:r>
                  <m:r>
                    <m:rPr>
                      <m:sty m:val="p"/>
                    </m:rPr>
                    <m:t>/</m:t>
                  </m:r>
                  <m:d>
                    <m:dPr>
                      <m:begChr m:val="("/>
                      <m:endChr m:val=")"/>
                      <m:sepChr m:val=""/>
                      <m:grow/>
                    </m:dPr>
                    <m:e>
                      <m:r>
                        <m:t>1</m:t>
                      </m:r>
                      <m:r>
                        <m:rPr>
                          <m:sty m:val="p"/>
                        </m:rPr>
                        <m:t>/</m:t>
                      </m:r>
                      <m:sSub>
                        <m:e>
                          <m:r>
                            <m:t>N</m:t>
                          </m:r>
                        </m:e>
                        <m:sub>
                          <m:r>
                            <m:t>1</m:t>
                          </m:r>
                        </m:sub>
                      </m:sSub>
                      <m:r>
                        <m:rPr>
                          <m:sty m:val="p"/>
                        </m:rPr>
                        <m:t>+</m:t>
                      </m:r>
                      <m:r>
                        <m:t>1</m:t>
                      </m:r>
                      <m:r>
                        <m:rPr>
                          <m:sty m:val="p"/>
                        </m:rPr>
                        <m:t>/</m:t>
                      </m:r>
                      <m:sSub>
                        <m:e>
                          <m:r>
                            <m:t>N</m:t>
                          </m:r>
                        </m:e>
                        <m:sub>
                          <m:r>
                            <m:t>2</m:t>
                          </m:r>
                        </m:sub>
                      </m:sSub>
                    </m:e>
                  </m:d>
                </m:e>
              </m:rad>
            </m:oMath>
          </w:p>
        </w:tc>
      </w:tr>
    </w:tbl>
    <w:p>
      <w:pPr>
        <w:pStyle w:val="BodyText"/>
      </w:pPr>
      <w:r>
        <w:rPr>
          <w:i/>
          <w:iCs/>
        </w:rPr>
        <w:t xml:space="preserve">Table 3. Noncentrality parameters for tests of means.</w:t>
      </w:r>
    </w:p>
    <w:bookmarkEnd w:id="75"/>
    <w:bookmarkStart w:id="95" w:name="power-computations"/>
    <w:p>
      <w:pPr>
        <w:pStyle w:val="Heading1"/>
      </w:pPr>
      <w:r>
        <w:t xml:space="preserve">Power Computations</w:t>
      </w:r>
    </w:p>
    <w:p>
      <w:pPr>
        <w:pStyle w:val="FirstParagraph"/>
      </w:pPr>
      <w:r>
        <w:t xml:space="preserve">Readings:</w:t>
      </w:r>
    </w:p>
    <w:p>
      <w:pPr>
        <w:pStyle w:val="Compact"/>
        <w:numPr>
          <w:ilvl w:val="0"/>
          <w:numId w:val="1008"/>
        </w:numPr>
      </w:pPr>
      <w:r>
        <w:t xml:space="preserve">Howell Chapter 8 (Sections 8.3-8.6)</w:t>
      </w:r>
    </w:p>
    <w:p>
      <w:pPr>
        <w:pStyle w:val="Compact"/>
        <w:numPr>
          <w:ilvl w:val="0"/>
          <w:numId w:val="1008"/>
        </w:numPr>
      </w:pPr>
      <w:hyperlink r:id="rId76">
        <w:r>
          <w:rPr>
            <w:rStyle w:val="Hyperlink"/>
          </w:rPr>
          <w:t xml:space="preserve">Power Computations in</w:t>
        </w:r>
        <w:r>
          <w:rPr>
            <w:rStyle w:val="Hyperlink"/>
          </w:rPr>
          <w:t xml:space="preserve"> </w:t>
        </w:r>
        <w:r>
          <w:rPr>
            <w:rStyle w:val="Hyperlink"/>
          </w:rPr>
          <w:t xml:space="preserve">R</w:t>
        </w:r>
      </w:hyperlink>
      <w:r>
        <w:t xml:space="preserve"> </w:t>
      </w:r>
      <w:r>
        <w:t xml:space="preserve">-</w:t>
      </w:r>
      <w:r>
        <w:t xml:space="preserve"> </w:t>
      </w:r>
      <w:r>
        <w:t xml:space="preserve">note that I am using the package pwrss for our class. This is a nice</w:t>
      </w:r>
      <w:r>
        <w:t xml:space="preserve"> </w:t>
      </w:r>
      <w:r>
        <w:t xml:space="preserve">description of how to use the pwr package, which is an alternative.</w:t>
      </w:r>
    </w:p>
    <w:p>
      <w:pPr>
        <w:pStyle w:val="FirstParagraph"/>
      </w:pPr>
      <w:r>
        <w:t xml:space="preserve">Video:</w:t>
      </w:r>
      <w:r>
        <w:t xml:space="preserve"> </w:t>
      </w:r>
      <w:hyperlink r:id="rId77">
        <w:r>
          <w:rPr>
            <w:rStyle w:val="Hyperlink"/>
          </w:rPr>
          <w:t xml:space="preserve">Statistical power and sample size</w:t>
        </w:r>
        <w:r>
          <w:rPr>
            <w:rStyle w:val="Hyperlink"/>
          </w:rPr>
          <w:t xml:space="preserve"> </w:t>
        </w:r>
        <w:r>
          <w:rPr>
            <w:rStyle w:val="Hyperlink"/>
          </w:rPr>
          <w:t xml:space="preserve">calculations</w:t>
        </w:r>
      </w:hyperlink>
    </w:p>
    <w:p>
      <w:pPr>
        <w:pStyle w:val="BodyText"/>
      </w:pPr>
      <w:r>
        <w:t xml:space="preserve">With a good understanding of what effect sizes and noncentrality parameters are</w:t>
      </w:r>
      <w:r>
        <w:t xml:space="preserve"> </w:t>
      </w:r>
      <w:r>
        <w:t xml:space="preserve">and the factors that influence power, we can now perform power analyses. To be</w:t>
      </w:r>
      <w:r>
        <w:t xml:space="preserve"> </w:t>
      </w:r>
      <w:r>
        <w:t xml:space="preserve">more precise, for a power analysis we will specify a</w:t>
      </w:r>
      <w:r>
        <w:t xml:space="preserve"> </w:t>
      </w:r>
      <w:r>
        <w:rPr>
          <w:i/>
          <w:iCs/>
        </w:rPr>
        <w:t xml:space="preserve">minimum</w:t>
      </w:r>
      <w:r>
        <w:t xml:space="preserve"> </w:t>
      </w:r>
      <w:r>
        <w:t xml:space="preserve">effect size that</w:t>
      </w:r>
      <w:r>
        <w:t xml:space="preserve"> </w:t>
      </w:r>
      <w:r>
        <w:t xml:space="preserve">we want to be able to detect with some level of power, and we usually aim to</w:t>
      </w:r>
      <w:r>
        <w:t xml:space="preserve"> </w:t>
      </w:r>
      <w:r>
        <w:t xml:space="preserve">determine the sample size that will guarantee that power. You should not be</w:t>
      </w:r>
      <w:r>
        <w:t xml:space="preserve"> </w:t>
      </w:r>
      <w:r>
        <w:t xml:space="preserve">surprised to read that your expertise is what will determine what that minimum</w:t>
      </w:r>
      <w:r>
        <w:t xml:space="preserve"> </w:t>
      </w:r>
      <w:r>
        <w:t xml:space="preserve">effect size is.</w:t>
      </w:r>
    </w:p>
    <w:p>
      <w:pPr>
        <w:pStyle w:val="BodyText"/>
      </w:pPr>
      <w:r>
        <w:t xml:space="preserve">We’ll start by outlining a power computation for a</w:t>
      </w:r>
      <w:r>
        <w:t xml:space="preserve"> </w:t>
      </w:r>
      <m:oMath>
        <m:r>
          <m:t>z</m:t>
        </m:r>
      </m:oMath>
      <w:r>
        <w:t xml:space="preserve">-test and then apply that</w:t>
      </w:r>
      <w:r>
        <w:t xml:space="preserve"> </w:t>
      </w:r>
      <w:r>
        <w:t xml:space="preserve">to a</w:t>
      </w:r>
      <w:r>
        <w:t xml:space="preserve"> </w:t>
      </w:r>
      <m:oMath>
        <m:r>
          <m:t>z</m:t>
        </m:r>
      </m:oMath>
      <w:r>
        <w:t xml:space="preserve">-test of proportions. Then we’ll use R to perform power analyses for the</w:t>
      </w:r>
      <w:r>
        <w:t xml:space="preserve"> </w:t>
      </w:r>
      <w:r>
        <w:t xml:space="preserve">different</w:t>
      </w:r>
      <w:r>
        <w:t xml:space="preserve"> </w:t>
      </w:r>
      <m:oMath>
        <m:r>
          <m:t>t</m:t>
        </m:r>
      </m:oMath>
      <w:r>
        <w:t xml:space="preserve">-tests we’ve been working with.</w:t>
      </w:r>
    </w:p>
    <w:bookmarkStart w:id="86" w:name="z-test-power"/>
    <w:p>
      <w:pPr>
        <w:pStyle w:val="Heading2"/>
      </w:pPr>
      <m:oMath>
        <m:r>
          <m:t>z</m:t>
        </m:r>
      </m:oMath>
      <w:r>
        <w:t xml:space="preserve">-Test Power</w:t>
      </w:r>
    </w:p>
    <w:p>
      <w:pPr>
        <w:pStyle w:val="FirstParagraph"/>
      </w:pPr>
      <w:r>
        <w:t xml:space="preserve">Let’s pretend that we are measuring the number of days required to train a</w:t>
      </w:r>
      <w:r>
        <w:t xml:space="preserve"> </w:t>
      </w:r>
      <w:r>
        <w:t xml:space="preserve">rhesus monkey to perform a task. Under ordinary circumstances it will take on</w:t>
      </w:r>
      <w:r>
        <w:t xml:space="preserve"> </w:t>
      </w:r>
      <w:r>
        <w:t xml:space="preserve">average 100 days. We suspect that entorhinal cortex is involved with learning</w:t>
      </w:r>
      <w:r>
        <w:t xml:space="preserve"> </w:t>
      </w:r>
      <w:r>
        <w:t xml:space="preserve">this particular task, so we will measure the number of days to train monkeys</w:t>
      </w:r>
      <w:r>
        <w:t xml:space="preserve"> </w:t>
      </w:r>
      <w:r>
        <w:t xml:space="preserve">after lesioning this area. Our null and alternative hypotheses are</w:t>
      </w:r>
      <w:r>
        <w:t xml:space="preserve"> </w:t>
      </w:r>
      <w:r>
        <w:t xml:space="preserve"> </w:t>
      </w:r>
      <w:r>
        <w:t xml:space="preserve">for a one-tailed test using an</w:t>
      </w:r>
      <w:r>
        <w:t xml:space="preserve"> </w:t>
      </w:r>
      <m:oMath>
        <m:r>
          <m:t>α</m:t>
        </m:r>
      </m:oMath>
      <w:r>
        <w:t xml:space="preserve">-level of 0.05.</w:t>
      </w:r>
    </w:p>
    <w:p>
      <w:pPr>
        <w:pStyle w:val="BodyText"/>
      </w:pPr>
      <w:r>
        <w:t xml:space="preserve">We obtain a sample of size</w:t>
      </w:r>
      <w:r>
        <w:t xml:space="preserve"> </w:t>
      </w:r>
      <m:oMath>
        <m:r>
          <m:t>N</m:t>
        </m:r>
        <m:r>
          <m:rPr>
            <m:sty m:val="p"/>
          </m:rPr>
          <m:t>=</m:t>
        </m:r>
        <m:r>
          <m:t>16</m:t>
        </m:r>
      </m:oMath>
      <w:r>
        <w:t xml:space="preserve"> </w:t>
      </w:r>
      <w:r>
        <w:t xml:space="preserve">monkeys with lesioned entorhinal cortex and</w:t>
      </w:r>
      <w:r>
        <w:t xml:space="preserve"> </w:t>
      </w:r>
      <w:r>
        <w:t xml:space="preserve">somehow we know that the standard deviation of the number of days to learn the</w:t>
      </w:r>
      <w:r>
        <w:t xml:space="preserve"> </w:t>
      </w:r>
      <w:r>
        <w:t xml:space="preserve">task is</w:t>
      </w:r>
      <w:r>
        <w:t xml:space="preserve"> </w:t>
      </w:r>
      <m:oMath>
        <m:r>
          <m:t>σ</m:t>
        </m:r>
        <m:r>
          <m:rPr>
            <m:sty m:val="p"/>
          </m:rPr>
          <m:t>=</m:t>
        </m:r>
        <m:r>
          <m:t>200</m:t>
        </m:r>
      </m:oMath>
      <w:r>
        <w:t xml:space="preserve">. We train the monkeys and observe a mean number of days</w:t>
      </w:r>
      <w:r>
        <w:t xml:space="preserve"> </w:t>
      </w:r>
      <m:oMath>
        <m:bar>
          <m:barPr>
            <m:pos m:val="top"/>
          </m:barPr>
          <m:e>
            <m:r>
              <m:t>X</m:t>
            </m:r>
          </m:e>
        </m:bar>
      </m:oMath>
      <w:r>
        <w:t xml:space="preserve">. We compute the test statistic</w:t>
      </w:r>
    </w:p>
    <w:p>
      <w:pPr>
        <w:pStyle w:val="BodyText"/>
      </w:pPr>
      <m:oMathPara>
        <m:oMathParaPr>
          <m:jc m:val="center"/>
        </m:oMathParaPr>
        <m:oMath>
          <m:r>
            <m:t>Z</m:t>
          </m:r>
          <m:r>
            <m:rPr>
              <m:sty m:val="p"/>
            </m:rPr>
            <m:t>=</m:t>
          </m:r>
          <m:f>
            <m:fPr>
              <m:type m:val="bar"/>
            </m:fPr>
            <m:num>
              <m:bar>
                <m:barPr>
                  <m:pos m:val="top"/>
                </m:barPr>
                <m:e>
                  <m:r>
                    <m:t>X</m:t>
                  </m:r>
                </m:e>
              </m:bar>
              <m:r>
                <m:rPr>
                  <m:sty m:val="p"/>
                </m:rPr>
                <m:t>−</m:t>
              </m:r>
              <m:r>
                <m:t>100</m:t>
              </m:r>
            </m:num>
            <m:den>
              <m:r>
                <m:t>200</m:t>
              </m:r>
              <m:r>
                <m:rPr>
                  <m:sty m:val="p"/>
                </m:rPr>
                <m:t>/</m:t>
              </m:r>
              <m:rad>
                <m:radPr>
                  <m:degHide m:val="on"/>
                </m:radPr>
                <m:deg/>
                <m:e>
                  <m:r>
                    <m:t>16</m:t>
                  </m:r>
                </m:e>
              </m:rad>
            </m:den>
          </m:f>
          <m:r>
            <m:rPr>
              <m:sty m:val="p"/>
            </m:rPr>
            <m:t>,</m:t>
          </m:r>
        </m:oMath>
      </m:oMathPara>
    </w:p>
    <w:p>
      <w:pPr>
        <w:pStyle w:val="FirstParagraph"/>
      </w:pPr>
      <w:r>
        <w:t xml:space="preserve">and compare that to the critical value of</w:t>
      </w:r>
      <w:r>
        <w:t xml:space="preserve"> </w:t>
      </w:r>
      <m:oMath>
        <m:bar>
          <m:barPr>
            <m:pos m:val="top"/>
          </m:barPr>
          <m:e>
            <m:r>
              <m:t>X</m:t>
            </m:r>
          </m:e>
        </m:bar>
      </m:oMath>
      <w:r>
        <w:t xml:space="preserve"> </w:t>
      </w:r>
      <w:r>
        <w:t xml:space="preserve">determined by</w:t>
      </w:r>
      <w:r>
        <w:t xml:space="preserve"> </w:t>
      </w:r>
      <m:oMath>
        <m:r>
          <m:t>α</m:t>
        </m:r>
        <m:r>
          <m:rPr>
            <m:sty m:val="p"/>
          </m:rPr>
          <m:t>=</m:t>
        </m:r>
        <m:r>
          <m:t>0.05</m:t>
        </m:r>
      </m:oMath>
      <w:r>
        <w:t xml:space="preserve">.</w:t>
      </w:r>
    </w:p>
    <w:p>
      <w:pPr>
        <w:pStyle w:val="SourceCode"/>
      </w:pPr>
      <w:r>
        <w:rPr>
          <w:rStyle w:val="CommentTok"/>
        </w:rPr>
        <w:t xml:space="preserve"># Plot two distributions with two axes each</w:t>
      </w:r>
      <w:r>
        <w:br/>
      </w:r>
      <w:r>
        <w:rPr>
          <w:rStyle w:val="NormalTok"/>
        </w:rPr>
        <w:t xml:space="preserve">z </w:t>
      </w:r>
      <w:r>
        <w:rPr>
          <w:rStyle w:val="OtherTok"/>
        </w:rPr>
        <w:t xml:space="preserve">&lt;-</w:t>
      </w:r>
      <w:r>
        <w:rPr>
          <w:rStyle w:val="NormalTok"/>
        </w:rPr>
        <w:t xml:space="preserve"> </w:t>
      </w:r>
      <w:r>
        <w:rPr>
          <w:rStyle w:val="FunctionTok"/>
        </w:rPr>
        <w:t xml:space="preserve">seq</w:t>
      </w:r>
      <w:r>
        <w:rPr>
          <w:rStyle w:val="NormalTok"/>
        </w:rPr>
        <w:t xml:space="preserve">(</w:t>
      </w:r>
      <w:r>
        <w:rPr>
          <w:rStyle w:val="SpecialCharTok"/>
        </w:rPr>
        <w:t xml:space="preserve">-</w:t>
      </w:r>
      <w:r>
        <w:rPr>
          <w:rStyle w:val="DecValTok"/>
        </w:rPr>
        <w:t xml:space="preserve">4</w:t>
      </w:r>
      <w:r>
        <w:rPr>
          <w:rStyle w:val="NormalTok"/>
        </w:rPr>
        <w:t xml:space="preserve">,</w:t>
      </w:r>
      <w:r>
        <w:rPr>
          <w:rStyle w:val="DecValTok"/>
        </w:rPr>
        <w:t xml:space="preserve">8</w:t>
      </w:r>
      <w:r>
        <w:rPr>
          <w:rStyle w:val="NormalTok"/>
        </w:rPr>
        <w:t xml:space="preserve">,</w:t>
      </w:r>
      <w:r>
        <w:rPr>
          <w:rStyle w:val="AttributeTok"/>
        </w:rPr>
        <w:t xml:space="preserve">length=</w:t>
      </w:r>
      <w:r>
        <w:rPr>
          <w:rStyle w:val="DecValTok"/>
        </w:rPr>
        <w:t xml:space="preserve">300</w:t>
      </w:r>
      <w:r>
        <w:rPr>
          <w:rStyle w:val="NormalTok"/>
        </w:rPr>
        <w:t xml:space="preserve">) </w:t>
      </w:r>
      <w:r>
        <w:rPr>
          <w:rStyle w:val="CommentTok"/>
        </w:rPr>
        <w:t xml:space="preserve"># for plotting</w:t>
      </w:r>
      <w:r>
        <w:br/>
      </w:r>
      <w:r>
        <w:rPr>
          <w:rStyle w:val="FunctionTok"/>
        </w:rPr>
        <w:t xml:space="preserve">plot</w:t>
      </w:r>
      <w:r>
        <w:rPr>
          <w:rStyle w:val="NormalTok"/>
        </w:rPr>
        <w:t xml:space="preserve">(z,</w:t>
      </w:r>
      <w:r>
        <w:rPr>
          <w:rStyle w:val="FunctionTok"/>
        </w:rPr>
        <w:t xml:space="preserve">dnorm</w:t>
      </w:r>
      <w:r>
        <w:rPr>
          <w:rStyle w:val="NormalTok"/>
        </w:rPr>
        <w:t xml:space="preserve">(z)</w:t>
      </w:r>
      <w:r>
        <w:rPr>
          <w:rStyle w:val="SpecialCharTok"/>
        </w:rPr>
        <w:t xml:space="preserve">+</w:t>
      </w:r>
      <w:r>
        <w:rPr>
          <w:rStyle w:val="FloatTok"/>
        </w:rPr>
        <w:t xml:space="preserve">1.5</w:t>
      </w:r>
      <w:r>
        <w:rPr>
          <w:rStyle w:val="NormalTok"/>
        </w:rPr>
        <w:t xml:space="preserve">,</w:t>
      </w:r>
      <w:r>
        <w:rPr>
          <w:rStyle w:val="AttributeTok"/>
        </w:rPr>
        <w:t xml:space="preserve">ylim=</w:t>
      </w:r>
      <w:r>
        <w:rPr>
          <w:rStyle w:val="FunctionTok"/>
        </w:rPr>
        <w:t xml:space="preserve">c</w:t>
      </w:r>
      <w:r>
        <w:rPr>
          <w:rStyle w:val="NormalTok"/>
        </w:rPr>
        <w:t xml:space="preserve">(</w:t>
      </w:r>
      <w:r>
        <w:rPr>
          <w:rStyle w:val="SpecialCharTok"/>
        </w:rPr>
        <w:t xml:space="preserve">-</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w:t>
      </w:r>
      <w:r>
        <w:rPr>
          <w:rStyle w:val="AttributeTok"/>
        </w:rPr>
        <w:t xml:space="preserve">xlim=</w:t>
      </w:r>
      <w:r>
        <w:rPr>
          <w:rStyle w:val="FunctionTok"/>
        </w:rPr>
        <w:t xml:space="preserve">c</w:t>
      </w:r>
      <w:r>
        <w:rPr>
          <w:rStyle w:val="NormalTok"/>
        </w:rPr>
        <w:t xml:space="preserve">(</w:t>
      </w:r>
      <w:r>
        <w:rPr>
          <w:rStyle w:val="SpecialCharTok"/>
        </w:rPr>
        <w:t xml:space="preserve">-</w:t>
      </w:r>
      <w:r>
        <w:rPr>
          <w:rStyle w:val="DecValTok"/>
        </w:rPr>
        <w:t xml:space="preserve">3</w:t>
      </w:r>
      <w:r>
        <w:rPr>
          <w:rStyle w:val="NormalTok"/>
        </w:rPr>
        <w:t xml:space="preserve">,</w:t>
      </w:r>
      <w:r>
        <w:rPr>
          <w:rStyle w:val="DecValTok"/>
        </w:rPr>
        <w:t xml:space="preserve">5</w:t>
      </w:r>
      <w:r>
        <w:rPr>
          <w:rStyle w:val="NormalTok"/>
        </w:rPr>
        <w:t xml:space="preserve">),</w:t>
      </w:r>
      <w:r>
        <w:br/>
      </w:r>
      <w:r>
        <w:rPr>
          <w:rStyle w:val="NormalTok"/>
        </w:rPr>
        <w:t xml:space="preserve">     </w:t>
      </w:r>
      <w:r>
        <w:rPr>
          <w:rStyle w:val="AttributeTok"/>
        </w:rPr>
        <w:t xml:space="preserve">xlab=</w:t>
      </w:r>
      <w:r>
        <w:rPr>
          <w:rStyle w:val="StringTok"/>
        </w:rPr>
        <w:t xml:space="preserve">""</w:t>
      </w:r>
      <w:r>
        <w:rPr>
          <w:rStyle w:val="NormalTok"/>
        </w:rPr>
        <w:t xml:space="preserve">,</w:t>
      </w:r>
      <w:r>
        <w:rPr>
          <w:rStyle w:val="AttributeTok"/>
        </w:rPr>
        <w:t xml:space="preserve">type=</w:t>
      </w:r>
      <w:r>
        <w:rPr>
          <w:rStyle w:val="StringTok"/>
        </w:rPr>
        <w:t xml:space="preserve">'l'</w:t>
      </w:r>
      <w:r>
        <w:rPr>
          <w:rStyle w:val="NormalTok"/>
        </w:rPr>
        <w:t xml:space="preserve">,</w:t>
      </w:r>
      <w:r>
        <w:rPr>
          <w:rStyle w:val="AttributeTok"/>
        </w:rPr>
        <w:t xml:space="preserve">ylab=</w:t>
      </w:r>
      <w:r>
        <w:rPr>
          <w:rStyle w:val="StringTok"/>
        </w:rPr>
        <w:t xml:space="preserve">""</w:t>
      </w:r>
      <w:r>
        <w:rPr>
          <w:rStyle w:val="NormalTok"/>
        </w:rPr>
        <w:t xml:space="preserve">,</w:t>
      </w:r>
      <w:r>
        <w:rPr>
          <w:rStyle w:val="AttributeTok"/>
        </w:rPr>
        <w:t xml:space="preserve">axes=</w:t>
      </w:r>
      <w:r>
        <w:rPr>
          <w:rStyle w:val="ConstantTok"/>
        </w:rPr>
        <w:t xml:space="preserve">FALSE</w:t>
      </w:r>
      <w:r>
        <w:rPr>
          <w:rStyle w:val="NormalTok"/>
        </w:rPr>
        <w:t xml:space="preserve">,</w:t>
      </w:r>
      <w:r>
        <w:rPr>
          <w:rStyle w:val="AttributeTok"/>
        </w:rPr>
        <w:t xml:space="preserve">fin=</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6</w:t>
      </w:r>
      <w:r>
        <w:rPr>
          <w:rStyle w:val="NormalTok"/>
        </w:rPr>
        <w:t xml:space="preserve">)) </w:t>
      </w:r>
      <w:r>
        <w:rPr>
          <w:rStyle w:val="CommentTok"/>
        </w:rPr>
        <w:t xml:space="preserve"># null distribution</w:t>
      </w:r>
      <w:r>
        <w:br/>
      </w:r>
      <w:r>
        <w:rPr>
          <w:rStyle w:val="FunctionTok"/>
        </w:rPr>
        <w:t xml:space="preserve">abline</w:t>
      </w:r>
      <w:r>
        <w:rPr>
          <w:rStyle w:val="NormalTok"/>
        </w:rPr>
        <w:t xml:space="preserve">(</w:t>
      </w:r>
      <w:r>
        <w:rPr>
          <w:rStyle w:val="AttributeTok"/>
        </w:rPr>
        <w:t xml:space="preserve">h=</w:t>
      </w:r>
      <w:r>
        <w:rPr>
          <w:rStyle w:val="FunctionTok"/>
        </w:rPr>
        <w:t xml:space="preserve">c</w:t>
      </w:r>
      <w:r>
        <w:rPr>
          <w:rStyle w:val="NormalTok"/>
        </w:rPr>
        <w:t xml:space="preserve">(</w:t>
      </w:r>
      <w:r>
        <w:rPr>
          <w:rStyle w:val="SpecialCharTok"/>
        </w:rPr>
        <w:t xml:space="preserve">-</w:t>
      </w:r>
      <w:r>
        <w:rPr>
          <w:rStyle w:val="NormalTok"/>
        </w:rPr>
        <w:t xml:space="preserve">.</w:t>
      </w:r>
      <w:r>
        <w:rPr>
          <w:rStyle w:val="DecValTok"/>
        </w:rPr>
        <w:t xml:space="preserve">5</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r>
        <w:rPr>
          <w:rStyle w:val="FloatTok"/>
        </w:rPr>
        <w:t xml:space="preserve">1.5</w:t>
      </w:r>
      <w:r>
        <w:rPr>
          <w:rStyle w:val="NormalTok"/>
        </w:rPr>
        <w:t xml:space="preserve">),</w:t>
      </w:r>
      <w:r>
        <w:rPr>
          <w:rStyle w:val="AttributeTok"/>
        </w:rPr>
        <w:t xml:space="preserve">v=</w:t>
      </w:r>
      <w:r>
        <w:rPr>
          <w:rStyle w:val="FunctionTok"/>
        </w:rPr>
        <w:t xml:space="preserve">c</w:t>
      </w:r>
      <w:r>
        <w:rPr>
          <w:rStyle w:val="NormalTok"/>
        </w:rPr>
        <w:t xml:space="preserve">(</w:t>
      </w:r>
      <w:r>
        <w:rPr>
          <w:rStyle w:val="FloatTok"/>
        </w:rPr>
        <w:t xml:space="preserve">1.645</w:t>
      </w:r>
      <w:r>
        <w:rPr>
          <w:rStyle w:val="NormalTok"/>
        </w:rPr>
        <w:t xml:space="preserve">)) </w:t>
      </w:r>
      <w:r>
        <w:rPr>
          <w:rStyle w:val="CommentTok"/>
        </w:rPr>
        <w:t xml:space="preserve"># axis lines</w:t>
      </w:r>
      <w:r>
        <w:br/>
      </w:r>
      <w:r>
        <w:rPr>
          <w:rStyle w:val="FunctionTok"/>
        </w:rPr>
        <w:t xml:space="preserve">lines</w:t>
      </w:r>
      <w:r>
        <w:rPr>
          <w:rStyle w:val="NormalTok"/>
        </w:rPr>
        <w:t xml:space="preserve">(z,</w:t>
      </w:r>
      <w:r>
        <w:rPr>
          <w:rStyle w:val="FunctionTok"/>
        </w:rPr>
        <w:t xml:space="preserve">dnorm</w:t>
      </w:r>
      <w:r>
        <w:rPr>
          <w:rStyle w:val="NormalTok"/>
        </w:rPr>
        <w:t xml:space="preserve">(z,</w:t>
      </w:r>
      <w:r>
        <w:rPr>
          <w:rStyle w:val="DecValTok"/>
        </w:rPr>
        <w:t xml:space="preserve">2</w:t>
      </w:r>
      <w:r>
        <w:rPr>
          <w:rStyle w:val="NormalTok"/>
        </w:rPr>
        <w:t xml:space="preserve">,</w:t>
      </w:r>
      <w:r>
        <w:rPr>
          <w:rStyle w:val="DecValTok"/>
        </w:rPr>
        <w:t xml:space="preserve">1</w:t>
      </w:r>
      <w:r>
        <w:rPr>
          <w:rStyle w:val="NormalTok"/>
        </w:rPr>
        <w:t xml:space="preserve">)) </w:t>
      </w:r>
      <w:r>
        <w:rPr>
          <w:rStyle w:val="CommentTok"/>
        </w:rPr>
        <w:t xml:space="preserve"># alternative distribution</w:t>
      </w:r>
      <w:r>
        <w:br/>
      </w:r>
      <w:r>
        <w:br/>
      </w:r>
      <w:r>
        <w:rPr>
          <w:rStyle w:val="CommentTok"/>
        </w:rPr>
        <w:t xml:space="preserve"># 4 axes</w:t>
      </w:r>
      <w:r>
        <w:br/>
      </w:r>
      <w:r>
        <w:rPr>
          <w:rStyle w:val="FunctionTok"/>
        </w:rPr>
        <w:t xml:space="preserve">axis</w:t>
      </w:r>
      <w:r>
        <w:rPr>
          <w:rStyle w:val="NormalTok"/>
        </w:rPr>
        <w:t xml:space="preserve">(</w:t>
      </w:r>
      <w:r>
        <w:rPr>
          <w:rStyle w:val="DecValTok"/>
        </w:rPr>
        <w:t xml:space="preserve">1</w:t>
      </w:r>
      <w:r>
        <w:rPr>
          <w:rStyle w:val="NormalTok"/>
        </w:rPr>
        <w:t xml:space="preserve">,</w:t>
      </w:r>
      <w:r>
        <w:rPr>
          <w:rStyle w:val="AttributeTok"/>
        </w:rPr>
        <w:t xml:space="preserve">at=</w:t>
      </w:r>
      <w:r>
        <w:rPr>
          <w:rStyle w:val="FunctionTok"/>
        </w:rPr>
        <w:t xml:space="preserve">seq</w:t>
      </w:r>
      <w:r>
        <w:rPr>
          <w:rStyle w:val="NormalTok"/>
        </w:rPr>
        <w:t xml:space="preserve">(</w:t>
      </w:r>
      <w:r>
        <w:rPr>
          <w:rStyle w:val="SpecialCharTok"/>
        </w:rPr>
        <w:t xml:space="preserve">-</w:t>
      </w:r>
      <w:r>
        <w:rPr>
          <w:rStyle w:val="DecValTok"/>
        </w:rPr>
        <w:t xml:space="preserve">2</w:t>
      </w:r>
      <w:r>
        <w:rPr>
          <w:rStyle w:val="NormalTok"/>
        </w:rPr>
        <w:t xml:space="preserve">,</w:t>
      </w:r>
      <w:r>
        <w:rPr>
          <w:rStyle w:val="DecValTok"/>
        </w:rPr>
        <w:t xml:space="preserve">4</w:t>
      </w:r>
      <w:r>
        <w:rPr>
          <w:rStyle w:val="NormalTok"/>
        </w:rPr>
        <w:t xml:space="preserve">,</w:t>
      </w:r>
      <w:r>
        <w:rPr>
          <w:rStyle w:val="AttributeTok"/>
        </w:rPr>
        <w:t xml:space="preserve">by=</w:t>
      </w:r>
      <w:r>
        <w:rPr>
          <w:rStyle w:val="DecValTok"/>
        </w:rPr>
        <w:t xml:space="preserve">1</w:t>
      </w:r>
      <w:r>
        <w:rPr>
          <w:rStyle w:val="NormalTok"/>
        </w:rPr>
        <w:t xml:space="preserve">),</w:t>
      </w:r>
      <w:r>
        <w:rPr>
          <w:rStyle w:val="AttributeTok"/>
        </w:rPr>
        <w:t xml:space="preserve">labels=</w:t>
      </w:r>
      <w:r>
        <w:rPr>
          <w:rStyle w:val="FunctionTok"/>
        </w:rPr>
        <w:t xml:space="preserve">seq</w:t>
      </w:r>
      <w:r>
        <w:rPr>
          <w:rStyle w:val="NormalTok"/>
        </w:rPr>
        <w:t xml:space="preserve">(</w:t>
      </w:r>
      <w:r>
        <w:rPr>
          <w:rStyle w:val="DecValTok"/>
        </w:rPr>
        <w:t xml:space="preserve">0</w:t>
      </w:r>
      <w:r>
        <w:rPr>
          <w:rStyle w:val="NormalTok"/>
        </w:rPr>
        <w:t xml:space="preserve">,</w:t>
      </w:r>
      <w:r>
        <w:rPr>
          <w:rStyle w:val="DecValTok"/>
        </w:rPr>
        <w:t xml:space="preserve">300</w:t>
      </w:r>
      <w:r>
        <w:rPr>
          <w:rStyle w:val="NormalTok"/>
        </w:rPr>
        <w:t xml:space="preserve">,</w:t>
      </w:r>
      <w:r>
        <w:rPr>
          <w:rStyle w:val="AttributeTok"/>
        </w:rPr>
        <w:t xml:space="preserve">by=</w:t>
      </w:r>
      <w:r>
        <w:rPr>
          <w:rStyle w:val="DecValTok"/>
        </w:rPr>
        <w:t xml:space="preserve">50</w:t>
      </w:r>
      <w:r>
        <w:rPr>
          <w:rStyle w:val="NormalTok"/>
        </w:rPr>
        <w:t xml:space="preserve">),</w:t>
      </w:r>
      <w:r>
        <w:rPr>
          <w:rStyle w:val="AttributeTok"/>
        </w:rPr>
        <w:t xml:space="preserve">pos=</w:t>
      </w:r>
      <w:r>
        <w:rPr>
          <w:rStyle w:val="FloatTok"/>
        </w:rPr>
        <w:t xml:space="preserve">1.5</w:t>
      </w:r>
      <w:r>
        <w:rPr>
          <w:rStyle w:val="NormalTok"/>
        </w:rPr>
        <w:t xml:space="preserve">)</w:t>
      </w:r>
      <w:r>
        <w:br/>
      </w:r>
      <w:r>
        <w:rPr>
          <w:rStyle w:val="FunctionTok"/>
        </w:rPr>
        <w:t xml:space="preserve">axis</w:t>
      </w:r>
      <w:r>
        <w:rPr>
          <w:rStyle w:val="NormalTok"/>
        </w:rPr>
        <w:t xml:space="preserve">(</w:t>
      </w:r>
      <w:r>
        <w:rPr>
          <w:rStyle w:val="DecValTok"/>
        </w:rPr>
        <w:t xml:space="preserve">1</w:t>
      </w:r>
      <w:r>
        <w:rPr>
          <w:rStyle w:val="NormalTok"/>
        </w:rPr>
        <w:t xml:space="preserve">,</w:t>
      </w:r>
      <w:r>
        <w:rPr>
          <w:rStyle w:val="AttributeTok"/>
        </w:rPr>
        <w:t xml:space="preserve">at=</w:t>
      </w:r>
      <w:r>
        <w:rPr>
          <w:rStyle w:val="FunctionTok"/>
        </w:rPr>
        <w:t xml:space="preserve">seq</w:t>
      </w:r>
      <w:r>
        <w:rPr>
          <w:rStyle w:val="NormalTok"/>
        </w:rPr>
        <w:t xml:space="preserve">(</w:t>
      </w:r>
      <w:r>
        <w:rPr>
          <w:rStyle w:val="SpecialCharTok"/>
        </w:rPr>
        <w:t xml:space="preserve">-</w:t>
      </w:r>
      <w:r>
        <w:rPr>
          <w:rStyle w:val="DecValTok"/>
        </w:rPr>
        <w:t xml:space="preserve">2</w:t>
      </w:r>
      <w:r>
        <w:rPr>
          <w:rStyle w:val="NormalTok"/>
        </w:rPr>
        <w:t xml:space="preserve">,</w:t>
      </w:r>
      <w:r>
        <w:rPr>
          <w:rStyle w:val="DecValTok"/>
        </w:rPr>
        <w:t xml:space="preserve">4</w:t>
      </w:r>
      <w:r>
        <w:rPr>
          <w:rStyle w:val="NormalTok"/>
        </w:rPr>
        <w:t xml:space="preserve">,</w:t>
      </w:r>
      <w:r>
        <w:rPr>
          <w:rStyle w:val="AttributeTok"/>
        </w:rPr>
        <w:t xml:space="preserve">by=</w:t>
      </w:r>
      <w:r>
        <w:rPr>
          <w:rStyle w:val="DecValTok"/>
        </w:rPr>
        <w:t xml:space="preserve">1</w:t>
      </w:r>
      <w:r>
        <w:rPr>
          <w:rStyle w:val="NormalTok"/>
        </w:rPr>
        <w:t xml:space="preserve">),</w:t>
      </w:r>
      <w:r>
        <w:rPr>
          <w:rStyle w:val="AttributeTok"/>
        </w:rPr>
        <w:t xml:space="preserve">labels=</w:t>
      </w:r>
      <w:r>
        <w:rPr>
          <w:rStyle w:val="ConstantTok"/>
        </w:rPr>
        <w:t xml:space="preserve">TRUE</w:t>
      </w:r>
      <w:r>
        <w:rPr>
          <w:rStyle w:val="NormalTok"/>
        </w:rPr>
        <w:t xml:space="preserve">,</w:t>
      </w:r>
      <w:r>
        <w:rPr>
          <w:rStyle w:val="AttributeTok"/>
        </w:rPr>
        <w:t xml:space="preserve">pos=</w:t>
      </w:r>
      <w:r>
        <w:rPr>
          <w:rStyle w:val="DecValTok"/>
        </w:rPr>
        <w:t xml:space="preserve">1</w:t>
      </w:r>
      <w:r>
        <w:rPr>
          <w:rStyle w:val="NormalTok"/>
        </w:rPr>
        <w:t xml:space="preserve">)</w:t>
      </w:r>
      <w:r>
        <w:br/>
      </w:r>
      <w:r>
        <w:rPr>
          <w:rStyle w:val="FunctionTok"/>
        </w:rPr>
        <w:t xml:space="preserve">axis</w:t>
      </w:r>
      <w:r>
        <w:rPr>
          <w:rStyle w:val="NormalTok"/>
        </w:rPr>
        <w:t xml:space="preserve">(</w:t>
      </w:r>
      <w:r>
        <w:rPr>
          <w:rStyle w:val="DecValTok"/>
        </w:rPr>
        <w:t xml:space="preserve">1</w:t>
      </w:r>
      <w:r>
        <w:rPr>
          <w:rStyle w:val="NormalTok"/>
        </w:rPr>
        <w:t xml:space="preserve">,</w:t>
      </w:r>
      <w:r>
        <w:rPr>
          <w:rStyle w:val="AttributeTok"/>
        </w:rPr>
        <w:t xml:space="preserve">at=</w:t>
      </w:r>
      <w:r>
        <w:rPr>
          <w:rStyle w:val="FunctionTok"/>
        </w:rPr>
        <w:t xml:space="preserve">seq</w:t>
      </w:r>
      <w:r>
        <w:rPr>
          <w:rStyle w:val="NormalTok"/>
        </w:rPr>
        <w:t xml:space="preserve">(</w:t>
      </w:r>
      <w:r>
        <w:rPr>
          <w:rStyle w:val="SpecialCharTok"/>
        </w:rPr>
        <w:t xml:space="preserve">-</w:t>
      </w:r>
      <w:r>
        <w:rPr>
          <w:rStyle w:val="DecValTok"/>
        </w:rPr>
        <w:t xml:space="preserve">2</w:t>
      </w:r>
      <w:r>
        <w:rPr>
          <w:rStyle w:val="NormalTok"/>
        </w:rPr>
        <w:t xml:space="preserve">,</w:t>
      </w:r>
      <w:r>
        <w:rPr>
          <w:rStyle w:val="DecValTok"/>
        </w:rPr>
        <w:t xml:space="preserve">4</w:t>
      </w:r>
      <w:r>
        <w:rPr>
          <w:rStyle w:val="NormalTok"/>
        </w:rPr>
        <w:t xml:space="preserve">,</w:t>
      </w:r>
      <w:r>
        <w:rPr>
          <w:rStyle w:val="AttributeTok"/>
        </w:rPr>
        <w:t xml:space="preserve">by=</w:t>
      </w:r>
      <w:r>
        <w:rPr>
          <w:rStyle w:val="DecValTok"/>
        </w:rPr>
        <w:t xml:space="preserve">1</w:t>
      </w:r>
      <w:r>
        <w:rPr>
          <w:rStyle w:val="NormalTok"/>
        </w:rPr>
        <w:t xml:space="preserve">),</w:t>
      </w:r>
      <w:r>
        <w:rPr>
          <w:rStyle w:val="AttributeTok"/>
        </w:rPr>
        <w:t xml:space="preserve">labels=</w:t>
      </w:r>
      <w:r>
        <w:rPr>
          <w:rStyle w:val="FunctionTok"/>
        </w:rPr>
        <w:t xml:space="preserve">seq</w:t>
      </w:r>
      <w:r>
        <w:rPr>
          <w:rStyle w:val="NormalTok"/>
        </w:rPr>
        <w:t xml:space="preserve">(</w:t>
      </w:r>
      <w:r>
        <w:rPr>
          <w:rStyle w:val="DecValTok"/>
        </w:rPr>
        <w:t xml:space="preserve">0</w:t>
      </w:r>
      <w:r>
        <w:rPr>
          <w:rStyle w:val="NormalTok"/>
        </w:rPr>
        <w:t xml:space="preserve">,</w:t>
      </w:r>
      <w:r>
        <w:rPr>
          <w:rStyle w:val="DecValTok"/>
        </w:rPr>
        <w:t xml:space="preserve">300</w:t>
      </w:r>
      <w:r>
        <w:rPr>
          <w:rStyle w:val="NormalTok"/>
        </w:rPr>
        <w:t xml:space="preserve">,</w:t>
      </w:r>
      <w:r>
        <w:rPr>
          <w:rStyle w:val="AttributeTok"/>
        </w:rPr>
        <w:t xml:space="preserve">by=</w:t>
      </w:r>
      <w:r>
        <w:rPr>
          <w:rStyle w:val="DecValTok"/>
        </w:rPr>
        <w:t xml:space="preserve">50</w:t>
      </w:r>
      <w:r>
        <w:rPr>
          <w:rStyle w:val="NormalTok"/>
        </w:rPr>
        <w:t xml:space="preserve">),</w:t>
      </w:r>
      <w:r>
        <w:rPr>
          <w:rStyle w:val="AttributeTok"/>
        </w:rPr>
        <w:t xml:space="preserve">pos=</w:t>
      </w:r>
      <w:r>
        <w:rPr>
          <w:rStyle w:val="DecValTok"/>
        </w:rPr>
        <w:t xml:space="preserve">0</w:t>
      </w:r>
      <w:r>
        <w:rPr>
          <w:rStyle w:val="NormalTok"/>
        </w:rPr>
        <w:t xml:space="preserve">)</w:t>
      </w:r>
      <w:r>
        <w:br/>
      </w:r>
      <w:r>
        <w:rPr>
          <w:rStyle w:val="FunctionTok"/>
        </w:rPr>
        <w:t xml:space="preserve">axis</w:t>
      </w:r>
      <w:r>
        <w:rPr>
          <w:rStyle w:val="NormalTok"/>
        </w:rPr>
        <w:t xml:space="preserve">(</w:t>
      </w:r>
      <w:r>
        <w:rPr>
          <w:rStyle w:val="DecValTok"/>
        </w:rPr>
        <w:t xml:space="preserve">1</w:t>
      </w:r>
      <w:r>
        <w:rPr>
          <w:rStyle w:val="NormalTok"/>
        </w:rPr>
        <w:t xml:space="preserve">,</w:t>
      </w:r>
      <w:r>
        <w:rPr>
          <w:rStyle w:val="AttributeTok"/>
        </w:rPr>
        <w:t xml:space="preserve">at=</w:t>
      </w:r>
      <w:r>
        <w:rPr>
          <w:rStyle w:val="FunctionTok"/>
        </w:rPr>
        <w:t xml:space="preserve">seq</w:t>
      </w:r>
      <w:r>
        <w:rPr>
          <w:rStyle w:val="NormalTok"/>
        </w:rPr>
        <w:t xml:space="preserve">(</w:t>
      </w:r>
      <w:r>
        <w:rPr>
          <w:rStyle w:val="SpecialCharTok"/>
        </w:rPr>
        <w:t xml:space="preserve">-</w:t>
      </w:r>
      <w:r>
        <w:rPr>
          <w:rStyle w:val="DecValTok"/>
        </w:rPr>
        <w:t xml:space="preserve">2</w:t>
      </w:r>
      <w:r>
        <w:rPr>
          <w:rStyle w:val="NormalTok"/>
        </w:rPr>
        <w:t xml:space="preserve">,</w:t>
      </w:r>
      <w:r>
        <w:rPr>
          <w:rStyle w:val="DecValTok"/>
        </w:rPr>
        <w:t xml:space="preserve">4</w:t>
      </w:r>
      <w:r>
        <w:rPr>
          <w:rStyle w:val="NormalTok"/>
        </w:rPr>
        <w:t xml:space="preserve">,</w:t>
      </w:r>
      <w:r>
        <w:rPr>
          <w:rStyle w:val="AttributeTok"/>
        </w:rPr>
        <w:t xml:space="preserve">by=</w:t>
      </w:r>
      <w:r>
        <w:rPr>
          <w:rStyle w:val="DecValTok"/>
        </w:rPr>
        <w:t xml:space="preserve">1</w:t>
      </w:r>
      <w:r>
        <w:rPr>
          <w:rStyle w:val="NormalTok"/>
        </w:rPr>
        <w:t xml:space="preserve">),</w:t>
      </w:r>
      <w:r>
        <w:rPr>
          <w:rStyle w:val="AttributeTok"/>
        </w:rPr>
        <w:t xml:space="preserve">labels=</w:t>
      </w:r>
      <w:r>
        <w:rPr>
          <w:rStyle w:val="FunctionTok"/>
        </w:rPr>
        <w:t xml:space="preserve">seq</w:t>
      </w:r>
      <w:r>
        <w:rPr>
          <w:rStyle w:val="NormalTok"/>
        </w:rPr>
        <w:t xml:space="preserve">(</w:t>
      </w:r>
      <w:r>
        <w:rPr>
          <w:rStyle w:val="SpecialCharTok"/>
        </w:rPr>
        <w:t xml:space="preserve">-</w:t>
      </w:r>
      <w:r>
        <w:rPr>
          <w:rStyle w:val="DecValTok"/>
        </w:rPr>
        <w:t xml:space="preserve">4</w:t>
      </w:r>
      <w:r>
        <w:rPr>
          <w:rStyle w:val="NormalTok"/>
        </w:rPr>
        <w:t xml:space="preserve">,</w:t>
      </w:r>
      <w:r>
        <w:rPr>
          <w:rStyle w:val="DecValTok"/>
        </w:rPr>
        <w:t xml:space="preserve">2</w:t>
      </w:r>
      <w:r>
        <w:rPr>
          <w:rStyle w:val="NormalTok"/>
        </w:rPr>
        <w:t xml:space="preserve">,</w:t>
      </w:r>
      <w:r>
        <w:rPr>
          <w:rStyle w:val="AttributeTok"/>
        </w:rPr>
        <w:t xml:space="preserve">by=</w:t>
      </w:r>
      <w:r>
        <w:rPr>
          <w:rStyle w:val="DecValTok"/>
        </w:rPr>
        <w:t xml:space="preserve">1</w:t>
      </w:r>
      <w:r>
        <w:rPr>
          <w:rStyle w:val="NormalTok"/>
        </w:rPr>
        <w:t xml:space="preserve">),</w:t>
      </w:r>
      <w:r>
        <w:rPr>
          <w:rStyle w:val="AttributeTok"/>
        </w:rPr>
        <w:t xml:space="preserve">pos=</w:t>
      </w:r>
      <w:r>
        <w:rPr>
          <w:rStyle w:val="SpecialCharTok"/>
        </w:rPr>
        <w:t xml:space="preserve">-</w:t>
      </w:r>
      <w:r>
        <w:rPr>
          <w:rStyle w:val="NormalTok"/>
        </w:rPr>
        <w:t xml:space="preserve">.</w:t>
      </w:r>
      <w:r>
        <w:rPr>
          <w:rStyle w:val="DecValTok"/>
        </w:rPr>
        <w:t xml:space="preserve">5</w:t>
      </w:r>
      <w:r>
        <w:rPr>
          <w:rStyle w:val="NormalTok"/>
        </w:rPr>
        <w:t xml:space="preserve">)</w:t>
      </w:r>
      <w:r>
        <w:br/>
      </w:r>
      <w:r>
        <w:br/>
      </w:r>
      <w:r>
        <w:rPr>
          <w:rStyle w:val="CommentTok"/>
        </w:rPr>
        <w:t xml:space="preserve"># Shade alpha and 1 - beta</w:t>
      </w:r>
      <w:r>
        <w:br/>
      </w:r>
      <w:r>
        <w:rPr>
          <w:rStyle w:val="FunctionTok"/>
        </w:rPr>
        <w:t xml:space="preserve">polygon</w:t>
      </w:r>
      <w:r>
        <w:rPr>
          <w:rStyle w:val="NormalTok"/>
        </w:rPr>
        <w:t xml:space="preserve">(</w:t>
      </w:r>
      <w:r>
        <w:rPr>
          <w:rStyle w:val="FunctionTok"/>
        </w:rPr>
        <w:t xml:space="preserve">c</w:t>
      </w:r>
      <w:r>
        <w:rPr>
          <w:rStyle w:val="NormalTok"/>
        </w:rPr>
        <w:t xml:space="preserve">(</w:t>
      </w:r>
      <w:r>
        <w:rPr>
          <w:rStyle w:val="FloatTok"/>
        </w:rPr>
        <w:t xml:space="preserve">1.645</w:t>
      </w:r>
      <w:r>
        <w:rPr>
          <w:rStyle w:val="NormalTok"/>
        </w:rPr>
        <w:t xml:space="preserve">,</w:t>
      </w:r>
      <w:r>
        <w:rPr>
          <w:rStyle w:val="FloatTok"/>
        </w:rPr>
        <w:t xml:space="preserve">1.645</w:t>
      </w:r>
      <w:r>
        <w:rPr>
          <w:rStyle w:val="NormalTok"/>
        </w:rPr>
        <w:t xml:space="preserve">,z[z</w:t>
      </w:r>
      <w:r>
        <w:rPr>
          <w:rStyle w:val="SpecialCharTok"/>
        </w:rPr>
        <w:t xml:space="preserve">&gt;</w:t>
      </w:r>
      <w:r>
        <w:rPr>
          <w:rStyle w:val="FloatTok"/>
        </w:rPr>
        <w:t xml:space="preserve">1.645</w:t>
      </w:r>
      <w:r>
        <w:rPr>
          <w:rStyle w:val="NormalTok"/>
        </w:rPr>
        <w:t xml:space="preserve">],</w:t>
      </w:r>
      <w:r>
        <w:rPr>
          <w:rStyle w:val="FloatTok"/>
        </w:rPr>
        <w:t xml:space="preserve">1.645</w:t>
      </w:r>
      <w:r>
        <w:rPr>
          <w:rStyle w:val="NormalTok"/>
        </w:rPr>
        <w:t xml:space="preserve">),</w:t>
      </w:r>
      <w:r>
        <w:rPr>
          <w:rStyle w:val="FloatTok"/>
        </w:rPr>
        <w:t xml:space="preserve">1.5</w:t>
      </w:r>
      <w:r>
        <w:rPr>
          <w:rStyle w:val="SpecialCharTok"/>
        </w:rPr>
        <w:t xml:space="preserve">+</w:t>
      </w:r>
      <w:r>
        <w:rPr>
          <w:rStyle w:val="FunctionTok"/>
        </w:rPr>
        <w:t xml:space="preserve">c</w:t>
      </w:r>
      <w:r>
        <w:rPr>
          <w:rStyle w:val="NormalTok"/>
        </w:rPr>
        <w:t xml:space="preserve">(</w:t>
      </w:r>
      <w:r>
        <w:rPr>
          <w:rStyle w:val="DecValTok"/>
        </w:rPr>
        <w:t xml:space="preserve">0</w:t>
      </w:r>
      <w:r>
        <w:rPr>
          <w:rStyle w:val="NormalTok"/>
        </w:rPr>
        <w:t xml:space="preserve">,</w:t>
      </w:r>
      <w:r>
        <w:rPr>
          <w:rStyle w:val="FunctionTok"/>
        </w:rPr>
        <w:t xml:space="preserve">dnorm</w:t>
      </w:r>
      <w:r>
        <w:rPr>
          <w:rStyle w:val="NormalTok"/>
        </w:rPr>
        <w:t xml:space="preserve">(</w:t>
      </w:r>
      <w:r>
        <w:rPr>
          <w:rStyle w:val="FloatTok"/>
        </w:rPr>
        <w:t xml:space="preserve">1.645</w:t>
      </w:r>
      <w:r>
        <w:rPr>
          <w:rStyle w:val="NormalTok"/>
        </w:rPr>
        <w:t xml:space="preserve">),</w:t>
      </w:r>
      <w:r>
        <w:rPr>
          <w:rStyle w:val="FunctionTok"/>
        </w:rPr>
        <w:t xml:space="preserve">dnorm</w:t>
      </w:r>
      <w:r>
        <w:rPr>
          <w:rStyle w:val="NormalTok"/>
        </w:rPr>
        <w:t xml:space="preserve">(z[z</w:t>
      </w:r>
      <w:r>
        <w:rPr>
          <w:rStyle w:val="SpecialCharTok"/>
        </w:rPr>
        <w:t xml:space="preserve">&gt;</w:t>
      </w:r>
      <w:r>
        <w:rPr>
          <w:rStyle w:val="FloatTok"/>
        </w:rPr>
        <w:t xml:space="preserve">1.645</w:t>
      </w:r>
      <w:r>
        <w:rPr>
          <w:rStyle w:val="NormalTok"/>
        </w:rPr>
        <w:t xml:space="preserve">]),</w:t>
      </w:r>
      <w:r>
        <w:rPr>
          <w:rStyle w:val="DecValTok"/>
        </w:rPr>
        <w:t xml:space="preserve">0</w:t>
      </w:r>
      <w:r>
        <w:rPr>
          <w:rStyle w:val="NormalTok"/>
        </w:rPr>
        <w:t xml:space="preserve">),</w:t>
      </w:r>
      <w:r>
        <w:rPr>
          <w:rStyle w:val="AttributeTok"/>
        </w:rPr>
        <w:t xml:space="preserve">col=</w:t>
      </w:r>
      <w:r>
        <w:rPr>
          <w:rStyle w:val="StringTok"/>
        </w:rPr>
        <w:t xml:space="preserve">"orange"</w:t>
      </w:r>
      <w:r>
        <w:rPr>
          <w:rStyle w:val="NormalTok"/>
        </w:rPr>
        <w:t xml:space="preserve">)</w:t>
      </w:r>
      <w:r>
        <w:br/>
      </w:r>
      <w:r>
        <w:rPr>
          <w:rStyle w:val="FunctionTok"/>
        </w:rPr>
        <w:t xml:space="preserve">polygon</w:t>
      </w:r>
      <w:r>
        <w:rPr>
          <w:rStyle w:val="NormalTok"/>
        </w:rPr>
        <w:t xml:space="preserve">(</w:t>
      </w:r>
      <w:r>
        <w:rPr>
          <w:rStyle w:val="FunctionTok"/>
        </w:rPr>
        <w:t xml:space="preserve">c</w:t>
      </w:r>
      <w:r>
        <w:rPr>
          <w:rStyle w:val="NormalTok"/>
        </w:rPr>
        <w:t xml:space="preserve">(</w:t>
      </w:r>
      <w:r>
        <w:rPr>
          <w:rStyle w:val="FloatTok"/>
        </w:rPr>
        <w:t xml:space="preserve">1.645</w:t>
      </w:r>
      <w:r>
        <w:rPr>
          <w:rStyle w:val="NormalTok"/>
        </w:rPr>
        <w:t xml:space="preserve">,</w:t>
      </w:r>
      <w:r>
        <w:rPr>
          <w:rStyle w:val="FloatTok"/>
        </w:rPr>
        <w:t xml:space="preserve">1.645</w:t>
      </w:r>
      <w:r>
        <w:rPr>
          <w:rStyle w:val="NormalTok"/>
        </w:rPr>
        <w:t xml:space="preserve">,z[z</w:t>
      </w:r>
      <w:r>
        <w:rPr>
          <w:rStyle w:val="SpecialCharTok"/>
        </w:rPr>
        <w:t xml:space="preserve">&gt;</w:t>
      </w:r>
      <w:r>
        <w:rPr>
          <w:rStyle w:val="FloatTok"/>
        </w:rPr>
        <w:t xml:space="preserve">1.645</w:t>
      </w:r>
      <w:r>
        <w:rPr>
          <w:rStyle w:val="NormalTok"/>
        </w:rPr>
        <w:t xml:space="preserve">],</w:t>
      </w:r>
      <w:r>
        <w:rPr>
          <w:rStyle w:val="FloatTok"/>
        </w:rPr>
        <w:t xml:space="preserve">1.645</w:t>
      </w:r>
      <w:r>
        <w:rPr>
          <w:rStyle w:val="NormalTok"/>
        </w:rPr>
        <w:t xml:space="preserve">),</w:t>
      </w:r>
      <w:r>
        <w:rPr>
          <w:rStyle w:val="FunctionTok"/>
        </w:rPr>
        <w:t xml:space="preserve">c</w:t>
      </w:r>
      <w:r>
        <w:rPr>
          <w:rStyle w:val="NormalTok"/>
        </w:rPr>
        <w:t xml:space="preserve">(</w:t>
      </w:r>
      <w:r>
        <w:rPr>
          <w:rStyle w:val="DecValTok"/>
        </w:rPr>
        <w:t xml:space="preserve">0</w:t>
      </w:r>
      <w:r>
        <w:rPr>
          <w:rStyle w:val="NormalTok"/>
        </w:rPr>
        <w:t xml:space="preserve">,</w:t>
      </w:r>
      <w:r>
        <w:rPr>
          <w:rStyle w:val="FunctionTok"/>
        </w:rPr>
        <w:t xml:space="preserve">dnorm</w:t>
      </w:r>
      <w:r>
        <w:rPr>
          <w:rStyle w:val="NormalTok"/>
        </w:rPr>
        <w:t xml:space="preserve">(</w:t>
      </w:r>
      <w:r>
        <w:rPr>
          <w:rStyle w:val="FloatTok"/>
        </w:rPr>
        <w:t xml:space="preserve">1.645</w:t>
      </w:r>
      <w:r>
        <w:rPr>
          <w:rStyle w:val="NormalTok"/>
        </w:rPr>
        <w:t xml:space="preserve">,</w:t>
      </w:r>
      <w:r>
        <w:rPr>
          <w:rStyle w:val="DecValTok"/>
        </w:rPr>
        <w:t xml:space="preserve">2</w:t>
      </w:r>
      <w:r>
        <w:rPr>
          <w:rStyle w:val="NormalTok"/>
        </w:rPr>
        <w:t xml:space="preserve">,</w:t>
      </w:r>
      <w:r>
        <w:rPr>
          <w:rStyle w:val="DecValTok"/>
        </w:rPr>
        <w:t xml:space="preserve">1</w:t>
      </w:r>
      <w:r>
        <w:rPr>
          <w:rStyle w:val="NormalTok"/>
        </w:rPr>
        <w:t xml:space="preserve">),</w:t>
      </w:r>
      <w:r>
        <w:rPr>
          <w:rStyle w:val="FunctionTok"/>
        </w:rPr>
        <w:t xml:space="preserve">dnorm</w:t>
      </w:r>
      <w:r>
        <w:rPr>
          <w:rStyle w:val="NormalTok"/>
        </w:rPr>
        <w:t xml:space="preserve">(z[z</w:t>
      </w:r>
      <w:r>
        <w:rPr>
          <w:rStyle w:val="SpecialCharTok"/>
        </w:rPr>
        <w:t xml:space="preserve">&gt;</w:t>
      </w:r>
      <w:r>
        <w:rPr>
          <w:rStyle w:val="FloatTok"/>
        </w:rPr>
        <w:t xml:space="preserve">1.645</w:t>
      </w:r>
      <w:r>
        <w:rPr>
          <w:rStyle w:val="NormalTok"/>
        </w:rPr>
        <w:t xml:space="preserve">],</w:t>
      </w:r>
      <w:r>
        <w:rPr>
          <w:rStyle w:val="DecValTok"/>
        </w:rPr>
        <w:t xml:space="preserve">2</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rPr>
          <w:rStyle w:val="AttributeTok"/>
        </w:rPr>
        <w:t xml:space="preserve">col=</w:t>
      </w:r>
      <w:r>
        <w:rPr>
          <w:rStyle w:val="StringTok"/>
        </w:rPr>
        <w:t xml:space="preserve">"purple"</w:t>
      </w:r>
      <w:r>
        <w:rPr>
          <w:rStyle w:val="NormalTok"/>
        </w:rPr>
        <w:t xml:space="preserve">)</w:t>
      </w:r>
      <w:r>
        <w:br/>
      </w:r>
      <w:r>
        <w:br/>
      </w:r>
      <w:r>
        <w:rPr>
          <w:rStyle w:val="CommentTok"/>
        </w:rPr>
        <w:t xml:space="preserve"># Label the axes</w:t>
      </w:r>
      <w:r>
        <w:br/>
      </w:r>
      <w:r>
        <w:rPr>
          <w:rStyle w:val="FunctionTok"/>
        </w:rPr>
        <w:t xml:space="preserve">text</w:t>
      </w:r>
      <w:r>
        <w:rPr>
          <w:rStyle w:val="NormalTok"/>
        </w:rPr>
        <w:t xml:space="preserve">(</w:t>
      </w:r>
      <w:r>
        <w:rPr>
          <w:rStyle w:val="FunctionTok"/>
        </w:rPr>
        <w:t xml:space="preserve">c</w:t>
      </w:r>
      <w:r>
        <w:rPr>
          <w:rStyle w:val="NormalTok"/>
        </w:rPr>
        <w:t xml:space="preserve">(</w:t>
      </w:r>
      <w:r>
        <w:rPr>
          <w:rStyle w:val="DecValTok"/>
        </w:rPr>
        <w:t xml:space="preserve">5</w:t>
      </w:r>
      <w:r>
        <w:rPr>
          <w:rStyle w:val="NormalTok"/>
        </w:rPr>
        <w:t xml:space="preserve">,</w:t>
      </w:r>
      <w:r>
        <w:rPr>
          <w:rStyle w:val="DecValTok"/>
        </w:rPr>
        <w:t xml:space="preserve">5</w:t>
      </w:r>
      <w:r>
        <w:rPr>
          <w:rStyle w:val="NormalTok"/>
        </w:rPr>
        <w:t xml:space="preserve">,</w:t>
      </w:r>
      <w:r>
        <w:rPr>
          <w:rStyle w:val="DecValTok"/>
        </w:rPr>
        <w:t xml:space="preserve">5</w:t>
      </w:r>
      <w:r>
        <w:rPr>
          <w:rStyle w:val="NormalTok"/>
        </w:rPr>
        <w:t xml:space="preserve">,</w:t>
      </w:r>
      <w:r>
        <w:rPr>
          <w:rStyle w:val="DecValTok"/>
        </w:rPr>
        <w:t xml:space="preserve">5</w:t>
      </w:r>
      <w:r>
        <w:rPr>
          <w:rStyle w:val="NormalTok"/>
        </w:rPr>
        <w:t xml:space="preserve">),.</w:t>
      </w:r>
      <w:r>
        <w:rPr>
          <w:rStyle w:val="DecValTok"/>
        </w:rPr>
        <w:t xml:space="preserve">15</w:t>
      </w:r>
      <w:r>
        <w:rPr>
          <w:rStyle w:val="SpecialCharTok"/>
        </w:rPr>
        <w:t xml:space="preserve">+</w:t>
      </w:r>
      <w:r>
        <w:rPr>
          <w:rStyle w:val="FunctionTok"/>
        </w:rPr>
        <w:t xml:space="preserve">c</w:t>
      </w:r>
      <w:r>
        <w:rPr>
          <w:rStyle w:val="NormalTok"/>
        </w:rPr>
        <w:t xml:space="preserve">(</w:t>
      </w:r>
      <w:r>
        <w:rPr>
          <w:rStyle w:val="SpecialCharTok"/>
        </w:rPr>
        <w:t xml:space="preserve">-</w:t>
      </w:r>
      <w:r>
        <w:rPr>
          <w:rStyle w:val="NormalTok"/>
        </w:rPr>
        <w:t xml:space="preserve">.</w:t>
      </w:r>
      <w:r>
        <w:rPr>
          <w:rStyle w:val="DecValTok"/>
        </w:rPr>
        <w:t xml:space="preserve">5</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r>
        <w:rPr>
          <w:rStyle w:val="FloatTok"/>
        </w:rPr>
        <w:t xml:space="preserve">1.5</w:t>
      </w:r>
      <w:r>
        <w:rPr>
          <w:rStyle w:val="NormalTok"/>
        </w:rPr>
        <w:t xml:space="preserve">),</w:t>
      </w:r>
      <w:r>
        <w:rPr>
          <w:rStyle w:val="FunctionTok"/>
        </w:rPr>
        <w:t xml:space="preserve">c</w:t>
      </w:r>
      <w:r>
        <w:rPr>
          <w:rStyle w:val="NormalTok"/>
        </w:rPr>
        <w:t xml:space="preserve">(</w:t>
      </w:r>
      <w:r>
        <w:rPr>
          <w:rStyle w:val="StringTok"/>
        </w:rPr>
        <w:t xml:space="preserve">"D"</w:t>
      </w:r>
      <w:r>
        <w:rPr>
          <w:rStyle w:val="NormalTok"/>
        </w:rPr>
        <w:t xml:space="preserve">,</w:t>
      </w:r>
      <w:r>
        <w:rPr>
          <w:rStyle w:val="StringTok"/>
        </w:rPr>
        <w:t xml:space="preserve">"C"</w:t>
      </w:r>
      <w:r>
        <w:rPr>
          <w:rStyle w:val="NormalTok"/>
        </w:rPr>
        <w:t xml:space="preserve">,</w:t>
      </w:r>
      <w:r>
        <w:rPr>
          <w:rStyle w:val="StringTok"/>
        </w:rPr>
        <w:t xml:space="preserve">"B"</w:t>
      </w:r>
      <w:r>
        <w:rPr>
          <w:rStyle w:val="NormalTok"/>
        </w:rPr>
        <w:t xml:space="preserve">,</w:t>
      </w:r>
      <w:r>
        <w:rPr>
          <w:rStyle w:val="StringTok"/>
        </w:rPr>
        <w:t xml:space="preserve">"A"</w:t>
      </w:r>
      <w:r>
        <w:rPr>
          <w:rStyle w:val="NormalTok"/>
        </w:rPr>
        <w:t xml:space="preserve">))</w:t>
      </w:r>
    </w:p>
    <w:p>
      <w:pPr>
        <w:pStyle w:val="FirstParagraph"/>
      </w:pPr>
      <w:r>
        <w:drawing>
          <wp:inline>
            <wp:extent cx="4620126" cy="3696101"/>
            <wp:effectExtent b="0" l="0" r="0" t="0"/>
            <wp:docPr descr="" title="" id="79" name="Picture"/>
            <a:graphic>
              <a:graphicData uri="http://schemas.openxmlformats.org/drawingml/2006/picture">
                <pic:pic>
                  <pic:nvPicPr>
                    <pic:cNvPr descr="Effect_Sizes_and_Power_files/figure-docx/unnamed-chunk-31-1.png" id="80" name="Picture"/>
                    <pic:cNvPicPr>
                      <a:picLocks noChangeArrowheads="1" noChangeAspect="1"/>
                    </pic:cNvPicPr>
                  </pic:nvPicPr>
                  <pic:blipFill>
                    <a:blip r:embed="rId78"/>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This figure above shows two distributions, the null with mean 100 days and the</w:t>
      </w:r>
      <w:r>
        <w:t xml:space="preserve"> </w:t>
      </w:r>
      <w:r>
        <w:t xml:space="preserve">alternative with mean 200 days. There are 4 x-axes. Axes A and C are the same</w:t>
      </w:r>
      <w:r>
        <w:t xml:space="preserve"> </w:t>
      </w:r>
      <w:r>
        <w:t xml:space="preserve">and represent the values of the sample mean on the scale of the measured</w:t>
      </w:r>
      <w:r>
        <w:t xml:space="preserve"> </w:t>
      </w:r>
      <w:r>
        <w:t xml:space="preserve">variable, number of days to learn the task. Axis B shows the</w:t>
      </w:r>
      <w:r>
        <w:t xml:space="preserve"> </w:t>
      </w:r>
      <m:oMath>
        <m:r>
          <m:t>z</m:t>
        </m:r>
      </m:oMath>
      <w:r>
        <w:t xml:space="preserve">-scores of the</w:t>
      </w:r>
      <w:r>
        <w:t xml:space="preserve"> </w:t>
      </w:r>
      <w:r>
        <w:t xml:space="preserve">values of the sample mean under the null hypothesis. Axis D shows the</w:t>
      </w:r>
      <w:r>
        <w:t xml:space="preserve"> </w:t>
      </w:r>
      <m:oMath>
        <m:r>
          <m:t>z</m:t>
        </m:r>
      </m:oMath>
      <w:r>
        <w:t xml:space="preserve">-scores</w:t>
      </w:r>
      <w:r>
        <w:t xml:space="preserve"> </w:t>
      </w:r>
      <w:r>
        <w:t xml:space="preserve">of the values of the sample mean under the alternative. Note that the null mean</w:t>
      </w:r>
      <w:r>
        <w:t xml:space="preserve"> </w:t>
      </w:r>
      <w:r>
        <w:t xml:space="preserve">on Axis A has</w:t>
      </w:r>
      <w:r>
        <w:t xml:space="preserve"> </w:t>
      </w:r>
      <m:oMath>
        <m:r>
          <m:t>z</m:t>
        </m:r>
      </m:oMath>
      <w:r>
        <w:t xml:space="preserve">-score 0 on Axis B and the alternative mean on Axis C has</w:t>
      </w:r>
      <w:r>
        <w:t xml:space="preserve"> </w:t>
      </w:r>
      <m:oMath>
        <m:r>
          <m:t>z</m:t>
        </m:r>
      </m:oMath>
      <w:r>
        <w:t xml:space="preserve">-score 0 on Axis D; remember that the</w:t>
      </w:r>
      <w:r>
        <w:t xml:space="preserve"> </w:t>
      </w:r>
      <m:oMath>
        <m:r>
          <m:t>z</m:t>
        </m:r>
      </m:oMath>
      <w:r>
        <w:t xml:space="preserve">-axes indicates how many standard</w:t>
      </w:r>
      <w:r>
        <w:t xml:space="preserve"> </w:t>
      </w:r>
      <w:r>
        <w:t xml:space="preserve">deviations a value is away from the distribution’s mean. The</w:t>
      </w:r>
      <w:r>
        <w:t xml:space="preserve"> </w:t>
      </w:r>
      <m:oMath>
        <m:r>
          <m:t>α</m:t>
        </m:r>
      </m:oMath>
      <w:r>
        <w:t xml:space="preserve"> </w:t>
      </w:r>
      <w:r>
        <w:t xml:space="preserve">level of</w:t>
      </w:r>
      <w:r>
        <w:t xml:space="preserve"> </w:t>
      </w:r>
      <w:r>
        <w:t xml:space="preserve">0.05 is the area under the null distribution is shaded as orange. The vertical</w:t>
      </w:r>
      <w:r>
        <w:t xml:space="preserve"> </w:t>
      </w:r>
      <w:r>
        <w:t xml:space="preserve">line marks the beginning of the rejection region: any sample mean obtained to</w:t>
      </w:r>
      <w:r>
        <w:t xml:space="preserve"> </w:t>
      </w:r>
      <w:r>
        <w:t xml:space="preserve">the right of the vertical line (or any</w:t>
      </w:r>
      <w:r>
        <w:t xml:space="preserve"> </w:t>
      </w:r>
      <m:oMath>
        <m:r>
          <m:t>z</m:t>
        </m:r>
      </m:oMath>
      <w:r>
        <w:t xml:space="preserve">-statistic greater than 1.645) will</w:t>
      </w:r>
      <w:r>
        <w:t xml:space="preserve"> </w:t>
      </w:r>
      <w:r>
        <w:t xml:space="preserve">have a</w:t>
      </w:r>
      <w:r>
        <w:t xml:space="preserve"> </w:t>
      </w:r>
      <m:oMath>
        <m:r>
          <m:t>p</m:t>
        </m:r>
      </m:oMath>
      <w:r>
        <w:t xml:space="preserve">-value less than</w:t>
      </w:r>
      <w:r>
        <w:t xml:space="preserve"> </w:t>
      </w:r>
      <m:oMath>
        <m:r>
          <m:t>α</m:t>
        </m:r>
        <m:r>
          <m:rPr>
            <m:sty m:val="p"/>
          </m:rPr>
          <m:t>=</m:t>
        </m:r>
        <m:r>
          <m:t>0.05</m:t>
        </m:r>
      </m:oMath>
      <w:r>
        <w:t xml:space="preserve"> </w:t>
      </w:r>
      <w:r>
        <w:t xml:space="preserve">and will lead to rejecting the null</w:t>
      </w:r>
      <w:r>
        <w:t xml:space="preserve"> </w:t>
      </w:r>
      <w:r>
        <w:t xml:space="preserve">hypothesis.</w:t>
      </w:r>
    </w:p>
    <w:p>
      <w:pPr>
        <w:pStyle w:val="BodyText"/>
      </w:pPr>
      <w:r>
        <w:t xml:space="preserve">The critical</w:t>
      </w:r>
      <w:r>
        <w:t xml:space="preserve"> </w:t>
      </w:r>
      <m:oMath>
        <m:r>
          <m:t>z</m:t>
        </m:r>
      </m:oMath>
      <w:r>
        <w:t xml:space="preserve">-value, 1.645, is easy to look up in a table or to obtain in R</w:t>
      </w:r>
      <w:r>
        <w:t xml:space="preserve"> </w:t>
      </w:r>
      <w:r>
        <w:t xml:space="preserve">with the command qnorm(0.95). To compute power, we need to figure out what the</w:t>
      </w:r>
      <w:r>
        <w:t xml:space="preserve"> </w:t>
      </w:r>
      <w:r>
        <w:t xml:space="preserve">value of</w:t>
      </w:r>
      <w:r>
        <w:t xml:space="preserve"> </w:t>
      </w:r>
      <m:oMath>
        <m:sSub>
          <m:e>
            <m:bar>
              <m:barPr>
                <m:pos m:val="top"/>
              </m:barPr>
              <m:e>
                <m:r>
                  <m:t>X</m:t>
                </m:r>
              </m:e>
            </m:bar>
          </m:e>
          <m:sub>
            <m:r>
              <m:t>C</m:t>
            </m:r>
          </m:sub>
        </m:sSub>
      </m:oMath>
      <w:r>
        <w:t xml:space="preserve"> </w:t>
      </w:r>
      <w:r>
        <w:t xml:space="preserve">is on the original scale of the measurement (days, not</w:t>
      </w:r>
      <w:r>
        <w:t xml:space="preserve"> </w:t>
      </w:r>
      <w:r>
        <w:t xml:space="preserve">standard deviations). When we determine that value we can compute the new</w:t>
      </w:r>
      <w:r>
        <w:t xml:space="preserve"> </w:t>
      </w:r>
      <m:oMath>
        <m:r>
          <m:t>z</m:t>
        </m:r>
      </m:oMath>
      <w:r>
        <w:t xml:space="preserve">-score with respect to the alternative distribution (Axis D).</w:t>
      </w:r>
    </w:p>
    <w:p>
      <w:pPr>
        <w:pStyle w:val="BodyText"/>
      </w:pPr>
      <w:r>
        <w:t xml:space="preserve">For</w:t>
      </w:r>
      <w:r>
        <w:t xml:space="preserve"> </w:t>
      </w:r>
      <m:oMath>
        <m:r>
          <m:t>α</m:t>
        </m:r>
        <m:r>
          <m:rPr>
            <m:sty m:val="p"/>
          </m:rPr>
          <m:t>=</m:t>
        </m:r>
        <m:r>
          <m:t>0.05</m:t>
        </m:r>
      </m:oMath>
      <w:r>
        <w:t xml:space="preserve">, we move from Axis B to A,</w:t>
      </w:r>
    </w:p>
    <w:p>
      <w:pPr>
        <w:pStyle w:val="BodyText"/>
      </w:pPr>
      <m:oMathPara>
        <m:oMathParaPr>
          <m:jc m:val="center"/>
        </m:oMathParaPr>
        <m:oMath>
          <m:sSub>
            <m:e>
              <m:bar>
                <m:barPr>
                  <m:pos m:val="top"/>
                </m:barPr>
                <m:e>
                  <m:r>
                    <m:t>X</m:t>
                  </m:r>
                </m:e>
              </m:bar>
            </m:e>
            <m:sub>
              <m:r>
                <m:t>C</m:t>
              </m:r>
            </m:sub>
          </m:sSub>
          <m:r>
            <m:rPr>
              <m:sty m:val="p"/>
            </m:rPr>
            <m:t>=</m:t>
          </m:r>
          <m:sSub>
            <m:e>
              <m:r>
                <m:t>μ</m:t>
              </m:r>
            </m:e>
            <m:sub>
              <m:r>
                <m:t>0</m:t>
              </m:r>
            </m:sub>
          </m:sSub>
          <m:r>
            <m:rPr>
              <m:sty m:val="p"/>
            </m:rPr>
            <m:t>+</m:t>
          </m:r>
          <m:r>
            <m:t>1.645</m:t>
          </m:r>
          <m:f>
            <m:fPr>
              <m:type m:val="bar"/>
            </m:fPr>
            <m:num>
              <m:r>
                <m:t>σ</m:t>
              </m:r>
            </m:num>
            <m:den>
              <m:rad>
                <m:radPr>
                  <m:degHide m:val="on"/>
                </m:radPr>
                <m:deg/>
                <m:e>
                  <m:r>
                    <m:t>N</m:t>
                  </m:r>
                </m:e>
              </m:rad>
            </m:den>
          </m:f>
          <m:r>
            <m:rPr>
              <m:sty m:val="p"/>
            </m:rPr>
            <m:t>=</m:t>
          </m:r>
          <m:r>
            <m:t>100</m:t>
          </m:r>
          <m:r>
            <m:rPr>
              <m:sty m:val="p"/>
            </m:rPr>
            <m:t>+</m:t>
          </m:r>
          <m:r>
            <m:t>1.645</m:t>
          </m:r>
          <m:f>
            <m:fPr>
              <m:type m:val="bar"/>
            </m:fPr>
            <m:num>
              <m:r>
                <m:t>200</m:t>
              </m:r>
            </m:num>
            <m:den>
              <m:rad>
                <m:radPr>
                  <m:degHide m:val="on"/>
                </m:radPr>
                <m:deg/>
                <m:e>
                  <m:r>
                    <m:t>16</m:t>
                  </m:r>
                </m:e>
              </m:rad>
            </m:den>
          </m:f>
          <m:r>
            <m:rPr>
              <m:sty m:val="p"/>
            </m:rPr>
            <m:t>=</m:t>
          </m:r>
          <m:r>
            <m:t>182.25</m:t>
          </m:r>
          <m:r>
            <m:rPr>
              <m:sty m:val="p"/>
            </m:rPr>
            <m:t>.</m:t>
          </m:r>
        </m:oMath>
      </m:oMathPara>
    </w:p>
    <w:p>
      <w:pPr>
        <w:pStyle w:val="FirstParagraph"/>
      </w:pPr>
      <w:r>
        <w:t xml:space="preserve">Now we drop the value 182.25 down to Axis C. With respect to the alternative,</w:t>
      </w:r>
    </w:p>
    <w:p>
      <w:pPr>
        <w:pStyle w:val="BodyText"/>
      </w:pPr>
      <m:oMathPara>
        <m:oMathParaPr>
          <m:jc m:val="center"/>
        </m:oMathParaPr>
        <m:oMath>
          <m:sSub>
            <m:e>
              <m:r>
                <m:t>z</m:t>
              </m:r>
            </m:e>
            <m:sub>
              <m:sSub>
                <m:e>
                  <m:bar>
                    <m:barPr>
                      <m:pos m:val="top"/>
                    </m:barPr>
                    <m:e>
                      <m:r>
                        <m:t>X</m:t>
                      </m:r>
                    </m:e>
                  </m:bar>
                </m:e>
                <m:sub>
                  <m:r>
                    <m:t>C</m:t>
                  </m:r>
                </m:sub>
              </m:sSub>
            </m:sub>
          </m:sSub>
          <m:r>
            <m:rPr>
              <m:sty m:val="p"/>
            </m:rPr>
            <m:t>=</m:t>
          </m:r>
          <m:f>
            <m:fPr>
              <m:type m:val="bar"/>
            </m:fPr>
            <m:num>
              <m:r>
                <m:t>182.25</m:t>
              </m:r>
              <m:r>
                <m:rPr>
                  <m:sty m:val="p"/>
                </m:rPr>
                <m:t>−</m:t>
              </m:r>
              <m:r>
                <m:t>200</m:t>
              </m:r>
            </m:num>
            <m:den>
              <m:r>
                <m:t>200</m:t>
              </m:r>
              <m:r>
                <m:rPr>
                  <m:sty m:val="p"/>
                </m:rPr>
                <m:t>/</m:t>
              </m:r>
              <m:rad>
                <m:radPr>
                  <m:degHide m:val="on"/>
                </m:radPr>
                <m:deg/>
                <m:e>
                  <m:r>
                    <m:t>16</m:t>
                  </m:r>
                </m:e>
              </m:rad>
            </m:den>
          </m:f>
          <m:r>
            <m:rPr>
              <m:sty m:val="p"/>
            </m:rPr>
            <m:t>=</m:t>
          </m:r>
          <m:r>
            <m:rPr>
              <m:sty m:val="p"/>
            </m:rPr>
            <m:t>−</m:t>
          </m:r>
          <m:r>
            <m:t>0.355</m:t>
          </m:r>
          <m:r>
            <m:rPr>
              <m:sty m:val="p"/>
            </m:rPr>
            <m:t>.</m:t>
          </m:r>
        </m:oMath>
      </m:oMathPara>
    </w:p>
    <w:p>
      <w:pPr>
        <w:pStyle w:val="FirstParagraph"/>
      </w:pPr>
      <w:r>
        <w:t xml:space="preserve">Power, the area shaded in purple, is the probability of obtaining a sample</w:t>
      </w:r>
      <w:r>
        <w:t xml:space="preserve"> </w:t>
      </w:r>
      <w:r>
        <w:t xml:space="preserve">mean with a</w:t>
      </w:r>
      <w:r>
        <w:t xml:space="preserve"> </w:t>
      </w:r>
      <m:oMath>
        <m:r>
          <m:t>z</m:t>
        </m:r>
      </m:oMath>
      <w:r>
        <w:t xml:space="preserve">-score greater than -0.355. We can find this with the pnorm</w:t>
      </w:r>
      <w:r>
        <w:t xml:space="preserve"> </w:t>
      </w:r>
      <w:r>
        <w:t xml:space="preserve">command.</w:t>
      </w:r>
    </w:p>
    <w:p>
      <w:pPr>
        <w:pStyle w:val="SourceCode"/>
      </w:pP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pnorm</w:t>
      </w:r>
      <w:r>
        <w:rPr>
          <w:rStyle w:val="NormalTok"/>
        </w:rPr>
        <w:t xml:space="preserve">(</w:t>
      </w:r>
      <w:r>
        <w:rPr>
          <w:rStyle w:val="SpecialCharTok"/>
        </w:rPr>
        <w:t xml:space="preserve">-</w:t>
      </w:r>
      <w:r>
        <w:rPr>
          <w:rStyle w:val="NormalTok"/>
        </w:rPr>
        <w:t xml:space="preserve">.</w:t>
      </w:r>
      <w:r>
        <w:rPr>
          <w:rStyle w:val="DecValTok"/>
        </w:rPr>
        <w:t xml:space="preserve">355</w:t>
      </w:r>
      <w:r>
        <w:rPr>
          <w:rStyle w:val="NormalTok"/>
        </w:rPr>
        <w:t xml:space="preserve">)</w:t>
      </w:r>
    </w:p>
    <w:p>
      <w:pPr>
        <w:pStyle w:val="SourceCode"/>
      </w:pPr>
      <w:r>
        <w:rPr>
          <w:rStyle w:val="VerbatimChar"/>
        </w:rPr>
        <w:t xml:space="preserve">## [1] 0.6387052</w:t>
      </w:r>
    </w:p>
    <w:p>
      <w:pPr>
        <w:pStyle w:val="FirstParagraph"/>
      </w:pPr>
      <w:r>
        <w:t xml:space="preserve">We see that the power of this test is slightly less than 64%. R has a command</w:t>
      </w:r>
      <w:r>
        <w:t xml:space="preserve"> </w:t>
      </w:r>
      <w:r>
        <w:t xml:space="preserve">for this in the pwrss package that will require computation of a noncentrality</w:t>
      </w:r>
      <w:r>
        <w:t xml:space="preserve"> </w:t>
      </w:r>
      <w:r>
        <w:t xml:space="preserve">parameter:</w:t>
      </w:r>
    </w:p>
    <w:p>
      <w:pPr>
        <w:pStyle w:val="SourceCode"/>
      </w:pPr>
      <w:r>
        <w:rPr>
          <w:rStyle w:val="CommentTok"/>
        </w:rPr>
        <w:t xml:space="preserve"># Distribution parameters</w:t>
      </w:r>
      <w:r>
        <w:br/>
      </w:r>
      <w:r>
        <w:rPr>
          <w:rStyle w:val="NormalTok"/>
        </w:rPr>
        <w:t xml:space="preserve">mu</w:t>
      </w:r>
      <w:r>
        <w:rPr>
          <w:rStyle w:val="FloatTok"/>
        </w:rPr>
        <w:t xml:space="preserve">.0</w:t>
      </w:r>
      <w:r>
        <w:rPr>
          <w:rStyle w:val="NormalTok"/>
        </w:rPr>
        <w:t xml:space="preserve"> </w:t>
      </w:r>
      <w:r>
        <w:rPr>
          <w:rStyle w:val="OtherTok"/>
        </w:rPr>
        <w:t xml:space="preserve">&lt;-</w:t>
      </w:r>
      <w:r>
        <w:rPr>
          <w:rStyle w:val="NormalTok"/>
        </w:rPr>
        <w:t xml:space="preserve"> </w:t>
      </w:r>
      <w:r>
        <w:rPr>
          <w:rStyle w:val="DecValTok"/>
        </w:rPr>
        <w:t xml:space="preserve">100</w:t>
      </w:r>
      <w:r>
        <w:br/>
      </w:r>
      <w:r>
        <w:rPr>
          <w:rStyle w:val="NormalTok"/>
        </w:rPr>
        <w:t xml:space="preserve">mu</w:t>
      </w:r>
      <w:r>
        <w:rPr>
          <w:rStyle w:val="FloatTok"/>
        </w:rPr>
        <w:t xml:space="preserve">.1</w:t>
      </w:r>
      <w:r>
        <w:rPr>
          <w:rStyle w:val="NormalTok"/>
        </w:rPr>
        <w:t xml:space="preserve"> </w:t>
      </w:r>
      <w:r>
        <w:rPr>
          <w:rStyle w:val="OtherTok"/>
        </w:rPr>
        <w:t xml:space="preserve">&lt;-</w:t>
      </w:r>
      <w:r>
        <w:rPr>
          <w:rStyle w:val="NormalTok"/>
        </w:rPr>
        <w:t xml:space="preserve"> </w:t>
      </w:r>
      <w:r>
        <w:rPr>
          <w:rStyle w:val="DecValTok"/>
        </w:rPr>
        <w:t xml:space="preserve">200</w:t>
      </w:r>
      <w:r>
        <w:br/>
      </w:r>
      <w:r>
        <w:rPr>
          <w:rStyle w:val="NormalTok"/>
        </w:rPr>
        <w:t xml:space="preserve">sigma </w:t>
      </w:r>
      <w:r>
        <w:rPr>
          <w:rStyle w:val="OtherTok"/>
        </w:rPr>
        <w:t xml:space="preserve">&lt;-</w:t>
      </w:r>
      <w:r>
        <w:rPr>
          <w:rStyle w:val="NormalTok"/>
        </w:rPr>
        <w:t xml:space="preserve"> </w:t>
      </w:r>
      <w:r>
        <w:rPr>
          <w:rStyle w:val="DecValTok"/>
        </w:rPr>
        <w:t xml:space="preserve">200</w:t>
      </w:r>
      <w:r>
        <w:br/>
      </w:r>
      <w:r>
        <w:rPr>
          <w:rStyle w:val="NormalTok"/>
        </w:rPr>
        <w:t xml:space="preserve">N </w:t>
      </w:r>
      <w:r>
        <w:rPr>
          <w:rStyle w:val="OtherTok"/>
        </w:rPr>
        <w:t xml:space="preserve">&lt;-</w:t>
      </w:r>
      <w:r>
        <w:rPr>
          <w:rStyle w:val="NormalTok"/>
        </w:rPr>
        <w:t xml:space="preserve"> </w:t>
      </w:r>
      <w:r>
        <w:rPr>
          <w:rStyle w:val="DecValTok"/>
        </w:rPr>
        <w:t xml:space="preserve">16</w:t>
      </w:r>
      <w:r>
        <w:br/>
      </w:r>
      <w:r>
        <w:br/>
      </w:r>
      <w:r>
        <w:rPr>
          <w:rStyle w:val="CommentTok"/>
        </w:rPr>
        <w:t xml:space="preserve"># Compute the ncp</w:t>
      </w:r>
      <w:r>
        <w:br/>
      </w:r>
      <w:r>
        <w:rPr>
          <w:rStyle w:val="NormalTok"/>
        </w:rPr>
        <w:t xml:space="preserve">d </w:t>
      </w:r>
      <w:r>
        <w:rPr>
          <w:rStyle w:val="OtherTok"/>
        </w:rPr>
        <w:t xml:space="preserve">&lt;-</w:t>
      </w:r>
      <w:r>
        <w:rPr>
          <w:rStyle w:val="NormalTok"/>
        </w:rPr>
        <w:t xml:space="preserve"> (mu</w:t>
      </w:r>
      <w:r>
        <w:rPr>
          <w:rStyle w:val="FloatTok"/>
        </w:rPr>
        <w:t xml:space="preserve">.1</w:t>
      </w:r>
      <w:r>
        <w:rPr>
          <w:rStyle w:val="NormalTok"/>
        </w:rPr>
        <w:t xml:space="preserve"> </w:t>
      </w:r>
      <w:r>
        <w:rPr>
          <w:rStyle w:val="SpecialCharTok"/>
        </w:rPr>
        <w:t xml:space="preserve">-</w:t>
      </w:r>
      <w:r>
        <w:rPr>
          <w:rStyle w:val="NormalTok"/>
        </w:rPr>
        <w:t xml:space="preserve"> mu</w:t>
      </w:r>
      <w:r>
        <w:rPr>
          <w:rStyle w:val="FloatTok"/>
        </w:rPr>
        <w:t xml:space="preserve">.0</w:t>
      </w:r>
      <w:r>
        <w:rPr>
          <w:rStyle w:val="NormalTok"/>
        </w:rPr>
        <w:t xml:space="preserve">)</w:t>
      </w:r>
      <w:r>
        <w:rPr>
          <w:rStyle w:val="SpecialCharTok"/>
        </w:rPr>
        <w:t xml:space="preserve">/</w:t>
      </w:r>
      <w:r>
        <w:rPr>
          <w:rStyle w:val="NormalTok"/>
        </w:rPr>
        <w:t xml:space="preserve">sigma </w:t>
      </w:r>
      <w:r>
        <w:rPr>
          <w:rStyle w:val="CommentTok"/>
        </w:rPr>
        <w:t xml:space="preserve"># effect size</w:t>
      </w:r>
      <w:r>
        <w:br/>
      </w:r>
      <w:r>
        <w:rPr>
          <w:rStyle w:val="NormalTok"/>
        </w:rPr>
        <w:t xml:space="preserve">ncp </w:t>
      </w:r>
      <w:r>
        <w:rPr>
          <w:rStyle w:val="OtherTok"/>
        </w:rPr>
        <w:t xml:space="preserve">&lt;-</w:t>
      </w:r>
      <w:r>
        <w:rPr>
          <w:rStyle w:val="NormalTok"/>
        </w:rPr>
        <w:t xml:space="preserve"> d </w:t>
      </w:r>
      <w:r>
        <w:rPr>
          <w:rStyle w:val="SpecialCharTok"/>
        </w:rPr>
        <w:t xml:space="preserve">*</w:t>
      </w:r>
      <w:r>
        <w:rPr>
          <w:rStyle w:val="NormalTok"/>
        </w:rPr>
        <w:t xml:space="preserve"> </w:t>
      </w:r>
      <w:r>
        <w:rPr>
          <w:rStyle w:val="FunctionTok"/>
        </w:rPr>
        <w:t xml:space="preserve">sqrt</w:t>
      </w:r>
      <w:r>
        <w:rPr>
          <w:rStyle w:val="NormalTok"/>
        </w:rPr>
        <w:t xml:space="preserve">(N) </w:t>
      </w:r>
      <w:r>
        <w:rPr>
          <w:rStyle w:val="CommentTok"/>
        </w:rPr>
        <w:t xml:space="preserve"># noncentrality parameter</w:t>
      </w:r>
      <w:r>
        <w:br/>
      </w:r>
      <w:r>
        <w:br/>
      </w:r>
      <w:r>
        <w:rPr>
          <w:rStyle w:val="CommentTok"/>
        </w:rPr>
        <w:t xml:space="preserve"># Compute power</w:t>
      </w:r>
      <w:r>
        <w:br/>
      </w:r>
      <w:r>
        <w:rPr>
          <w:rStyle w:val="FunctionTok"/>
        </w:rPr>
        <w:t xml:space="preserve">power.z.test</w:t>
      </w:r>
      <w:r>
        <w:rPr>
          <w:rStyle w:val="NormalTok"/>
        </w:rPr>
        <w:t xml:space="preserve">(</w:t>
      </w:r>
      <w:r>
        <w:rPr>
          <w:rStyle w:val="AttributeTok"/>
        </w:rPr>
        <w:t xml:space="preserve">ncp=</w:t>
      </w:r>
      <w:r>
        <w:rPr>
          <w:rStyle w:val="NormalTok"/>
        </w:rPr>
        <w:t xml:space="preserve">ncp,</w:t>
      </w:r>
      <w:r>
        <w:rPr>
          <w:rStyle w:val="AttributeTok"/>
        </w:rPr>
        <w:t xml:space="preserve">alpha=</w:t>
      </w:r>
      <w:r>
        <w:rPr>
          <w:rStyle w:val="FloatTok"/>
        </w:rPr>
        <w:t xml:space="preserve">0.05</w:t>
      </w:r>
      <w:r>
        <w:rPr>
          <w:rStyle w:val="NormalTok"/>
        </w:rPr>
        <w:t xml:space="preserve">,</w:t>
      </w:r>
      <w:r>
        <w:rPr>
          <w:rStyle w:val="AttributeTok"/>
        </w:rPr>
        <w:t xml:space="preserve">alternative=</w:t>
      </w:r>
      <w:r>
        <w:rPr>
          <w:rStyle w:val="StringTok"/>
        </w:rPr>
        <w:t xml:space="preserve">"one.sided"</w:t>
      </w:r>
      <w:r>
        <w:rPr>
          <w:rStyle w:val="NormalTok"/>
        </w:rPr>
        <w:t xml:space="preserve">)</w:t>
      </w:r>
    </w:p>
    <w:p>
      <w:pPr>
        <w:pStyle w:val="FirstParagraph"/>
      </w:pPr>
      <w:r>
        <w:drawing>
          <wp:inline>
            <wp:extent cx="4620126" cy="3696101"/>
            <wp:effectExtent b="0" l="0" r="0" t="0"/>
            <wp:docPr descr="" title="" id="82" name="Picture"/>
            <a:graphic>
              <a:graphicData uri="http://schemas.openxmlformats.org/drawingml/2006/picture">
                <pic:pic>
                  <pic:nvPicPr>
                    <pic:cNvPr descr="Effect_Sizes_and_Power_files/figure-docx/unnamed-chunk-33-1.png" id="83" name="Picture"/>
                    <pic:cNvPicPr>
                      <a:picLocks noChangeArrowheads="1" noChangeAspect="1"/>
                    </pic:cNvPicPr>
                  </pic:nvPicPr>
                  <pic:blipFill>
                    <a:blip r:embed="rId81"/>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                POWER CALCULATION                 |</w:t>
      </w:r>
      <w:r>
        <w:br/>
      </w:r>
      <w:r>
        <w:rPr>
          <w:rStyle w:val="VerbatimChar"/>
        </w:rPr>
        <w:t xml:space="preserve">## +--------------------------------------------------+</w:t>
      </w:r>
      <w:r>
        <w:br/>
      </w:r>
      <w:r>
        <w:rPr>
          <w:rStyle w:val="VerbatimChar"/>
        </w:rPr>
        <w:t xml:space="preserve">## </w:t>
      </w:r>
      <w:r>
        <w:br/>
      </w:r>
      <w:r>
        <w:rPr>
          <w:rStyle w:val="VerbatimChar"/>
        </w:rPr>
        <w:t xml:space="preserve">## Generic Z-Test</w:t>
      </w:r>
      <w:r>
        <w:br/>
      </w:r>
      <w:r>
        <w:rPr>
          <w:rStyle w:val="VerbatimChar"/>
        </w:rPr>
        <w:t xml:space="preserve">## </w:t>
      </w:r>
      <w:r>
        <w:br/>
      </w:r>
      <w:r>
        <w:rPr>
          <w:rStyle w:val="VerbatimChar"/>
        </w:rPr>
        <w:t xml:space="preserve">## ---------------------------------------------------</w:t>
      </w:r>
      <w:r>
        <w:br/>
      </w:r>
      <w:r>
        <w:rPr>
          <w:rStyle w:val="VerbatimChar"/>
        </w:rPr>
        <w:t xml:space="preserve">## Hypotheses</w:t>
      </w:r>
      <w:r>
        <w:br/>
      </w:r>
      <w:r>
        <w:rPr>
          <w:rStyle w:val="VerbatimChar"/>
        </w:rPr>
        <w:t xml:space="preserve">## ---------------------------------------------------</w:t>
      </w:r>
      <w:r>
        <w:br/>
      </w:r>
      <w:r>
        <w:rPr>
          <w:rStyle w:val="VerbatimChar"/>
        </w:rPr>
        <w:t xml:space="preserve">##   H0 (Null Claim) : mean &lt;= null.mean </w:t>
      </w:r>
      <w:r>
        <w:br/>
      </w:r>
      <w:r>
        <w:rPr>
          <w:rStyle w:val="VerbatimChar"/>
        </w:rPr>
        <w:t xml:space="preserve">##   H1 (Alt. Claim) : mean &gt; null.mean </w:t>
      </w:r>
      <w:r>
        <w:br/>
      </w:r>
      <w:r>
        <w:rPr>
          <w:rStyle w:val="VerbatimChar"/>
        </w:rPr>
        <w:t xml:space="preserve">## </w:t>
      </w:r>
      <w:r>
        <w:br/>
      </w:r>
      <w:r>
        <w:rPr>
          <w:rStyle w:val="VerbatimChar"/>
        </w:rPr>
        <w:t xml:space="preserve">## ---------------------------------------------------</w:t>
      </w:r>
      <w:r>
        <w:br/>
      </w:r>
      <w:r>
        <w:rPr>
          <w:rStyle w:val="VerbatimChar"/>
        </w:rPr>
        <w:t xml:space="preserve">## Results</w:t>
      </w:r>
      <w:r>
        <w:br/>
      </w:r>
      <w:r>
        <w:rPr>
          <w:rStyle w:val="VerbatimChar"/>
        </w:rPr>
        <w:t xml:space="preserve">## ---------------------------------------------------</w:t>
      </w:r>
      <w:r>
        <w:br/>
      </w:r>
      <w:r>
        <w:rPr>
          <w:rStyle w:val="VerbatimChar"/>
        </w:rPr>
        <w:t xml:space="preserve">##   Type 1 Error (alpha) = 0.050</w:t>
      </w:r>
      <w:r>
        <w:br/>
      </w:r>
      <w:r>
        <w:rPr>
          <w:rStyle w:val="VerbatimChar"/>
        </w:rPr>
        <w:t xml:space="preserve">##   Type 2 Error (beta)  = 0.361</w:t>
      </w:r>
      <w:r>
        <w:br/>
      </w:r>
      <w:r>
        <w:rPr>
          <w:rStyle w:val="VerbatimChar"/>
        </w:rPr>
        <w:t xml:space="preserve">##   Statistical Power    = 0.639  &lt;&lt;</w:t>
      </w:r>
    </w:p>
    <w:p>
      <w:pPr>
        <w:pStyle w:val="FirstParagraph"/>
      </w:pPr>
      <w:r>
        <w:t xml:space="preserve">The pwrss library produces really nice plots!</w:t>
      </w:r>
    </w:p>
    <w:bookmarkStart w:id="84" w:name="your-turn-3"/>
    <w:p>
      <w:pPr>
        <w:pStyle w:val="Heading3"/>
      </w:pPr>
      <w:r>
        <w:t xml:space="preserve">4. Your turn!</w:t>
      </w:r>
    </w:p>
    <w:p>
      <w:pPr>
        <w:pStyle w:val="FirstParagraph"/>
      </w:pPr>
      <w:r>
        <w:t xml:space="preserve">Compute the power of a</w:t>
      </w:r>
      <w:r>
        <w:t xml:space="preserve"> </w:t>
      </w:r>
      <m:oMath>
        <m:r>
          <m:t>z</m:t>
        </m:r>
      </m:oMath>
      <w:r>
        <w:t xml:space="preserve">-test against an alternative with effect size of 0.80,</w:t>
      </w:r>
      <w:r>
        <w:t xml:space="preserve"> </w:t>
      </w:r>
      <w:r>
        <w:t xml:space="preserve">sample size</w:t>
      </w:r>
      <w:r>
        <w:t xml:space="preserve"> </w:t>
      </w:r>
      <m:oMath>
        <m:r>
          <m:t>N</m:t>
        </m:r>
        <m:r>
          <m:rPr>
            <m:sty m:val="p"/>
          </m:rPr>
          <m:t>=</m:t>
        </m:r>
        <m:r>
          <m:t>10</m:t>
        </m:r>
      </m:oMath>
      <w:r>
        <w:t xml:space="preserve">, and</w:t>
      </w:r>
      <w:r>
        <w:t xml:space="preserve"> </w:t>
      </w:r>
      <m:oMath>
        <m:r>
          <m:t>α</m:t>
        </m:r>
        <m:r>
          <m:rPr>
            <m:sty m:val="p"/>
          </m:rPr>
          <m:t>=</m:t>
        </m:r>
        <m:r>
          <m:t>0.01</m:t>
        </m:r>
      </m:oMath>
      <w:r>
        <w:t xml:space="preserve">. Then vary these parameters. Try different</w:t>
      </w:r>
      <w:r>
        <w:t xml:space="preserve"> </w:t>
      </w:r>
      <w:r>
        <w:t xml:space="preserve">effect sizes, sample sizes, and alpha levels.</w:t>
      </w:r>
    </w:p>
    <w:p>
      <w:pPr>
        <w:pStyle w:val="SourceCode"/>
      </w:pPr>
      <w:r>
        <w:rPr>
          <w:rStyle w:val="CommentTok"/>
        </w:rPr>
        <w:t xml:space="preserve"># Insert your code here</w:t>
      </w:r>
    </w:p>
    <w:bookmarkEnd w:id="84"/>
    <w:bookmarkStart w:id="85" w:name="power-of-test-of-proportions"/>
    <w:p>
      <w:pPr>
        <w:pStyle w:val="Heading3"/>
      </w:pPr>
      <w:r>
        <w:t xml:space="preserve">Power of Test of Proportions</w:t>
      </w:r>
    </w:p>
    <w:p>
      <w:pPr>
        <w:pStyle w:val="FirstParagraph"/>
      </w:pPr>
      <w:r>
        <w:t xml:space="preserve">We have discussed before that the one situation in which we know the population</w:t>
      </w:r>
      <w:r>
        <w:t xml:space="preserve"> </w:t>
      </w:r>
      <w:r>
        <w:t xml:space="preserve">variance</w:t>
      </w:r>
      <w:r>
        <w:t xml:space="preserve"> </w:t>
      </w:r>
      <m:oMath>
        <m:sSup>
          <m:e>
            <m:r>
              <m:t>σ</m:t>
            </m:r>
          </m:e>
          <m:sup>
            <m:r>
              <m:t>2</m:t>
            </m:r>
          </m:sup>
        </m:sSup>
      </m:oMath>
      <w:r>
        <w:t xml:space="preserve"> </w:t>
      </w:r>
      <w:r>
        <w:t xml:space="preserve">is for tests of proportions. I’ll walk through how to test</w:t>
      </w:r>
      <w:r>
        <w:t xml:space="preserve"> </w:t>
      </w:r>
      <w:r>
        <w:t xml:space="preserve">the difference between two proportions in R.</w:t>
      </w:r>
    </w:p>
    <w:p>
      <w:pPr>
        <w:pStyle w:val="BodyText"/>
      </w:pPr>
      <w:r>
        <w:t xml:space="preserve">Consider the GSS dataset. Let’s look at the proportion of respondents who</w:t>
      </w:r>
      <w:r>
        <w:t xml:space="preserve"> </w:t>
      </w:r>
      <w:r>
        <w:t xml:space="preserve">endorse the attitude that young people should respect the opinion of their</w:t>
      </w:r>
      <w:r>
        <w:t xml:space="preserve"> </w:t>
      </w:r>
      <w:r>
        <w:t xml:space="preserve">elders as a function of whether the respondent is older or younger. We’ll</w:t>
      </w:r>
      <w:r>
        <w:t xml:space="preserve"> </w:t>
      </w:r>
      <w:r>
        <w:t xml:space="preserve">perform a median split on age to separate the respondents into younger and older</w:t>
      </w:r>
      <w:r>
        <w:t xml:space="preserve"> </w:t>
      </w:r>
      <w:r>
        <w:t xml:space="preserve">groups and compute the proportion of agreements within each group. Because the</w:t>
      </w:r>
      <w:r>
        <w:t xml:space="preserve"> </w:t>
      </w:r>
      <w:r>
        <w:t xml:space="preserve">overall proportion of agreement in the dataset is 0.39,</w:t>
      </w:r>
    </w:p>
    <w:p>
      <w:pPr>
        <w:pStyle w:val="SourceCode"/>
      </w:pPr>
      <w:r>
        <w:rPr>
          <w:rStyle w:val="FunctionTok"/>
        </w:rPr>
        <w:t xml:space="preserve">mean</w:t>
      </w:r>
      <w:r>
        <w:rPr>
          <w:rStyle w:val="NormalTok"/>
        </w:rPr>
        <w:t xml:space="preserve">(data</w:t>
      </w:r>
      <w:r>
        <w:rPr>
          <w:rStyle w:val="SpecialCharTok"/>
        </w:rPr>
        <w:t xml:space="preserve">$</w:t>
      </w:r>
      <w:r>
        <w:rPr>
          <w:rStyle w:val="NormalTok"/>
        </w:rPr>
        <w:t xml:space="preserve">YOUNGEN</w:t>
      </w:r>
      <w:r>
        <w:rPr>
          <w:rStyle w:val="SpecialCharTok"/>
        </w:rPr>
        <w:t xml:space="preserve">==</w:t>
      </w:r>
      <w:r>
        <w:rPr>
          <w:rStyle w:val="DecValTok"/>
        </w:rPr>
        <w:t xml:space="preserve">1</w:t>
      </w:r>
      <w:r>
        <w:rPr>
          <w:rStyle w:val="NormalTok"/>
        </w:rPr>
        <w:t xml:space="preserve">)</w:t>
      </w:r>
    </w:p>
    <w:p>
      <w:pPr>
        <w:pStyle w:val="SourceCode"/>
      </w:pPr>
      <w:r>
        <w:rPr>
          <w:rStyle w:val="VerbatimChar"/>
        </w:rPr>
        <w:t xml:space="preserve">## [1] 0.3860252</w:t>
      </w:r>
    </w:p>
    <w:p>
      <w:pPr>
        <w:pStyle w:val="FirstParagraph"/>
      </w:pPr>
      <w:r>
        <w:t xml:space="preserve">we would expect the younger and older proportions to approximately equal 0.39 if</w:t>
      </w:r>
      <w:r>
        <w:t xml:space="preserve"> </w:t>
      </w:r>
      <w:r>
        <w:t xml:space="preserve">there is no difference between the groups. However, I suspect that younger</w:t>
      </w:r>
      <w:r>
        <w:t xml:space="preserve"> </w:t>
      </w:r>
      <w:r>
        <w:t xml:space="preserve">respondents will disagree with this sentiment more frequently than older</w:t>
      </w:r>
      <w:r>
        <w:t xml:space="preserve"> </w:t>
      </w:r>
      <w:r>
        <w:t xml:space="preserve">respondents. So the null and alternative hypotheses will be</w:t>
      </w:r>
      <w:r>
        <w:t xml:space="preserve"> </w:t>
      </w:r>
      <w:r>
        <w:t xml:space="preserve"> </w:t>
      </w:r>
      <w:r>
        <w:t xml:space="preserve">for young and old population proportions</w:t>
      </w:r>
      <w:r>
        <w:t xml:space="preserve"> </w:t>
      </w:r>
      <m:oMath>
        <m:sSub>
          <m:e>
            <m:r>
              <m:t>π</m:t>
            </m:r>
          </m:e>
          <m:sub>
            <m:r>
              <m:rPr>
                <m:nor/>
                <m:sty m:val="p"/>
              </m:rPr>
              <m:t>Young</m:t>
            </m:r>
          </m:sub>
        </m:sSub>
      </m:oMath>
      <w:r>
        <w:t xml:space="preserve"> </w:t>
      </w:r>
      <w:r>
        <w:t xml:space="preserve">and</w:t>
      </w:r>
      <w:r>
        <w:t xml:space="preserve"> </w:t>
      </w:r>
      <m:oMath>
        <m:sSub>
          <m:e>
            <m:r>
              <m:t>π</m:t>
            </m:r>
          </m:e>
          <m:sub>
            <m:r>
              <m:rPr>
                <m:nor/>
                <m:sty m:val="p"/>
              </m:rPr>
              <m:t>Old</m:t>
            </m:r>
          </m:sub>
        </m:sSub>
      </m:oMath>
      <w:r>
        <w:t xml:space="preserve">.</w:t>
      </w:r>
    </w:p>
    <w:p>
      <w:pPr>
        <w:pStyle w:val="BodyText"/>
      </w:pPr>
      <w:r>
        <w:t xml:space="preserve">What is the power of this test?</w:t>
      </w:r>
    </w:p>
    <w:p>
      <w:pPr>
        <w:pStyle w:val="BodyText"/>
      </w:pPr>
      <w:r>
        <w:t xml:space="preserve">The power.z.twoprops() function requires that you tell it what proportions you</w:t>
      </w:r>
      <w:r>
        <w:t xml:space="preserve"> </w:t>
      </w:r>
      <w:r>
        <w:t xml:space="preserve">expect in each group and the sample sizes of each group, the direction of the</w:t>
      </w:r>
      <w:r>
        <w:t xml:space="preserve"> </w:t>
      </w:r>
      <w:r>
        <w:t xml:space="preserve">test and the alpha level.</w:t>
      </w:r>
    </w:p>
    <w:p>
      <w:pPr>
        <w:pStyle w:val="SourceCode"/>
      </w:pPr>
      <w:r>
        <w:rPr>
          <w:rStyle w:val="CommentTok"/>
        </w:rPr>
        <w:t xml:space="preserve"># Separate the respondents into two groups and pull out the attitude variable</w:t>
      </w:r>
      <w:r>
        <w:br/>
      </w:r>
      <w:r>
        <w:rPr>
          <w:rStyle w:val="NormalTok"/>
        </w:rPr>
        <w:t xml:space="preserve">young </w:t>
      </w:r>
      <w:r>
        <w:rPr>
          <w:rStyle w:val="OtherTok"/>
        </w:rPr>
        <w:t xml:space="preserve">&lt;-</w:t>
      </w:r>
      <w:r>
        <w:rPr>
          <w:rStyle w:val="NormalTok"/>
        </w:rPr>
        <w:t xml:space="preserve"> data</w:t>
      </w:r>
      <w:r>
        <w:rPr>
          <w:rStyle w:val="SpecialCharTok"/>
        </w:rPr>
        <w:t xml:space="preserve">$</w:t>
      </w:r>
      <w:r>
        <w:rPr>
          <w:rStyle w:val="NormalTok"/>
        </w:rPr>
        <w:t xml:space="preserve">AGE </w:t>
      </w:r>
      <w:r>
        <w:rPr>
          <w:rStyle w:val="SpecialCharTok"/>
        </w:rPr>
        <w:t xml:space="preserve">&lt;=</w:t>
      </w:r>
      <w:r>
        <w:rPr>
          <w:rStyle w:val="NormalTok"/>
        </w:rPr>
        <w:t xml:space="preserve"> </w:t>
      </w:r>
      <w:r>
        <w:rPr>
          <w:rStyle w:val="FunctionTok"/>
        </w:rPr>
        <w:t xml:space="preserve">median</w:t>
      </w:r>
      <w:r>
        <w:rPr>
          <w:rStyle w:val="NormalTok"/>
        </w:rPr>
        <w:t xml:space="preserve">(data</w:t>
      </w:r>
      <w:r>
        <w:rPr>
          <w:rStyle w:val="SpecialCharTok"/>
        </w:rPr>
        <w:t xml:space="preserve">$</w:t>
      </w:r>
      <w:r>
        <w:rPr>
          <w:rStyle w:val="NormalTok"/>
        </w:rPr>
        <w:t xml:space="preserve">AGE)</w:t>
      </w:r>
      <w:r>
        <w:br/>
      </w:r>
      <w:r>
        <w:rPr>
          <w:rStyle w:val="NormalTok"/>
        </w:rPr>
        <w:t xml:space="preserve">attitude </w:t>
      </w:r>
      <w:r>
        <w:rPr>
          <w:rStyle w:val="OtherTok"/>
        </w:rPr>
        <w:t xml:space="preserve">&lt;-</w:t>
      </w:r>
      <w:r>
        <w:rPr>
          <w:rStyle w:val="NormalTok"/>
        </w:rPr>
        <w:t xml:space="preserve"> data</w:t>
      </w:r>
      <w:r>
        <w:rPr>
          <w:rStyle w:val="SpecialCharTok"/>
        </w:rPr>
        <w:t xml:space="preserve">$</w:t>
      </w:r>
      <w:r>
        <w:rPr>
          <w:rStyle w:val="NormalTok"/>
        </w:rPr>
        <w:t xml:space="preserve">YOUNGEN</w:t>
      </w:r>
      <w:r>
        <w:br/>
      </w:r>
      <w:r>
        <w:br/>
      </w:r>
      <w:r>
        <w:rPr>
          <w:rStyle w:val="CommentTok"/>
        </w:rPr>
        <w:t xml:space="preserve"># Compute the sample sizes</w:t>
      </w:r>
      <w:r>
        <w:br/>
      </w:r>
      <w:r>
        <w:rPr>
          <w:rStyle w:val="NormalTok"/>
        </w:rPr>
        <w:t xml:space="preserve">N</w:t>
      </w:r>
      <w:r>
        <w:rPr>
          <w:rStyle w:val="FloatTok"/>
        </w:rPr>
        <w:t xml:space="preserve">.1</w:t>
      </w:r>
      <w:r>
        <w:rPr>
          <w:rStyle w:val="NormalTok"/>
        </w:rPr>
        <w:t xml:space="preserve"> </w:t>
      </w:r>
      <w:r>
        <w:rPr>
          <w:rStyle w:val="OtherTok"/>
        </w:rPr>
        <w:t xml:space="preserve">&lt;-</w:t>
      </w:r>
      <w:r>
        <w:rPr>
          <w:rStyle w:val="NormalTok"/>
        </w:rPr>
        <w:t xml:space="preserve"> </w:t>
      </w:r>
      <w:r>
        <w:rPr>
          <w:rStyle w:val="FunctionTok"/>
        </w:rPr>
        <w:t xml:space="preserve">sum</w:t>
      </w:r>
      <w:r>
        <w:rPr>
          <w:rStyle w:val="NormalTok"/>
        </w:rPr>
        <w:t xml:space="preserve">(young)</w:t>
      </w:r>
      <w:r>
        <w:br/>
      </w:r>
      <w:r>
        <w:rPr>
          <w:rStyle w:val="NormalTok"/>
        </w:rPr>
        <w:t xml:space="preserve">N</w:t>
      </w:r>
      <w:r>
        <w:rPr>
          <w:rStyle w:val="FloatTok"/>
        </w:rPr>
        <w:t xml:space="preserve">.2</w:t>
      </w:r>
      <w:r>
        <w:rPr>
          <w:rStyle w:val="NormalTok"/>
        </w:rPr>
        <w:t xml:space="preserve"> </w:t>
      </w:r>
      <w:r>
        <w:rPr>
          <w:rStyle w:val="OtherTok"/>
        </w:rPr>
        <w:t xml:space="preserve">&lt;-</w:t>
      </w:r>
      <w:r>
        <w:rPr>
          <w:rStyle w:val="NormalTok"/>
        </w:rPr>
        <w:t xml:space="preserve"> </w:t>
      </w:r>
      <w:r>
        <w:rPr>
          <w:rStyle w:val="FunctionTok"/>
        </w:rPr>
        <w:t xml:space="preserve">sum</w:t>
      </w:r>
      <w:r>
        <w:rPr>
          <w:rStyle w:val="NormalTok"/>
        </w:rPr>
        <w:t xml:space="preserve">(</w:t>
      </w:r>
      <w:r>
        <w:rPr>
          <w:rStyle w:val="SpecialCharTok"/>
        </w:rPr>
        <w:t xml:space="preserve">!</w:t>
      </w:r>
      <w:r>
        <w:rPr>
          <w:rStyle w:val="NormalTok"/>
        </w:rPr>
        <w:t xml:space="preserve">young)</w:t>
      </w:r>
      <w:r>
        <w:br/>
      </w:r>
      <w:r>
        <w:rPr>
          <w:rStyle w:val="NormalTok"/>
        </w:rPr>
        <w:t xml:space="preserve">kappa </w:t>
      </w:r>
      <w:r>
        <w:rPr>
          <w:rStyle w:val="OtherTok"/>
        </w:rPr>
        <w:t xml:space="preserve">&lt;-</w:t>
      </w:r>
      <w:r>
        <w:rPr>
          <w:rStyle w:val="NormalTok"/>
        </w:rPr>
        <w:t xml:space="preserve"> N</w:t>
      </w:r>
      <w:r>
        <w:rPr>
          <w:rStyle w:val="FloatTok"/>
        </w:rPr>
        <w:t xml:space="preserve">.1</w:t>
      </w:r>
      <w:r>
        <w:rPr>
          <w:rStyle w:val="SpecialCharTok"/>
        </w:rPr>
        <w:t xml:space="preserve">/</w:t>
      </w:r>
      <w:r>
        <w:rPr>
          <w:rStyle w:val="NormalTok"/>
        </w:rPr>
        <w:t xml:space="preserve">N</w:t>
      </w:r>
      <w:r>
        <w:rPr>
          <w:rStyle w:val="FloatTok"/>
        </w:rPr>
        <w:t xml:space="preserve">.2</w:t>
      </w:r>
      <w:r>
        <w:rPr>
          <w:rStyle w:val="NormalTok"/>
        </w:rPr>
        <w:t xml:space="preserve"> </w:t>
      </w:r>
      <w:r>
        <w:rPr>
          <w:rStyle w:val="CommentTok"/>
        </w:rPr>
        <w:t xml:space="preserve"># Ratio of sample sizes</w:t>
      </w:r>
      <w:r>
        <w:br/>
      </w:r>
      <w:r>
        <w:br/>
      </w:r>
      <w:r>
        <w:rPr>
          <w:rStyle w:val="CommentTok"/>
        </w:rPr>
        <w:t xml:space="preserve"># Compute the observed proportions for each group</w:t>
      </w:r>
      <w:r>
        <w:br/>
      </w:r>
      <w:r>
        <w:rPr>
          <w:rStyle w:val="NormalTok"/>
        </w:rPr>
        <w:t xml:space="preserve">p</w:t>
      </w:r>
      <w:r>
        <w:rPr>
          <w:rStyle w:val="FloatTok"/>
        </w:rPr>
        <w:t xml:space="preserve">.1</w:t>
      </w:r>
      <w:r>
        <w:rPr>
          <w:rStyle w:val="NormalTok"/>
        </w:rPr>
        <w:t xml:space="preserve"> </w:t>
      </w:r>
      <w:r>
        <w:rPr>
          <w:rStyle w:val="OtherTok"/>
        </w:rPr>
        <w:t xml:space="preserve">&lt;-</w:t>
      </w:r>
      <w:r>
        <w:rPr>
          <w:rStyle w:val="NormalTok"/>
        </w:rPr>
        <w:t xml:space="preserve"> </w:t>
      </w:r>
      <w:r>
        <w:rPr>
          <w:rStyle w:val="FunctionTok"/>
        </w:rPr>
        <w:t xml:space="preserve">mean</w:t>
      </w:r>
      <w:r>
        <w:rPr>
          <w:rStyle w:val="NormalTok"/>
        </w:rPr>
        <w:t xml:space="preserve">(attitude[young]</w:t>
      </w:r>
      <w:r>
        <w:rPr>
          <w:rStyle w:val="SpecialCharTok"/>
        </w:rPr>
        <w:t xml:space="preserve">==</w:t>
      </w:r>
      <w:r>
        <w:rPr>
          <w:rStyle w:val="DecValTok"/>
        </w:rPr>
        <w:t xml:space="preserve">1</w:t>
      </w:r>
      <w:r>
        <w:rPr>
          <w:rStyle w:val="NormalTok"/>
        </w:rPr>
        <w:t xml:space="preserve">)</w:t>
      </w:r>
      <w:r>
        <w:br/>
      </w:r>
      <w:r>
        <w:rPr>
          <w:rStyle w:val="NormalTok"/>
        </w:rPr>
        <w:t xml:space="preserve">p</w:t>
      </w:r>
      <w:r>
        <w:rPr>
          <w:rStyle w:val="FloatTok"/>
        </w:rPr>
        <w:t xml:space="preserve">.2</w:t>
      </w:r>
      <w:r>
        <w:rPr>
          <w:rStyle w:val="NormalTok"/>
        </w:rPr>
        <w:t xml:space="preserve"> </w:t>
      </w:r>
      <w:r>
        <w:rPr>
          <w:rStyle w:val="OtherTok"/>
        </w:rPr>
        <w:t xml:space="preserve">&lt;-</w:t>
      </w:r>
      <w:r>
        <w:rPr>
          <w:rStyle w:val="NormalTok"/>
        </w:rPr>
        <w:t xml:space="preserve"> </w:t>
      </w:r>
      <w:r>
        <w:rPr>
          <w:rStyle w:val="FunctionTok"/>
        </w:rPr>
        <w:t xml:space="preserve">mean</w:t>
      </w:r>
      <w:r>
        <w:rPr>
          <w:rStyle w:val="NormalTok"/>
        </w:rPr>
        <w:t xml:space="preserve">(attitude[</w:t>
      </w:r>
      <w:r>
        <w:rPr>
          <w:rStyle w:val="SpecialCharTok"/>
        </w:rPr>
        <w:t xml:space="preserve">!</w:t>
      </w:r>
      <w:r>
        <w:rPr>
          <w:rStyle w:val="NormalTok"/>
        </w:rPr>
        <w:t xml:space="preserve">young]</w:t>
      </w:r>
      <w:r>
        <w:rPr>
          <w:rStyle w:val="SpecialCharTok"/>
        </w:rPr>
        <w:t xml:space="preserve">==</w:t>
      </w:r>
      <w:r>
        <w:rPr>
          <w:rStyle w:val="DecValTok"/>
        </w:rPr>
        <w:t xml:space="preserve">1</w:t>
      </w:r>
      <w:r>
        <w:rPr>
          <w:rStyle w:val="NormalTok"/>
        </w:rPr>
        <w:t xml:space="preserve">)</w:t>
      </w:r>
      <w:r>
        <w:br/>
      </w:r>
      <w:r>
        <w:br/>
      </w:r>
      <w:r>
        <w:rPr>
          <w:rStyle w:val="FunctionTok"/>
        </w:rPr>
        <w:t xml:space="preserve">power.z.twoprops</w:t>
      </w:r>
      <w:r>
        <w:rPr>
          <w:rStyle w:val="NormalTok"/>
        </w:rPr>
        <w:t xml:space="preserve">(p</w:t>
      </w:r>
      <w:r>
        <w:rPr>
          <w:rStyle w:val="FloatTok"/>
        </w:rPr>
        <w:t xml:space="preserve">.1</w:t>
      </w:r>
      <w:r>
        <w:rPr>
          <w:rStyle w:val="NormalTok"/>
        </w:rPr>
        <w:t xml:space="preserve">,p</w:t>
      </w:r>
      <w:r>
        <w:rPr>
          <w:rStyle w:val="FloatTok"/>
        </w:rPr>
        <w:t xml:space="preserve">.2</w:t>
      </w:r>
      <w:r>
        <w:rPr>
          <w:rStyle w:val="NormalTok"/>
        </w:rPr>
        <w:t xml:space="preserve">,</w:t>
      </w:r>
      <w:r>
        <w:rPr>
          <w:rStyle w:val="AttributeTok"/>
        </w:rPr>
        <w:t xml:space="preserve">n.ratio=</w:t>
      </w:r>
      <w:r>
        <w:rPr>
          <w:rStyle w:val="NormalTok"/>
        </w:rPr>
        <w:t xml:space="preserve">kappa,</w:t>
      </w:r>
      <w:r>
        <w:rPr>
          <w:rStyle w:val="AttributeTok"/>
        </w:rPr>
        <w:t xml:space="preserve">alpha=</w:t>
      </w:r>
      <w:r>
        <w:rPr>
          <w:rStyle w:val="FloatTok"/>
        </w:rPr>
        <w:t xml:space="preserve">0.05</w:t>
      </w:r>
      <w:r>
        <w:rPr>
          <w:rStyle w:val="NormalTok"/>
        </w:rPr>
        <w:t xml:space="preserve">,</w:t>
      </w:r>
      <w:r>
        <w:rPr>
          <w:rStyle w:val="AttributeTok"/>
        </w:rPr>
        <w:t xml:space="preserve">alternative=</w:t>
      </w:r>
      <w:r>
        <w:rPr>
          <w:rStyle w:val="StringTok"/>
        </w:rPr>
        <w:t xml:space="preserve">'one.sided'</w:t>
      </w:r>
      <w:r>
        <w:rPr>
          <w:rStyle w:val="NormalTok"/>
        </w:rPr>
        <w:t xml:space="preserve">,</w:t>
      </w:r>
      <w:r>
        <w:rPr>
          <w:rStyle w:val="AttributeTok"/>
        </w:rPr>
        <w:t xml:space="preserve">n2=</w:t>
      </w:r>
      <w:r>
        <w:rPr>
          <w:rStyle w:val="NormalTok"/>
        </w:rPr>
        <w:t xml:space="preserve">N</w:t>
      </w:r>
      <w:r>
        <w:rPr>
          <w:rStyle w:val="FloatTok"/>
        </w:rPr>
        <w:t xml:space="preserve">.2</w:t>
      </w:r>
      <w:r>
        <w:rPr>
          <w:rStyle w:val="NormalTok"/>
        </w:rPr>
        <w:t xml:space="preserve">)</w:t>
      </w:r>
    </w:p>
    <w:p>
      <w:pPr>
        <w:pStyle w:val="SourceCode"/>
      </w:pPr>
      <w:r>
        <w:rPr>
          <w:rStyle w:val="VerbatimChar"/>
        </w:rPr>
        <w:t xml:space="preserve">## +--------------------------------------------------+</w:t>
      </w:r>
      <w:r>
        <w:br/>
      </w:r>
      <w:r>
        <w:rPr>
          <w:rStyle w:val="VerbatimChar"/>
        </w:rPr>
        <w:t xml:space="preserve">## |                POWER CALCULATION                 |</w:t>
      </w:r>
      <w:r>
        <w:br/>
      </w:r>
      <w:r>
        <w:rPr>
          <w:rStyle w:val="VerbatimChar"/>
        </w:rPr>
        <w:t xml:space="preserve">## +--------------------------------------------------+</w:t>
      </w:r>
      <w:r>
        <w:br/>
      </w:r>
      <w:r>
        <w:rPr>
          <w:rStyle w:val="VerbatimChar"/>
        </w:rPr>
        <w:t xml:space="preserve">## </w:t>
      </w:r>
      <w:r>
        <w:br/>
      </w:r>
      <w:r>
        <w:rPr>
          <w:rStyle w:val="VerbatimChar"/>
        </w:rPr>
        <w:t xml:space="preserve">## Independent Proportions</w:t>
      </w:r>
      <w:r>
        <w:br/>
      </w:r>
      <w:r>
        <w:rPr>
          <w:rStyle w:val="VerbatimChar"/>
        </w:rPr>
        <w:t xml:space="preserve">## </w:t>
      </w:r>
      <w:r>
        <w:br/>
      </w:r>
      <w:r>
        <w:rPr>
          <w:rStyle w:val="VerbatimChar"/>
        </w:rPr>
        <w:t xml:space="preserve">##   Method          : Normal Approximation</w:t>
      </w:r>
      <w:r>
        <w:br/>
      </w:r>
      <w:r>
        <w:rPr>
          <w:rStyle w:val="VerbatimChar"/>
        </w:rPr>
        <w:t xml:space="preserve">## </w:t>
      </w:r>
      <w:r>
        <w:br/>
      </w:r>
      <w:r>
        <w:rPr>
          <w:rStyle w:val="VerbatimChar"/>
        </w:rPr>
        <w:t xml:space="preserve">## ---------------------------------------------------</w:t>
      </w:r>
      <w:r>
        <w:br/>
      </w:r>
      <w:r>
        <w:rPr>
          <w:rStyle w:val="VerbatimChar"/>
        </w:rPr>
        <w:t xml:space="preserve">## Hypotheses</w:t>
      </w:r>
      <w:r>
        <w:br/>
      </w:r>
      <w:r>
        <w:rPr>
          <w:rStyle w:val="VerbatimChar"/>
        </w:rPr>
        <w:t xml:space="preserve">## ---------------------------------------------------</w:t>
      </w:r>
      <w:r>
        <w:br/>
      </w:r>
      <w:r>
        <w:rPr>
          <w:rStyle w:val="VerbatimChar"/>
        </w:rPr>
        <w:t xml:space="preserve">##   H0 (Null Claim) : prob1 - prob2 &gt;= 0 </w:t>
      </w:r>
      <w:r>
        <w:br/>
      </w:r>
      <w:r>
        <w:rPr>
          <w:rStyle w:val="VerbatimChar"/>
        </w:rPr>
        <w:t xml:space="preserve">##   H1 (Alt. Claim) : prob1 - prob2 &lt; 0 </w:t>
      </w:r>
      <w:r>
        <w:br/>
      </w:r>
      <w:r>
        <w:rPr>
          <w:rStyle w:val="VerbatimChar"/>
        </w:rPr>
        <w:t xml:space="preserve">## </w:t>
      </w:r>
      <w:r>
        <w:br/>
      </w:r>
      <w:r>
        <w:rPr>
          <w:rStyle w:val="VerbatimChar"/>
        </w:rPr>
        <w:t xml:space="preserve">## ---------------------------------------------------</w:t>
      </w:r>
      <w:r>
        <w:br/>
      </w:r>
      <w:r>
        <w:rPr>
          <w:rStyle w:val="VerbatimChar"/>
        </w:rPr>
        <w:t xml:space="preserve">## Results</w:t>
      </w:r>
      <w:r>
        <w:br/>
      </w:r>
      <w:r>
        <w:rPr>
          <w:rStyle w:val="VerbatimChar"/>
        </w:rPr>
        <w:t xml:space="preserve">## ---------------------------------------------------</w:t>
      </w:r>
      <w:r>
        <w:br/>
      </w:r>
      <w:r>
        <w:rPr>
          <w:rStyle w:val="VerbatimChar"/>
        </w:rPr>
        <w:t xml:space="preserve">##   Sample Size          = 450 and 423</w:t>
      </w:r>
      <w:r>
        <w:br/>
      </w:r>
      <w:r>
        <w:rPr>
          <w:rStyle w:val="VerbatimChar"/>
        </w:rPr>
        <w:t xml:space="preserve">##   Type 1 Error (alpha) = 0.050</w:t>
      </w:r>
      <w:r>
        <w:br/>
      </w:r>
      <w:r>
        <w:rPr>
          <w:rStyle w:val="VerbatimChar"/>
        </w:rPr>
        <w:t xml:space="preserve">##   Type 2 Error (beta)  = 0.009</w:t>
      </w:r>
      <w:r>
        <w:br/>
      </w:r>
      <w:r>
        <w:rPr>
          <w:rStyle w:val="VerbatimChar"/>
        </w:rPr>
        <w:t xml:space="preserve">##   Statistical Power    = 0.991  &lt;&lt;</w:t>
      </w:r>
    </w:p>
    <w:p>
      <w:pPr>
        <w:pStyle w:val="FirstParagraph"/>
      </w:pPr>
      <w:r>
        <w:t xml:space="preserve">This is a post hoc power analysis: we already observed the proportions and we</w:t>
      </w:r>
      <w:r>
        <w:t xml:space="preserve"> </w:t>
      </w:r>
      <w:r>
        <w:t xml:space="preserve">have the sample sizes, so those were the values we passed into the function. We</w:t>
      </w:r>
      <w:r>
        <w:t xml:space="preserve"> </w:t>
      </w:r>
      <w:r>
        <w:t xml:space="preserve">can also use this function to determine necessary sample sizes to produce a</w:t>
      </w:r>
      <w:r>
        <w:t xml:space="preserve"> </w:t>
      </w:r>
      <w:r>
        <w:t xml:space="preserve">given level of power.</w:t>
      </w:r>
    </w:p>
    <w:p>
      <w:pPr>
        <w:pStyle w:val="SourceCode"/>
      </w:pPr>
      <w:r>
        <w:rPr>
          <w:rStyle w:val="FunctionTok"/>
        </w:rPr>
        <w:t xml:space="preserve">power.z.twoprops</w:t>
      </w:r>
      <w:r>
        <w:rPr>
          <w:rStyle w:val="NormalTok"/>
        </w:rPr>
        <w:t xml:space="preserve">(p</w:t>
      </w:r>
      <w:r>
        <w:rPr>
          <w:rStyle w:val="FloatTok"/>
        </w:rPr>
        <w:t xml:space="preserve">.1</w:t>
      </w:r>
      <w:r>
        <w:rPr>
          <w:rStyle w:val="NormalTok"/>
        </w:rPr>
        <w:t xml:space="preserve">,p</w:t>
      </w:r>
      <w:r>
        <w:rPr>
          <w:rStyle w:val="FloatTok"/>
        </w:rPr>
        <w:t xml:space="preserve">.2</w:t>
      </w:r>
      <w:r>
        <w:rPr>
          <w:rStyle w:val="NormalTok"/>
        </w:rPr>
        <w:t xml:space="preserve">,</w:t>
      </w:r>
      <w:r>
        <w:rPr>
          <w:rStyle w:val="AttributeTok"/>
        </w:rPr>
        <w:t xml:space="preserve">n.ratio=</w:t>
      </w:r>
      <w:r>
        <w:rPr>
          <w:rStyle w:val="NormalTok"/>
        </w:rPr>
        <w:t xml:space="preserve">kappa,</w:t>
      </w:r>
      <w:r>
        <w:rPr>
          <w:rStyle w:val="AttributeTok"/>
        </w:rPr>
        <w:t xml:space="preserve">alpha=</w:t>
      </w:r>
      <w:r>
        <w:rPr>
          <w:rStyle w:val="FloatTok"/>
        </w:rPr>
        <w:t xml:space="preserve">0.05</w:t>
      </w:r>
      <w:r>
        <w:rPr>
          <w:rStyle w:val="NormalTok"/>
        </w:rPr>
        <w:t xml:space="preserve">,</w:t>
      </w:r>
      <w:r>
        <w:rPr>
          <w:rStyle w:val="AttributeTok"/>
        </w:rPr>
        <w:t xml:space="preserve">alternative=</w:t>
      </w:r>
      <w:r>
        <w:rPr>
          <w:rStyle w:val="StringTok"/>
        </w:rPr>
        <w:t xml:space="preserve">"one.sided"</w:t>
      </w:r>
      <w:r>
        <w:rPr>
          <w:rStyle w:val="NormalTok"/>
        </w:rPr>
        <w:t xml:space="preserve">,</w:t>
      </w:r>
      <w:r>
        <w:rPr>
          <w:rStyle w:val="AttributeTok"/>
        </w:rPr>
        <w:t xml:space="preserve">power=</w:t>
      </w:r>
      <w:r>
        <w:rPr>
          <w:rStyle w:val="FloatTok"/>
        </w:rPr>
        <w:t xml:space="preserve">0.80</w:t>
      </w:r>
      <w:r>
        <w:rPr>
          <w:rStyle w:val="NormalTok"/>
        </w:rPr>
        <w:t xml:space="preserve">)</w:t>
      </w:r>
    </w:p>
    <w:p>
      <w:pPr>
        <w:pStyle w:val="SourceCode"/>
      </w:pPr>
      <w:r>
        <w:rPr>
          <w:rStyle w:val="VerbatimChar"/>
        </w:rPr>
        <w:t xml:space="preserve">## +--------------------------------------------------+</w:t>
      </w:r>
      <w:r>
        <w:br/>
      </w:r>
      <w:r>
        <w:rPr>
          <w:rStyle w:val="VerbatimChar"/>
        </w:rPr>
        <w:t xml:space="preserve">## |             SAMPLE SIZE CALCULATION              |</w:t>
      </w:r>
      <w:r>
        <w:br/>
      </w:r>
      <w:r>
        <w:rPr>
          <w:rStyle w:val="VerbatimChar"/>
        </w:rPr>
        <w:t xml:space="preserve">## +--------------------------------------------------+</w:t>
      </w:r>
      <w:r>
        <w:br/>
      </w:r>
      <w:r>
        <w:rPr>
          <w:rStyle w:val="VerbatimChar"/>
        </w:rPr>
        <w:t xml:space="preserve">## </w:t>
      </w:r>
      <w:r>
        <w:br/>
      </w:r>
      <w:r>
        <w:rPr>
          <w:rStyle w:val="VerbatimChar"/>
        </w:rPr>
        <w:t xml:space="preserve">## Independent Proportions</w:t>
      </w:r>
      <w:r>
        <w:br/>
      </w:r>
      <w:r>
        <w:rPr>
          <w:rStyle w:val="VerbatimChar"/>
        </w:rPr>
        <w:t xml:space="preserve">## </w:t>
      </w:r>
      <w:r>
        <w:br/>
      </w:r>
      <w:r>
        <w:rPr>
          <w:rStyle w:val="VerbatimChar"/>
        </w:rPr>
        <w:t xml:space="preserve">##   Method          : Normal Approximation</w:t>
      </w:r>
      <w:r>
        <w:br/>
      </w:r>
      <w:r>
        <w:rPr>
          <w:rStyle w:val="VerbatimChar"/>
        </w:rPr>
        <w:t xml:space="preserve">## </w:t>
      </w:r>
      <w:r>
        <w:br/>
      </w:r>
      <w:r>
        <w:rPr>
          <w:rStyle w:val="VerbatimChar"/>
        </w:rPr>
        <w:t xml:space="preserve">## ---------------------------------------------------</w:t>
      </w:r>
      <w:r>
        <w:br/>
      </w:r>
      <w:r>
        <w:rPr>
          <w:rStyle w:val="VerbatimChar"/>
        </w:rPr>
        <w:t xml:space="preserve">## Hypotheses</w:t>
      </w:r>
      <w:r>
        <w:br/>
      </w:r>
      <w:r>
        <w:rPr>
          <w:rStyle w:val="VerbatimChar"/>
        </w:rPr>
        <w:t xml:space="preserve">## ---------------------------------------------------</w:t>
      </w:r>
      <w:r>
        <w:br/>
      </w:r>
      <w:r>
        <w:rPr>
          <w:rStyle w:val="VerbatimChar"/>
        </w:rPr>
        <w:t xml:space="preserve">##   H0 (Null Claim) : prob1 - prob2 &gt;= 0 </w:t>
      </w:r>
      <w:r>
        <w:br/>
      </w:r>
      <w:r>
        <w:rPr>
          <w:rStyle w:val="VerbatimChar"/>
        </w:rPr>
        <w:t xml:space="preserve">##   H1 (Alt. Claim) : prob1 - prob2 &lt; 0 </w:t>
      </w:r>
      <w:r>
        <w:br/>
      </w:r>
      <w:r>
        <w:rPr>
          <w:rStyle w:val="VerbatimChar"/>
        </w:rPr>
        <w:t xml:space="preserve">## </w:t>
      </w:r>
      <w:r>
        <w:br/>
      </w:r>
      <w:r>
        <w:rPr>
          <w:rStyle w:val="VerbatimChar"/>
        </w:rPr>
        <w:t xml:space="preserve">## ---------------------------------------------------</w:t>
      </w:r>
      <w:r>
        <w:br/>
      </w:r>
      <w:r>
        <w:rPr>
          <w:rStyle w:val="VerbatimChar"/>
        </w:rPr>
        <w:t xml:space="preserve">## Results</w:t>
      </w:r>
      <w:r>
        <w:br/>
      </w:r>
      <w:r>
        <w:rPr>
          <w:rStyle w:val="VerbatimChar"/>
        </w:rPr>
        <w:t xml:space="preserve">## ---------------------------------------------------</w:t>
      </w:r>
      <w:r>
        <w:br/>
      </w:r>
      <w:r>
        <w:rPr>
          <w:rStyle w:val="VerbatimChar"/>
        </w:rPr>
        <w:t xml:space="preserve">##   Sample Size          = 175 and 164  &lt;&lt;</w:t>
      </w:r>
      <w:r>
        <w:br/>
      </w:r>
      <w:r>
        <w:rPr>
          <w:rStyle w:val="VerbatimChar"/>
        </w:rPr>
        <w:t xml:space="preserve">##   Type 1 Error (alpha) = 0.050</w:t>
      </w:r>
      <w:r>
        <w:br/>
      </w:r>
      <w:r>
        <w:rPr>
          <w:rStyle w:val="VerbatimChar"/>
        </w:rPr>
        <w:t xml:space="preserve">##   Type 2 Error (beta)  = 0.198</w:t>
      </w:r>
      <w:r>
        <w:br/>
      </w:r>
      <w:r>
        <w:rPr>
          <w:rStyle w:val="VerbatimChar"/>
        </w:rPr>
        <w:t xml:space="preserve">##   Statistical Power    = 0.802</w:t>
      </w:r>
    </w:p>
    <w:p>
      <w:pPr>
        <w:pStyle w:val="FirstParagraph"/>
      </w:pPr>
      <w:r>
        <w:t xml:space="preserve">For the observed proportions and ratio of sample sizes we have for the young x</w:t>
      </w:r>
      <w:r>
        <w:t xml:space="preserve"> </w:t>
      </w:r>
      <w:r>
        <w:t xml:space="preserve">attitude data, we need 172 young people and 162 older people to achieve power of</w:t>
      </w:r>
      <w:r>
        <w:t xml:space="preserve"> </w:t>
      </w:r>
      <w:r>
        <w:t xml:space="preserve">0.80.</w:t>
      </w:r>
    </w:p>
    <w:bookmarkEnd w:id="85"/>
    <w:bookmarkEnd w:id="86"/>
    <w:bookmarkStart w:id="91" w:name="one-sample-t-test"/>
    <w:p>
      <w:pPr>
        <w:pStyle w:val="Heading2"/>
      </w:pPr>
      <w:r>
        <w:t xml:space="preserve">One Sample</w:t>
      </w:r>
      <w:r>
        <w:t xml:space="preserve"> </w:t>
      </w:r>
      <m:oMath>
        <m:r>
          <m:t>t</m:t>
        </m:r>
      </m:oMath>
      <w:r>
        <w:t xml:space="preserve">-Test</w:t>
      </w:r>
    </w:p>
    <w:p>
      <w:pPr>
        <w:pStyle w:val="FirstParagraph"/>
      </w:pPr>
      <w:r>
        <w:t xml:space="preserve">As I introduced earlier, computing power for the</w:t>
      </w:r>
      <w:r>
        <w:t xml:space="preserve"> </w:t>
      </w:r>
      <m:oMath>
        <m:r>
          <m:t>t</m:t>
        </m:r>
      </m:oMath>
      <w:r>
        <w:t xml:space="preserve"> </w:t>
      </w:r>
      <w:r>
        <w:t xml:space="preserve">test is more difficult than</w:t>
      </w:r>
      <w:r>
        <w:t xml:space="preserve"> </w:t>
      </w:r>
      <w:r>
        <w:t xml:space="preserve">for the</w:t>
      </w:r>
      <w:r>
        <w:t xml:space="preserve"> </w:t>
      </w:r>
      <m:oMath>
        <m:r>
          <m:t>z</m:t>
        </m:r>
      </m:oMath>
      <w:r>
        <w:t xml:space="preserve"> </w:t>
      </w:r>
      <w:r>
        <w:t xml:space="preserve">test because the shape of the distribution under the alternative</w:t>
      </w:r>
      <w:r>
        <w:t xml:space="preserve"> </w:t>
      </w:r>
      <w:r>
        <w:t xml:space="preserve">hypothesis is different than that under the null hypothesis. The shape of the</w:t>
      </w:r>
      <w:r>
        <w:t xml:space="preserve"> </w:t>
      </w:r>
      <w:r>
        <w:t xml:space="preserve">alternative distribution is determined by the noncentrality parameter, which for</w:t>
      </w:r>
      <w:r>
        <w:t xml:space="preserve"> </w:t>
      </w:r>
      <w:r>
        <w:t xml:space="preserve">the one-sample</w:t>
      </w:r>
      <w:r>
        <w:t xml:space="preserve"> </w:t>
      </w:r>
      <m:oMath>
        <m:r>
          <m:t>t</m:t>
        </m:r>
      </m:oMath>
      <w:r>
        <w:t xml:space="preserve">-test is</w:t>
      </w:r>
      <w:r>
        <w:t xml:space="preserve"> </w:t>
      </w:r>
      <m:oMath>
        <m:r>
          <m:t>d</m:t>
        </m:r>
        <m:rad>
          <m:radPr>
            <m:degHide m:val="on"/>
          </m:radPr>
          <m:deg/>
          <m:e>
            <m:r>
              <m:t>N</m:t>
            </m:r>
          </m:e>
        </m:rad>
      </m:oMath>
      <w:r>
        <w:t xml:space="preserve">. Power computations or sample size</w:t>
      </w:r>
      <w:r>
        <w:t xml:space="preserve"> </w:t>
      </w:r>
      <w:r>
        <w:t xml:space="preserve">determinations have to be solved numerically (using an algorithm) rather than</w:t>
      </w:r>
      <w:r>
        <w:t xml:space="preserve"> </w:t>
      </w:r>
      <w:r>
        <w:t xml:space="preserve">explicitly like we did for the normal distribution in the</w:t>
      </w:r>
      <w:r>
        <w:t xml:space="preserve"> </w:t>
      </w:r>
      <m:oMath>
        <m:r>
          <m:t>z</m:t>
        </m:r>
      </m:oMath>
      <w:r>
        <w:t xml:space="preserve">-test above.</w:t>
      </w:r>
    </w:p>
    <w:p>
      <w:pPr>
        <w:pStyle w:val="BodyText"/>
      </w:pPr>
      <w:r>
        <w:t xml:space="preserve">You can</w:t>
      </w:r>
      <w:r>
        <w:t xml:space="preserve"> </w:t>
      </w:r>
      <w:hyperlink r:id="rId87">
        <w:r>
          <w:rPr>
            <w:rStyle w:val="Hyperlink"/>
          </w:rPr>
          <w:t xml:space="preserve">use a table or graph</w:t>
        </w:r>
      </w:hyperlink>
      <w:r>
        <w:t xml:space="preserve"> </w:t>
      </w:r>
      <w:r>
        <w:t xml:space="preserve">to determine the power of a</w:t>
      </w:r>
      <w:r>
        <w:t xml:space="preserve"> </w:t>
      </w:r>
      <m:oMath>
        <m:r>
          <m:t>t</m:t>
        </m:r>
      </m:oMath>
      <w:r>
        <w:t xml:space="preserve">-test or use R. The R commands to determine power and sample size are power.t.test(), power.t.student() and power.t.welch().</w:t>
      </w:r>
      <w:r>
        <w:t xml:space="preserve"> </w:t>
      </w:r>
      <w:r>
        <w:rPr>
          <w:i/>
          <w:iCs/>
        </w:rPr>
        <w:t xml:space="preserve">Note that power.t.test() is also the name of a similar function in the</w:t>
      </w:r>
      <w:r>
        <w:rPr>
          <w:i/>
          <w:iCs/>
        </w:rPr>
        <w:t xml:space="preserve"> </w:t>
      </w:r>
      <w:r>
        <w:rPr>
          <w:i/>
          <w:iCs/>
        </w:rPr>
        <w:t xml:space="preserve">“built in”</w:t>
      </w:r>
      <w:r>
        <w:rPr>
          <w:i/>
          <w:iCs/>
        </w:rPr>
        <w:t xml:space="preserve"> </w:t>
      </w:r>
      <w:r>
        <w:rPr>
          <w:i/>
          <w:iCs/>
        </w:rPr>
        <w:t xml:space="preserve">stats package and I will be working with the power.t.test() command in the pwrss package. When you load the pwrss package it will warn you that the power.t.test() command has been overwritten. If you want to use the original, call it with stats::power.t.test().</w:t>
      </w:r>
    </w:p>
    <w:p>
      <w:pPr>
        <w:pStyle w:val="SourceCode"/>
      </w:pPr>
      <w:r>
        <w:rPr>
          <w:rStyle w:val="CommentTok"/>
        </w:rPr>
        <w:t xml:space="preserve"># Compute power for a medium effect size and 20 observations, with alpha = 0.01 and a one-tailed test</w:t>
      </w:r>
      <w:r>
        <w:br/>
      </w:r>
      <w:r>
        <w:rPr>
          <w:rStyle w:val="NormalTok"/>
        </w:rPr>
        <w:t xml:space="preserve">ncp </w:t>
      </w:r>
      <w:r>
        <w:rPr>
          <w:rStyle w:val="OtherTok"/>
        </w:rPr>
        <w:t xml:space="preserve">&lt;-</w:t>
      </w:r>
      <w:r>
        <w:rPr>
          <w:rStyle w:val="NormalTok"/>
        </w:rPr>
        <w:t xml:space="preserve"> </w:t>
      </w:r>
      <w:r>
        <w:rPr>
          <w:rStyle w:val="FloatTok"/>
        </w:rPr>
        <w:t xml:space="preserve">0.5</w:t>
      </w:r>
      <w:r>
        <w:rPr>
          <w:rStyle w:val="NormalTok"/>
        </w:rPr>
        <w:t xml:space="preserve"> </w:t>
      </w:r>
      <w:r>
        <w:rPr>
          <w:rStyle w:val="SpecialCharTok"/>
        </w:rPr>
        <w:t xml:space="preserve">*</w:t>
      </w:r>
      <w:r>
        <w:rPr>
          <w:rStyle w:val="NormalTok"/>
        </w:rPr>
        <w:t xml:space="preserve"> </w:t>
      </w:r>
      <w:r>
        <w:rPr>
          <w:rStyle w:val="FunctionTok"/>
        </w:rPr>
        <w:t xml:space="preserve">sqrt</w:t>
      </w:r>
      <w:r>
        <w:rPr>
          <w:rStyle w:val="NormalTok"/>
        </w:rPr>
        <w:t xml:space="preserve">(</w:t>
      </w:r>
      <w:r>
        <w:rPr>
          <w:rStyle w:val="DecValTok"/>
        </w:rPr>
        <w:t xml:space="preserve">20</w:t>
      </w:r>
      <w:r>
        <w:rPr>
          <w:rStyle w:val="NormalTok"/>
        </w:rPr>
        <w:t xml:space="preserve">)</w:t>
      </w:r>
      <w:r>
        <w:br/>
      </w:r>
      <w:r>
        <w:rPr>
          <w:rStyle w:val="FunctionTok"/>
        </w:rPr>
        <w:t xml:space="preserve">power.t.test</w:t>
      </w:r>
      <w:r>
        <w:rPr>
          <w:rStyle w:val="NormalTok"/>
        </w:rPr>
        <w:t xml:space="preserve">(</w:t>
      </w:r>
      <w:r>
        <w:rPr>
          <w:rStyle w:val="AttributeTok"/>
        </w:rPr>
        <w:t xml:space="preserve">ncp=</w:t>
      </w:r>
      <w:r>
        <w:rPr>
          <w:rStyle w:val="NormalTok"/>
        </w:rPr>
        <w:t xml:space="preserve">ncp,</w:t>
      </w:r>
      <w:r>
        <w:rPr>
          <w:rStyle w:val="AttributeTok"/>
        </w:rPr>
        <w:t xml:space="preserve">df=</w:t>
      </w:r>
      <w:r>
        <w:rPr>
          <w:rStyle w:val="DecValTok"/>
        </w:rPr>
        <w:t xml:space="preserve">19</w:t>
      </w:r>
      <w:r>
        <w:rPr>
          <w:rStyle w:val="NormalTok"/>
        </w:rPr>
        <w:t xml:space="preserve">,</w:t>
      </w:r>
      <w:r>
        <w:rPr>
          <w:rStyle w:val="AttributeTok"/>
        </w:rPr>
        <w:t xml:space="preserve">alpha=</w:t>
      </w:r>
      <w:r>
        <w:rPr>
          <w:rStyle w:val="FloatTok"/>
        </w:rPr>
        <w:t xml:space="preserve">0.01</w:t>
      </w:r>
      <w:r>
        <w:rPr>
          <w:rStyle w:val="NormalTok"/>
        </w:rPr>
        <w:t xml:space="preserve">,</w:t>
      </w:r>
      <w:r>
        <w:rPr>
          <w:rStyle w:val="AttributeTok"/>
        </w:rPr>
        <w:t xml:space="preserve">alternative=</w:t>
      </w:r>
      <w:r>
        <w:rPr>
          <w:rStyle w:val="StringTok"/>
        </w:rPr>
        <w:t xml:space="preserve">"one.sided"</w:t>
      </w:r>
      <w:r>
        <w:rPr>
          <w:rStyle w:val="NormalTok"/>
        </w:rPr>
        <w:t xml:space="preserve">)</w:t>
      </w:r>
    </w:p>
    <w:p>
      <w:pPr>
        <w:pStyle w:val="FirstParagraph"/>
      </w:pPr>
      <w:r>
        <w:drawing>
          <wp:inline>
            <wp:extent cx="4620126" cy="3696101"/>
            <wp:effectExtent b="0" l="0" r="0" t="0"/>
            <wp:docPr descr="" title="" id="89" name="Picture"/>
            <a:graphic>
              <a:graphicData uri="http://schemas.openxmlformats.org/drawingml/2006/picture">
                <pic:pic>
                  <pic:nvPicPr>
                    <pic:cNvPr descr="Effect_Sizes_and_Power_files/figure-docx/unnamed-chunk-38-1.png" id="90" name="Picture"/>
                    <pic:cNvPicPr>
                      <a:picLocks noChangeArrowheads="1" noChangeAspect="1"/>
                    </pic:cNvPicPr>
                  </pic:nvPicPr>
                  <pic:blipFill>
                    <a:blip r:embed="rId8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                POWER CALCULATION                 |</w:t>
      </w:r>
      <w:r>
        <w:br/>
      </w:r>
      <w:r>
        <w:rPr>
          <w:rStyle w:val="VerbatimChar"/>
        </w:rPr>
        <w:t xml:space="preserve">## +--------------------------------------------------+</w:t>
      </w:r>
      <w:r>
        <w:br/>
      </w:r>
      <w:r>
        <w:rPr>
          <w:rStyle w:val="VerbatimChar"/>
        </w:rPr>
        <w:t xml:space="preserve">## </w:t>
      </w:r>
      <w:r>
        <w:br/>
      </w:r>
      <w:r>
        <w:rPr>
          <w:rStyle w:val="VerbatimChar"/>
        </w:rPr>
        <w:t xml:space="preserve">## Generic T-Test</w:t>
      </w:r>
      <w:r>
        <w:br/>
      </w:r>
      <w:r>
        <w:rPr>
          <w:rStyle w:val="VerbatimChar"/>
        </w:rPr>
        <w:t xml:space="preserve">## </w:t>
      </w:r>
      <w:r>
        <w:br/>
      </w:r>
      <w:r>
        <w:rPr>
          <w:rStyle w:val="VerbatimChar"/>
        </w:rPr>
        <w:t xml:space="preserve">## ---------------------------------------------------</w:t>
      </w:r>
      <w:r>
        <w:br/>
      </w:r>
      <w:r>
        <w:rPr>
          <w:rStyle w:val="VerbatimChar"/>
        </w:rPr>
        <w:t xml:space="preserve">## Hypotheses</w:t>
      </w:r>
      <w:r>
        <w:br/>
      </w:r>
      <w:r>
        <w:rPr>
          <w:rStyle w:val="VerbatimChar"/>
        </w:rPr>
        <w:t xml:space="preserve">## ---------------------------------------------------</w:t>
      </w:r>
      <w:r>
        <w:br/>
      </w:r>
      <w:r>
        <w:rPr>
          <w:rStyle w:val="VerbatimChar"/>
        </w:rPr>
        <w:t xml:space="preserve">##   H0 (Null Claim) : ncp &lt;= null.ncp </w:t>
      </w:r>
      <w:r>
        <w:br/>
      </w:r>
      <w:r>
        <w:rPr>
          <w:rStyle w:val="VerbatimChar"/>
        </w:rPr>
        <w:t xml:space="preserve">##   H1 (Alt. Claim) : ncp &gt; null.ncp </w:t>
      </w:r>
      <w:r>
        <w:br/>
      </w:r>
      <w:r>
        <w:rPr>
          <w:rStyle w:val="VerbatimChar"/>
        </w:rPr>
        <w:t xml:space="preserve">## </w:t>
      </w:r>
      <w:r>
        <w:br/>
      </w:r>
      <w:r>
        <w:rPr>
          <w:rStyle w:val="VerbatimChar"/>
        </w:rPr>
        <w:t xml:space="preserve">## ---------------------------------------------------</w:t>
      </w:r>
      <w:r>
        <w:br/>
      </w:r>
      <w:r>
        <w:rPr>
          <w:rStyle w:val="VerbatimChar"/>
        </w:rPr>
        <w:t xml:space="preserve">## Results</w:t>
      </w:r>
      <w:r>
        <w:br/>
      </w:r>
      <w:r>
        <w:rPr>
          <w:rStyle w:val="VerbatimChar"/>
        </w:rPr>
        <w:t xml:space="preserve">## ---------------------------------------------------</w:t>
      </w:r>
      <w:r>
        <w:br/>
      </w:r>
      <w:r>
        <w:rPr>
          <w:rStyle w:val="VerbatimChar"/>
        </w:rPr>
        <w:t xml:space="preserve">##   Type 1 Error (alpha)   = 0.010</w:t>
      </w:r>
      <w:r>
        <w:br/>
      </w:r>
      <w:r>
        <w:rPr>
          <w:rStyle w:val="VerbatimChar"/>
        </w:rPr>
        <w:t xml:space="preserve">##   Type 2 Error (beta)    = 0.598</w:t>
      </w:r>
      <w:r>
        <w:br/>
      </w:r>
      <w:r>
        <w:rPr>
          <w:rStyle w:val="VerbatimChar"/>
        </w:rPr>
        <w:t xml:space="preserve">##   Statistical Power      = 0.402  &lt;&lt;</w:t>
      </w:r>
    </w:p>
    <w:p>
      <w:pPr>
        <w:pStyle w:val="FirstParagraph"/>
      </w:pPr>
      <w:r>
        <w:t xml:space="preserve">The function returns power</w:t>
      </w:r>
      <w:r>
        <w:t xml:space="preserve"> </w:t>
      </w:r>
      <m:oMath>
        <m:r>
          <m:t>1</m:t>
        </m:r>
        <m:r>
          <m:rPr>
            <m:sty m:val="p"/>
          </m:rPr>
          <m:t>−</m:t>
        </m:r>
        <m:r>
          <m:t>β</m:t>
        </m:r>
        <m:r>
          <m:rPr>
            <m:sty m:val="p"/>
          </m:rPr>
          <m:t>=</m:t>
        </m:r>
        <m:r>
          <m:t>0.40</m:t>
        </m:r>
      </m:oMath>
      <w:r>
        <w:t xml:space="preserve"> </w:t>
      </w:r>
      <w:r>
        <w:t xml:space="preserve">for a one-tailed test with a sample</w:t>
      </w:r>
      <w:r>
        <w:t xml:space="preserve"> </w:t>
      </w:r>
      <w:r>
        <w:t xml:space="preserve">size</w:t>
      </w:r>
      <w:r>
        <w:t xml:space="preserve"> </w:t>
      </w:r>
      <m:oMath>
        <m:r>
          <m:t>N</m:t>
        </m:r>
        <m:r>
          <m:rPr>
            <m:sty m:val="p"/>
          </m:rPr>
          <m:t>=</m:t>
        </m:r>
        <m:r>
          <m:t>20</m:t>
        </m:r>
      </m:oMath>
      <w:r>
        <w:t xml:space="preserve">,</w:t>
      </w:r>
      <w:r>
        <w:t xml:space="preserve"> </w:t>
      </w:r>
      <m:oMath>
        <m:r>
          <m:t>α</m:t>
        </m:r>
        <m:r>
          <m:rPr>
            <m:sty m:val="p"/>
          </m:rPr>
          <m:t>=</m:t>
        </m:r>
        <m:r>
          <m:t>0.01</m:t>
        </m:r>
      </m:oMath>
      <w:r>
        <w:t xml:space="preserve">, and medium effect size</w:t>
      </w:r>
      <w:r>
        <w:t xml:space="preserve"> </w:t>
      </w:r>
      <m:oMath>
        <m:r>
          <m:t>d</m:t>
        </m:r>
        <m:r>
          <m:rPr>
            <m:sty m:val="p"/>
          </m:rPr>
          <m:t>=</m:t>
        </m:r>
        <m:r>
          <m:t>0.50</m:t>
        </m:r>
      </m:oMath>
      <w:r>
        <w:t xml:space="preserve">. We can examine</w:t>
      </w:r>
      <w:r>
        <w:t xml:space="preserve"> </w:t>
      </w:r>
      <w:r>
        <w:t xml:space="preserve">power for a range of different sample sizes.</w:t>
      </w:r>
    </w:p>
    <w:p>
      <w:pPr>
        <w:pStyle w:val="SourceCode"/>
      </w:pPr>
      <w:r>
        <w:rPr>
          <w:rStyle w:val="CommentTok"/>
        </w:rPr>
        <w:t xml:space="preserve"># Compute power for a range of sample sizes</w:t>
      </w:r>
      <w:r>
        <w:br/>
      </w:r>
      <w:r>
        <w:rPr>
          <w:rStyle w:val="NormalTok"/>
        </w:rPr>
        <w:t xml:space="preserve">N </w:t>
      </w:r>
      <w:r>
        <w:rPr>
          <w:rStyle w:val="OtherTok"/>
        </w:rPr>
        <w:t xml:space="preserve">&lt;-</w:t>
      </w:r>
      <w:r>
        <w:rPr>
          <w:rStyle w:val="NormalTok"/>
        </w:rPr>
        <w:t xml:space="preserve"> </w:t>
      </w:r>
      <w:r>
        <w:rPr>
          <w:rStyle w:val="DecValTok"/>
        </w:rPr>
        <w:t xml:space="preserve">20</w:t>
      </w:r>
      <w:r>
        <w:rPr>
          <w:rStyle w:val="SpecialCharTok"/>
        </w:rPr>
        <w:t xml:space="preserve">:</w:t>
      </w:r>
      <w:r>
        <w:rPr>
          <w:rStyle w:val="DecValTok"/>
        </w:rPr>
        <w:t xml:space="preserve">50</w:t>
      </w:r>
      <w:r>
        <w:br/>
      </w:r>
      <w:r>
        <w:rPr>
          <w:rStyle w:val="NormalTok"/>
        </w:rPr>
        <w:t xml:space="preserve">ncp </w:t>
      </w:r>
      <w:r>
        <w:rPr>
          <w:rStyle w:val="OtherTok"/>
        </w:rPr>
        <w:t xml:space="preserve">&lt;-</w:t>
      </w:r>
      <w:r>
        <w:rPr>
          <w:rStyle w:val="NormalTok"/>
        </w:rPr>
        <w:t xml:space="preserve"> </w:t>
      </w:r>
      <w:r>
        <w:rPr>
          <w:rStyle w:val="FloatTok"/>
        </w:rPr>
        <w:t xml:space="preserve">0.5</w:t>
      </w:r>
      <w:r>
        <w:rPr>
          <w:rStyle w:val="SpecialCharTok"/>
        </w:rPr>
        <w:t xml:space="preserve">*</w:t>
      </w:r>
      <w:r>
        <w:rPr>
          <w:rStyle w:val="FunctionTok"/>
        </w:rPr>
        <w:t xml:space="preserve">sqrt</w:t>
      </w:r>
      <w:r>
        <w:rPr>
          <w:rStyle w:val="NormalTok"/>
        </w:rPr>
        <w:t xml:space="preserve">(N) </w:t>
      </w:r>
      <w:r>
        <w:rPr>
          <w:rStyle w:val="CommentTok"/>
        </w:rPr>
        <w:t xml:space="preserve"># the noncentrality parameter depends on N</w:t>
      </w:r>
      <w:r>
        <w:br/>
      </w:r>
      <w:r>
        <w:rPr>
          <w:rStyle w:val="NormalTok"/>
        </w:rPr>
        <w:t xml:space="preserve">one.minus.beta </w:t>
      </w:r>
      <w:r>
        <w:rPr>
          <w:rStyle w:val="OtherTok"/>
        </w:rPr>
        <w:t xml:space="preserve">&lt;-</w:t>
      </w:r>
      <w:r>
        <w:rPr>
          <w:rStyle w:val="NormalTok"/>
        </w:rPr>
        <w:t xml:space="preserve"> </w:t>
      </w:r>
      <w:r>
        <w:rPr>
          <w:rStyle w:val="FunctionTok"/>
        </w:rPr>
        <w:t xml:space="preserve">vector</w:t>
      </w:r>
      <w:r>
        <w:rPr>
          <w:rStyle w:val="NormalTok"/>
        </w:rPr>
        <w:t xml:space="preserve">()</w:t>
      </w:r>
      <w:r>
        <w:br/>
      </w:r>
      <w:r>
        <w:rPr>
          <w:rStyle w:val="CommentTok"/>
        </w:rPr>
        <w:t xml:space="preserve"># Note that only one of ncp, df, or alpha can be vector valued and that for multiple outputs plot=FALSE</w:t>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length</w:t>
      </w:r>
      <w:r>
        <w:rPr>
          <w:rStyle w:val="NormalTok"/>
        </w:rPr>
        <w:t xml:space="preserve">(N))</w:t>
      </w:r>
      <w:r>
        <w:br/>
      </w:r>
      <w:r>
        <w:rPr>
          <w:rStyle w:val="NormalTok"/>
        </w:rPr>
        <w:t xml:space="preserve">    one.minus.beta[i] </w:t>
      </w:r>
      <w:r>
        <w:rPr>
          <w:rStyle w:val="OtherTok"/>
        </w:rPr>
        <w:t xml:space="preserve">&lt;-</w:t>
      </w:r>
      <w:r>
        <w:rPr>
          <w:rStyle w:val="NormalTok"/>
        </w:rPr>
        <w:t xml:space="preserve"> </w:t>
      </w:r>
      <w:r>
        <w:rPr>
          <w:rStyle w:val="FunctionTok"/>
        </w:rPr>
        <w:t xml:space="preserve">power.t.test</w:t>
      </w:r>
      <w:r>
        <w:rPr>
          <w:rStyle w:val="NormalTok"/>
        </w:rPr>
        <w:t xml:space="preserve">(</w:t>
      </w:r>
      <w:r>
        <w:rPr>
          <w:rStyle w:val="AttributeTok"/>
        </w:rPr>
        <w:t xml:space="preserve">ncp=</w:t>
      </w:r>
      <w:r>
        <w:rPr>
          <w:rStyle w:val="FloatTok"/>
        </w:rPr>
        <w:t xml:space="preserve">0.5</w:t>
      </w:r>
      <w:r>
        <w:rPr>
          <w:rStyle w:val="SpecialCharTok"/>
        </w:rPr>
        <w:t xml:space="preserve">*</w:t>
      </w:r>
      <w:r>
        <w:rPr>
          <w:rStyle w:val="FunctionTok"/>
        </w:rPr>
        <w:t xml:space="preserve">sqrt</w:t>
      </w:r>
      <w:r>
        <w:rPr>
          <w:rStyle w:val="NormalTok"/>
        </w:rPr>
        <w:t xml:space="preserve">(N[i]),</w:t>
      </w:r>
      <w:r>
        <w:rPr>
          <w:rStyle w:val="AttributeTok"/>
        </w:rPr>
        <w:t xml:space="preserve">df=</w:t>
      </w:r>
      <w:r>
        <w:rPr>
          <w:rStyle w:val="NormalTok"/>
        </w:rPr>
        <w:t xml:space="preserve">N[i]</w:t>
      </w:r>
      <w:r>
        <w:rPr>
          <w:rStyle w:val="SpecialCharTok"/>
        </w:rPr>
        <w:t xml:space="preserve">-</w:t>
      </w:r>
      <w:r>
        <w:rPr>
          <w:rStyle w:val="DecValTok"/>
        </w:rPr>
        <w:t xml:space="preserve">1</w:t>
      </w:r>
      <w:r>
        <w:rPr>
          <w:rStyle w:val="NormalTok"/>
        </w:rPr>
        <w:t xml:space="preserve">,</w:t>
      </w:r>
      <w:r>
        <w:rPr>
          <w:rStyle w:val="AttributeTok"/>
        </w:rPr>
        <w:t xml:space="preserve">alpha=</w:t>
      </w:r>
      <w:r>
        <w:rPr>
          <w:rStyle w:val="FloatTok"/>
        </w:rPr>
        <w:t xml:space="preserve">0.01</w:t>
      </w:r>
      <w:r>
        <w:rPr>
          <w:rStyle w:val="NormalTok"/>
        </w:rPr>
        <w:t xml:space="preserve">,</w:t>
      </w:r>
      <w:r>
        <w:br/>
      </w:r>
      <w:r>
        <w:rPr>
          <w:rStyle w:val="NormalTok"/>
        </w:rPr>
        <w:t xml:space="preserve">                        </w:t>
      </w:r>
      <w:r>
        <w:rPr>
          <w:rStyle w:val="AttributeTok"/>
        </w:rPr>
        <w:t xml:space="preserve">alternative=</w:t>
      </w:r>
      <w:r>
        <w:rPr>
          <w:rStyle w:val="StringTok"/>
        </w:rPr>
        <w:t xml:space="preserve">"one.sided"</w:t>
      </w:r>
      <w:r>
        <w:rPr>
          <w:rStyle w:val="NormalTok"/>
        </w:rPr>
        <w:t xml:space="preserve">,</w:t>
      </w:r>
      <w:r>
        <w:rPr>
          <w:rStyle w:val="AttributeTok"/>
        </w:rPr>
        <w:t xml:space="preserve">plot=</w:t>
      </w:r>
      <w:r>
        <w:rPr>
          <w:rStyle w:val="ConstantTok"/>
        </w:rPr>
        <w:t xml:space="preserve">FALSE</w:t>
      </w:r>
      <w:r>
        <w:rPr>
          <w:rStyle w:val="NormalTok"/>
        </w:rPr>
        <w:t xml:space="preserve">,</w:t>
      </w:r>
      <w:r>
        <w:rPr>
          <w:rStyle w:val="AttributeTok"/>
        </w:rPr>
        <w:t xml:space="preserve">verbose=</w:t>
      </w:r>
      <w:r>
        <w:rPr>
          <w:rStyle w:val="ConstantTok"/>
        </w:rPr>
        <w:t xml:space="preserve">FALSE</w:t>
      </w:r>
      <w:r>
        <w:rPr>
          <w:rStyle w:val="NormalTok"/>
        </w:rPr>
        <w:t xml:space="preserve">)[</w:t>
      </w:r>
      <w:r>
        <w:rPr>
          <w:rStyle w:val="StringTok"/>
        </w:rPr>
        <w:t xml:space="preserve">'power'</w:t>
      </w:r>
      <w:r>
        <w:rPr>
          <w:rStyle w:val="NormalTok"/>
        </w:rPr>
        <w:t xml:space="preserve">]</w:t>
      </w:r>
      <w:r>
        <w:br/>
      </w:r>
      <w:r>
        <w:rPr>
          <w:rStyle w:val="FunctionTok"/>
        </w:rPr>
        <w:t xml:space="preserve">cbind</w:t>
      </w:r>
      <w:r>
        <w:rPr>
          <w:rStyle w:val="NormalTok"/>
        </w:rPr>
        <w:t xml:space="preserve">(N,ncp,one.minus.beta)</w:t>
      </w:r>
    </w:p>
    <w:p>
      <w:pPr>
        <w:pStyle w:val="SourceCode"/>
      </w:pPr>
      <w:r>
        <w:rPr>
          <w:rStyle w:val="VerbatimChar"/>
        </w:rPr>
        <w:t xml:space="preserve">##       N  ncp      one.minus.beta</w:t>
      </w:r>
      <w:r>
        <w:br/>
      </w:r>
      <w:r>
        <w:rPr>
          <w:rStyle w:val="VerbatimChar"/>
        </w:rPr>
        <w:t xml:space="preserve">##  [1,] 20 2.236068 0.4018035     </w:t>
      </w:r>
      <w:r>
        <w:br/>
      </w:r>
      <w:r>
        <w:rPr>
          <w:rStyle w:val="VerbatimChar"/>
        </w:rPr>
        <w:t xml:space="preserve">##  [2,] 21 2.291288 0.4248573     </w:t>
      </w:r>
      <w:r>
        <w:br/>
      </w:r>
      <w:r>
        <w:rPr>
          <w:rStyle w:val="VerbatimChar"/>
        </w:rPr>
        <w:t xml:space="preserve">##  [3,] 22 2.345208 0.4475462     </w:t>
      </w:r>
      <w:r>
        <w:br/>
      </w:r>
      <w:r>
        <w:rPr>
          <w:rStyle w:val="VerbatimChar"/>
        </w:rPr>
        <w:t xml:space="preserve">##  [4,] 23 2.397916 0.4698268     </w:t>
      </w:r>
      <w:r>
        <w:br/>
      </w:r>
      <w:r>
        <w:rPr>
          <w:rStyle w:val="VerbatimChar"/>
        </w:rPr>
        <w:t xml:space="preserve">##  [5,] 24 2.44949  0.4916613     </w:t>
      </w:r>
      <w:r>
        <w:br/>
      </w:r>
      <w:r>
        <w:rPr>
          <w:rStyle w:val="VerbatimChar"/>
        </w:rPr>
        <w:t xml:space="preserve">##  [6,] 25 2.5      0.513017      </w:t>
      </w:r>
      <w:r>
        <w:br/>
      </w:r>
      <w:r>
        <w:rPr>
          <w:rStyle w:val="VerbatimChar"/>
        </w:rPr>
        <w:t xml:space="preserve">##  [7,] 26 2.54951  0.5338661     </w:t>
      </w:r>
      <w:r>
        <w:br/>
      </w:r>
      <w:r>
        <w:rPr>
          <w:rStyle w:val="VerbatimChar"/>
        </w:rPr>
        <w:t xml:space="preserve">##  [8,] 27 2.598076 0.5541854     </w:t>
      </w:r>
      <w:r>
        <w:br/>
      </w:r>
      <w:r>
        <w:rPr>
          <w:rStyle w:val="VerbatimChar"/>
        </w:rPr>
        <w:t xml:space="preserve">##  [9,] 28 2.645751 0.5739557     </w:t>
      </w:r>
      <w:r>
        <w:br/>
      </w:r>
      <w:r>
        <w:rPr>
          <w:rStyle w:val="VerbatimChar"/>
        </w:rPr>
        <w:t xml:space="preserve">## [10,] 29 2.692582 0.5931619     </w:t>
      </w:r>
      <w:r>
        <w:br/>
      </w:r>
      <w:r>
        <w:rPr>
          <w:rStyle w:val="VerbatimChar"/>
        </w:rPr>
        <w:t xml:space="preserve">## [11,] 30 2.738613 0.6117925     </w:t>
      </w:r>
      <w:r>
        <w:br/>
      </w:r>
      <w:r>
        <w:rPr>
          <w:rStyle w:val="VerbatimChar"/>
        </w:rPr>
        <w:t xml:space="preserve">## [12,] 31 2.783882 0.629839      </w:t>
      </w:r>
      <w:r>
        <w:br/>
      </w:r>
      <w:r>
        <w:rPr>
          <w:rStyle w:val="VerbatimChar"/>
        </w:rPr>
        <w:t xml:space="preserve">## [13,] 32 2.828427 0.6472963     </w:t>
      </w:r>
      <w:r>
        <w:br/>
      </w:r>
      <w:r>
        <w:rPr>
          <w:rStyle w:val="VerbatimChar"/>
        </w:rPr>
        <w:t xml:space="preserve">## [14,] 33 2.872281 0.6641618     </w:t>
      </w:r>
      <w:r>
        <w:br/>
      </w:r>
      <w:r>
        <w:rPr>
          <w:rStyle w:val="VerbatimChar"/>
        </w:rPr>
        <w:t xml:space="preserve">## [15,] 34 2.915476 0.6804354     </w:t>
      </w:r>
      <w:r>
        <w:br/>
      </w:r>
      <w:r>
        <w:rPr>
          <w:rStyle w:val="VerbatimChar"/>
        </w:rPr>
        <w:t xml:space="preserve">## [16,] 35 2.95804  0.6961194     </w:t>
      </w:r>
      <w:r>
        <w:br/>
      </w:r>
      <w:r>
        <w:rPr>
          <w:rStyle w:val="VerbatimChar"/>
        </w:rPr>
        <w:t xml:space="preserve">## [17,] 36 3        0.711218      </w:t>
      </w:r>
      <w:r>
        <w:br/>
      </w:r>
      <w:r>
        <w:rPr>
          <w:rStyle w:val="VerbatimChar"/>
        </w:rPr>
        <w:t xml:space="preserve">## [18,] 37 3.041381 0.7257371     </w:t>
      </w:r>
      <w:r>
        <w:br/>
      </w:r>
      <w:r>
        <w:rPr>
          <w:rStyle w:val="VerbatimChar"/>
        </w:rPr>
        <w:t xml:space="preserve">## [19,] 38 3.082207 0.7396843     </w:t>
      </w:r>
      <w:r>
        <w:br/>
      </w:r>
      <w:r>
        <w:rPr>
          <w:rStyle w:val="VerbatimChar"/>
        </w:rPr>
        <w:t xml:space="preserve">## [20,] 39 3.122499 0.7530688     </w:t>
      </w:r>
      <w:r>
        <w:br/>
      </w:r>
      <w:r>
        <w:rPr>
          <w:rStyle w:val="VerbatimChar"/>
        </w:rPr>
        <w:t xml:space="preserve">## [21,] 40 3.162278 0.7659006     </w:t>
      </w:r>
      <w:r>
        <w:br/>
      </w:r>
      <w:r>
        <w:rPr>
          <w:rStyle w:val="VerbatimChar"/>
        </w:rPr>
        <w:t xml:space="preserve">## [22,] 41 3.201562 0.7781911     </w:t>
      </w:r>
      <w:r>
        <w:br/>
      </w:r>
      <w:r>
        <w:rPr>
          <w:rStyle w:val="VerbatimChar"/>
        </w:rPr>
        <w:t xml:space="preserve">## [23,] 42 3.24037  0.7899524     </w:t>
      </w:r>
      <w:r>
        <w:br/>
      </w:r>
      <w:r>
        <w:rPr>
          <w:rStyle w:val="VerbatimChar"/>
        </w:rPr>
        <w:t xml:space="preserve">## [24,] 43 3.278719 0.8011974     </w:t>
      </w:r>
      <w:r>
        <w:br/>
      </w:r>
      <w:r>
        <w:rPr>
          <w:rStyle w:val="VerbatimChar"/>
        </w:rPr>
        <w:t xml:space="preserve">## [25,] 44 3.316625 0.8119399     </w:t>
      </w:r>
      <w:r>
        <w:br/>
      </w:r>
      <w:r>
        <w:rPr>
          <w:rStyle w:val="VerbatimChar"/>
        </w:rPr>
        <w:t xml:space="preserve">## [26,] 45 3.354102 0.8221937     </w:t>
      </w:r>
      <w:r>
        <w:br/>
      </w:r>
      <w:r>
        <w:rPr>
          <w:rStyle w:val="VerbatimChar"/>
        </w:rPr>
        <w:t xml:space="preserve">## [27,] 46 3.391165 0.8319733     </w:t>
      </w:r>
      <w:r>
        <w:br/>
      </w:r>
      <w:r>
        <w:rPr>
          <w:rStyle w:val="VerbatimChar"/>
        </w:rPr>
        <w:t xml:space="preserve">## [28,] 47 3.427827 0.8412936     </w:t>
      </w:r>
      <w:r>
        <w:br/>
      </w:r>
      <w:r>
        <w:rPr>
          <w:rStyle w:val="VerbatimChar"/>
        </w:rPr>
        <w:t xml:space="preserve">## [29,] 48 3.464102 0.8501695     </w:t>
      </w:r>
      <w:r>
        <w:br/>
      </w:r>
      <w:r>
        <w:rPr>
          <w:rStyle w:val="VerbatimChar"/>
        </w:rPr>
        <w:t xml:space="preserve">## [30,] 49 3.5      0.858616      </w:t>
      </w:r>
      <w:r>
        <w:br/>
      </w:r>
      <w:r>
        <w:rPr>
          <w:rStyle w:val="VerbatimChar"/>
        </w:rPr>
        <w:t xml:space="preserve">## [31,] 50 3.535534 0.8666483</w:t>
      </w:r>
    </w:p>
    <w:p>
      <w:pPr>
        <w:pStyle w:val="FirstParagraph"/>
      </w:pPr>
      <w:r>
        <w:t xml:space="preserve">We see from this output that we don’t reach power</w:t>
      </w:r>
      <w:r>
        <w:t xml:space="preserve"> </w:t>
      </w:r>
      <m:oMath>
        <m:r>
          <m:t>1</m:t>
        </m:r>
        <m:r>
          <m:rPr>
            <m:sty m:val="p"/>
          </m:rPr>
          <m:t>−</m:t>
        </m:r>
        <m:r>
          <m:t>β</m:t>
        </m:r>
        <m:r>
          <m:rPr>
            <m:sty m:val="p"/>
          </m:rPr>
          <m:t>=</m:t>
        </m:r>
        <m:r>
          <m:t>0.80</m:t>
        </m:r>
      </m:oMath>
      <w:r>
        <w:t xml:space="preserve"> </w:t>
      </w:r>
      <w:r>
        <w:t xml:space="preserve">(a value as</w:t>
      </w:r>
      <w:r>
        <w:t xml:space="preserve"> </w:t>
      </w:r>
      <w:r>
        <w:t xml:space="preserve">ubiquitous as</w:t>
      </w:r>
      <w:r>
        <w:t xml:space="preserve"> </w:t>
      </w:r>
      <m:oMath>
        <m:r>
          <m:t>α</m:t>
        </m:r>
        <m:r>
          <m:rPr>
            <m:sty m:val="p"/>
          </m:rPr>
          <m:t>=</m:t>
        </m:r>
        <m:r>
          <m:t>0.05</m:t>
        </m:r>
      </m:oMath>
      <w:r>
        <w:t xml:space="preserve">) until the sample size reaches</w:t>
      </w:r>
      <w:r>
        <w:t xml:space="preserve"> </w:t>
      </w:r>
      <m:oMath>
        <m:r>
          <m:t>N</m:t>
        </m:r>
        <m:r>
          <m:rPr>
            <m:sty m:val="p"/>
          </m:rPr>
          <m:t>=</m:t>
        </m:r>
        <m:r>
          <m:t>43</m:t>
        </m:r>
      </m:oMath>
      <w:r>
        <w:t xml:space="preserve">.</w:t>
      </w:r>
    </w:p>
    <w:p>
      <w:pPr>
        <w:pStyle w:val="BodyText"/>
      </w:pPr>
      <w:r>
        <w:t xml:space="preserve">Let’s compare this result to the output of the power.t.student() function, which</w:t>
      </w:r>
      <w:r>
        <w:t xml:space="preserve"> </w:t>
      </w:r>
      <w:r>
        <w:t xml:space="preserve">will compute explicitly the necessary sample size for the specified experimental</w:t>
      </w:r>
      <w:r>
        <w:t xml:space="preserve"> </w:t>
      </w:r>
      <w:r>
        <w:t xml:space="preserve">parameters. Recall that we want</w:t>
      </w:r>
      <w:r>
        <w:t xml:space="preserve"> </w:t>
      </w:r>
      <m:oMath>
        <m:r>
          <m:t>α</m:t>
        </m:r>
        <m:r>
          <m:rPr>
            <m:sty m:val="p"/>
          </m:rPr>
          <m:t>=</m:t>
        </m:r>
        <m:r>
          <m:t>0.01</m:t>
        </m:r>
      </m:oMath>
      <w:r>
        <w:t xml:space="preserve"> </w:t>
      </w:r>
      <w:r>
        <w:t xml:space="preserve">and power</w:t>
      </w:r>
      <w:r>
        <w:t xml:space="preserve"> </w:t>
      </w:r>
      <m:oMath>
        <m:r>
          <m:t>1</m:t>
        </m:r>
        <m:r>
          <m:rPr>
            <m:sty m:val="p"/>
          </m:rPr>
          <m:t>−</m:t>
        </m:r>
        <m:r>
          <m:t>β</m:t>
        </m:r>
        <m:r>
          <m:rPr>
            <m:sty m:val="p"/>
          </m:rPr>
          <m:t>=</m:t>
        </m:r>
        <m:r>
          <m:t>0.80</m:t>
        </m:r>
      </m:oMath>
      <w:r>
        <w:t xml:space="preserve"> </w:t>
      </w:r>
      <w:r>
        <w:t xml:space="preserve">for a one</w:t>
      </w:r>
      <w:r>
        <w:t xml:space="preserve"> </w:t>
      </w:r>
      <w:r>
        <w:t xml:space="preserve">tailed test, and we want to be able to detect a medium effect size</w:t>
      </w:r>
      <w:r>
        <w:t xml:space="preserve"> </w:t>
      </w:r>
      <m:oMath>
        <m:r>
          <m:t>d</m:t>
        </m:r>
        <m:r>
          <m:rPr>
            <m:sty m:val="p"/>
          </m:rPr>
          <m:t>=</m:t>
        </m:r>
        <m:r>
          <m:t>0.50</m:t>
        </m:r>
      </m:oMath>
      <w:r>
        <w:t xml:space="preserve">.</w:t>
      </w:r>
    </w:p>
    <w:p>
      <w:pPr>
        <w:pStyle w:val="SourceCode"/>
      </w:pPr>
      <w:r>
        <w:rPr>
          <w:rStyle w:val="FunctionTok"/>
        </w:rPr>
        <w:t xml:space="preserve">power.t.student</w:t>
      </w:r>
      <w:r>
        <w:rPr>
          <w:rStyle w:val="NormalTok"/>
        </w:rPr>
        <w:t xml:space="preserve">(</w:t>
      </w:r>
      <w:r>
        <w:rPr>
          <w:rStyle w:val="AttributeTok"/>
        </w:rPr>
        <w:t xml:space="preserve">d=</w:t>
      </w:r>
      <w:r>
        <w:rPr>
          <w:rStyle w:val="FloatTok"/>
        </w:rPr>
        <w:t xml:space="preserve">0.5</w:t>
      </w:r>
      <w:r>
        <w:rPr>
          <w:rStyle w:val="NormalTok"/>
        </w:rPr>
        <w:t xml:space="preserve">,</w:t>
      </w:r>
      <w:r>
        <w:rPr>
          <w:rStyle w:val="AttributeTok"/>
        </w:rPr>
        <w:t xml:space="preserve">alpha=</w:t>
      </w:r>
      <w:r>
        <w:rPr>
          <w:rStyle w:val="FloatTok"/>
        </w:rPr>
        <w:t xml:space="preserve">0.01</w:t>
      </w:r>
      <w:r>
        <w:rPr>
          <w:rStyle w:val="NormalTok"/>
        </w:rPr>
        <w:t xml:space="preserve">,</w:t>
      </w:r>
      <w:r>
        <w:rPr>
          <w:rStyle w:val="AttributeTok"/>
        </w:rPr>
        <w:t xml:space="preserve">power=</w:t>
      </w:r>
      <w:r>
        <w:rPr>
          <w:rStyle w:val="FloatTok"/>
        </w:rPr>
        <w:t xml:space="preserve">0.8</w:t>
      </w:r>
      <w:r>
        <w:rPr>
          <w:rStyle w:val="NormalTok"/>
        </w:rPr>
        <w:t xml:space="preserve">,</w:t>
      </w:r>
      <w:r>
        <w:rPr>
          <w:rStyle w:val="AttributeTok"/>
        </w:rPr>
        <w:t xml:space="preserve">alternative=</w:t>
      </w:r>
      <w:r>
        <w:rPr>
          <w:rStyle w:val="StringTok"/>
        </w:rPr>
        <w:t xml:space="preserve">"one.sided"</w:t>
      </w:r>
      <w:r>
        <w:rPr>
          <w:rStyle w:val="NormalTok"/>
        </w:rPr>
        <w:t xml:space="preserve">,</w:t>
      </w:r>
      <w:r>
        <w:rPr>
          <w:rStyle w:val="AttributeTok"/>
        </w:rPr>
        <w:t xml:space="preserve">design=</w:t>
      </w:r>
      <w:r>
        <w:rPr>
          <w:rStyle w:val="StringTok"/>
        </w:rPr>
        <w:t xml:space="preserve">"one.sample"</w:t>
      </w:r>
      <w:r>
        <w:rPr>
          <w:rStyle w:val="NormalTok"/>
        </w:rPr>
        <w:t xml:space="preserve">)</w:t>
      </w:r>
    </w:p>
    <w:p>
      <w:pPr>
        <w:pStyle w:val="SourceCode"/>
      </w:pPr>
      <w:r>
        <w:rPr>
          <w:rStyle w:val="VerbatimChar"/>
        </w:rPr>
        <w:t xml:space="preserve">## +--------------------------------------------------+</w:t>
      </w:r>
      <w:r>
        <w:br/>
      </w:r>
      <w:r>
        <w:rPr>
          <w:rStyle w:val="VerbatimChar"/>
        </w:rPr>
        <w:t xml:space="preserve">## |             SAMPLE SIZE CALCULATION              |</w:t>
      </w:r>
      <w:r>
        <w:br/>
      </w:r>
      <w:r>
        <w:rPr>
          <w:rStyle w:val="VerbatimChar"/>
        </w:rPr>
        <w:t xml:space="preserve">## +--------------------------------------------------+</w:t>
      </w:r>
      <w:r>
        <w:br/>
      </w:r>
      <w:r>
        <w:rPr>
          <w:rStyle w:val="VerbatimChar"/>
        </w:rPr>
        <w:t xml:space="preserve">## </w:t>
      </w:r>
      <w:r>
        <w:br/>
      </w:r>
      <w:r>
        <w:rPr>
          <w:rStyle w:val="VerbatimChar"/>
        </w:rPr>
        <w:t xml:space="preserve">## Student's T-Test (One Sample)</w:t>
      </w:r>
      <w:r>
        <w:br/>
      </w:r>
      <w:r>
        <w:rPr>
          <w:rStyle w:val="VerbatimChar"/>
        </w:rPr>
        <w:t xml:space="preserve">## </w:t>
      </w:r>
      <w:r>
        <w:br/>
      </w:r>
      <w:r>
        <w:rPr>
          <w:rStyle w:val="VerbatimChar"/>
        </w:rPr>
        <w:t xml:space="preserve">## ---------------------------------------------------</w:t>
      </w:r>
      <w:r>
        <w:br/>
      </w:r>
      <w:r>
        <w:rPr>
          <w:rStyle w:val="VerbatimChar"/>
        </w:rPr>
        <w:t xml:space="preserve">## Hypotheses</w:t>
      </w:r>
      <w:r>
        <w:br/>
      </w:r>
      <w:r>
        <w:rPr>
          <w:rStyle w:val="VerbatimChar"/>
        </w:rPr>
        <w:t xml:space="preserve">## ---------------------------------------------------</w:t>
      </w:r>
      <w:r>
        <w:br/>
      </w:r>
      <w:r>
        <w:rPr>
          <w:rStyle w:val="VerbatimChar"/>
        </w:rPr>
        <w:t xml:space="preserve">##   H0 (Null Claim) : d - null.d &lt;= 0 </w:t>
      </w:r>
      <w:r>
        <w:br/>
      </w:r>
      <w:r>
        <w:rPr>
          <w:rStyle w:val="VerbatimChar"/>
        </w:rPr>
        <w:t xml:space="preserve">##   H1 (Alt. Claim) : d - null.d &gt; 0 </w:t>
      </w:r>
      <w:r>
        <w:br/>
      </w:r>
      <w:r>
        <w:rPr>
          <w:rStyle w:val="VerbatimChar"/>
        </w:rPr>
        <w:t xml:space="preserve">## </w:t>
      </w:r>
      <w:r>
        <w:br/>
      </w:r>
      <w:r>
        <w:rPr>
          <w:rStyle w:val="VerbatimChar"/>
        </w:rPr>
        <w:t xml:space="preserve">## ---------------------------------------------------</w:t>
      </w:r>
      <w:r>
        <w:br/>
      </w:r>
      <w:r>
        <w:rPr>
          <w:rStyle w:val="VerbatimChar"/>
        </w:rPr>
        <w:t xml:space="preserve">## Results</w:t>
      </w:r>
      <w:r>
        <w:br/>
      </w:r>
      <w:r>
        <w:rPr>
          <w:rStyle w:val="VerbatimChar"/>
        </w:rPr>
        <w:t xml:space="preserve">## ---------------------------------------------------</w:t>
      </w:r>
      <w:r>
        <w:br/>
      </w:r>
      <w:r>
        <w:rPr>
          <w:rStyle w:val="VerbatimChar"/>
        </w:rPr>
        <w:t xml:space="preserve">##   Sample Size            = 43  &lt;&lt;</w:t>
      </w:r>
      <w:r>
        <w:br/>
      </w:r>
      <w:r>
        <w:rPr>
          <w:rStyle w:val="VerbatimChar"/>
        </w:rPr>
        <w:t xml:space="preserve">##   Type 1 Error (alpha)   = 0.010</w:t>
      </w:r>
      <w:r>
        <w:br/>
      </w:r>
      <w:r>
        <w:rPr>
          <w:rStyle w:val="VerbatimChar"/>
        </w:rPr>
        <w:t xml:space="preserve">##   Type 2 Error (beta)    = 0.199</w:t>
      </w:r>
      <w:r>
        <w:br/>
      </w:r>
      <w:r>
        <w:rPr>
          <w:rStyle w:val="VerbatimChar"/>
        </w:rPr>
        <w:t xml:space="preserve">##   Statistical Power      = 0.801</w:t>
      </w:r>
    </w:p>
    <w:p>
      <w:pPr>
        <w:pStyle w:val="FirstParagraph"/>
      </w:pPr>
      <w:r>
        <w:t xml:space="preserve">The function returns the same sample size</w:t>
      </w:r>
      <w:r>
        <w:t xml:space="preserve"> </w:t>
      </w:r>
      <m:oMath>
        <m:r>
          <m:t>N</m:t>
        </m:r>
        <m:r>
          <m:rPr>
            <m:sty m:val="p"/>
          </m:rPr>
          <m:t>=</m:t>
        </m:r>
        <m:r>
          <m:t>43</m:t>
        </m:r>
      </m:oMath>
      <w:r>
        <w:t xml:space="preserve"> </w:t>
      </w:r>
      <w:r>
        <w:t xml:space="preserve">that we observed as a result of</w:t>
      </w:r>
      <w:r>
        <w:t xml:space="preserve"> </w:t>
      </w:r>
      <w:r>
        <w:t xml:space="preserve">computing power over a range of values for</w:t>
      </w:r>
      <w:r>
        <w:t xml:space="preserve"> </w:t>
      </w:r>
      <m:oMath>
        <m:r>
          <m:t>N</m:t>
        </m:r>
      </m:oMath>
      <w:r>
        <w:t xml:space="preserve">.</w:t>
      </w:r>
    </w:p>
    <w:bookmarkEnd w:id="91"/>
    <w:bookmarkStart w:id="93" w:name="two-independent-samples-t-test"/>
    <w:p>
      <w:pPr>
        <w:pStyle w:val="Heading2"/>
      </w:pPr>
      <w:r>
        <w:t xml:space="preserve">Two Independent Samples</w:t>
      </w:r>
      <w:r>
        <w:t xml:space="preserve"> </w:t>
      </w:r>
      <m:oMath>
        <m:r>
          <m:t>t</m:t>
        </m:r>
      </m:oMath>
      <w:r>
        <w:t xml:space="preserve">-Test</w:t>
      </w:r>
    </w:p>
    <w:p>
      <w:pPr>
        <w:pStyle w:val="FirstParagraph"/>
      </w:pPr>
      <w:r>
        <w:t xml:space="preserve">Now let’s consider the two independent samples test. Suppose we want</w:t>
      </w:r>
      <w:r>
        <w:t xml:space="preserve"> </w:t>
      </w:r>
      <m:oMath>
        <m:r>
          <m:t>α</m:t>
        </m:r>
        <m:r>
          <m:rPr>
            <m:sty m:val="p"/>
          </m:rPr>
          <m:t>=</m:t>
        </m:r>
        <m:r>
          <m:t>0.01</m:t>
        </m:r>
      </m:oMath>
      <w:r>
        <w:t xml:space="preserve"> </w:t>
      </w:r>
      <w:r>
        <w:t xml:space="preserve">and power</w:t>
      </w:r>
      <w:r>
        <w:t xml:space="preserve"> </w:t>
      </w:r>
      <m:oMath>
        <m:r>
          <m:t>1</m:t>
        </m:r>
        <m:r>
          <m:rPr>
            <m:sty m:val="p"/>
          </m:rPr>
          <m:t>−</m:t>
        </m:r>
        <m:r>
          <m:t>β</m:t>
        </m:r>
        <m:r>
          <m:rPr>
            <m:sty m:val="p"/>
          </m:rPr>
          <m:t>=</m:t>
        </m:r>
        <m:r>
          <m:t>0.80</m:t>
        </m:r>
      </m:oMath>
      <w:r>
        <w:t xml:space="preserve"> </w:t>
      </w:r>
      <w:r>
        <w:t xml:space="preserve">for a one tailed test, and we want to be</w:t>
      </w:r>
      <w:r>
        <w:t xml:space="preserve"> </w:t>
      </w:r>
      <w:r>
        <w:t xml:space="preserve">able to detect a medium effect size.</w:t>
      </w:r>
    </w:p>
    <w:p>
      <w:pPr>
        <w:pStyle w:val="SourceCode"/>
      </w:pPr>
      <w:r>
        <w:rPr>
          <w:rStyle w:val="FunctionTok"/>
        </w:rPr>
        <w:t xml:space="preserve">power.t.student</w:t>
      </w:r>
      <w:r>
        <w:rPr>
          <w:rStyle w:val="NormalTok"/>
        </w:rPr>
        <w:t xml:space="preserve">(</w:t>
      </w:r>
      <w:r>
        <w:rPr>
          <w:rStyle w:val="AttributeTok"/>
        </w:rPr>
        <w:t xml:space="preserve">d=</w:t>
      </w:r>
      <w:r>
        <w:rPr>
          <w:rStyle w:val="FloatTok"/>
        </w:rPr>
        <w:t xml:space="preserve">0.5</w:t>
      </w:r>
      <w:r>
        <w:rPr>
          <w:rStyle w:val="NormalTok"/>
        </w:rPr>
        <w:t xml:space="preserve">,</w:t>
      </w:r>
      <w:r>
        <w:rPr>
          <w:rStyle w:val="AttributeTok"/>
        </w:rPr>
        <w:t xml:space="preserve">n.ratio=</w:t>
      </w:r>
      <w:r>
        <w:rPr>
          <w:rStyle w:val="DecValTok"/>
        </w:rPr>
        <w:t xml:space="preserve">1</w:t>
      </w:r>
      <w:r>
        <w:rPr>
          <w:rStyle w:val="NormalTok"/>
        </w:rPr>
        <w:t xml:space="preserve">,</w:t>
      </w:r>
      <w:r>
        <w:rPr>
          <w:rStyle w:val="AttributeTok"/>
        </w:rPr>
        <w:t xml:space="preserve">alpha=</w:t>
      </w:r>
      <w:r>
        <w:rPr>
          <w:rStyle w:val="FloatTok"/>
        </w:rPr>
        <w:t xml:space="preserve">0.01</w:t>
      </w:r>
      <w:r>
        <w:rPr>
          <w:rStyle w:val="NormalTok"/>
        </w:rPr>
        <w:t xml:space="preserve">,</w:t>
      </w:r>
      <w:r>
        <w:rPr>
          <w:rStyle w:val="AttributeTok"/>
        </w:rPr>
        <w:t xml:space="preserve">power=</w:t>
      </w:r>
      <w:r>
        <w:rPr>
          <w:rStyle w:val="FloatTok"/>
        </w:rPr>
        <w:t xml:space="preserve">0.8</w:t>
      </w:r>
      <w:r>
        <w:rPr>
          <w:rStyle w:val="NormalTok"/>
        </w:rPr>
        <w:t xml:space="preserve">,</w:t>
      </w:r>
      <w:r>
        <w:rPr>
          <w:rStyle w:val="AttributeTok"/>
        </w:rPr>
        <w:t xml:space="preserve">alternative=</w:t>
      </w:r>
      <w:r>
        <w:rPr>
          <w:rStyle w:val="StringTok"/>
        </w:rPr>
        <w:t xml:space="preserve">"one.sided"</w:t>
      </w:r>
      <w:r>
        <w:rPr>
          <w:rStyle w:val="NormalTok"/>
        </w:rPr>
        <w:t xml:space="preserve">)</w:t>
      </w:r>
    </w:p>
    <w:p>
      <w:pPr>
        <w:pStyle w:val="SourceCode"/>
      </w:pPr>
      <w:r>
        <w:rPr>
          <w:rStyle w:val="VerbatimChar"/>
        </w:rPr>
        <w:t xml:space="preserve">## +--------------------------------------------------+</w:t>
      </w:r>
      <w:r>
        <w:br/>
      </w:r>
      <w:r>
        <w:rPr>
          <w:rStyle w:val="VerbatimChar"/>
        </w:rPr>
        <w:t xml:space="preserve">## |             SAMPLE SIZE CALCULATION              |</w:t>
      </w:r>
      <w:r>
        <w:br/>
      </w:r>
      <w:r>
        <w:rPr>
          <w:rStyle w:val="VerbatimChar"/>
        </w:rPr>
        <w:t xml:space="preserve">## +--------------------------------------------------+</w:t>
      </w:r>
      <w:r>
        <w:br/>
      </w:r>
      <w:r>
        <w:rPr>
          <w:rStyle w:val="VerbatimChar"/>
        </w:rPr>
        <w:t xml:space="preserve">## </w:t>
      </w:r>
      <w:r>
        <w:br/>
      </w:r>
      <w:r>
        <w:rPr>
          <w:rStyle w:val="VerbatimChar"/>
        </w:rPr>
        <w:t xml:space="preserve">## Student's T-Test (Independent Samples)</w:t>
      </w:r>
      <w:r>
        <w:br/>
      </w:r>
      <w:r>
        <w:rPr>
          <w:rStyle w:val="VerbatimChar"/>
        </w:rPr>
        <w:t xml:space="preserve">## </w:t>
      </w:r>
      <w:r>
        <w:br/>
      </w:r>
      <w:r>
        <w:rPr>
          <w:rStyle w:val="VerbatimChar"/>
        </w:rPr>
        <w:t xml:space="preserve">## ---------------------------------------------------</w:t>
      </w:r>
      <w:r>
        <w:br/>
      </w:r>
      <w:r>
        <w:rPr>
          <w:rStyle w:val="VerbatimChar"/>
        </w:rPr>
        <w:t xml:space="preserve">## Hypotheses</w:t>
      </w:r>
      <w:r>
        <w:br/>
      </w:r>
      <w:r>
        <w:rPr>
          <w:rStyle w:val="VerbatimChar"/>
        </w:rPr>
        <w:t xml:space="preserve">## ---------------------------------------------------</w:t>
      </w:r>
      <w:r>
        <w:br/>
      </w:r>
      <w:r>
        <w:rPr>
          <w:rStyle w:val="VerbatimChar"/>
        </w:rPr>
        <w:t xml:space="preserve">##   H0 (Null Claim) : d - null.d &lt;= 0 </w:t>
      </w:r>
      <w:r>
        <w:br/>
      </w:r>
      <w:r>
        <w:rPr>
          <w:rStyle w:val="VerbatimChar"/>
        </w:rPr>
        <w:t xml:space="preserve">##   H1 (Alt. Claim) : d - null.d &gt; 0 </w:t>
      </w:r>
      <w:r>
        <w:br/>
      </w:r>
      <w:r>
        <w:rPr>
          <w:rStyle w:val="VerbatimChar"/>
        </w:rPr>
        <w:t xml:space="preserve">## </w:t>
      </w:r>
      <w:r>
        <w:br/>
      </w:r>
      <w:r>
        <w:rPr>
          <w:rStyle w:val="VerbatimChar"/>
        </w:rPr>
        <w:t xml:space="preserve">## ---------------------------------------------------</w:t>
      </w:r>
      <w:r>
        <w:br/>
      </w:r>
      <w:r>
        <w:rPr>
          <w:rStyle w:val="VerbatimChar"/>
        </w:rPr>
        <w:t xml:space="preserve">## Results</w:t>
      </w:r>
      <w:r>
        <w:br/>
      </w:r>
      <w:r>
        <w:rPr>
          <w:rStyle w:val="VerbatimChar"/>
        </w:rPr>
        <w:t xml:space="preserve">## ---------------------------------------------------</w:t>
      </w:r>
      <w:r>
        <w:br/>
      </w:r>
      <w:r>
        <w:rPr>
          <w:rStyle w:val="VerbatimChar"/>
        </w:rPr>
        <w:t xml:space="preserve">##   Sample Size            = 82 and 82  &lt;&lt;</w:t>
      </w:r>
      <w:r>
        <w:br/>
      </w:r>
      <w:r>
        <w:rPr>
          <w:rStyle w:val="VerbatimChar"/>
        </w:rPr>
        <w:t xml:space="preserve">##   Type 1 Error (alpha)   = 0.010</w:t>
      </w:r>
      <w:r>
        <w:br/>
      </w:r>
      <w:r>
        <w:rPr>
          <w:rStyle w:val="VerbatimChar"/>
        </w:rPr>
        <w:t xml:space="preserve">##   Type 2 Error (beta)    = 0.198</w:t>
      </w:r>
      <w:r>
        <w:br/>
      </w:r>
      <w:r>
        <w:rPr>
          <w:rStyle w:val="VerbatimChar"/>
        </w:rPr>
        <w:t xml:space="preserve">##   Statistical Power      = 0.802</w:t>
      </w:r>
    </w:p>
    <w:p>
      <w:pPr>
        <w:pStyle w:val="FirstParagraph"/>
      </w:pPr>
      <w:r>
        <w:t xml:space="preserve">I refer you to the</w:t>
      </w:r>
      <w:r>
        <w:t xml:space="preserve"> </w:t>
      </w:r>
      <w:hyperlink r:id="rId92">
        <w:r>
          <w:rPr>
            <w:rStyle w:val="Hyperlink"/>
          </w:rPr>
          <w:t xml:space="preserve">R documentation</w:t>
        </w:r>
      </w:hyperlink>
      <w:r>
        <w:t xml:space="preserve"> </w:t>
      </w:r>
      <w:r>
        <w:t xml:space="preserve">for the power.t functions as they are somewhat complicated.</w:t>
      </w:r>
    </w:p>
    <w:p>
      <w:pPr>
        <w:pStyle w:val="SourceCode"/>
      </w:pPr>
      <w:r>
        <w:rPr>
          <w:rStyle w:val="CommentTok"/>
        </w:rPr>
        <w:t xml:space="preserve"># This will give the same result as above if var.ratio=1 (the default) because if the </w:t>
      </w:r>
      <w:r>
        <w:br/>
      </w:r>
      <w:r>
        <w:rPr>
          <w:rStyle w:val="CommentTok"/>
        </w:rPr>
        <w:t xml:space="preserve"># standard deviations of the two groups are equal and the sample sizes are equal </w:t>
      </w:r>
      <w:r>
        <w:br/>
      </w:r>
      <w:r>
        <w:rPr>
          <w:rStyle w:val="CommentTok"/>
        </w:rPr>
        <w:t xml:space="preserve"># (as they are in this case) the Satterthwaite correction is equal to 1.</w:t>
      </w:r>
      <w:r>
        <w:br/>
      </w:r>
      <w:r>
        <w:rPr>
          <w:rStyle w:val="FunctionTok"/>
        </w:rPr>
        <w:t xml:space="preserve">power.t.welch</w:t>
      </w:r>
      <w:r>
        <w:rPr>
          <w:rStyle w:val="NormalTok"/>
        </w:rPr>
        <w:t xml:space="preserve">(</w:t>
      </w:r>
      <w:r>
        <w:rPr>
          <w:rStyle w:val="AttributeTok"/>
        </w:rPr>
        <w:t xml:space="preserve">d=</w:t>
      </w:r>
      <w:r>
        <w:rPr>
          <w:rStyle w:val="FloatTok"/>
        </w:rPr>
        <w:t xml:space="preserve">0.5</w:t>
      </w:r>
      <w:r>
        <w:rPr>
          <w:rStyle w:val="NormalTok"/>
        </w:rPr>
        <w:t xml:space="preserve">,</w:t>
      </w:r>
      <w:r>
        <w:rPr>
          <w:rStyle w:val="AttributeTok"/>
        </w:rPr>
        <w:t xml:space="preserve">n.ratio=</w:t>
      </w:r>
      <w:r>
        <w:rPr>
          <w:rStyle w:val="DecValTok"/>
        </w:rPr>
        <w:t xml:space="preserve">1</w:t>
      </w:r>
      <w:r>
        <w:rPr>
          <w:rStyle w:val="NormalTok"/>
        </w:rPr>
        <w:t xml:space="preserve">,</w:t>
      </w:r>
      <w:r>
        <w:rPr>
          <w:rStyle w:val="AttributeTok"/>
        </w:rPr>
        <w:t xml:space="preserve">var.ratio=</w:t>
      </w:r>
      <w:r>
        <w:rPr>
          <w:rStyle w:val="DecValTok"/>
        </w:rPr>
        <w:t xml:space="preserve">1</w:t>
      </w:r>
      <w:r>
        <w:rPr>
          <w:rStyle w:val="NormalTok"/>
        </w:rPr>
        <w:t xml:space="preserve">,</w:t>
      </w:r>
      <w:r>
        <w:rPr>
          <w:rStyle w:val="AttributeTok"/>
        </w:rPr>
        <w:t xml:space="preserve">alpha=</w:t>
      </w:r>
      <w:r>
        <w:rPr>
          <w:rStyle w:val="FloatTok"/>
        </w:rPr>
        <w:t xml:space="preserve">0.01</w:t>
      </w:r>
      <w:r>
        <w:rPr>
          <w:rStyle w:val="NormalTok"/>
        </w:rPr>
        <w:t xml:space="preserve">,</w:t>
      </w:r>
      <w:r>
        <w:rPr>
          <w:rStyle w:val="AttributeTok"/>
        </w:rPr>
        <w:t xml:space="preserve">power=</w:t>
      </w:r>
      <w:r>
        <w:rPr>
          <w:rStyle w:val="FloatTok"/>
        </w:rPr>
        <w:t xml:space="preserve">0.8</w:t>
      </w:r>
      <w:r>
        <w:rPr>
          <w:rStyle w:val="NormalTok"/>
        </w:rPr>
        <w:t xml:space="preserve">,</w:t>
      </w:r>
      <w:r>
        <w:rPr>
          <w:rStyle w:val="AttributeTok"/>
        </w:rPr>
        <w:t xml:space="preserve">alternative=</w:t>
      </w:r>
      <w:r>
        <w:rPr>
          <w:rStyle w:val="StringTok"/>
        </w:rPr>
        <w:t xml:space="preserve">"one.sided"</w:t>
      </w:r>
      <w:r>
        <w:rPr>
          <w:rStyle w:val="NormalTok"/>
        </w:rPr>
        <w:t xml:space="preserve">)</w:t>
      </w:r>
    </w:p>
    <w:p>
      <w:pPr>
        <w:pStyle w:val="SourceCode"/>
      </w:pPr>
      <w:r>
        <w:rPr>
          <w:rStyle w:val="VerbatimChar"/>
        </w:rPr>
        <w:t xml:space="preserve">## +--------------------------------------------------+</w:t>
      </w:r>
      <w:r>
        <w:br/>
      </w:r>
      <w:r>
        <w:rPr>
          <w:rStyle w:val="VerbatimChar"/>
        </w:rPr>
        <w:t xml:space="preserve">## |             SAMPLE SIZE CALCULATION              |</w:t>
      </w:r>
      <w:r>
        <w:br/>
      </w:r>
      <w:r>
        <w:rPr>
          <w:rStyle w:val="VerbatimChar"/>
        </w:rPr>
        <w:t xml:space="preserve">## +--------------------------------------------------+</w:t>
      </w:r>
      <w:r>
        <w:br/>
      </w:r>
      <w:r>
        <w:rPr>
          <w:rStyle w:val="VerbatimChar"/>
        </w:rPr>
        <w:t xml:space="preserve">## </w:t>
      </w:r>
      <w:r>
        <w:br/>
      </w:r>
      <w:r>
        <w:rPr>
          <w:rStyle w:val="VerbatimChar"/>
        </w:rPr>
        <w:t xml:space="preserve">## Welch's T-Test (Independent Samples)</w:t>
      </w:r>
      <w:r>
        <w:br/>
      </w:r>
      <w:r>
        <w:rPr>
          <w:rStyle w:val="VerbatimChar"/>
        </w:rPr>
        <w:t xml:space="preserve">## </w:t>
      </w:r>
      <w:r>
        <w:br/>
      </w:r>
      <w:r>
        <w:rPr>
          <w:rStyle w:val="VerbatimChar"/>
        </w:rPr>
        <w:t xml:space="preserve">## ---------------------------------------------------</w:t>
      </w:r>
      <w:r>
        <w:br/>
      </w:r>
      <w:r>
        <w:rPr>
          <w:rStyle w:val="VerbatimChar"/>
        </w:rPr>
        <w:t xml:space="preserve">## Hypotheses</w:t>
      </w:r>
      <w:r>
        <w:br/>
      </w:r>
      <w:r>
        <w:rPr>
          <w:rStyle w:val="VerbatimChar"/>
        </w:rPr>
        <w:t xml:space="preserve">## ---------------------------------------------------</w:t>
      </w:r>
      <w:r>
        <w:br/>
      </w:r>
      <w:r>
        <w:rPr>
          <w:rStyle w:val="VerbatimChar"/>
        </w:rPr>
        <w:t xml:space="preserve">##   H0 (Null Claim) : d - null.d &lt;= 0 </w:t>
      </w:r>
      <w:r>
        <w:br/>
      </w:r>
      <w:r>
        <w:rPr>
          <w:rStyle w:val="VerbatimChar"/>
        </w:rPr>
        <w:t xml:space="preserve">##   H1 (Alt. Claim) : d - null.d &gt; 0 </w:t>
      </w:r>
      <w:r>
        <w:br/>
      </w:r>
      <w:r>
        <w:rPr>
          <w:rStyle w:val="VerbatimChar"/>
        </w:rPr>
        <w:t xml:space="preserve">## </w:t>
      </w:r>
      <w:r>
        <w:br/>
      </w:r>
      <w:r>
        <w:rPr>
          <w:rStyle w:val="VerbatimChar"/>
        </w:rPr>
        <w:t xml:space="preserve">## ---------------------------------------------------</w:t>
      </w:r>
      <w:r>
        <w:br/>
      </w:r>
      <w:r>
        <w:rPr>
          <w:rStyle w:val="VerbatimChar"/>
        </w:rPr>
        <w:t xml:space="preserve">## Results</w:t>
      </w:r>
      <w:r>
        <w:br/>
      </w:r>
      <w:r>
        <w:rPr>
          <w:rStyle w:val="VerbatimChar"/>
        </w:rPr>
        <w:t xml:space="preserve">## ---------------------------------------------------</w:t>
      </w:r>
      <w:r>
        <w:br/>
      </w:r>
      <w:r>
        <w:rPr>
          <w:rStyle w:val="VerbatimChar"/>
        </w:rPr>
        <w:t xml:space="preserve">##   Sample Size            = 82 and 82  &lt;&lt;</w:t>
      </w:r>
      <w:r>
        <w:br/>
      </w:r>
      <w:r>
        <w:rPr>
          <w:rStyle w:val="VerbatimChar"/>
        </w:rPr>
        <w:t xml:space="preserve">##   Type 1 Error (alpha)   = 0.010</w:t>
      </w:r>
      <w:r>
        <w:br/>
      </w:r>
      <w:r>
        <w:rPr>
          <w:rStyle w:val="VerbatimChar"/>
        </w:rPr>
        <w:t xml:space="preserve">##   Type 2 Error (beta)    = 0.198</w:t>
      </w:r>
      <w:r>
        <w:br/>
      </w:r>
      <w:r>
        <w:rPr>
          <w:rStyle w:val="VerbatimChar"/>
        </w:rPr>
        <w:t xml:space="preserve">##   Statistical Power      = 0.802</w:t>
      </w:r>
    </w:p>
    <w:bookmarkEnd w:id="93"/>
    <w:bookmarkStart w:id="94" w:name="your-turn-4"/>
    <w:p>
      <w:pPr>
        <w:pStyle w:val="Heading2"/>
      </w:pPr>
      <w:r>
        <w:t xml:space="preserve">5. Your turn!</w:t>
      </w:r>
    </w:p>
    <w:p>
      <w:pPr>
        <w:pStyle w:val="FirstParagraph"/>
      </w:pPr>
      <w:r>
        <w:t xml:space="preserve">Perform a (post-hoc) power analysis for at least one of the</w:t>
      </w:r>
      <w:r>
        <w:t xml:space="preserve"> </w:t>
      </w:r>
      <m:oMath>
        <m:r>
          <m:t>t</m:t>
        </m:r>
      </m:oMath>
      <w:r>
        <w:t xml:space="preserve">-tests you</w:t>
      </w:r>
      <w:r>
        <w:t xml:space="preserve"> </w:t>
      </w:r>
      <w:r>
        <w:t xml:space="preserve">performed on your own data. Is your study underpowered? If so, how will you move</w:t>
      </w:r>
      <w:r>
        <w:t xml:space="preserve"> </w:t>
      </w:r>
      <w:r>
        <w:t xml:space="preserve">forward with it?</w:t>
      </w:r>
    </w:p>
    <w:p>
      <w:pPr>
        <w:pStyle w:val="BlockText"/>
      </w:pPr>
      <w:r>
        <w:t xml:space="preserve">Insert your response here</w:t>
      </w:r>
    </w:p>
    <w:p>
      <w:pPr>
        <w:pStyle w:val="SourceCode"/>
      </w:pPr>
      <w:r>
        <w:rPr>
          <w:rStyle w:val="CommentTok"/>
        </w:rPr>
        <w:t xml:space="preserve"># Insert your code here</w:t>
      </w:r>
    </w:p>
    <w:bookmarkEnd w:id="94"/>
    <w:bookmarkEnd w:id="95"/>
    <w:bookmarkStart w:id="111" w:name="final-remarks-about-power"/>
    <w:p>
      <w:pPr>
        <w:pStyle w:val="Heading1"/>
      </w:pPr>
      <w:r>
        <w:t xml:space="preserve">Final Remarks About Power</w:t>
      </w:r>
    </w:p>
    <w:p>
      <w:pPr>
        <w:pStyle w:val="FirstParagraph"/>
      </w:pPr>
      <w:r>
        <w:t xml:space="preserve">Readings:</w:t>
      </w:r>
    </w:p>
    <w:p>
      <w:pPr>
        <w:pStyle w:val="Compact"/>
        <w:numPr>
          <w:ilvl w:val="0"/>
          <w:numId w:val="1009"/>
        </w:numPr>
      </w:pPr>
      <w:r>
        <w:t xml:space="preserve">Navarro</w:t>
      </w:r>
      <w:r>
        <w:t xml:space="preserve"> </w:t>
      </w:r>
      <w:hyperlink r:id="rId96">
        <w:r>
          <w:rPr>
            <w:rStyle w:val="Hyperlink"/>
          </w:rPr>
          <w:t xml:space="preserve">Traps</w:t>
        </w:r>
      </w:hyperlink>
    </w:p>
    <w:p>
      <w:pPr>
        <w:pStyle w:val="Compact"/>
        <w:numPr>
          <w:ilvl w:val="0"/>
          <w:numId w:val="1009"/>
        </w:numPr>
      </w:pPr>
      <w:r>
        <w:t xml:space="preserve">Howell Chapter 8 (Section 8.10)</w:t>
      </w:r>
    </w:p>
    <w:p>
      <w:pPr>
        <w:pStyle w:val="FirstParagraph"/>
      </w:pPr>
      <w:r>
        <w:t xml:space="preserve">There has been growing emphasis on conducting and reporting the results of power</w:t>
      </w:r>
      <w:r>
        <w:t xml:space="preserve"> </w:t>
      </w:r>
      <w:r>
        <w:t xml:space="preserve">analyses in the psychological and social science literature. However, many</w:t>
      </w:r>
      <w:r>
        <w:t xml:space="preserve"> </w:t>
      </w:r>
      <w:r>
        <w:t xml:space="preserve">researchers still</w:t>
      </w:r>
      <w:r>
        <w:t xml:space="preserve"> </w:t>
      </w:r>
      <w:hyperlink r:id="rId97">
        <w:r>
          <w:rPr>
            <w:rStyle w:val="Hyperlink"/>
          </w:rPr>
          <w:t xml:space="preserve">do not have a strong</w:t>
        </w:r>
        <w:r>
          <w:rPr>
            <w:rStyle w:val="Hyperlink"/>
          </w:rPr>
          <w:t xml:space="preserve"> </w:t>
        </w:r>
        <w:r>
          <w:rPr>
            <w:rStyle w:val="Hyperlink"/>
          </w:rPr>
          <w:t xml:space="preserve">grasp</w:t>
        </w:r>
      </w:hyperlink>
      <w:r>
        <w:t xml:space="preserve"> </w:t>
      </w:r>
      <w:r>
        <w:t xml:space="preserve">on how power analyses should be conducted and the role that they play in</w:t>
      </w:r>
      <w:r>
        <w:t xml:space="preserve"> </w:t>
      </w:r>
      <w:r>
        <w:t xml:space="preserve">experimental design and statistical decision making. This is particularly</w:t>
      </w:r>
      <w:r>
        <w:t xml:space="preserve"> </w:t>
      </w:r>
      <w:r>
        <w:t xml:space="preserve">troubling given that</w:t>
      </w:r>
      <w:r>
        <w:t xml:space="preserve"> </w:t>
      </w:r>
      <w:hyperlink r:id="rId98">
        <w:r>
          <w:rPr>
            <w:rStyle w:val="Hyperlink"/>
          </w:rPr>
          <w:t xml:space="preserve">many of the effect sizes in the discipline are</w:t>
        </w:r>
        <w:r>
          <w:rPr>
            <w:rStyle w:val="Hyperlink"/>
          </w:rPr>
          <w:t xml:space="preserve"> </w:t>
        </w:r>
        <w:r>
          <w:rPr>
            <w:rStyle w:val="Hyperlink"/>
          </w:rPr>
          <w:t xml:space="preserve">small</w:t>
        </w:r>
      </w:hyperlink>
      <w:r>
        <w:t xml:space="preserve">, and so a vast</w:t>
      </w:r>
      <w:r>
        <w:t xml:space="preserve"> </w:t>
      </w:r>
      <w:r>
        <w:t xml:space="preserve">number of published studies</w:t>
      </w:r>
      <w:r>
        <w:t xml:space="preserve"> </w:t>
      </w:r>
      <w:hyperlink r:id="rId99">
        <w:r>
          <w:rPr>
            <w:rStyle w:val="Hyperlink"/>
          </w:rPr>
          <w:t xml:space="preserve">appear to be</w:t>
        </w:r>
        <w:r>
          <w:rPr>
            <w:rStyle w:val="Hyperlink"/>
          </w:rPr>
          <w:t xml:space="preserve"> </w:t>
        </w:r>
        <w:r>
          <w:rPr>
            <w:rStyle w:val="Hyperlink"/>
          </w:rPr>
          <w:t xml:space="preserve">underpowered</w:t>
        </w:r>
      </w:hyperlink>
      <w:r>
        <w:t xml:space="preserve">.</w:t>
      </w:r>
    </w:p>
    <w:p>
      <w:pPr>
        <w:pStyle w:val="BodyText"/>
      </w:pPr>
      <w:r>
        <w:t xml:space="preserve">With the</w:t>
      </w:r>
      <w:r>
        <w:t xml:space="preserve"> </w:t>
      </w:r>
      <w:hyperlink r:id="rId100">
        <w:r>
          <w:rPr>
            <w:rStyle w:val="Hyperlink"/>
          </w:rPr>
          <w:t xml:space="preserve">replication</w:t>
        </w:r>
        <w:r>
          <w:rPr>
            <w:rStyle w:val="Hyperlink"/>
          </w:rPr>
          <w:t xml:space="preserve"> </w:t>
        </w:r>
        <w:r>
          <w:rPr>
            <w:rStyle w:val="Hyperlink"/>
          </w:rPr>
          <w:t xml:space="preserve">crisis</w:t>
        </w:r>
      </w:hyperlink>
      <w:r>
        <w:t xml:space="preserve"> </w:t>
      </w:r>
      <w:r>
        <w:t xml:space="preserve">as the wind in their sails, some researchers have suggested</w:t>
      </w:r>
      <w:r>
        <w:t xml:space="preserve"> </w:t>
      </w:r>
      <w:hyperlink r:id="rId101">
        <w:r>
          <w:rPr>
            <w:rStyle w:val="Hyperlink"/>
          </w:rPr>
          <w:t xml:space="preserve">“policing”</w:t>
        </w:r>
        <w:r>
          <w:rPr>
            <w:rStyle w:val="Hyperlink"/>
          </w:rPr>
          <w:t xml:space="preserve"> </w:t>
        </w:r>
        <w:r>
          <w:rPr>
            <w:rStyle w:val="Hyperlink"/>
          </w:rPr>
          <w:t xml:space="preserve">published reports for Type I errors</w:t>
        </w:r>
      </w:hyperlink>
      <w:r>
        <w:t xml:space="preserve"> </w:t>
      </w:r>
      <w:r>
        <w:t xml:space="preserve">or</w:t>
      </w:r>
      <w:r>
        <w:t xml:space="preserve"> </w:t>
      </w:r>
      <w:hyperlink r:id="rId102">
        <w:r>
          <w:rPr>
            <w:rStyle w:val="Hyperlink"/>
          </w:rPr>
          <w:t xml:space="preserve">evaluating journal</w:t>
        </w:r>
        <w:r>
          <w:rPr>
            <w:rStyle w:val="Hyperlink"/>
          </w:rPr>
          <w:t xml:space="preserve"> </w:t>
        </w:r>
        <w:r>
          <w:rPr>
            <w:rStyle w:val="Hyperlink"/>
          </w:rPr>
          <w:t xml:space="preserve">quality</w:t>
        </w:r>
      </w:hyperlink>
      <w:r>
        <w:t xml:space="preserve"> </w:t>
      </w:r>
      <w:r>
        <w:t xml:space="preserve">by performing post hoc power analyses. In 2002</w:t>
      </w:r>
      <w:r>
        <w:t xml:space="preserve"> </w:t>
      </w:r>
      <w:hyperlink r:id="rId103">
        <w:r>
          <w:rPr>
            <w:rStyle w:val="Hyperlink"/>
          </w:rPr>
          <w:t xml:space="preserve">Posavac even</w:t>
        </w:r>
        <w:r>
          <w:rPr>
            <w:rStyle w:val="Hyperlink"/>
          </w:rPr>
          <w:t xml:space="preserve"> </w:t>
        </w:r>
        <w:r>
          <w:rPr>
            <w:rStyle w:val="Hyperlink"/>
          </w:rPr>
          <w:t xml:space="preserve">suggested</w:t>
        </w:r>
      </w:hyperlink>
      <w:r>
        <w:t xml:space="preserve"> </w:t>
      </w:r>
      <w:r>
        <w:t xml:space="preserve">that post hoc power</w:t>
      </w:r>
      <w:r>
        <w:t xml:space="preserve"> </w:t>
      </w:r>
      <w:r>
        <w:t xml:space="preserve">can be substituted as the probability of future replication of a study’s</w:t>
      </w:r>
      <w:r>
        <w:t xml:space="preserve"> </w:t>
      </w:r>
      <w:r>
        <w:t xml:space="preserve">results. The problem with these</w:t>
      </w:r>
      <w:r>
        <w:t xml:space="preserve"> </w:t>
      </w:r>
      <w:r>
        <w:t xml:space="preserve">“forensic”</w:t>
      </w:r>
      <w:r>
        <w:t xml:space="preserve"> </w:t>
      </w:r>
      <w:r>
        <w:t xml:space="preserve">uses of power analysis is that they</w:t>
      </w:r>
      <w:r>
        <w:t xml:space="preserve"> </w:t>
      </w:r>
      <w:r>
        <w:t xml:space="preserve">are based on</w:t>
      </w:r>
      <w:r>
        <w:t xml:space="preserve"> </w:t>
      </w:r>
      <w:r>
        <w:rPr>
          <w:i/>
          <w:iCs/>
        </w:rPr>
        <w:t xml:space="preserve">estimated</w:t>
      </w:r>
      <w:r>
        <w:t xml:space="preserve"> </w:t>
      </w:r>
      <w:r>
        <w:t xml:space="preserve">rather than actual effect sizes. Recall from above that</w:t>
      </w:r>
      <w:r>
        <w:t xml:space="preserve"> </w:t>
      </w:r>
      <w:r>
        <w:t xml:space="preserve">we estimate</w:t>
      </w:r>
      <w:r>
        <w:t xml:space="preserve"> </w:t>
      </w:r>
      <m:oMath>
        <m:r>
          <m:t>d</m:t>
        </m:r>
        <m:r>
          <m:rPr>
            <m:sty m:val="p"/>
          </m:rPr>
          <m:t>=</m:t>
        </m:r>
        <m:d>
          <m:dPr>
            <m:begChr m:val="|"/>
            <m:endChr m:val="|"/>
            <m:sepChr m:val=""/>
            <m:grow/>
          </m:dPr>
          <m:e>
            <m:d>
              <m:dPr>
                <m:begChr m:val="("/>
                <m:endChr m:val=")"/>
                <m:sepChr m:val=""/>
                <m:grow/>
              </m:dPr>
              <m:e>
                <m:sSub>
                  <m:e>
                    <m:r>
                      <m:t>μ</m:t>
                    </m:r>
                  </m:e>
                  <m:sub>
                    <m:r>
                      <m:t>1</m:t>
                    </m:r>
                  </m:sub>
                </m:sSub>
                <m:r>
                  <m:rPr>
                    <m:sty m:val="p"/>
                  </m:rPr>
                  <m:t>−</m:t>
                </m:r>
                <m:sSub>
                  <m:e>
                    <m:r>
                      <m:t>μ</m:t>
                    </m:r>
                  </m:e>
                  <m:sub>
                    <m:r>
                      <m:t>0</m:t>
                    </m:r>
                  </m:sub>
                </m:sSub>
              </m:e>
            </m:d>
            <m:r>
              <m:rPr>
                <m:sty m:val="p"/>
              </m:rPr>
              <m:t>/</m:t>
            </m:r>
            <m:r>
              <m:t>σ</m:t>
            </m:r>
          </m:e>
        </m:d>
      </m:oMath>
      <w:r>
        <w:t xml:space="preserve"> </w:t>
      </w:r>
      <w:r>
        <w:t xml:space="preserve">for a</w:t>
      </w:r>
      <w:r>
        <w:t xml:space="preserve"> </w:t>
      </w:r>
      <m:oMath>
        <m:r>
          <m:t>t</m:t>
        </m:r>
      </m:oMath>
      <w:r>
        <w:t xml:space="preserve">-test with</w:t>
      </w:r>
      <w:r>
        <w:t xml:space="preserve"> </w:t>
      </w:r>
      <m:oMath>
        <m:d>
          <m:dPr>
            <m:begChr m:val="|"/>
            <m:endChr m:val="|"/>
            <m:sepChr m:val=""/>
            <m:grow/>
          </m:dPr>
          <m:e>
            <m:d>
              <m:dPr>
                <m:begChr m:val="("/>
                <m:endChr m:val=")"/>
                <m:sepChr m:val=""/>
                <m:grow/>
              </m:dPr>
              <m:e>
                <m:bar>
                  <m:barPr>
                    <m:pos m:val="top"/>
                  </m:barPr>
                  <m:e>
                    <m:r>
                      <m:t>X</m:t>
                    </m:r>
                  </m:e>
                </m:bar>
                <m:r>
                  <m:rPr>
                    <m:sty m:val="p"/>
                  </m:rPr>
                  <m:t>−</m:t>
                </m:r>
                <m:sSub>
                  <m:e>
                    <m:r>
                      <m:t>μ</m:t>
                    </m:r>
                  </m:e>
                  <m:sub>
                    <m:r>
                      <m:t>0</m:t>
                    </m:r>
                  </m:sub>
                </m:sSub>
              </m:e>
            </m:d>
            <m:r>
              <m:rPr>
                <m:sty m:val="p"/>
              </m:rPr>
              <m:t>/</m:t>
            </m:r>
            <m:r>
              <m:t>s</m:t>
            </m:r>
          </m:e>
        </m:d>
      </m:oMath>
      <w:r>
        <w:t xml:space="preserve">. The fact that we must estimate the effect sizes from</w:t>
      </w:r>
      <w:r>
        <w:t xml:space="preserve"> </w:t>
      </w:r>
      <w:r>
        <w:t xml:space="preserve">the sample statistics means that there is sampling variability in</w:t>
      </w:r>
      <w:r>
        <w:t xml:space="preserve"> </w:t>
      </w:r>
      <m:oMath>
        <m:r>
          <m:t>d</m:t>
        </m:r>
      </m:oMath>
      <w:r>
        <w:t xml:space="preserve"> </w:t>
      </w:r>
      <w:r>
        <w:t xml:space="preserve">(which</w:t>
      </w:r>
      <w:r>
        <w:t xml:space="preserve"> </w:t>
      </w:r>
      <w:r>
        <w:t xml:space="preserve">should probably be written as</w:t>
      </w:r>
      <w:r>
        <w:t xml:space="preserve"> </w:t>
      </w:r>
      <m:oMath>
        <m:acc>
          <m:accPr>
            <m:chr m:val="̂"/>
          </m:accPr>
          <m:e>
            <m:r>
              <m:t>d</m:t>
            </m:r>
          </m:e>
        </m:acc>
      </m:oMath>
      <w:r>
        <w:t xml:space="preserve"> </w:t>
      </w:r>
      <w:r>
        <w:t xml:space="preserve">but here we are). There is also</w:t>
      </w:r>
      <w:r>
        <w:t xml:space="preserve"> </w:t>
      </w:r>
      <w:r>
        <w:t xml:space="preserve">variability in</w:t>
      </w:r>
      <w:r>
        <w:t xml:space="preserve"> </w:t>
      </w:r>
      <m:oMath>
        <m:r>
          <m:t>d</m:t>
        </m:r>
      </m:oMath>
      <w:r>
        <w:t xml:space="preserve"> </w:t>
      </w:r>
      <w:r>
        <w:t xml:space="preserve">in the population (a Bayesian concept).</w:t>
      </w:r>
    </w:p>
    <w:p>
      <w:pPr>
        <w:pStyle w:val="BodyText"/>
      </w:pPr>
      <w:r>
        <w:t xml:space="preserve">It is well-known but under-appreciated that post-hoc power analyses are of</w:t>
      </w:r>
      <w:r>
        <w:t xml:space="preserve"> </w:t>
      </w:r>
      <w:r>
        <w:t xml:space="preserve">little practical use, especially for ferreting out Type I errors or</w:t>
      </w:r>
      <w:r>
        <w:t xml:space="preserve"> </w:t>
      </w:r>
      <m:oMath>
        <m:r>
          <m:t>p</m:t>
        </m:r>
      </m:oMath>
      <w:r>
        <w:t xml:space="preserve">-hacking,</w:t>
      </w:r>
      <w:r>
        <w:t xml:space="preserve"> </w:t>
      </w:r>
      <w:r>
        <w:t xml:space="preserve">because of this variability.</w:t>
      </w:r>
      <w:r>
        <w:t xml:space="preserve"> </w:t>
      </w:r>
      <w:hyperlink r:id="rId104">
        <w:r>
          <w:rPr>
            <w:rStyle w:val="Hyperlink"/>
          </w:rPr>
          <w:t xml:space="preserve">Andrew</w:t>
        </w:r>
        <w:r>
          <w:rPr>
            <w:rStyle w:val="Hyperlink"/>
          </w:rPr>
          <w:t xml:space="preserve"> </w:t>
        </w:r>
        <w:r>
          <w:rPr>
            <w:rStyle w:val="Hyperlink"/>
          </w:rPr>
          <w:t xml:space="preserve">Gelman</w:t>
        </w:r>
      </w:hyperlink>
      <w:r>
        <w:t xml:space="preserve">,</w:t>
      </w:r>
      <w:r>
        <w:t xml:space="preserve"> </w:t>
      </w:r>
      <w:hyperlink r:id="rId105">
        <w:r>
          <w:rPr>
            <w:rStyle w:val="Hyperlink"/>
          </w:rPr>
          <w:t xml:space="preserve">Tukey</w:t>
        </w:r>
      </w:hyperlink>
      <w:r>
        <w:t xml:space="preserve">, and more recently</w:t>
      </w:r>
      <w:r>
        <w:t xml:space="preserve"> </w:t>
      </w:r>
      <w:hyperlink r:id="rId106">
        <w:r>
          <w:rPr>
            <w:rStyle w:val="Hyperlink"/>
          </w:rPr>
          <w:t xml:space="preserve">Pek et al.</w:t>
        </w:r>
      </w:hyperlink>
      <w:r>
        <w:t xml:space="preserve">, among many others</w:t>
      </w:r>
      <w:r>
        <w:t xml:space="preserve"> </w:t>
      </w:r>
      <w:r>
        <w:t xml:space="preserve">have explained in some detail that post-hoc power computations are merely</w:t>
      </w:r>
      <w:r>
        <w:t xml:space="preserve"> </w:t>
      </w:r>
      <w:r>
        <w:t xml:space="preserve">mathematical restatements of the</w:t>
      </w:r>
      <w:r>
        <w:t xml:space="preserve"> </w:t>
      </w:r>
      <m:oMath>
        <m:r>
          <m:t>p</m:t>
        </m:r>
      </m:oMath>
      <w:r>
        <w:t xml:space="preserve">-value and can’t be used in the way aspiring</w:t>
      </w:r>
      <w:r>
        <w:t xml:space="preserve"> </w:t>
      </w:r>
      <w:r>
        <w:t xml:space="preserve">research police have recommended (e.g.,</w:t>
      </w:r>
      <w:r>
        <w:t xml:space="preserve"> </w:t>
      </w:r>
      <w:hyperlink r:id="rId107">
        <w:r>
          <w:rPr>
            <w:rStyle w:val="Hyperlink"/>
          </w:rPr>
          <w:t xml:space="preserve">the</w:t>
        </w:r>
        <w:r>
          <w:rPr>
            <w:rStyle w:val="Hyperlink"/>
          </w:rPr>
          <w:t xml:space="preserve"> </w:t>
        </w:r>
        <w:r>
          <w:rPr>
            <w:rStyle w:val="Hyperlink"/>
          </w:rPr>
          <w:t xml:space="preserve">“p-curve”</w:t>
        </w:r>
      </w:hyperlink>
      <w:r>
        <w:t xml:space="preserve"> </w:t>
      </w:r>
      <w:r>
        <w:t xml:space="preserve">is especially problematic). I personally</w:t>
      </w:r>
      <w:r>
        <w:t xml:space="preserve"> </w:t>
      </w:r>
      <w:r>
        <w:t xml:space="preserve">worry that the threat of these kinds of forensics will hinder scientific</w:t>
      </w:r>
      <w:r>
        <w:t xml:space="preserve"> </w:t>
      </w:r>
      <w:r>
        <w:t xml:space="preserve">progress and smear the reputation of good researchers or, ironically, force</w:t>
      </w:r>
      <w:r>
        <w:t xml:space="preserve"> </w:t>
      </w:r>
      <w:r>
        <w:t xml:space="preserve">otherwise good researchers into doing bad science for fear of bringing down the</w:t>
      </w:r>
      <w:r>
        <w:t xml:space="preserve"> </w:t>
      </w:r>
      <w:r>
        <w:t xml:space="preserve">wrath of research police (see</w:t>
      </w:r>
      <w:r>
        <w:t xml:space="preserve"> </w:t>
      </w:r>
      <w:hyperlink r:id="rId108">
        <w:r>
          <w:rPr>
            <w:rStyle w:val="Hyperlink"/>
          </w:rPr>
          <w:t xml:space="preserve">Lakens</w:t>
        </w:r>
      </w:hyperlink>
      <w:r>
        <w:t xml:space="preserve"> </w:t>
      </w:r>
      <w:r>
        <w:t xml:space="preserve">for some guidance).</w:t>
      </w:r>
    </w:p>
    <w:p>
      <w:pPr>
        <w:pStyle w:val="BodyText"/>
      </w:pPr>
      <w:r>
        <w:t xml:space="preserve">Power analysis is most useful before an experiment is run, during the experiment</w:t>
      </w:r>
      <w:r>
        <w:t xml:space="preserve"> </w:t>
      </w:r>
      <w:r>
        <w:t xml:space="preserve">design process. It is useful because it forces researchers to think about what</w:t>
      </w:r>
      <w:r>
        <w:t xml:space="preserve"> </w:t>
      </w:r>
      <w:r>
        <w:t xml:space="preserve">effect sizes might be and whether one- or two-tailed hypothesis tests are most</w:t>
      </w:r>
      <w:r>
        <w:t xml:space="preserve"> </w:t>
      </w:r>
      <w:r>
        <w:t xml:space="preserve">appropriate, and it helps in determining appropriate sample sizes. Even before</w:t>
      </w:r>
      <w:r>
        <w:t xml:space="preserve"> </w:t>
      </w:r>
      <w:r>
        <w:t xml:space="preserve">data collection, however, the utility of power analysis is limited (</w:t>
      </w:r>
      <w:hyperlink r:id="rId109">
        <w:r>
          <w:rPr>
            <w:rStyle w:val="Hyperlink"/>
          </w:rPr>
          <w:t xml:space="preserve">Pek et al.</w:t>
        </w:r>
        <w:r>
          <w:rPr>
            <w:rStyle w:val="Hyperlink"/>
          </w:rPr>
          <w:t xml:space="preserve"> </w:t>
        </w:r>
        <w:r>
          <w:rPr>
            <w:rStyle w:val="Hyperlink"/>
          </w:rPr>
          <w:t xml:space="preserve">2024</w:t>
        </w:r>
      </w:hyperlink>
      <w:r>
        <w:t xml:space="preserve">). Do not fall into</w:t>
      </w:r>
      <w:r>
        <w:t xml:space="preserve"> </w:t>
      </w:r>
      <w:r>
        <w:t xml:space="preserve">the trap of mechanically conducting power analysis and believing that, having</w:t>
      </w:r>
      <w:r>
        <w:t xml:space="preserve"> </w:t>
      </w:r>
      <w:r>
        <w:t xml:space="preserve">done so, you will obtain some desired level of power or in some other way</w:t>
      </w:r>
      <w:r>
        <w:t xml:space="preserve"> </w:t>
      </w:r>
      <w:r>
        <w:t xml:space="preserve">legitimized your experimental design. If you have learned nothing else in this</w:t>
      </w:r>
      <w:r>
        <w:t xml:space="preserve"> </w:t>
      </w:r>
      <w:r>
        <w:t xml:space="preserve">class, it should be that statistical analyses are</w:t>
      </w:r>
      <w:r>
        <w:t xml:space="preserve"> </w:t>
      </w:r>
      <w:r>
        <w:rPr>
          <w:i/>
          <w:iCs/>
        </w:rPr>
        <w:t xml:space="preserve">not</w:t>
      </w:r>
      <w:r>
        <w:t xml:space="preserve"> </w:t>
      </w:r>
      <w:r>
        <w:t xml:space="preserve">black boxes into which</w:t>
      </w:r>
      <w:r>
        <w:t xml:space="preserve"> </w:t>
      </w:r>
      <w:r>
        <w:t xml:space="preserve">you can pour your data, turn a crank, and get accurate results or make good</w:t>
      </w:r>
      <w:r>
        <w:t xml:space="preserve"> </w:t>
      </w:r>
      <w:r>
        <w:t xml:space="preserve">decisions based solely on what comes out of the box. Good statistical practice</w:t>
      </w:r>
      <w:r>
        <w:t xml:space="preserve"> </w:t>
      </w:r>
      <w:r>
        <w:t xml:space="preserve">requires</w:t>
      </w:r>
      <w:r>
        <w:t xml:space="preserve"> </w:t>
      </w:r>
      <w:r>
        <w:rPr>
          <w:i/>
          <w:iCs/>
        </w:rPr>
        <w:t xml:space="preserve">thought</w:t>
      </w:r>
      <w:r>
        <w:t xml:space="preserve"> </w:t>
      </w:r>
      <w:r>
        <w:t xml:space="preserve">and</w:t>
      </w:r>
      <w:r>
        <w:t xml:space="preserve"> </w:t>
      </w:r>
      <w:r>
        <w:rPr>
          <w:i/>
          <w:iCs/>
        </w:rPr>
        <w:t xml:space="preserve">understanding</w:t>
      </w:r>
      <w:r>
        <w:t xml:space="preserve"> </w:t>
      </w:r>
      <w:r>
        <w:t xml:space="preserve">of the limitations of these analyses.</w:t>
      </w:r>
    </w:p>
    <w:p>
      <w:pPr>
        <w:pStyle w:val="BodyText"/>
      </w:pPr>
      <w:hyperlink r:id="rId110">
        <w:r>
          <w:rPr>
            <w:rStyle w:val="Hyperlink"/>
          </w:rPr>
          <w:t xml:space="preserve">Whew.</w:t>
        </w:r>
      </w:hyperlink>
    </w:p>
    <w:bookmarkEnd w:id="111"/>
    <w:bookmarkStart w:id="112" w:name="challenge-back-to-confidence-intervals"/>
    <w:p>
      <w:pPr>
        <w:pStyle w:val="Heading1"/>
      </w:pPr>
      <w:r>
        <w:t xml:space="preserve">6. Challenge: Back to Confidence Intervals</w:t>
      </w:r>
    </w:p>
    <w:p>
      <w:pPr>
        <w:pStyle w:val="FirstParagraph"/>
      </w:pPr>
      <w:r>
        <w:t xml:space="preserve">Suppose you want a sample size that will ensure that the mean of a sample will</w:t>
      </w:r>
      <w:r>
        <w:t xml:space="preserve"> </w:t>
      </w:r>
      <w:r>
        <w:t xml:space="preserve">be within one standard deviation of the population mean with some probability</w:t>
      </w:r>
      <w:r>
        <w:t xml:space="preserve"> </w:t>
      </w:r>
      <m:oMath>
        <m:r>
          <m:t>1</m:t>
        </m:r>
        <m:r>
          <m:rPr>
            <m:sty m:val="p"/>
          </m:rPr>
          <m:t>−</m:t>
        </m:r>
        <m:r>
          <m:t>α</m:t>
        </m:r>
      </m:oMath>
      <w:r>
        <w:t xml:space="preserve">. That is,</w:t>
      </w:r>
      <w:r>
        <w:t xml:space="preserve"> </w:t>
      </w:r>
      <m:oMath>
        <m:r>
          <m:t>μ</m:t>
        </m:r>
        <m:r>
          <m:rPr>
            <m:sty m:val="p"/>
          </m:rPr>
          <m:t>−</m:t>
        </m:r>
        <m:r>
          <m:t>σ</m:t>
        </m:r>
        <m:r>
          <m:rPr>
            <m:sty m:val="p"/>
          </m:rPr>
          <m:t>&lt;</m:t>
        </m:r>
        <m:bar>
          <m:barPr>
            <m:pos m:val="top"/>
          </m:barPr>
          <m:e>
            <m:r>
              <m:t>X</m:t>
            </m:r>
          </m:e>
        </m:bar>
        <m:r>
          <m:rPr>
            <m:sty m:val="p"/>
          </m:rPr>
          <m:t>&lt;</m:t>
        </m:r>
        <m:r>
          <m:t>μ</m:t>
        </m:r>
        <m:r>
          <m:rPr>
            <m:sty m:val="p"/>
          </m:rPr>
          <m:t>+</m:t>
        </m:r>
        <m:r>
          <m:t>σ</m:t>
        </m:r>
      </m:oMath>
      <w:r>
        <w:t xml:space="preserve">. We can do</w:t>
      </w:r>
      <w:r>
        <w:t xml:space="preserve"> </w:t>
      </w:r>
      <w:r>
        <w:t xml:space="preserve">this without needing to know what</w:t>
      </w:r>
      <w:r>
        <w:t xml:space="preserve"> </w:t>
      </w:r>
      <m:oMath>
        <m:r>
          <m:t>σ</m:t>
        </m:r>
      </m:oMath>
      <w:r>
        <w:t xml:space="preserve"> </w:t>
      </w:r>
      <w:r>
        <w:t xml:space="preserve">is.</w:t>
      </w:r>
    </w:p>
    <w:p>
      <w:pPr>
        <w:pStyle w:val="BodyText"/>
      </w:pPr>
      <w:r>
        <w:t xml:space="preserve">First, using a bit of algebra, it is easy to show that</w:t>
      </w:r>
      <w:r>
        <w:t xml:space="preserve"> </w:t>
      </w:r>
      <m:oMath>
        <m:r>
          <m:t>μ</m:t>
        </m:r>
        <m:r>
          <m:rPr>
            <m:sty m:val="p"/>
          </m:rPr>
          <m:t>−</m:t>
        </m:r>
        <m:r>
          <m:t>σ</m:t>
        </m:r>
        <m:r>
          <m:rPr>
            <m:sty m:val="p"/>
          </m:rPr>
          <m:t>&lt;</m:t>
        </m:r>
        <m:bar>
          <m:barPr>
            <m:pos m:val="top"/>
          </m:barPr>
          <m:e>
            <m:r>
              <m:t>X</m:t>
            </m:r>
          </m:e>
        </m:bar>
        <m:r>
          <m:rPr>
            <m:sty m:val="p"/>
          </m:rPr>
          <m:t>&lt;</m:t>
        </m:r>
        <m:r>
          <m:t>μ</m:t>
        </m:r>
        <m:r>
          <m:rPr>
            <m:sty m:val="p"/>
          </m:rPr>
          <m:t>+</m:t>
        </m:r>
        <m:r>
          <m:t>σ</m:t>
        </m:r>
      </m:oMath>
      <w:r>
        <w:t xml:space="preserve"> </w:t>
      </w:r>
      <w:r>
        <w:t xml:space="preserve">is equivalent to</w:t>
      </w:r>
      <w:r>
        <w:t xml:space="preserve"> </w:t>
      </w:r>
      <m:oMath>
        <m:bar>
          <m:barPr>
            <m:pos m:val="top"/>
          </m:barPr>
          <m:e>
            <m:r>
              <m:t>X</m:t>
            </m:r>
          </m:e>
        </m:bar>
        <m:r>
          <m:rPr>
            <m:sty m:val="p"/>
          </m:rPr>
          <m:t>−</m:t>
        </m:r>
        <m:r>
          <m:t>σ</m:t>
        </m:r>
        <m:r>
          <m:rPr>
            <m:sty m:val="p"/>
          </m:rPr>
          <m:t>&lt;</m:t>
        </m:r>
        <m:r>
          <m:t>μ</m:t>
        </m:r>
        <m:r>
          <m:rPr>
            <m:sty m:val="p"/>
          </m:rPr>
          <m:t>&lt;</m:t>
        </m:r>
        <m:bar>
          <m:barPr>
            <m:pos m:val="top"/>
          </m:barPr>
          <m:e>
            <m:r>
              <m:t>X</m:t>
            </m:r>
          </m:e>
        </m:bar>
        <m:r>
          <m:rPr>
            <m:sty m:val="p"/>
          </m:rPr>
          <m:t>+</m:t>
        </m:r>
        <m:r>
          <m:t>σ</m:t>
        </m:r>
      </m:oMath>
      <w:r>
        <w:t xml:space="preserve">. So if</w:t>
      </w:r>
      <w:r>
        <w:t xml:space="preserve"> </w:t>
      </w:r>
      <m:oMath>
        <m:r>
          <m:t>P</m:t>
        </m:r>
        <m:r>
          <m:t>r</m:t>
        </m:r>
        <m:d>
          <m:dPr>
            <m:begChr m:val="("/>
            <m:endChr m:val=")"/>
            <m:sepChr m:val=""/>
            <m:grow/>
          </m:dPr>
          <m:e>
            <m:r>
              <m:t>μ</m:t>
            </m:r>
            <m:r>
              <m:rPr>
                <m:sty m:val="p"/>
              </m:rPr>
              <m:t>−</m:t>
            </m:r>
            <m:r>
              <m:t>σ</m:t>
            </m:r>
            <m:r>
              <m:rPr>
                <m:sty m:val="p"/>
              </m:rPr>
              <m:t>&lt;</m:t>
            </m:r>
            <m:bar>
              <m:barPr>
                <m:pos m:val="top"/>
              </m:barPr>
              <m:e>
                <m:r>
                  <m:t>X</m:t>
                </m:r>
              </m:e>
            </m:bar>
            <m:r>
              <m:rPr>
                <m:sty m:val="p"/>
              </m:rPr>
              <m:t>&lt;</m:t>
            </m:r>
            <m:r>
              <m:t>μ</m:t>
            </m:r>
            <m:r>
              <m:rPr>
                <m:sty m:val="p"/>
              </m:rPr>
              <m:t>+</m:t>
            </m:r>
            <m:r>
              <m:t>σ</m:t>
            </m:r>
          </m:e>
        </m:d>
        <m:r>
          <m:rPr>
            <m:sty m:val="p"/>
          </m:rPr>
          <m:t>=</m:t>
        </m:r>
        <m:r>
          <m:t>1</m:t>
        </m:r>
        <m:r>
          <m:rPr>
            <m:sty m:val="p"/>
          </m:rPr>
          <m:t>−</m:t>
        </m:r>
        <m:r>
          <m:t>α</m:t>
        </m:r>
      </m:oMath>
      <w:r>
        <w:t xml:space="preserve"> </w:t>
      </w:r>
      <w:r>
        <w:t xml:space="preserve">then</w:t>
      </w:r>
      <w:r>
        <w:t xml:space="preserve"> </w:t>
      </w:r>
      <m:oMath>
        <m:r>
          <m:t>P</m:t>
        </m:r>
        <m:r>
          <m:t>r</m:t>
        </m:r>
        <m:d>
          <m:dPr>
            <m:begChr m:val="("/>
            <m:endChr m:val=")"/>
            <m:sepChr m:val=""/>
            <m:grow/>
          </m:dPr>
          <m:e>
            <m:bar>
              <m:barPr>
                <m:pos m:val="top"/>
              </m:barPr>
              <m:e>
                <m:r>
                  <m:t>X</m:t>
                </m:r>
              </m:e>
            </m:bar>
            <m:r>
              <m:rPr>
                <m:sty m:val="p"/>
              </m:rPr>
              <m:t>−</m:t>
            </m:r>
            <m:r>
              <m:t>σ</m:t>
            </m:r>
            <m:r>
              <m:rPr>
                <m:sty m:val="p"/>
              </m:rPr>
              <m:t>&lt;</m:t>
            </m:r>
            <m:r>
              <m:t>μ</m:t>
            </m:r>
            <m:r>
              <m:rPr>
                <m:sty m:val="p"/>
              </m:rPr>
              <m:t>&lt;</m:t>
            </m:r>
            <m:bar>
              <m:barPr>
                <m:pos m:val="top"/>
              </m:barPr>
              <m:e>
                <m:r>
                  <m:t>X</m:t>
                </m:r>
              </m:e>
            </m:bar>
            <m:r>
              <m:rPr>
                <m:sty m:val="p"/>
              </m:rPr>
              <m:t>+</m:t>
            </m:r>
            <m:r>
              <m:t>σ</m:t>
            </m:r>
          </m:e>
        </m:d>
        <m:r>
          <m:rPr>
            <m:sty m:val="p"/>
          </m:rPr>
          <m:t>=</m:t>
        </m:r>
        <m:r>
          <m:t>1</m:t>
        </m:r>
        <m:r>
          <m:rPr>
            <m:sty m:val="p"/>
          </m:rPr>
          <m:t>−</m:t>
        </m:r>
        <m:r>
          <m:t>α</m:t>
        </m:r>
      </m:oMath>
      <w:r>
        <w:t xml:space="preserve">.</w:t>
      </w:r>
    </w:p>
    <w:p>
      <w:pPr>
        <w:pStyle w:val="BodyText"/>
      </w:pPr>
      <w:r>
        <w:t xml:space="preserve">We know that the expression for a</w:t>
      </w:r>
      <w:r>
        <w:t xml:space="preserve"> </w:t>
      </w:r>
      <m:oMath>
        <m:r>
          <m:t>1</m:t>
        </m:r>
        <m:r>
          <m:rPr>
            <m:sty m:val="p"/>
          </m:rPr>
          <m:t>−</m:t>
        </m:r>
        <m:r>
          <m:t>α</m:t>
        </m:r>
      </m:oMath>
      <w:r>
        <w:t xml:space="preserve"> </w:t>
      </w:r>
      <w:r>
        <w:t xml:space="preserve">confidence interval is</w:t>
      </w:r>
    </w:p>
    <w:p>
      <w:pPr>
        <w:pStyle w:val="BodyText"/>
      </w:pPr>
      <m:oMathPara>
        <m:oMathParaPr>
          <m:jc m:val="center"/>
        </m:oMathParaPr>
        <m:oMath>
          <m:r>
            <m:t>P</m:t>
          </m:r>
          <m:r>
            <m:t>r</m:t>
          </m:r>
          <m:d>
            <m:dPr>
              <m:begChr m:val="("/>
              <m:endChr m:val=")"/>
              <m:sepChr m:val=""/>
              <m:grow/>
            </m:dPr>
            <m:e>
              <m:bar>
                <m:barPr>
                  <m:pos m:val="top"/>
                </m:barPr>
                <m:e>
                  <m:r>
                    <m:t>X</m:t>
                  </m:r>
                </m:e>
              </m:bar>
              <m:r>
                <m:rPr>
                  <m:sty m:val="p"/>
                </m:rPr>
                <m:t>−</m:t>
              </m:r>
              <m:sSub>
                <m:e>
                  <m:r>
                    <m:t>z</m:t>
                  </m:r>
                </m:e>
                <m:sub>
                  <m:r>
                    <m:t>α</m:t>
                  </m:r>
                  <m:r>
                    <m:rPr>
                      <m:sty m:val="p"/>
                    </m:rPr>
                    <m:t>/</m:t>
                  </m:r>
                  <m:r>
                    <m:t>2</m:t>
                  </m:r>
                </m:sub>
              </m:sSub>
              <m:f>
                <m:fPr>
                  <m:type m:val="bar"/>
                </m:fPr>
                <m:num>
                  <m:r>
                    <m:t>σ</m:t>
                  </m:r>
                </m:num>
                <m:den>
                  <m:rad>
                    <m:radPr>
                      <m:degHide m:val="on"/>
                    </m:radPr>
                    <m:deg/>
                    <m:e>
                      <m:r>
                        <m:t>N</m:t>
                      </m:r>
                    </m:e>
                  </m:rad>
                </m:den>
              </m:f>
              <m:r>
                <m:rPr>
                  <m:sty m:val="p"/>
                </m:rPr>
                <m:t>&lt;</m:t>
              </m:r>
              <m:r>
                <m:t>μ</m:t>
              </m:r>
              <m:r>
                <m:rPr>
                  <m:sty m:val="p"/>
                </m:rPr>
                <m:t>&lt;</m:t>
              </m:r>
              <m:bar>
                <m:barPr>
                  <m:pos m:val="top"/>
                </m:barPr>
                <m:e>
                  <m:r>
                    <m:t>X</m:t>
                  </m:r>
                </m:e>
              </m:bar>
              <m:r>
                <m:rPr>
                  <m:sty m:val="p"/>
                </m:rPr>
                <m:t>+</m:t>
              </m:r>
              <m:sSub>
                <m:e>
                  <m:r>
                    <m:t>z</m:t>
                  </m:r>
                </m:e>
                <m:sub>
                  <m:r>
                    <m:t>α</m:t>
                  </m:r>
                  <m:r>
                    <m:rPr>
                      <m:sty m:val="p"/>
                    </m:rPr>
                    <m:t>/</m:t>
                  </m:r>
                  <m:r>
                    <m:t>2</m:t>
                  </m:r>
                </m:sub>
              </m:sSub>
              <m:f>
                <m:fPr>
                  <m:type m:val="bar"/>
                </m:fPr>
                <m:num>
                  <m:r>
                    <m:t>σ</m:t>
                  </m:r>
                </m:num>
                <m:den>
                  <m:rad>
                    <m:radPr>
                      <m:degHide m:val="on"/>
                    </m:radPr>
                    <m:deg/>
                    <m:e>
                      <m:r>
                        <m:t>N</m:t>
                      </m:r>
                    </m:e>
                  </m:rad>
                </m:den>
              </m:f>
            </m:e>
          </m:d>
          <m:r>
            <m:rPr>
              <m:sty m:val="p"/>
            </m:rPr>
            <m:t>=</m:t>
          </m:r>
          <m:r>
            <m:t>1</m:t>
          </m:r>
          <m:r>
            <m:rPr>
              <m:sty m:val="p"/>
            </m:rPr>
            <m:t>−</m:t>
          </m:r>
          <m:r>
            <m:t>α</m:t>
          </m:r>
          <m:r>
            <m:rPr>
              <m:sty m:val="p"/>
            </m:rPr>
            <m:t>,</m:t>
          </m:r>
        </m:oMath>
      </m:oMathPara>
    </w:p>
    <w:p>
      <w:pPr>
        <w:pStyle w:val="FirstParagraph"/>
      </w:pPr>
      <w:r>
        <w:t xml:space="preserve">and we want</w:t>
      </w:r>
    </w:p>
    <w:p>
      <w:pPr>
        <w:pStyle w:val="BodyText"/>
      </w:pPr>
      <m:oMathPara>
        <m:oMathParaPr>
          <m:jc m:val="center"/>
        </m:oMathParaPr>
        <m:oMath>
          <m:r>
            <m:t>P</m:t>
          </m:r>
          <m:r>
            <m:t>r</m:t>
          </m:r>
          <m:d>
            <m:dPr>
              <m:begChr m:val="("/>
              <m:endChr m:val=")"/>
              <m:sepChr m:val=""/>
              <m:grow/>
            </m:dPr>
            <m:e>
              <m:bar>
                <m:barPr>
                  <m:pos m:val="top"/>
                </m:barPr>
                <m:e>
                  <m:r>
                    <m:t>X</m:t>
                  </m:r>
                </m:e>
              </m:bar>
              <m:r>
                <m:rPr>
                  <m:sty m:val="p"/>
                </m:rPr>
                <m:t>−</m:t>
              </m:r>
              <m:r>
                <m:t>σ</m:t>
              </m:r>
              <m:r>
                <m:rPr>
                  <m:sty m:val="p"/>
                </m:rPr>
                <m:t>&lt;</m:t>
              </m:r>
              <m:r>
                <m:t>μ</m:t>
              </m:r>
              <m:r>
                <m:rPr>
                  <m:sty m:val="p"/>
                </m:rPr>
                <m:t>&lt;</m:t>
              </m:r>
              <m:bar>
                <m:barPr>
                  <m:pos m:val="top"/>
                </m:barPr>
                <m:e>
                  <m:r>
                    <m:t>X</m:t>
                  </m:r>
                </m:e>
              </m:bar>
              <m:r>
                <m:rPr>
                  <m:sty m:val="p"/>
                </m:rPr>
                <m:t>+</m:t>
              </m:r>
              <m:r>
                <m:t>σ</m:t>
              </m:r>
            </m:e>
          </m:d>
          <m:r>
            <m:rPr>
              <m:sty m:val="p"/>
            </m:rPr>
            <m:t>=</m:t>
          </m:r>
          <m:r>
            <m:t>1</m:t>
          </m:r>
          <m:r>
            <m:rPr>
              <m:sty m:val="p"/>
            </m:rPr>
            <m:t>−</m:t>
          </m:r>
          <m:r>
            <m:t>α</m:t>
          </m:r>
          <m:r>
            <m:rPr>
              <m:sty m:val="p"/>
            </m:rPr>
            <m:t>.</m:t>
          </m:r>
        </m:oMath>
      </m:oMathPara>
    </w:p>
    <w:p>
      <w:pPr>
        <w:pStyle w:val="FirstParagraph"/>
      </w:pPr>
      <w:r>
        <w:t xml:space="preserve">Therefore</w:t>
      </w:r>
    </w:p>
    <w:p>
      <w:pPr>
        <w:pStyle w:val="BodyText"/>
      </w:pPr>
      <m:oMathPara>
        <m:oMathParaPr>
          <m:jc m:val="center"/>
        </m:oMathParaPr>
        <m:oMath>
          <m:r>
            <m:t>σ</m:t>
          </m:r>
          <m:r>
            <m:rPr>
              <m:sty m:val="p"/>
            </m:rPr>
            <m:t>=</m:t>
          </m:r>
          <m:sSub>
            <m:e>
              <m:r>
                <m:t>z</m:t>
              </m:r>
            </m:e>
            <m:sub>
              <m:r>
                <m:t>α</m:t>
              </m:r>
              <m:r>
                <m:rPr>
                  <m:sty m:val="p"/>
                </m:rPr>
                <m:t>/</m:t>
              </m:r>
              <m:r>
                <m:t>2</m:t>
              </m:r>
            </m:sub>
          </m:sSub>
          <m:f>
            <m:fPr>
              <m:type m:val="bar"/>
            </m:fPr>
            <m:num>
              <m:r>
                <m:t>σ</m:t>
              </m:r>
            </m:num>
            <m:den>
              <m:rad>
                <m:radPr>
                  <m:degHide m:val="on"/>
                </m:radPr>
                <m:deg/>
                <m:e>
                  <m:r>
                    <m:t>N</m:t>
                  </m:r>
                </m:e>
              </m:rad>
            </m:den>
          </m:f>
        </m:oMath>
      </m:oMathPara>
    </w:p>
    <w:p>
      <w:pPr>
        <w:pStyle w:val="FirstParagraph"/>
      </w:pPr>
      <w:r>
        <w:t xml:space="preserve">and</w:t>
      </w:r>
      <w:r>
        <w:t xml:space="preserve"> </w:t>
      </w:r>
      <m:oMath>
        <m:r>
          <m:t>σ</m:t>
        </m:r>
      </m:oMath>
      <w:r>
        <w:t xml:space="preserve"> </w:t>
      </w:r>
      <w:r>
        <w:t xml:space="preserve">cancels out on both sides! So it doesn’t matter that we don’t</w:t>
      </w:r>
      <w:r>
        <w:t xml:space="preserve"> </w:t>
      </w:r>
      <w:r>
        <w:t xml:space="preserve">know what it is.</w:t>
      </w:r>
    </w:p>
    <w:p>
      <w:pPr>
        <w:pStyle w:val="BodyText"/>
      </w:pPr>
      <w:r>
        <w:t xml:space="preserve">Solving for</w:t>
      </w:r>
      <w:r>
        <w:t xml:space="preserve"> </w:t>
      </w:r>
      <m:oMath>
        <m:r>
          <m:t>N</m:t>
        </m:r>
      </m:oMath>
      <w:r>
        <w:t xml:space="preserve"> </w:t>
      </w:r>
      <w:r>
        <w:t xml:space="preserve">we get</w:t>
      </w:r>
    </w:p>
    <w:p>
      <w:pPr>
        <w:pStyle w:val="BodyText"/>
      </w:pPr>
      <m:oMathPara>
        <m:oMathParaPr>
          <m:jc m:val="center"/>
        </m:oMathParaPr>
        <m:oMath>
          <m:r>
            <m:t>N</m:t>
          </m:r>
          <m:r>
            <m:rPr>
              <m:sty m:val="p"/>
            </m:rPr>
            <m:t>≥</m:t>
          </m:r>
          <m:sSup>
            <m:e>
              <m:d>
                <m:dPr>
                  <m:begChr m:val="("/>
                  <m:endChr m:val=")"/>
                  <m:sepChr m:val=""/>
                  <m:grow/>
                </m:dPr>
                <m:e>
                  <m:sSub>
                    <m:e>
                      <m:r>
                        <m:t>z</m:t>
                      </m:r>
                    </m:e>
                    <m:sub>
                      <m:r>
                        <m:t>α</m:t>
                      </m:r>
                      <m:r>
                        <m:rPr>
                          <m:sty m:val="p"/>
                        </m:rPr>
                        <m:t>/</m:t>
                      </m:r>
                      <m:r>
                        <m:t>2</m:t>
                      </m:r>
                    </m:sub>
                  </m:sSub>
                </m:e>
              </m:d>
            </m:e>
            <m:sup>
              <m:r>
                <m:t>2</m:t>
              </m:r>
            </m:sup>
          </m:sSup>
          <m:r>
            <m:rPr>
              <m:sty m:val="p"/>
            </m:rPr>
            <m:t>.</m:t>
          </m:r>
        </m:oMath>
      </m:oMathPara>
    </w:p>
    <w:p>
      <w:pPr>
        <w:pStyle w:val="FirstParagraph"/>
      </w:pPr>
      <w:r>
        <w:t xml:space="preserve">More generally, if we want our sample mean to be within</w:t>
      </w:r>
      <w:r>
        <w:t xml:space="preserve"> </w:t>
      </w:r>
      <m:oMath>
        <m:r>
          <m:t>w</m:t>
        </m:r>
      </m:oMath>
      <w:r>
        <w:t xml:space="preserve"> </w:t>
      </w:r>
      <w:r>
        <w:t xml:space="preserve">standard deviations</w:t>
      </w:r>
      <w:r>
        <w:t xml:space="preserve"> </w:t>
      </w:r>
      <w:r>
        <w:t xml:space="preserve">of the true population mean with probability</w:t>
      </w:r>
      <w:r>
        <w:t xml:space="preserve"> </w:t>
      </w:r>
      <m:oMath>
        <m:r>
          <m:t>1</m:t>
        </m:r>
        <m:r>
          <m:rPr>
            <m:sty m:val="p"/>
          </m:rPr>
          <m:t>−</m:t>
        </m:r>
        <m:r>
          <m:t>α</m:t>
        </m:r>
      </m:oMath>
      <w:r>
        <w:t xml:space="preserve">, we will need a sample</w:t>
      </w:r>
      <w:r>
        <w:t xml:space="preserve"> </w:t>
      </w:r>
      <w:r>
        <w:t xml:space="preserve">of size</w:t>
      </w:r>
    </w:p>
    <w:p>
      <w:pPr>
        <w:pStyle w:val="BodyText"/>
      </w:pPr>
      <m:oMathPara>
        <m:oMathParaPr>
          <m:jc m:val="center"/>
        </m:oMathParaPr>
        <m:oMath>
          <m:r>
            <m:t>N</m:t>
          </m:r>
          <m:r>
            <m:rPr>
              <m:sty m:val="p"/>
            </m:rPr>
            <m:t>≥</m:t>
          </m:r>
          <m:sSup>
            <m:e>
              <m:d>
                <m:dPr>
                  <m:begChr m:val="("/>
                  <m:endChr m:val=")"/>
                  <m:sepChr m:val=""/>
                  <m:grow/>
                </m:dPr>
                <m:e>
                  <m:f>
                    <m:fPr>
                      <m:type m:val="bar"/>
                    </m:fPr>
                    <m:num>
                      <m:sSub>
                        <m:e>
                          <m:r>
                            <m:t>z</m:t>
                          </m:r>
                        </m:e>
                        <m:sub>
                          <m:r>
                            <m:t>α</m:t>
                          </m:r>
                          <m:r>
                            <m:rPr>
                              <m:sty m:val="p"/>
                            </m:rPr>
                            <m:t>/</m:t>
                          </m:r>
                          <m:r>
                            <m:t>2</m:t>
                          </m:r>
                        </m:sub>
                      </m:sSub>
                    </m:num>
                    <m:den>
                      <m:r>
                        <m:t>w</m:t>
                      </m:r>
                    </m:den>
                  </m:f>
                </m:e>
              </m:d>
            </m:e>
            <m:sup>
              <m:r>
                <m:t>2</m:t>
              </m:r>
            </m:sup>
          </m:sSup>
          <m:r>
            <m:rPr>
              <m:sty m:val="p"/>
            </m:rPr>
            <m:t>.</m:t>
          </m:r>
        </m:oMath>
      </m:oMathPara>
    </w:p>
    <w:p>
      <w:pPr>
        <w:pStyle w:val="FirstParagraph"/>
      </w:pPr>
      <w:r>
        <w:t xml:space="preserve">Pick one of the variables in your dataset and justify what an insignificant</w:t>
      </w:r>
      <w:r>
        <w:t xml:space="preserve"> </w:t>
      </w:r>
      <w:r>
        <w:t xml:space="preserve">difference would be between a sample mean and the true population mean. (For</w:t>
      </w:r>
      <w:r>
        <w:t xml:space="preserve"> </w:t>
      </w:r>
      <w:r>
        <w:t xml:space="preserve">example, for an IQ test with mean 100 and standard deviation 10, an</w:t>
      </w:r>
      <w:r>
        <w:t xml:space="preserve"> </w:t>
      </w:r>
      <w:r>
        <w:t xml:space="preserve">uninteresting difference might be anything less than 5 points or</w:t>
      </w:r>
      <w:r>
        <w:t xml:space="preserve"> </w:t>
      </w:r>
      <m:oMath>
        <m:r>
          <m:t>0.5</m:t>
        </m:r>
        <m:r>
          <m:t>σ</m:t>
        </m:r>
      </m:oMath>
      <w:r>
        <w:t xml:space="preserve">.)</w:t>
      </w:r>
      <w:r>
        <w:t xml:space="preserve"> </w:t>
      </w:r>
      <w:r>
        <w:t xml:space="preserve">Determine what the sample size would be to place the sample mean within this</w:t>
      </w:r>
      <w:r>
        <w:t xml:space="preserve"> </w:t>
      </w:r>
      <w:r>
        <w:t xml:space="preserve">distance from the true mean with 99% probability.</w:t>
      </w:r>
    </w:p>
    <w:p>
      <w:pPr>
        <w:pStyle w:val="BlockText"/>
      </w:pPr>
      <w:r>
        <w:t xml:space="preserve">Insert your response here</w:t>
      </w:r>
    </w:p>
    <w:bookmarkEnd w:id="112"/>
    <w:bookmarkStart w:id="113" w:name="your-turn-5"/>
    <w:p>
      <w:pPr>
        <w:pStyle w:val="Heading1"/>
      </w:pPr>
      <w:r>
        <w:t xml:space="preserve">7. Your turn!</w:t>
      </w:r>
    </w:p>
    <w:p>
      <w:pPr>
        <w:pStyle w:val="FirstParagraph"/>
      </w:pPr>
      <w:r>
        <w:t xml:space="preserve">Answer the following questions in the context of your own dataset.</w:t>
      </w:r>
    </w:p>
    <w:p>
      <w:pPr>
        <w:pStyle w:val="Compact"/>
        <w:numPr>
          <w:ilvl w:val="0"/>
          <w:numId w:val="1010"/>
        </w:numPr>
      </w:pPr>
      <w:r>
        <w:t xml:space="preserve">What effect sizes are important for your experiments?</w:t>
      </w:r>
    </w:p>
    <w:p>
      <w:pPr>
        <w:pStyle w:val="Compact"/>
        <w:numPr>
          <w:ilvl w:val="0"/>
          <w:numId w:val="1010"/>
        </w:numPr>
      </w:pPr>
      <w:r>
        <w:t xml:space="preserve">Is the number of observations in your dataset adequate to detect the effect</w:t>
      </w:r>
      <w:r>
        <w:t xml:space="preserve"> </w:t>
      </w:r>
      <w:r>
        <w:t xml:space="preserve">sizes you are interested in? How did you determine this?</w:t>
      </w:r>
    </w:p>
    <w:p>
      <w:pPr>
        <w:pStyle w:val="Compact"/>
        <w:numPr>
          <w:ilvl w:val="0"/>
          <w:numId w:val="1010"/>
        </w:numPr>
      </w:pPr>
      <w:r>
        <w:t xml:space="preserve">What are the limitations of your study related to power or effect size, and</w:t>
      </w:r>
      <w:r>
        <w:t xml:space="preserve"> </w:t>
      </w:r>
      <w:r>
        <w:t xml:space="preserve">how do they influence your confidence in your results?</w:t>
      </w:r>
    </w:p>
    <w:p>
      <w:pPr>
        <w:pStyle w:val="Compact"/>
        <w:numPr>
          <w:ilvl w:val="0"/>
          <w:numId w:val="1010"/>
        </w:numPr>
      </w:pPr>
      <w:r>
        <w:t xml:space="preserve">Think about what you’ve done in this notebook.</w:t>
      </w:r>
    </w:p>
    <w:p>
      <w:pPr>
        <w:pStyle w:val="Compact"/>
        <w:numPr>
          <w:ilvl w:val="1"/>
          <w:numId w:val="1011"/>
        </w:numPr>
      </w:pPr>
      <w:r>
        <w:t xml:space="preserve">What was the most important thing you learned?</w:t>
      </w:r>
    </w:p>
    <w:p>
      <w:pPr>
        <w:pStyle w:val="Compact"/>
        <w:numPr>
          <w:ilvl w:val="1"/>
          <w:numId w:val="1011"/>
        </w:numPr>
      </w:pPr>
      <w:r>
        <w:t xml:space="preserve">What was the hardest concept to understand?</w:t>
      </w:r>
    </w:p>
    <w:p>
      <w:pPr>
        <w:pStyle w:val="Compact"/>
        <w:numPr>
          <w:ilvl w:val="1"/>
          <w:numId w:val="1011"/>
        </w:numPr>
      </w:pPr>
      <w:r>
        <w:t xml:space="preserve">What surprised you the most?</w:t>
      </w:r>
    </w:p>
    <w:p>
      <w:pPr>
        <w:pStyle w:val="BlockText"/>
      </w:pPr>
      <w:r>
        <w:t xml:space="preserve">Insert your responses here</w:t>
      </w:r>
    </w:p>
    <w:p>
      <w:pPr>
        <w:pStyle w:val="SourceCode"/>
      </w:pPr>
      <w:r>
        <w:rPr>
          <w:rStyle w:val="CommentTok"/>
        </w:rPr>
        <w:t xml:space="preserve"># Insert your code here</w:t>
      </w:r>
    </w:p>
    <w:bookmarkEnd w:id="113"/>
    <w:bookmarkStart w:id="116" w:name="challenge-sequential-analysis"/>
    <w:p>
      <w:pPr>
        <w:pStyle w:val="Heading1"/>
      </w:pPr>
      <w:r>
        <w:t xml:space="preserve">8. Challenge: Sequential Analysis</w:t>
      </w:r>
    </w:p>
    <w:p>
      <w:pPr>
        <w:pStyle w:val="FirstParagraph"/>
      </w:pPr>
      <w:r>
        <w:t xml:space="preserve">This challenge doesn’t have anything to do with effect size or power, but rather</w:t>
      </w:r>
      <w:r>
        <w:t xml:space="preserve"> </w:t>
      </w:r>
      <w:r>
        <w:t xml:space="preserve">the probability of a Type I error.</w:t>
      </w:r>
    </w:p>
    <w:p>
      <w:pPr>
        <w:pStyle w:val="BodyText"/>
      </w:pPr>
      <w:r>
        <w:t xml:space="preserve">One of you asked me a really good question. It involved strategies for adding</w:t>
      </w:r>
      <w:r>
        <w:t xml:space="preserve"> </w:t>
      </w:r>
      <w:r>
        <w:t xml:space="preserve">data to a study after a null result without having to rerun the whole study as I</w:t>
      </w:r>
      <w:r>
        <w:t xml:space="preserve"> </w:t>
      </w:r>
      <w:r>
        <w:t xml:space="preserve">stated in class. The idea is to reduce the</w:t>
      </w:r>
      <w:r>
        <w:t xml:space="preserve"> </w:t>
      </w:r>
      <m:oMath>
        <m:r>
          <m:t>α</m:t>
        </m:r>
      </m:oMath>
      <w:r>
        <w:t xml:space="preserve">-level with each augmentation</w:t>
      </w:r>
      <w:r>
        <w:t xml:space="preserve"> </w:t>
      </w:r>
      <w:r>
        <w:t xml:space="preserve">of the sample size to compensate for the increase in Type I errors that occurs</w:t>
      </w:r>
      <w:r>
        <w:t xml:space="preserve"> </w:t>
      </w:r>
      <w:r>
        <w:t xml:space="preserve">when you decide to keep sampling after a null result. (This is sometimes called</w:t>
      </w:r>
      <w:r>
        <w:t xml:space="preserve"> </w:t>
      </w:r>
      <w:r>
        <w:t xml:space="preserve">“peeking,”</w:t>
      </w:r>
      <w:r>
        <w:t xml:space="preserve"> </w:t>
      </w:r>
      <w:r>
        <w:t xml:space="preserve">the idea being that you are just checking to see if your results are</w:t>
      </w:r>
      <w:r>
        <w:t xml:space="preserve"> </w:t>
      </w:r>
      <w:r>
        <w:t xml:space="preserve">significant before you’ve collected all the data you intend to analyze.) Let’s</w:t>
      </w:r>
      <w:r>
        <w:t xml:space="preserve"> </w:t>
      </w:r>
      <w:r>
        <w:t xml:space="preserve">see via simulation how this might work in the context of a two</w:t>
      </w:r>
      <w:r>
        <w:t xml:space="preserve"> </w:t>
      </w:r>
      <w:r>
        <w:t xml:space="preserve">independent-samples</w:t>
      </w:r>
      <w:r>
        <w:t xml:space="preserve"> </w:t>
      </w:r>
      <m:oMath>
        <m:r>
          <m:t>t</m:t>
        </m:r>
      </m:oMath>
      <w:r>
        <w:t xml:space="preserve">-test.</w:t>
      </w:r>
    </w:p>
    <w:p>
      <w:pPr>
        <w:pStyle w:val="BodyText"/>
      </w:pPr>
      <w:r>
        <w:t xml:space="preserve">Suppose first that the null hypothesis is true and there is no difference</w:t>
      </w:r>
      <w:r>
        <w:t xml:space="preserve"> </w:t>
      </w:r>
      <w:r>
        <w:t xml:space="preserve">between the means of two groups. We’ll generate two large datasets and examine</w:t>
      </w:r>
      <w:r>
        <w:t xml:space="preserve"> </w:t>
      </w:r>
      <w:r>
        <w:t xml:space="preserve">them in increments.</w:t>
      </w:r>
    </w:p>
    <w:p>
      <w:pPr>
        <w:pStyle w:val="SourceCode"/>
      </w:pPr>
      <w:r>
        <w:rPr>
          <w:rStyle w:val="CommentTok"/>
        </w:rPr>
        <w:t xml:space="preserve"># Initialize simulation parameters</w:t>
      </w:r>
      <w:r>
        <w:br/>
      </w:r>
      <w:r>
        <w:rPr>
          <w:rStyle w:val="NormalTok"/>
        </w:rPr>
        <w:t xml:space="preserve">bignum </w:t>
      </w:r>
      <w:r>
        <w:rPr>
          <w:rStyle w:val="OtherTok"/>
        </w:rPr>
        <w:t xml:space="preserve">&lt;-</w:t>
      </w:r>
      <w:r>
        <w:rPr>
          <w:rStyle w:val="NormalTok"/>
        </w:rPr>
        <w:t xml:space="preserve"> </w:t>
      </w:r>
      <w:r>
        <w:rPr>
          <w:rStyle w:val="DecValTok"/>
        </w:rPr>
        <w:t xml:space="preserve">10000</w:t>
      </w:r>
      <w:r>
        <w:br/>
      </w:r>
      <w:r>
        <w:rPr>
          <w:rStyle w:val="NormalTok"/>
        </w:rPr>
        <w:t xml:space="preserve">max.N </w:t>
      </w:r>
      <w:r>
        <w:rPr>
          <w:rStyle w:val="OtherTok"/>
        </w:rPr>
        <w:t xml:space="preserve">&lt;-</w:t>
      </w:r>
      <w:r>
        <w:rPr>
          <w:rStyle w:val="NormalTok"/>
        </w:rPr>
        <w:t xml:space="preserve"> </w:t>
      </w:r>
      <w:r>
        <w:rPr>
          <w:rStyle w:val="DecValTok"/>
        </w:rPr>
        <w:t xml:space="preserve">1000</w:t>
      </w:r>
      <w:r>
        <w:rPr>
          <w:rStyle w:val="NormalTok"/>
        </w:rPr>
        <w:t xml:space="preserve"> </w:t>
      </w:r>
      <w:r>
        <w:rPr>
          <w:rStyle w:val="CommentTok"/>
        </w:rPr>
        <w:t xml:space="preserve"># largest sample size</w:t>
      </w:r>
      <w:r>
        <w:br/>
      </w:r>
      <w:r>
        <w:rPr>
          <w:rStyle w:val="NormalTok"/>
        </w:rPr>
        <w:t xml:space="preserve">N </w:t>
      </w:r>
      <w:r>
        <w:rPr>
          <w:rStyle w:val="OtherTok"/>
        </w:rPr>
        <w:t xml:space="preserve">&lt;-</w:t>
      </w:r>
      <w:r>
        <w:rPr>
          <w:rStyle w:val="NormalTok"/>
        </w:rPr>
        <w:t xml:space="preserve"> </w:t>
      </w:r>
      <w:r>
        <w:rPr>
          <w:rStyle w:val="DecValTok"/>
        </w:rPr>
        <w:t xml:space="preserve">20</w:t>
      </w:r>
      <w:r>
        <w:rPr>
          <w:rStyle w:val="NormalTok"/>
        </w:rPr>
        <w:t xml:space="preserve"> </w:t>
      </w:r>
      <w:r>
        <w:rPr>
          <w:rStyle w:val="CommentTok"/>
        </w:rPr>
        <w:t xml:space="preserve"># smallest sample size</w:t>
      </w:r>
      <w:r>
        <w:br/>
      </w:r>
      <w:r>
        <w:br/>
      </w:r>
      <w:r>
        <w:rPr>
          <w:rStyle w:val="CommentTok"/>
        </w:rPr>
        <w:t xml:space="preserve"># Population parameters</w:t>
      </w:r>
      <w:r>
        <w:br/>
      </w:r>
      <w:r>
        <w:rPr>
          <w:rStyle w:val="NormalTok"/>
        </w:rPr>
        <w:t xml:space="preserve">mu </w:t>
      </w:r>
      <w:r>
        <w:rPr>
          <w:rStyle w:val="OtherTok"/>
        </w:rPr>
        <w:t xml:space="preserve">&lt;-</w:t>
      </w:r>
      <w:r>
        <w:rPr>
          <w:rStyle w:val="NormalTok"/>
        </w:rPr>
        <w:t xml:space="preserve"> </w:t>
      </w:r>
      <w:r>
        <w:rPr>
          <w:rStyle w:val="DecValTok"/>
        </w:rPr>
        <w:t xml:space="preserve">100</w:t>
      </w:r>
      <w:r>
        <w:br/>
      </w:r>
      <w:r>
        <w:rPr>
          <w:rStyle w:val="NormalTok"/>
        </w:rPr>
        <w:t xml:space="preserve">sigma </w:t>
      </w:r>
      <w:r>
        <w:rPr>
          <w:rStyle w:val="OtherTok"/>
        </w:rPr>
        <w:t xml:space="preserve">&lt;-</w:t>
      </w:r>
      <w:r>
        <w:rPr>
          <w:rStyle w:val="NormalTok"/>
        </w:rPr>
        <w:t xml:space="preserve"> </w:t>
      </w:r>
      <w:r>
        <w:rPr>
          <w:rStyle w:val="DecValTok"/>
        </w:rPr>
        <w:t xml:space="preserve">10</w:t>
      </w:r>
      <w:r>
        <w:br/>
      </w:r>
      <w:r>
        <w:br/>
      </w:r>
      <w:r>
        <w:rPr>
          <w:rStyle w:val="NormalTok"/>
        </w:rPr>
        <w:t xml:space="preserve">alpha </w:t>
      </w:r>
      <w:r>
        <w:rPr>
          <w:rStyle w:val="OtherTok"/>
        </w:rPr>
        <w:t xml:space="preserve">&lt;-</w:t>
      </w:r>
      <w:r>
        <w:rPr>
          <w:rStyle w:val="NormalTok"/>
        </w:rPr>
        <w:t xml:space="preserve"> </w:t>
      </w:r>
      <w:r>
        <w:rPr>
          <w:rStyle w:val="FloatTok"/>
        </w:rPr>
        <w:t xml:space="preserve">0.05</w:t>
      </w:r>
      <w:r>
        <w:br/>
      </w:r>
      <w:r>
        <w:br/>
      </w:r>
      <w:r>
        <w:rPr>
          <w:rStyle w:val="DocumentationTok"/>
        </w:rPr>
        <w:t xml:space="preserve">###### First step</w:t>
      </w:r>
      <w:r>
        <w:br/>
      </w:r>
      <w:r>
        <w:rPr>
          <w:rStyle w:val="CommentTok"/>
        </w:rPr>
        <w:t xml:space="preserve"># Generate data (H0 is true)</w:t>
      </w:r>
      <w:r>
        <w:br/>
      </w:r>
      <w:r>
        <w:rPr>
          <w:rStyle w:val="NormalTok"/>
        </w:rPr>
        <w:t xml:space="preserve">X</w:t>
      </w:r>
      <w:r>
        <w:rPr>
          <w:rStyle w:val="FloatTok"/>
        </w:rPr>
        <w:t xml:space="preserve">.1</w:t>
      </w:r>
      <w:r>
        <w:rPr>
          <w:rStyle w:val="NormalTok"/>
        </w:rPr>
        <w:t xml:space="preserve"> </w:t>
      </w:r>
      <w:r>
        <w:rPr>
          <w:rStyle w:val="OtherTok"/>
        </w:rPr>
        <w:t xml:space="preserve">&lt;-</w:t>
      </w:r>
      <w:r>
        <w:rPr>
          <w:rStyle w:val="NormalTok"/>
        </w:rPr>
        <w:t xml:space="preserve"> </w:t>
      </w:r>
      <w:r>
        <w:rPr>
          <w:rStyle w:val="FunctionTok"/>
        </w:rPr>
        <w:t xml:space="preserve">rnorm</w:t>
      </w:r>
      <w:r>
        <w:rPr>
          <w:rStyle w:val="NormalTok"/>
        </w:rPr>
        <w:t xml:space="preserve">(max.N,</w:t>
      </w:r>
      <w:r>
        <w:rPr>
          <w:rStyle w:val="DecValTok"/>
        </w:rPr>
        <w:t xml:space="preserve">100</w:t>
      </w:r>
      <w:r>
        <w:rPr>
          <w:rStyle w:val="NormalTok"/>
        </w:rPr>
        <w:t xml:space="preserve">,</w:t>
      </w:r>
      <w:r>
        <w:rPr>
          <w:rStyle w:val="DecValTok"/>
        </w:rPr>
        <w:t xml:space="preserve">10</w:t>
      </w:r>
      <w:r>
        <w:rPr>
          <w:rStyle w:val="NormalTok"/>
        </w:rPr>
        <w:t xml:space="preserve">)</w:t>
      </w:r>
      <w:r>
        <w:br/>
      </w:r>
      <w:r>
        <w:rPr>
          <w:rStyle w:val="NormalTok"/>
        </w:rPr>
        <w:t xml:space="preserve">X</w:t>
      </w:r>
      <w:r>
        <w:rPr>
          <w:rStyle w:val="FloatTok"/>
        </w:rPr>
        <w:t xml:space="preserve">.2</w:t>
      </w:r>
      <w:r>
        <w:rPr>
          <w:rStyle w:val="NormalTok"/>
        </w:rPr>
        <w:t xml:space="preserve"> </w:t>
      </w:r>
      <w:r>
        <w:rPr>
          <w:rStyle w:val="OtherTok"/>
        </w:rPr>
        <w:t xml:space="preserve">&lt;-</w:t>
      </w:r>
      <w:r>
        <w:rPr>
          <w:rStyle w:val="NormalTok"/>
        </w:rPr>
        <w:t xml:space="preserve"> </w:t>
      </w:r>
      <w:r>
        <w:rPr>
          <w:rStyle w:val="FunctionTok"/>
        </w:rPr>
        <w:t xml:space="preserve">rnorm</w:t>
      </w:r>
      <w:r>
        <w:rPr>
          <w:rStyle w:val="NormalTok"/>
        </w:rPr>
        <w:t xml:space="preserve">(max.N,</w:t>
      </w:r>
      <w:r>
        <w:rPr>
          <w:rStyle w:val="DecValTok"/>
        </w:rPr>
        <w:t xml:space="preserve">100</w:t>
      </w:r>
      <w:r>
        <w:rPr>
          <w:rStyle w:val="NormalTok"/>
        </w:rPr>
        <w:t xml:space="preserve">,</w:t>
      </w:r>
      <w:r>
        <w:rPr>
          <w:rStyle w:val="DecValTok"/>
        </w:rPr>
        <w:t xml:space="preserve">10</w:t>
      </w:r>
      <w:r>
        <w:rPr>
          <w:rStyle w:val="NormalTok"/>
        </w:rPr>
        <w:t xml:space="preserve">)</w:t>
      </w:r>
      <w:r>
        <w:br/>
      </w:r>
      <w:r>
        <w:br/>
      </w:r>
      <w:r>
        <w:rPr>
          <w:rStyle w:val="CommentTok"/>
        </w:rPr>
        <w:t xml:space="preserve"># Initialize vectors to hold p-values and sample sizes</w:t>
      </w:r>
      <w:r>
        <w:br/>
      </w:r>
      <w:r>
        <w:rPr>
          <w:rStyle w:val="NormalTok"/>
        </w:rPr>
        <w:t xml:space="preserve">p.value </w:t>
      </w:r>
      <w:r>
        <w:rPr>
          <w:rStyle w:val="OtherTok"/>
        </w:rPr>
        <w:t xml:space="preserve">&lt;-</w:t>
      </w:r>
      <w:r>
        <w:rPr>
          <w:rStyle w:val="NormalTok"/>
        </w:rPr>
        <w:t xml:space="preserve"> </w:t>
      </w:r>
      <w:r>
        <w:rPr>
          <w:rStyle w:val="FunctionTok"/>
        </w:rPr>
        <w:t xml:space="preserve">vector</w:t>
      </w:r>
      <w:r>
        <w:rPr>
          <w:rStyle w:val="NormalTok"/>
        </w:rPr>
        <w:t xml:space="preserve">()</w:t>
      </w:r>
      <w:r>
        <w:br/>
      </w:r>
      <w:r>
        <w:rPr>
          <w:rStyle w:val="NormalTok"/>
        </w:rPr>
        <w:t xml:space="preserve">sample.size </w:t>
      </w:r>
      <w:r>
        <w:rPr>
          <w:rStyle w:val="OtherTok"/>
        </w:rPr>
        <w:t xml:space="preserve">&lt;-</w:t>
      </w:r>
      <w:r>
        <w:rPr>
          <w:rStyle w:val="NormalTok"/>
        </w:rPr>
        <w:t xml:space="preserve"> </w:t>
      </w:r>
      <w:r>
        <w:rPr>
          <w:rStyle w:val="FunctionTok"/>
        </w:rPr>
        <w:t xml:space="preserve">vector</w:t>
      </w:r>
      <w:r>
        <w:rPr>
          <w:rStyle w:val="NormalTok"/>
        </w:rPr>
        <w:t xml:space="preserve">()</w:t>
      </w:r>
      <w:r>
        <w:br/>
      </w:r>
      <w:r>
        <w:br/>
      </w:r>
      <w:r>
        <w:rPr>
          <w:rStyle w:val="CommentTok"/>
        </w:rPr>
        <w:t xml:space="preserve"># Perform the first test</w:t>
      </w:r>
      <w:r>
        <w:br/>
      </w:r>
      <w:r>
        <w:rPr>
          <w:rStyle w:val="NormalTok"/>
        </w:rPr>
        <w:t xml:space="preserve">p.value[</w:t>
      </w:r>
      <w:r>
        <w:rPr>
          <w:rStyle w:val="DecValTok"/>
        </w:rPr>
        <w:t xml:space="preserve">1</w:t>
      </w:r>
      <w:r>
        <w:rPr>
          <w:rStyle w:val="NormalTok"/>
        </w:rPr>
        <w:t xml:space="preserve">] </w:t>
      </w:r>
      <w:r>
        <w:rPr>
          <w:rStyle w:val="OtherTok"/>
        </w:rPr>
        <w:t xml:space="preserve">&lt;-</w:t>
      </w:r>
      <w:r>
        <w:rPr>
          <w:rStyle w:val="NormalTok"/>
        </w:rPr>
        <w:t xml:space="preserve"> </w:t>
      </w:r>
      <w:r>
        <w:rPr>
          <w:rStyle w:val="FunctionTok"/>
        </w:rPr>
        <w:t xml:space="preserve">t.test</w:t>
      </w:r>
      <w:r>
        <w:rPr>
          <w:rStyle w:val="NormalTok"/>
        </w:rPr>
        <w:t xml:space="preserve">(X</w:t>
      </w:r>
      <w:r>
        <w:rPr>
          <w:rStyle w:val="FloatTok"/>
        </w:rPr>
        <w:t xml:space="preserve">.1</w:t>
      </w:r>
      <w:r>
        <w:rPr>
          <w:rStyle w:val="NormalTok"/>
        </w:rPr>
        <w:t xml:space="preserve">[</w:t>
      </w:r>
      <w:r>
        <w:rPr>
          <w:rStyle w:val="DecValTok"/>
        </w:rPr>
        <w:t xml:space="preserve">1</w:t>
      </w:r>
      <w:r>
        <w:rPr>
          <w:rStyle w:val="SpecialCharTok"/>
        </w:rPr>
        <w:t xml:space="preserve">:</w:t>
      </w:r>
      <w:r>
        <w:rPr>
          <w:rStyle w:val="NormalTok"/>
        </w:rPr>
        <w:t xml:space="preserve">N],X</w:t>
      </w:r>
      <w:r>
        <w:rPr>
          <w:rStyle w:val="FloatTok"/>
        </w:rPr>
        <w:t xml:space="preserve">.2</w:t>
      </w:r>
      <w:r>
        <w:rPr>
          <w:rStyle w:val="NormalTok"/>
        </w:rPr>
        <w:t xml:space="preserve">[</w:t>
      </w:r>
      <w:r>
        <w:rPr>
          <w:rStyle w:val="DecValTok"/>
        </w:rPr>
        <w:t xml:space="preserve">1</w:t>
      </w:r>
      <w:r>
        <w:rPr>
          <w:rStyle w:val="SpecialCharTok"/>
        </w:rPr>
        <w:t xml:space="preserve">:</w:t>
      </w:r>
      <w:r>
        <w:rPr>
          <w:rStyle w:val="NormalTok"/>
        </w:rPr>
        <w:t xml:space="preserve">N])</w:t>
      </w:r>
      <w:r>
        <w:rPr>
          <w:rStyle w:val="SpecialCharTok"/>
        </w:rPr>
        <w:t xml:space="preserve">$</w:t>
      </w:r>
      <w:r>
        <w:rPr>
          <w:rStyle w:val="NormalTok"/>
        </w:rPr>
        <w:t xml:space="preserve">p.value</w:t>
      </w:r>
      <w:r>
        <w:br/>
      </w:r>
      <w:r>
        <w:rPr>
          <w:rStyle w:val="NormalTok"/>
        </w:rPr>
        <w:t xml:space="preserve">sample.size[</w:t>
      </w:r>
      <w:r>
        <w:rPr>
          <w:rStyle w:val="DecValTok"/>
        </w:rPr>
        <w:t xml:space="preserve">1</w:t>
      </w:r>
      <w:r>
        <w:rPr>
          <w:rStyle w:val="NormalTok"/>
        </w:rPr>
        <w:t xml:space="preserve">] </w:t>
      </w:r>
      <w:r>
        <w:rPr>
          <w:rStyle w:val="OtherTok"/>
        </w:rPr>
        <w:t xml:space="preserve">&lt;-</w:t>
      </w:r>
      <w:r>
        <w:rPr>
          <w:rStyle w:val="NormalTok"/>
        </w:rPr>
        <w:t xml:space="preserve"> N</w:t>
      </w:r>
    </w:p>
    <w:p>
      <w:pPr>
        <w:pStyle w:val="FirstParagraph"/>
      </w:pPr>
      <w:r>
        <w:t xml:space="preserve">If this first test is insignificant we will increase</w:t>
      </w:r>
      <w:r>
        <w:t xml:space="preserve"> </w:t>
      </w:r>
      <m:oMath>
        <m:r>
          <m:t>N</m:t>
        </m:r>
      </m:oMath>
      <w:r>
        <w:t xml:space="preserve">, adding the new</w:t>
      </w:r>
      <w:r>
        <w:t xml:space="preserve"> </w:t>
      </w:r>
      <w:r>
        <w:t xml:space="preserve">observations to the old, and redo the test. If it is significant (a Type I</w:t>
      </w:r>
      <w:r>
        <w:t xml:space="preserve"> </w:t>
      </w:r>
      <w:r>
        <w:t xml:space="preserve">error), we’ll stop. We’ll continue to increase</w:t>
      </w:r>
      <w:r>
        <w:t xml:space="preserve"> </w:t>
      </w:r>
      <m:oMath>
        <m:r>
          <m:t>N</m:t>
        </m:r>
      </m:oMath>
      <w:r>
        <w:t xml:space="preserve"> </w:t>
      </w:r>
      <w:r>
        <w:t xml:space="preserve">until we get a significant</w:t>
      </w:r>
      <w:r>
        <w:t xml:space="preserve"> </w:t>
      </w:r>
      <w:r>
        <w:t xml:space="preserve">difference or until we hit the maximum value of</w:t>
      </w:r>
      <w:r>
        <w:t xml:space="preserve"> </w:t>
      </w:r>
      <m:oMath>
        <m:r>
          <m:t>N</m:t>
        </m:r>
      </m:oMath>
      <w:r>
        <w:t xml:space="preserve"> </w:t>
      </w:r>
      <w:r>
        <w:t xml:space="preserve">(max.N = 1000, in the code</w:t>
      </w:r>
      <w:r>
        <w:t xml:space="preserve"> </w:t>
      </w:r>
      <w:r>
        <w:t xml:space="preserve">chunk above). We’ll simulate this process a large number of times (bignum) and</w:t>
      </w:r>
      <w:r>
        <w:t xml:space="preserve"> </w:t>
      </w:r>
      <w:r>
        <w:t xml:space="preserve">across all those bignum times we’ll compute the proportion of Type I errors.</w:t>
      </w:r>
    </w:p>
    <w:p>
      <w:pPr>
        <w:pStyle w:val="SourceCode"/>
      </w:pP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NormalTok"/>
        </w:rPr>
        <w:t xml:space="preserve">bignum) {</w:t>
      </w:r>
      <w:r>
        <w:br/>
      </w:r>
      <w:r>
        <w:rPr>
          <w:rStyle w:val="NormalTok"/>
        </w:rPr>
        <w:t xml:space="preserve">   N </w:t>
      </w:r>
      <w:r>
        <w:rPr>
          <w:rStyle w:val="OtherTok"/>
        </w:rPr>
        <w:t xml:space="preserve">&lt;-</w:t>
      </w:r>
      <w:r>
        <w:rPr>
          <w:rStyle w:val="NormalTok"/>
        </w:rPr>
        <w:t xml:space="preserve"> </w:t>
      </w:r>
      <w:r>
        <w:rPr>
          <w:rStyle w:val="DecValTok"/>
        </w:rPr>
        <w:t xml:space="preserve">0</w:t>
      </w:r>
      <w:r>
        <w:rPr>
          <w:rStyle w:val="NormalTok"/>
        </w:rPr>
        <w:t xml:space="preserve"> </w:t>
      </w:r>
      <w:r>
        <w:rPr>
          <w:rStyle w:val="CommentTok"/>
        </w:rPr>
        <w:t xml:space="preserve"># reset N</w:t>
      </w:r>
      <w:r>
        <w:br/>
      </w:r>
      <w:r>
        <w:rPr>
          <w:rStyle w:val="NormalTok"/>
        </w:rPr>
        <w:t xml:space="preserve">   p.value[i] </w:t>
      </w:r>
      <w:r>
        <w:rPr>
          <w:rStyle w:val="OtherTok"/>
        </w:rPr>
        <w:t xml:space="preserve">&lt;-</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CommentTok"/>
        </w:rPr>
        <w:t xml:space="preserve"># Generate the data (H0 is true)</w:t>
      </w:r>
      <w:r>
        <w:br/>
      </w:r>
      <w:r>
        <w:rPr>
          <w:rStyle w:val="NormalTok"/>
        </w:rPr>
        <w:t xml:space="preserve">   X</w:t>
      </w:r>
      <w:r>
        <w:rPr>
          <w:rStyle w:val="FloatTok"/>
        </w:rPr>
        <w:t xml:space="preserve">.1</w:t>
      </w:r>
      <w:r>
        <w:rPr>
          <w:rStyle w:val="NormalTok"/>
        </w:rPr>
        <w:t xml:space="preserve"> </w:t>
      </w:r>
      <w:r>
        <w:rPr>
          <w:rStyle w:val="OtherTok"/>
        </w:rPr>
        <w:t xml:space="preserve">&lt;-</w:t>
      </w:r>
      <w:r>
        <w:rPr>
          <w:rStyle w:val="NormalTok"/>
        </w:rPr>
        <w:t xml:space="preserve"> </w:t>
      </w:r>
      <w:r>
        <w:rPr>
          <w:rStyle w:val="FunctionTok"/>
        </w:rPr>
        <w:t xml:space="preserve">rnorm</w:t>
      </w:r>
      <w:r>
        <w:rPr>
          <w:rStyle w:val="NormalTok"/>
        </w:rPr>
        <w:t xml:space="preserve">(max.N,</w:t>
      </w:r>
      <w:r>
        <w:rPr>
          <w:rStyle w:val="DecValTok"/>
        </w:rPr>
        <w:t xml:space="preserve">100</w:t>
      </w:r>
      <w:r>
        <w:rPr>
          <w:rStyle w:val="NormalTok"/>
        </w:rPr>
        <w:t xml:space="preserve">,</w:t>
      </w:r>
      <w:r>
        <w:rPr>
          <w:rStyle w:val="DecValTok"/>
        </w:rPr>
        <w:t xml:space="preserve">10</w:t>
      </w:r>
      <w:r>
        <w:rPr>
          <w:rStyle w:val="NormalTok"/>
        </w:rPr>
        <w:t xml:space="preserve">)</w:t>
      </w:r>
      <w:r>
        <w:br/>
      </w:r>
      <w:r>
        <w:rPr>
          <w:rStyle w:val="NormalTok"/>
        </w:rPr>
        <w:t xml:space="preserve">   X</w:t>
      </w:r>
      <w:r>
        <w:rPr>
          <w:rStyle w:val="FloatTok"/>
        </w:rPr>
        <w:t xml:space="preserve">.2</w:t>
      </w:r>
      <w:r>
        <w:rPr>
          <w:rStyle w:val="NormalTok"/>
        </w:rPr>
        <w:t xml:space="preserve"> </w:t>
      </w:r>
      <w:r>
        <w:rPr>
          <w:rStyle w:val="OtherTok"/>
        </w:rPr>
        <w:t xml:space="preserve">&lt;-</w:t>
      </w:r>
      <w:r>
        <w:rPr>
          <w:rStyle w:val="NormalTok"/>
        </w:rPr>
        <w:t xml:space="preserve"> </w:t>
      </w:r>
      <w:r>
        <w:rPr>
          <w:rStyle w:val="FunctionTok"/>
        </w:rPr>
        <w:t xml:space="preserve">rnorm</w:t>
      </w:r>
      <w:r>
        <w:rPr>
          <w:rStyle w:val="NormalTok"/>
        </w:rPr>
        <w:t xml:space="preserve">(max.N,</w:t>
      </w:r>
      <w:r>
        <w:rPr>
          <w:rStyle w:val="DecValTok"/>
        </w:rPr>
        <w:t xml:space="preserve">100</w:t>
      </w:r>
      <w:r>
        <w:rPr>
          <w:rStyle w:val="NormalTok"/>
        </w:rPr>
        <w:t xml:space="preserve">,</w:t>
      </w:r>
      <w:r>
        <w:rPr>
          <w:rStyle w:val="DecValTok"/>
        </w:rPr>
        <w:t xml:space="preserve">10</w:t>
      </w:r>
      <w:r>
        <w:rPr>
          <w:rStyle w:val="NormalTok"/>
        </w:rPr>
        <w:t xml:space="preserve">)</w:t>
      </w:r>
      <w:r>
        <w:br/>
      </w:r>
      <w:r>
        <w:rPr>
          <w:rStyle w:val="NormalTok"/>
        </w:rPr>
        <w:t xml:space="preserve">   </w:t>
      </w:r>
      <w:r>
        <w:br/>
      </w:r>
      <w:r>
        <w:rPr>
          <w:rStyle w:val="NormalTok"/>
        </w:rPr>
        <w:t xml:space="preserve">   </w:t>
      </w:r>
      <w:r>
        <w:rPr>
          <w:rStyle w:val="CommentTok"/>
        </w:rPr>
        <w:t xml:space="preserve"># Keep adding observations until the test is significant or we reach the </w:t>
      </w:r>
      <w:r>
        <w:br/>
      </w:r>
      <w:r>
        <w:rPr>
          <w:rStyle w:val="NormalTok"/>
        </w:rPr>
        <w:t xml:space="preserve">   </w:t>
      </w:r>
      <w:r>
        <w:rPr>
          <w:rStyle w:val="CommentTok"/>
        </w:rPr>
        <w:t xml:space="preserve"># maximum sample size</w:t>
      </w:r>
      <w:r>
        <w:br/>
      </w:r>
      <w:r>
        <w:rPr>
          <w:rStyle w:val="NormalTok"/>
        </w:rPr>
        <w:t xml:space="preserve">   </w:t>
      </w:r>
      <w:r>
        <w:rPr>
          <w:rStyle w:val="ControlFlowTok"/>
        </w:rPr>
        <w:t xml:space="preserve">while</w:t>
      </w:r>
      <w:r>
        <w:rPr>
          <w:rStyle w:val="NormalTok"/>
        </w:rPr>
        <w:t xml:space="preserve">((N </w:t>
      </w:r>
      <w:r>
        <w:rPr>
          <w:rStyle w:val="SpecialCharTok"/>
        </w:rPr>
        <w:t xml:space="preserve">&lt;=</w:t>
      </w:r>
      <w:r>
        <w:rPr>
          <w:rStyle w:val="NormalTok"/>
        </w:rPr>
        <w:t xml:space="preserve"> max.N) </w:t>
      </w:r>
      <w:r>
        <w:rPr>
          <w:rStyle w:val="SpecialCharTok"/>
        </w:rPr>
        <w:t xml:space="preserve">&amp;</w:t>
      </w:r>
      <w:r>
        <w:rPr>
          <w:rStyle w:val="NormalTok"/>
        </w:rPr>
        <w:t xml:space="preserve"> (p.value[i]</w:t>
      </w:r>
      <w:r>
        <w:rPr>
          <w:rStyle w:val="SpecialCharTok"/>
        </w:rPr>
        <w:t xml:space="preserve">&gt;</w:t>
      </w:r>
      <w:r>
        <w:rPr>
          <w:rStyle w:val="NormalTok"/>
        </w:rPr>
        <w:t xml:space="preserve">alpha)) {</w:t>
      </w:r>
      <w:r>
        <w:br/>
      </w:r>
      <w:r>
        <w:rPr>
          <w:rStyle w:val="NormalTok"/>
        </w:rPr>
        <w:t xml:space="preserve">       N </w:t>
      </w:r>
      <w:r>
        <w:rPr>
          <w:rStyle w:val="OtherTok"/>
        </w:rPr>
        <w:t xml:space="preserve">&lt;-</w:t>
      </w:r>
      <w:r>
        <w:rPr>
          <w:rStyle w:val="NormalTok"/>
        </w:rPr>
        <w:t xml:space="preserve"> N </w:t>
      </w:r>
      <w:r>
        <w:rPr>
          <w:rStyle w:val="SpecialCharTok"/>
        </w:rPr>
        <w:t xml:space="preserve">+</w:t>
      </w:r>
      <w:r>
        <w:rPr>
          <w:rStyle w:val="NormalTok"/>
        </w:rPr>
        <w:t xml:space="preserve"> </w:t>
      </w:r>
      <w:r>
        <w:rPr>
          <w:rStyle w:val="DecValTok"/>
        </w:rPr>
        <w:t xml:space="preserve">20</w:t>
      </w:r>
      <w:r>
        <w:rPr>
          <w:rStyle w:val="NormalTok"/>
        </w:rPr>
        <w:t xml:space="preserve"> </w:t>
      </w:r>
      <w:r>
        <w:rPr>
          <w:rStyle w:val="CommentTok"/>
        </w:rPr>
        <w:t xml:space="preserve"># Add 20 more to the sample</w:t>
      </w:r>
      <w:r>
        <w:br/>
      </w:r>
      <w:r>
        <w:rPr>
          <w:rStyle w:val="NormalTok"/>
        </w:rPr>
        <w:t xml:space="preserve">       sample.size[i] </w:t>
      </w:r>
      <w:r>
        <w:rPr>
          <w:rStyle w:val="OtherTok"/>
        </w:rPr>
        <w:t xml:space="preserve">&lt;-</w:t>
      </w:r>
      <w:r>
        <w:rPr>
          <w:rStyle w:val="NormalTok"/>
        </w:rPr>
        <w:t xml:space="preserve"> N</w:t>
      </w:r>
      <w:r>
        <w:br/>
      </w:r>
      <w:r>
        <w:rPr>
          <w:rStyle w:val="NormalTok"/>
        </w:rPr>
        <w:t xml:space="preserve">       p.value[i] </w:t>
      </w:r>
      <w:r>
        <w:rPr>
          <w:rStyle w:val="OtherTok"/>
        </w:rPr>
        <w:t xml:space="preserve">&lt;-</w:t>
      </w:r>
      <w:r>
        <w:rPr>
          <w:rStyle w:val="NormalTok"/>
        </w:rPr>
        <w:t xml:space="preserve"> </w:t>
      </w:r>
      <w:r>
        <w:rPr>
          <w:rStyle w:val="FunctionTok"/>
        </w:rPr>
        <w:t xml:space="preserve">t.test</w:t>
      </w:r>
      <w:r>
        <w:rPr>
          <w:rStyle w:val="NormalTok"/>
        </w:rPr>
        <w:t xml:space="preserve">(X</w:t>
      </w:r>
      <w:r>
        <w:rPr>
          <w:rStyle w:val="FloatTok"/>
        </w:rPr>
        <w:t xml:space="preserve">.1</w:t>
      </w:r>
      <w:r>
        <w:rPr>
          <w:rStyle w:val="NormalTok"/>
        </w:rPr>
        <w:t xml:space="preserve">[</w:t>
      </w:r>
      <w:r>
        <w:rPr>
          <w:rStyle w:val="DecValTok"/>
        </w:rPr>
        <w:t xml:space="preserve">1</w:t>
      </w:r>
      <w:r>
        <w:rPr>
          <w:rStyle w:val="SpecialCharTok"/>
        </w:rPr>
        <w:t xml:space="preserve">:</w:t>
      </w:r>
      <w:r>
        <w:rPr>
          <w:rStyle w:val="NormalTok"/>
        </w:rPr>
        <w:t xml:space="preserve">N],X</w:t>
      </w:r>
      <w:r>
        <w:rPr>
          <w:rStyle w:val="FloatTok"/>
        </w:rPr>
        <w:t xml:space="preserve">.2</w:t>
      </w:r>
      <w:r>
        <w:rPr>
          <w:rStyle w:val="NormalTok"/>
        </w:rPr>
        <w:t xml:space="preserve">[</w:t>
      </w:r>
      <w:r>
        <w:rPr>
          <w:rStyle w:val="DecValTok"/>
        </w:rPr>
        <w:t xml:space="preserve">1</w:t>
      </w:r>
      <w:r>
        <w:rPr>
          <w:rStyle w:val="SpecialCharTok"/>
        </w:rPr>
        <w:t xml:space="preserve">:</w:t>
      </w:r>
      <w:r>
        <w:rPr>
          <w:rStyle w:val="NormalTok"/>
        </w:rPr>
        <w:t xml:space="preserve">N])</w:t>
      </w:r>
      <w:r>
        <w:rPr>
          <w:rStyle w:val="SpecialCharTok"/>
        </w:rPr>
        <w:t xml:space="preserve">$</w:t>
      </w:r>
      <w:r>
        <w:rPr>
          <w:rStyle w:val="NormalTok"/>
        </w:rPr>
        <w:t xml:space="preserve">p.value</w:t>
      </w:r>
      <w:r>
        <w:br/>
      </w:r>
      <w:r>
        <w:rPr>
          <w:rStyle w:val="NormalTok"/>
        </w:rPr>
        <w:t xml:space="preserve">   }</w:t>
      </w:r>
      <w:r>
        <w:br/>
      </w:r>
      <w:r>
        <w:rPr>
          <w:rStyle w:val="NormalTok"/>
        </w:rPr>
        <w:t xml:space="preserve">}</w:t>
      </w:r>
      <w:r>
        <w:br/>
      </w:r>
      <w:r>
        <w:rPr>
          <w:rStyle w:val="CommentTok"/>
        </w:rPr>
        <w:t xml:space="preserve"># Compute the Type I error rate</w:t>
      </w:r>
      <w:r>
        <w:br/>
      </w:r>
      <w:r>
        <w:rPr>
          <w:rStyle w:val="FunctionTok"/>
        </w:rPr>
        <w:t xml:space="preserve">cat</w:t>
      </w:r>
      <w:r>
        <w:rPr>
          <w:rStyle w:val="NormalTok"/>
        </w:rPr>
        <w:t xml:space="preserve">(</w:t>
      </w:r>
      <w:r>
        <w:rPr>
          <w:rStyle w:val="StringTok"/>
        </w:rPr>
        <w:t xml:space="preserve">"The actual probability of a Type I error is "</w:t>
      </w:r>
      <w:r>
        <w:rPr>
          <w:rStyle w:val="NormalTok"/>
        </w:rPr>
        <w:t xml:space="preserve">,</w:t>
      </w:r>
      <w:r>
        <w:rPr>
          <w:rStyle w:val="FunctionTok"/>
        </w:rPr>
        <w:t xml:space="preserve">mean</w:t>
      </w:r>
      <w:r>
        <w:rPr>
          <w:rStyle w:val="NormalTok"/>
        </w:rPr>
        <w:t xml:space="preserve">(p.value </w:t>
      </w:r>
      <w:r>
        <w:rPr>
          <w:rStyle w:val="SpecialCharTok"/>
        </w:rPr>
        <w:t xml:space="preserve">&lt;=</w:t>
      </w:r>
      <w:r>
        <w:rPr>
          <w:rStyle w:val="NormalTok"/>
        </w:rPr>
        <w:t xml:space="preserve">alpha))</w:t>
      </w:r>
    </w:p>
    <w:p>
      <w:pPr>
        <w:pStyle w:val="SourceCode"/>
      </w:pPr>
      <w:r>
        <w:rPr>
          <w:rStyle w:val="VerbatimChar"/>
        </w:rPr>
        <w:t xml:space="preserve">## The actual probability of a Type I error is  0.3266</w:t>
      </w:r>
    </w:p>
    <w:p>
      <w:pPr>
        <w:pStyle w:val="FirstParagraph"/>
      </w:pPr>
      <w:r>
        <w:t xml:space="preserve">The probability of a Type I error induced by</w:t>
      </w:r>
      <w:r>
        <w:t xml:space="preserve"> </w:t>
      </w:r>
      <w:r>
        <w:t xml:space="preserve">“peeking”</w:t>
      </w:r>
      <w:r>
        <w:t xml:space="preserve"> </w:t>
      </w:r>
      <w:r>
        <w:t xml:space="preserve">is much, much higher than</w:t>
      </w:r>
      <w:r>
        <w:t xml:space="preserve"> </w:t>
      </w:r>
      <m:oMath>
        <m:r>
          <m:t>α</m:t>
        </m:r>
      </m:oMath>
      <w:r>
        <w:t xml:space="preserve">.</w:t>
      </w:r>
    </w:p>
    <w:p>
      <w:pPr>
        <w:pStyle w:val="BodyText"/>
      </w:pPr>
      <w:r>
        <w:t xml:space="preserve">Now the question that was asked is whether we can reduce the probability of a</w:t>
      </w:r>
      <w:r>
        <w:t xml:space="preserve"> </w:t>
      </w:r>
      <w:r>
        <w:t xml:space="preserve">Type I error to something acceptable by changing the values of</w:t>
      </w:r>
      <w:r>
        <w:t xml:space="preserve"> </w:t>
      </w:r>
      <m:oMath>
        <m:r>
          <m:t>α</m:t>
        </m:r>
      </m:oMath>
      <w:r>
        <w:t xml:space="preserve">. The</w:t>
      </w:r>
      <w:r>
        <w:t xml:space="preserve"> </w:t>
      </w:r>
      <w:hyperlink r:id="rId114">
        <w:r>
          <w:rPr>
            <w:rStyle w:val="Hyperlink"/>
          </w:rPr>
          <w:t xml:space="preserve">Bonferroni correction</w:t>
        </w:r>
      </w:hyperlink>
      <w:r>
        <w:t xml:space="preserve"> </w:t>
      </w:r>
      <w:r>
        <w:t xml:space="preserve">divides</w:t>
      </w:r>
      <w:r>
        <w:t xml:space="preserve"> </w:t>
      </w:r>
      <m:oMath>
        <m:r>
          <m:t>α</m:t>
        </m:r>
      </m:oMath>
      <w:r>
        <w:t xml:space="preserve"> </w:t>
      </w:r>
      <w:r>
        <w:t xml:space="preserve">by the number of tests performed and is the standard method for</w:t>
      </w:r>
      <w:r>
        <w:t xml:space="preserve"> </w:t>
      </w:r>
      <w:r>
        <w:t xml:space="preserve">bringing the error rate down. Let’s redo the simulation, making</w:t>
      </w:r>
      <w:r>
        <w:t xml:space="preserve"> </w:t>
      </w:r>
      <m:oMath>
        <m:r>
          <m:t>α</m:t>
        </m:r>
      </m:oMath>
      <w:r>
        <w:t xml:space="preserve"> </w:t>
      </w:r>
      <w:r>
        <w:t xml:space="preserve">smaller</w:t>
      </w:r>
      <w:r>
        <w:t xml:space="preserve"> </w:t>
      </w:r>
      <w:r>
        <w:t xml:space="preserve">with each comparison.</w:t>
      </w:r>
    </w:p>
    <w:p>
      <w:pPr>
        <w:pStyle w:val="SourceCode"/>
      </w:pP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NormalTok"/>
        </w:rPr>
        <w:t xml:space="preserve">bignum) {</w:t>
      </w:r>
      <w:r>
        <w:br/>
      </w:r>
      <w:r>
        <w:rPr>
          <w:rStyle w:val="NormalTok"/>
        </w:rPr>
        <w:t xml:space="preserve">   N </w:t>
      </w:r>
      <w:r>
        <w:rPr>
          <w:rStyle w:val="OtherTok"/>
        </w:rPr>
        <w:t xml:space="preserve">&lt;-</w:t>
      </w:r>
      <w:r>
        <w:rPr>
          <w:rStyle w:val="NormalTok"/>
        </w:rPr>
        <w:t xml:space="preserve"> </w:t>
      </w:r>
      <w:r>
        <w:rPr>
          <w:rStyle w:val="DecValTok"/>
        </w:rPr>
        <w:t xml:space="preserve">0</w:t>
      </w:r>
      <w:r>
        <w:rPr>
          <w:rStyle w:val="NormalTok"/>
        </w:rPr>
        <w:t xml:space="preserve"> </w:t>
      </w:r>
      <w:r>
        <w:rPr>
          <w:rStyle w:val="CommentTok"/>
        </w:rPr>
        <w:t xml:space="preserve"># reset N</w:t>
      </w:r>
      <w:r>
        <w:br/>
      </w:r>
      <w:r>
        <w:rPr>
          <w:rStyle w:val="NormalTok"/>
        </w:rPr>
        <w:t xml:space="preserve">   p.value[i] </w:t>
      </w:r>
      <w:r>
        <w:rPr>
          <w:rStyle w:val="OtherTok"/>
        </w:rPr>
        <w:t xml:space="preserve">&lt;-</w:t>
      </w:r>
      <w:r>
        <w:rPr>
          <w:rStyle w:val="NormalTok"/>
        </w:rPr>
        <w:t xml:space="preserve"> </w:t>
      </w:r>
      <w:r>
        <w:rPr>
          <w:rStyle w:val="DecValTok"/>
        </w:rPr>
        <w:t xml:space="preserve">1</w:t>
      </w:r>
      <w:r>
        <w:br/>
      </w:r>
      <w:r>
        <w:rPr>
          <w:rStyle w:val="NormalTok"/>
        </w:rPr>
        <w:t xml:space="preserve">   n.test </w:t>
      </w:r>
      <w:r>
        <w:rPr>
          <w:rStyle w:val="OtherTok"/>
        </w:rPr>
        <w:t xml:space="preserve">&lt;-</w:t>
      </w:r>
      <w:r>
        <w:rPr>
          <w:rStyle w:val="NormalTok"/>
        </w:rPr>
        <w:t xml:space="preserve"> </w:t>
      </w:r>
      <w:r>
        <w:rPr>
          <w:rStyle w:val="DecValTok"/>
        </w:rPr>
        <w:t xml:space="preserve">1</w:t>
      </w:r>
      <w:r>
        <w:rPr>
          <w:rStyle w:val="NormalTok"/>
        </w:rPr>
        <w:t xml:space="preserve"> </w:t>
      </w:r>
      <w:r>
        <w:rPr>
          <w:rStyle w:val="CommentTok"/>
        </w:rPr>
        <w:t xml:space="preserve"># reset number of tests performed</w:t>
      </w:r>
      <w:r>
        <w:br/>
      </w:r>
      <w:r>
        <w:rPr>
          <w:rStyle w:val="NormalTok"/>
        </w:rPr>
        <w:t xml:space="preserve">   X</w:t>
      </w:r>
      <w:r>
        <w:rPr>
          <w:rStyle w:val="FloatTok"/>
        </w:rPr>
        <w:t xml:space="preserve">.1</w:t>
      </w:r>
      <w:r>
        <w:rPr>
          <w:rStyle w:val="NormalTok"/>
        </w:rPr>
        <w:t xml:space="preserve"> </w:t>
      </w:r>
      <w:r>
        <w:rPr>
          <w:rStyle w:val="OtherTok"/>
        </w:rPr>
        <w:t xml:space="preserve">&lt;-</w:t>
      </w:r>
      <w:r>
        <w:rPr>
          <w:rStyle w:val="NormalTok"/>
        </w:rPr>
        <w:t xml:space="preserve"> </w:t>
      </w:r>
      <w:r>
        <w:rPr>
          <w:rStyle w:val="FunctionTok"/>
        </w:rPr>
        <w:t xml:space="preserve">rnorm</w:t>
      </w:r>
      <w:r>
        <w:rPr>
          <w:rStyle w:val="NormalTok"/>
        </w:rPr>
        <w:t xml:space="preserve">(max.N,</w:t>
      </w:r>
      <w:r>
        <w:rPr>
          <w:rStyle w:val="DecValTok"/>
        </w:rPr>
        <w:t xml:space="preserve">100</w:t>
      </w:r>
      <w:r>
        <w:rPr>
          <w:rStyle w:val="NormalTok"/>
        </w:rPr>
        <w:t xml:space="preserve">,</w:t>
      </w:r>
      <w:r>
        <w:rPr>
          <w:rStyle w:val="DecValTok"/>
        </w:rPr>
        <w:t xml:space="preserve">10</w:t>
      </w:r>
      <w:r>
        <w:rPr>
          <w:rStyle w:val="NormalTok"/>
        </w:rPr>
        <w:t xml:space="preserve">)</w:t>
      </w:r>
      <w:r>
        <w:br/>
      </w:r>
      <w:r>
        <w:rPr>
          <w:rStyle w:val="NormalTok"/>
        </w:rPr>
        <w:t xml:space="preserve">   X</w:t>
      </w:r>
      <w:r>
        <w:rPr>
          <w:rStyle w:val="FloatTok"/>
        </w:rPr>
        <w:t xml:space="preserve">.2</w:t>
      </w:r>
      <w:r>
        <w:rPr>
          <w:rStyle w:val="NormalTok"/>
        </w:rPr>
        <w:t xml:space="preserve"> </w:t>
      </w:r>
      <w:r>
        <w:rPr>
          <w:rStyle w:val="OtherTok"/>
        </w:rPr>
        <w:t xml:space="preserve">&lt;-</w:t>
      </w:r>
      <w:r>
        <w:rPr>
          <w:rStyle w:val="NormalTok"/>
        </w:rPr>
        <w:t xml:space="preserve"> </w:t>
      </w:r>
      <w:r>
        <w:rPr>
          <w:rStyle w:val="FunctionTok"/>
        </w:rPr>
        <w:t xml:space="preserve">rnorm</w:t>
      </w:r>
      <w:r>
        <w:rPr>
          <w:rStyle w:val="NormalTok"/>
        </w:rPr>
        <w:t xml:space="preserve">(max.N,</w:t>
      </w:r>
      <w:r>
        <w:rPr>
          <w:rStyle w:val="DecValTok"/>
        </w:rPr>
        <w:t xml:space="preserve">100</w:t>
      </w:r>
      <w:r>
        <w:rPr>
          <w:rStyle w:val="NormalTok"/>
        </w:rPr>
        <w:t xml:space="preserve">,</w:t>
      </w:r>
      <w:r>
        <w:rPr>
          <w:rStyle w:val="DecValTok"/>
        </w:rPr>
        <w:t xml:space="preserve">10</w:t>
      </w:r>
      <w:r>
        <w:rPr>
          <w:rStyle w:val="NormalTok"/>
        </w:rPr>
        <w:t xml:space="preserve">)</w:t>
      </w:r>
      <w:r>
        <w:br/>
      </w:r>
      <w:r>
        <w:rPr>
          <w:rStyle w:val="NormalTok"/>
        </w:rPr>
        <w:t xml:space="preserve">   </w:t>
      </w:r>
      <w:r>
        <w:rPr>
          <w:rStyle w:val="CommentTok"/>
        </w:rPr>
        <w:t xml:space="preserve"># Note the Bonferroni correction to alpha:</w:t>
      </w:r>
      <w:r>
        <w:br/>
      </w:r>
      <w:r>
        <w:rPr>
          <w:rStyle w:val="NormalTok"/>
        </w:rPr>
        <w:t xml:space="preserve">   </w:t>
      </w:r>
      <w:r>
        <w:rPr>
          <w:rStyle w:val="ControlFlowTok"/>
        </w:rPr>
        <w:t xml:space="preserve">while</w:t>
      </w:r>
      <w:r>
        <w:rPr>
          <w:rStyle w:val="NormalTok"/>
        </w:rPr>
        <w:t xml:space="preserve">((N </w:t>
      </w:r>
      <w:r>
        <w:rPr>
          <w:rStyle w:val="SpecialCharTok"/>
        </w:rPr>
        <w:t xml:space="preserve">&lt;=</w:t>
      </w:r>
      <w:r>
        <w:rPr>
          <w:rStyle w:val="NormalTok"/>
        </w:rPr>
        <w:t xml:space="preserve"> max.N) </w:t>
      </w:r>
      <w:r>
        <w:rPr>
          <w:rStyle w:val="SpecialCharTok"/>
        </w:rPr>
        <w:t xml:space="preserve">&amp;</w:t>
      </w:r>
      <w:r>
        <w:rPr>
          <w:rStyle w:val="NormalTok"/>
        </w:rPr>
        <w:t xml:space="preserve"> (p.value[i]</w:t>
      </w:r>
      <w:r>
        <w:rPr>
          <w:rStyle w:val="SpecialCharTok"/>
        </w:rPr>
        <w:t xml:space="preserve">&gt;</w:t>
      </w:r>
      <w:r>
        <w:rPr>
          <w:rStyle w:val="NormalTok"/>
        </w:rPr>
        <w:t xml:space="preserve">alpha</w:t>
      </w:r>
      <w:r>
        <w:rPr>
          <w:rStyle w:val="SpecialCharTok"/>
        </w:rPr>
        <w:t xml:space="preserve">/</w:t>
      </w:r>
      <w:r>
        <w:rPr>
          <w:rStyle w:val="NormalTok"/>
        </w:rPr>
        <w:t xml:space="preserve">n.test)) {</w:t>
      </w:r>
      <w:r>
        <w:br/>
      </w:r>
      <w:r>
        <w:rPr>
          <w:rStyle w:val="NormalTok"/>
        </w:rPr>
        <w:t xml:space="preserve">       N </w:t>
      </w:r>
      <w:r>
        <w:rPr>
          <w:rStyle w:val="OtherTok"/>
        </w:rPr>
        <w:t xml:space="preserve">&lt;-</w:t>
      </w:r>
      <w:r>
        <w:rPr>
          <w:rStyle w:val="NormalTok"/>
        </w:rPr>
        <w:t xml:space="preserve"> N </w:t>
      </w:r>
      <w:r>
        <w:rPr>
          <w:rStyle w:val="SpecialCharTok"/>
        </w:rPr>
        <w:t xml:space="preserve">+</w:t>
      </w:r>
      <w:r>
        <w:rPr>
          <w:rStyle w:val="NormalTok"/>
        </w:rPr>
        <w:t xml:space="preserve"> </w:t>
      </w:r>
      <w:r>
        <w:rPr>
          <w:rStyle w:val="DecValTok"/>
        </w:rPr>
        <w:t xml:space="preserve">20</w:t>
      </w:r>
      <w:r>
        <w:br/>
      </w:r>
      <w:r>
        <w:rPr>
          <w:rStyle w:val="NormalTok"/>
        </w:rPr>
        <w:t xml:space="preserve">       sample.size[i] </w:t>
      </w:r>
      <w:r>
        <w:rPr>
          <w:rStyle w:val="OtherTok"/>
        </w:rPr>
        <w:t xml:space="preserve">&lt;-</w:t>
      </w:r>
      <w:r>
        <w:rPr>
          <w:rStyle w:val="NormalTok"/>
        </w:rPr>
        <w:t xml:space="preserve"> N</w:t>
      </w:r>
      <w:r>
        <w:br/>
      </w:r>
      <w:r>
        <w:rPr>
          <w:rStyle w:val="NormalTok"/>
        </w:rPr>
        <w:t xml:space="preserve">       p.value[i] </w:t>
      </w:r>
      <w:r>
        <w:rPr>
          <w:rStyle w:val="OtherTok"/>
        </w:rPr>
        <w:t xml:space="preserve">&lt;-</w:t>
      </w:r>
      <w:r>
        <w:rPr>
          <w:rStyle w:val="NormalTok"/>
        </w:rPr>
        <w:t xml:space="preserve"> </w:t>
      </w:r>
      <w:r>
        <w:rPr>
          <w:rStyle w:val="FunctionTok"/>
        </w:rPr>
        <w:t xml:space="preserve">t.test</w:t>
      </w:r>
      <w:r>
        <w:rPr>
          <w:rStyle w:val="NormalTok"/>
        </w:rPr>
        <w:t xml:space="preserve">(X</w:t>
      </w:r>
      <w:r>
        <w:rPr>
          <w:rStyle w:val="FloatTok"/>
        </w:rPr>
        <w:t xml:space="preserve">.1</w:t>
      </w:r>
      <w:r>
        <w:rPr>
          <w:rStyle w:val="NormalTok"/>
        </w:rPr>
        <w:t xml:space="preserve">[</w:t>
      </w:r>
      <w:r>
        <w:rPr>
          <w:rStyle w:val="DecValTok"/>
        </w:rPr>
        <w:t xml:space="preserve">1</w:t>
      </w:r>
      <w:r>
        <w:rPr>
          <w:rStyle w:val="SpecialCharTok"/>
        </w:rPr>
        <w:t xml:space="preserve">:</w:t>
      </w:r>
      <w:r>
        <w:rPr>
          <w:rStyle w:val="NormalTok"/>
        </w:rPr>
        <w:t xml:space="preserve">N],X</w:t>
      </w:r>
      <w:r>
        <w:rPr>
          <w:rStyle w:val="FloatTok"/>
        </w:rPr>
        <w:t xml:space="preserve">.2</w:t>
      </w:r>
      <w:r>
        <w:rPr>
          <w:rStyle w:val="NormalTok"/>
        </w:rPr>
        <w:t xml:space="preserve">[</w:t>
      </w:r>
      <w:r>
        <w:rPr>
          <w:rStyle w:val="DecValTok"/>
        </w:rPr>
        <w:t xml:space="preserve">1</w:t>
      </w:r>
      <w:r>
        <w:rPr>
          <w:rStyle w:val="SpecialCharTok"/>
        </w:rPr>
        <w:t xml:space="preserve">:</w:t>
      </w:r>
      <w:r>
        <w:rPr>
          <w:rStyle w:val="NormalTok"/>
        </w:rPr>
        <w:t xml:space="preserve">N])</w:t>
      </w:r>
      <w:r>
        <w:rPr>
          <w:rStyle w:val="SpecialCharTok"/>
        </w:rPr>
        <w:t xml:space="preserve">$</w:t>
      </w:r>
      <w:r>
        <w:rPr>
          <w:rStyle w:val="NormalTok"/>
        </w:rPr>
        <w:t xml:space="preserve">p.value</w:t>
      </w:r>
      <w:r>
        <w:br/>
      </w:r>
      <w:r>
        <w:rPr>
          <w:rStyle w:val="NormalTok"/>
        </w:rPr>
        <w:t xml:space="preserve">       n.test </w:t>
      </w:r>
      <w:r>
        <w:rPr>
          <w:rStyle w:val="OtherTok"/>
        </w:rPr>
        <w:t xml:space="preserve">&lt;-</w:t>
      </w:r>
      <w:r>
        <w:rPr>
          <w:rStyle w:val="NormalTok"/>
        </w:rPr>
        <w:t xml:space="preserve"> n.test </w:t>
      </w:r>
      <w:r>
        <w:rPr>
          <w:rStyle w:val="SpecialCharTok"/>
        </w:rPr>
        <w:t xml:space="preserve">+</w:t>
      </w:r>
      <w:r>
        <w:rPr>
          <w:rStyle w:val="NormalTok"/>
        </w:rPr>
        <w:t xml:space="preserve"> </w:t>
      </w:r>
      <w:r>
        <w:rPr>
          <w:rStyle w:val="DecValTok"/>
        </w:rPr>
        <w:t xml:space="preserve">1</w:t>
      </w:r>
      <w:r>
        <w:rPr>
          <w:rStyle w:val="NormalTok"/>
        </w:rPr>
        <w:t xml:space="preserve"> </w:t>
      </w:r>
      <w:r>
        <w:rPr>
          <w:rStyle w:val="CommentTok"/>
        </w:rPr>
        <w:t xml:space="preserve"># keep track of the number of tests</w:t>
      </w:r>
      <w:r>
        <w:br/>
      </w:r>
      <w:r>
        <w:rPr>
          <w:rStyle w:val="NormalTok"/>
        </w:rPr>
        <w:t xml:space="preserve">   }</w:t>
      </w:r>
      <w:r>
        <w:br/>
      </w:r>
      <w:r>
        <w:rPr>
          <w:rStyle w:val="NormalTok"/>
        </w:rPr>
        <w:t xml:space="preserve">}</w:t>
      </w:r>
      <w:r>
        <w:br/>
      </w:r>
      <w:r>
        <w:rPr>
          <w:rStyle w:val="FunctionTok"/>
        </w:rPr>
        <w:t xml:space="preserve">cat</w:t>
      </w:r>
      <w:r>
        <w:rPr>
          <w:rStyle w:val="NormalTok"/>
        </w:rPr>
        <w:t xml:space="preserve">(</w:t>
      </w:r>
      <w:r>
        <w:rPr>
          <w:rStyle w:val="StringTok"/>
        </w:rPr>
        <w:t xml:space="preserve">"The actual probability of a Type I error is "</w:t>
      </w:r>
      <w:r>
        <w:rPr>
          <w:rStyle w:val="NormalTok"/>
        </w:rPr>
        <w:t xml:space="preserve">,</w:t>
      </w:r>
      <w:r>
        <w:rPr>
          <w:rStyle w:val="FunctionTok"/>
        </w:rPr>
        <w:t xml:space="preserve">mean</w:t>
      </w:r>
      <w:r>
        <w:rPr>
          <w:rStyle w:val="NormalTok"/>
        </w:rPr>
        <w:t xml:space="preserve">(p.value </w:t>
      </w:r>
      <w:r>
        <w:rPr>
          <w:rStyle w:val="SpecialCharTok"/>
        </w:rPr>
        <w:t xml:space="preserve">&lt;=</w:t>
      </w:r>
      <w:r>
        <w:rPr>
          <w:rStyle w:val="NormalTok"/>
        </w:rPr>
        <w:t xml:space="preserve">alpha))</w:t>
      </w:r>
    </w:p>
    <w:p>
      <w:pPr>
        <w:pStyle w:val="SourceCode"/>
      </w:pPr>
      <w:r>
        <w:rPr>
          <w:rStyle w:val="VerbatimChar"/>
        </w:rPr>
        <w:t xml:space="preserve">## The actual probability of a Type I error is  0.1052</w:t>
      </w:r>
    </w:p>
    <w:p>
      <w:pPr>
        <w:pStyle w:val="FirstParagraph"/>
      </w:pPr>
      <w:r>
        <w:t xml:space="preserve">While smaller than before, the probability of a Type I error is still</w:t>
      </w:r>
      <w:r>
        <w:t xml:space="preserve"> </w:t>
      </w:r>
      <w:r>
        <w:t xml:space="preserve">approximately double what it should be. So the Bonferroni correction is not</w:t>
      </w:r>
      <w:r>
        <w:t xml:space="preserve"> </w:t>
      </w:r>
      <w:r>
        <w:t xml:space="preserve">sufficient to bring the Type I error rate down to an acceptable level.</w:t>
      </w:r>
    </w:p>
    <w:p>
      <w:pPr>
        <w:pStyle w:val="BodyText"/>
      </w:pPr>
      <w:r>
        <w:t xml:space="preserve">The addition of observations to a dataset after hypothesis testing is called</w:t>
      </w:r>
      <w:r>
        <w:t xml:space="preserve"> </w:t>
      </w:r>
      <w:r>
        <w:t xml:space="preserve">sequential analysis, or sometimes dynamic data collection. To avoid inflation of</w:t>
      </w:r>
      <w:r>
        <w:t xml:space="preserve"> </w:t>
      </w:r>
      <w:r>
        <w:t xml:space="preserve">the Type I error rate you need to specify in advance a</w:t>
      </w:r>
      <w:r>
        <w:t xml:space="preserve"> </w:t>
      </w:r>
      <w:r>
        <w:rPr>
          <w:i/>
          <w:iCs/>
        </w:rPr>
        <w:t xml:space="preserve">stopping rule</w:t>
      </w:r>
      <w:r>
        <w:t xml:space="preserve"> </w:t>
      </w:r>
      <w:r>
        <w:t xml:space="preserve">and there</w:t>
      </w:r>
      <w:r>
        <w:t xml:space="preserve"> </w:t>
      </w:r>
      <w:r>
        <w:t xml:space="preserve">are other constraints (such as constant increments in sample size) that you may</w:t>
      </w:r>
      <w:r>
        <w:t xml:space="preserve"> </w:t>
      </w:r>
      <w:r>
        <w:t xml:space="preserve">need to engage. You should also be aware that the definition of a</w:t>
      </w:r>
      <w:r>
        <w:t xml:space="preserve"> </w:t>
      </w:r>
      <m:oMath>
        <m:r>
          <m:t>p</m:t>
        </m:r>
      </m:oMath>
      <w:r>
        <w:t xml:space="preserve">-value in a</w:t>
      </w:r>
      <w:r>
        <w:t xml:space="preserve"> </w:t>
      </w:r>
      <w:r>
        <w:t xml:space="preserve">sequential analysis is different than that in a one-step null hypothesis test.</w:t>
      </w:r>
    </w:p>
    <w:p>
      <w:pPr>
        <w:pStyle w:val="BodyText"/>
      </w:pPr>
      <w:r>
        <w:t xml:space="preserve">So here’s the challenge: The reduction in</w:t>
      </w:r>
      <w:r>
        <w:t xml:space="preserve"> </w:t>
      </w:r>
      <m:oMath>
        <m:r>
          <m:t>α</m:t>
        </m:r>
      </m:oMath>
      <w:r>
        <w:t xml:space="preserve"> </w:t>
      </w:r>
      <w:r>
        <w:t xml:space="preserve">necessary to bring the Type I</w:t>
      </w:r>
      <w:r>
        <w:t xml:space="preserve"> </w:t>
      </w:r>
      <w:r>
        <w:t xml:space="preserve">error rate down to 0.05 (or whatever) is going to be a function of</w:t>
      </w:r>
      <w:r>
        <w:t xml:space="preserve"> </w:t>
      </w:r>
      <m:oMath>
        <m:r>
          <m:t>N</m:t>
        </m:r>
      </m:oMath>
      <w:r>
        <w:t xml:space="preserve"> </w:t>
      </w:r>
      <w:r>
        <w:t xml:space="preserve">(both the</w:t>
      </w:r>
      <w:r>
        <w:t xml:space="preserve"> </w:t>
      </w:r>
      <w:r>
        <w:t xml:space="preserve">minimum sample size and the increment to the sample size with each</w:t>
      </w:r>
      <w:r>
        <w:t xml:space="preserve"> </w:t>
      </w:r>
      <w:r>
        <w:t xml:space="preserve">nonsignificant test). I encourage you to play around with these values. Can you</w:t>
      </w:r>
      <w:r>
        <w:t xml:space="preserve"> </w:t>
      </w:r>
      <w:r>
        <w:t xml:space="preserve">generate a table or graph that illustrates a strategy for reducing</w:t>
      </w:r>
      <w:r>
        <w:t xml:space="preserve"> </w:t>
      </w:r>
      <m:oMath>
        <m:r>
          <m:t>α</m:t>
        </m:r>
      </m:oMath>
      <w:r>
        <w:t xml:space="preserve"> </w:t>
      </w:r>
      <w:r>
        <w:t xml:space="preserve">that</w:t>
      </w:r>
      <w:r>
        <w:t xml:space="preserve"> </w:t>
      </w:r>
      <w:r>
        <w:t xml:space="preserve">might be useful for a sequential analysis?</w:t>
      </w:r>
    </w:p>
    <w:p>
      <w:pPr>
        <w:pStyle w:val="SourceCode"/>
      </w:pPr>
      <w:r>
        <w:rPr>
          <w:rStyle w:val="CommentTok"/>
        </w:rPr>
        <w:t xml:space="preserve"># Insert your code here</w:t>
      </w:r>
    </w:p>
    <w:p>
      <w:pPr>
        <w:pStyle w:val="FirstParagraph"/>
      </w:pPr>
      <w:r>
        <w:rPr>
          <w:i/>
          <w:iCs/>
        </w:rPr>
        <w:t xml:space="preserve">How to perform a sequential analysis is beyond the scope of this notebook. I</w:t>
      </w:r>
      <w:r>
        <w:rPr>
          <w:i/>
          <w:iCs/>
        </w:rPr>
        <w:t xml:space="preserve"> </w:t>
      </w:r>
      <w:r>
        <w:rPr>
          <w:i/>
          <w:iCs/>
        </w:rPr>
        <w:t xml:space="preserve">refer you to</w:t>
      </w:r>
      <w:r>
        <w:rPr>
          <w:i/>
          <w:iCs/>
        </w:rPr>
        <w:t xml:space="preserve"> </w:t>
      </w:r>
      <w:hyperlink r:id="rId115">
        <w:r>
          <w:rPr>
            <w:rStyle w:val="Hyperlink"/>
            <w:i/>
            <w:iCs/>
          </w:rPr>
          <w:t xml:space="preserve">this</w:t>
        </w:r>
        <w:r>
          <w:rPr>
            <w:rStyle w:val="Hyperlink"/>
            <w:i/>
            <w:iCs/>
          </w:rPr>
          <w:t xml:space="preserve"> </w:t>
        </w:r>
        <w:r>
          <w:rPr>
            <w:rStyle w:val="Hyperlink"/>
            <w:i/>
            <w:iCs/>
          </w:rPr>
          <w:t xml:space="preserve">reference</w:t>
        </w:r>
      </w:hyperlink>
      <w:r>
        <w:rPr>
          <w:i/>
          <w:iCs/>
        </w:rPr>
        <w:t xml:space="preserve"> </w:t>
      </w:r>
      <w:r>
        <w:rPr>
          <w:i/>
          <w:iCs/>
        </w:rPr>
        <w:t xml:space="preserve">for more information, if this is a method that might be important to you.</w:t>
      </w:r>
    </w:p>
    <w:bookmarkEnd w:id="11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60" Target="media/rId60.png" /><Relationship Type="http://schemas.openxmlformats.org/officeDocument/2006/relationships/image" Id="rId64" Target="media/rId64.png" /><Relationship Type="http://schemas.openxmlformats.org/officeDocument/2006/relationships/image" Id="rId72" Target="media/rId72.png" /><Relationship Type="http://schemas.openxmlformats.org/officeDocument/2006/relationships/image" Id="rId78" Target="media/rId78.png" /><Relationship Type="http://schemas.openxmlformats.org/officeDocument/2006/relationships/image" Id="rId81" Target="media/rId81.png" /><Relationship Type="http://schemas.openxmlformats.org/officeDocument/2006/relationships/image" Id="rId88" Target="media/rId88.png" /><Relationship Type="http://schemas.openxmlformats.org/officeDocument/2006/relationships/hyperlink" Id="rId92" Target="https://cran.r-project.org/web/packages/pwrss/pwrss.pdf" TargetMode="External" /><Relationship Type="http://schemas.openxmlformats.org/officeDocument/2006/relationships/hyperlink" Id="rId108" Target="https://daniellakens.blogspot.com/2014/12/observed-power-and-what-to-do-if-your.html" TargetMode="External" /><Relationship Type="http://schemas.openxmlformats.org/officeDocument/2006/relationships/hyperlink" Id="rId114" Target="https://en.wikipedia.org/wiki/Bonferroni_correction" TargetMode="External" /><Relationship Type="http://schemas.openxmlformats.org/officeDocument/2006/relationships/hyperlink" Id="rId26" Target="https://en.wikipedia.org/wiki/Glioblastoma" TargetMode="External" /><Relationship Type="http://schemas.openxmlformats.org/officeDocument/2006/relationships/hyperlink" Id="rId71" Target="https://en.wikipedia.org/wiki/Noncentral_distribution" TargetMode="External" /><Relationship Type="http://schemas.openxmlformats.org/officeDocument/2006/relationships/hyperlink" Id="rId104" Target="https://journals.lww.com/annalsofsurgery/fulltext/2019/08000/comment_on__post_hoc_power_using_observed_estimate.81.aspx" TargetMode="External" /><Relationship Type="http://schemas.openxmlformats.org/officeDocument/2006/relationships/hyperlink" Id="rId99" Target="https://journals.plos.org/plosbiology/article?id=10.1371/journal.pbio.2000797" TargetMode="External" /><Relationship Type="http://schemas.openxmlformats.org/officeDocument/2006/relationships/hyperlink" Id="rId100" Target="https://journals.plos.org/plosmedicine/article/file?id=10.1371%2Fjournal.pmed.0020124&amp;type=printable" TargetMode="External" /><Relationship Type="http://schemas.openxmlformats.org/officeDocument/2006/relationships/hyperlink" Id="rId102" Target="https://journals.plos.org/plosone/article?id=10.1371/journal.pone.0109019" TargetMode="External" /><Relationship Type="http://schemas.openxmlformats.org/officeDocument/2006/relationships/hyperlink" Id="rId23" Target="https://learningstatisticswithr.com/book/hypothesistesting.html#effect-size" TargetMode="External" /><Relationship Type="http://schemas.openxmlformats.org/officeDocument/2006/relationships/hyperlink" Id="rId47" Target="https://learningstatisticswithr.com/book/hypothesistesting.html#effectsize" TargetMode="External" /><Relationship Type="http://schemas.openxmlformats.org/officeDocument/2006/relationships/hyperlink" Id="rId96" Target="https://learningstatisticswithr.com/book/hypothesistesting.html#traps" TargetMode="External" /><Relationship Type="http://schemas.openxmlformats.org/officeDocument/2006/relationships/hyperlink" Id="rId87" Target="https://nvlpubs.nist.gov/nistpubs/jres/66B/jresv66Bn2p59_A1b.pdf" TargetMode="External" /><Relationship Type="http://schemas.openxmlformats.org/officeDocument/2006/relationships/hyperlink" Id="rId97" Target="https://online.ucpress.edu/collabra/article/7/1/28250/118714/Using-and-Understanding-Power-in-Psychological" TargetMode="External" /><Relationship Type="http://schemas.openxmlformats.org/officeDocument/2006/relationships/hyperlink" Id="rId105" Target="https://psycnet.apa.org/fulltext/1969-08913-001.pdf" TargetMode="External" /><Relationship Type="http://schemas.openxmlformats.org/officeDocument/2006/relationships/hyperlink" Id="rId98" Target="https://psycnet.apa.org/fulltext/2018-22294-001.pdf" TargetMode="External" /><Relationship Type="http://schemas.openxmlformats.org/officeDocument/2006/relationships/hyperlink" Id="rId109" Target="https://psycnet.apa.org/fulltext/2024-72712-002.pdf" TargetMode="External" /><Relationship Type="http://schemas.openxmlformats.org/officeDocument/2006/relationships/hyperlink" Id="rId103" Target="https://psycnet.apa.org/record/2004-12713-003" TargetMode="External" /><Relationship Type="http://schemas.openxmlformats.org/officeDocument/2006/relationships/hyperlink" Id="rId106" Target="https://psycnet.apa.org/record/2025-25220-001" TargetMode="External" /><Relationship Type="http://schemas.openxmlformats.org/officeDocument/2006/relationships/hyperlink" Id="rId101" Target="https://pubmed.ncbi.nlm.nih.gov/17715249/" TargetMode="External" /><Relationship Type="http://schemas.openxmlformats.org/officeDocument/2006/relationships/hyperlink" Id="rId110" Target="https://www.grunge.com/img/gallery/the-origin-behind-the-phrase-get-on-your-soapbox/intro-1637694645.webp" TargetMode="External" /><Relationship Type="http://schemas.openxmlformats.org/officeDocument/2006/relationships/hyperlink" Id="rId49" Target="https://www.khanacademy.org/math/statistics-probability/significance-tests-one-sample/error-probabilities-and-power/v/introduction-to-power-in-significance-tests" TargetMode="External" /><Relationship Type="http://schemas.openxmlformats.org/officeDocument/2006/relationships/hyperlink" Id="rId115" Target="https://www.ncss.com/wp-content/themes/ncss/pdf/Procedures/NCSS/Group-Sequential_Analysis_for_Two_Means_with_Known_Variances.pdf" TargetMode="External" /><Relationship Type="http://schemas.openxmlformats.org/officeDocument/2006/relationships/hyperlink" Id="rId25" Target="https://www.nejm.org/doi/full/10.1056/NEJMoa1308573" TargetMode="External" /><Relationship Type="http://schemas.openxmlformats.org/officeDocument/2006/relationships/hyperlink" Id="rId107" Target="https://www.p-curve.com/" TargetMode="External" /><Relationship Type="http://schemas.openxmlformats.org/officeDocument/2006/relationships/hyperlink" Id="rId76" Target="https://www.r-bloggers.com/2021/05/power-analysis-in-statistics-with-r/" TargetMode="External" /><Relationship Type="http://schemas.openxmlformats.org/officeDocument/2006/relationships/hyperlink" Id="rId31" Target="https://www.tqmp.org/RegularArticles/vol14-4/p242/p242.pdf" TargetMode="External" /><Relationship Type="http://schemas.openxmlformats.org/officeDocument/2006/relationships/hyperlink" Id="rId70" Target="https://www.uvm.edu/~statdhtx/StatPages/ConfIntEffectSize/Confidence%20limit%20on%20effect%20size.html" TargetMode="External" /><Relationship Type="http://schemas.openxmlformats.org/officeDocument/2006/relationships/hyperlink" Id="rId24" Target="https://www.youtube.com/watch?v=-pdD_YhcdcA" TargetMode="External" /><Relationship Type="http://schemas.openxmlformats.org/officeDocument/2006/relationships/hyperlink" Id="rId77" Target="https://www.youtube.com/watch?v=hfwBT3vXnRI" TargetMode="External" /><Relationship Type="http://schemas.openxmlformats.org/officeDocument/2006/relationships/hyperlink" Id="rId48" Target="https://www2.psych.ubc.ca/~schaller/528Readings/Cohen1992.pdf" TargetMode="External" /></Relationships>
</file>

<file path=word/_rels/footnotes.xml.rels><?xml version="1.0" encoding="UTF-8"?><Relationships xmlns="http://schemas.openxmlformats.org/package/2006/relationships"><Relationship Type="http://schemas.openxmlformats.org/officeDocument/2006/relationships/hyperlink" Id="rId92" Target="https://cran.r-project.org/web/packages/pwrss/pwrss.pdf" TargetMode="External" /><Relationship Type="http://schemas.openxmlformats.org/officeDocument/2006/relationships/hyperlink" Id="rId108" Target="https://daniellakens.blogspot.com/2014/12/observed-power-and-what-to-do-if-your.html" TargetMode="External" /><Relationship Type="http://schemas.openxmlformats.org/officeDocument/2006/relationships/hyperlink" Id="rId114" Target="https://en.wikipedia.org/wiki/Bonferroni_correction" TargetMode="External" /><Relationship Type="http://schemas.openxmlformats.org/officeDocument/2006/relationships/hyperlink" Id="rId26" Target="https://en.wikipedia.org/wiki/Glioblastoma" TargetMode="External" /><Relationship Type="http://schemas.openxmlformats.org/officeDocument/2006/relationships/hyperlink" Id="rId71" Target="https://en.wikipedia.org/wiki/Noncentral_distribution" TargetMode="External" /><Relationship Type="http://schemas.openxmlformats.org/officeDocument/2006/relationships/hyperlink" Id="rId104" Target="https://journals.lww.com/annalsofsurgery/fulltext/2019/08000/comment_on__post_hoc_power_using_observed_estimate.81.aspx" TargetMode="External" /><Relationship Type="http://schemas.openxmlformats.org/officeDocument/2006/relationships/hyperlink" Id="rId99" Target="https://journals.plos.org/plosbiology/article?id=10.1371/journal.pbio.2000797" TargetMode="External" /><Relationship Type="http://schemas.openxmlformats.org/officeDocument/2006/relationships/hyperlink" Id="rId100" Target="https://journals.plos.org/plosmedicine/article/file?id=10.1371%2Fjournal.pmed.0020124&amp;type=printable" TargetMode="External" /><Relationship Type="http://schemas.openxmlformats.org/officeDocument/2006/relationships/hyperlink" Id="rId102" Target="https://journals.plos.org/plosone/article?id=10.1371/journal.pone.0109019" TargetMode="External" /><Relationship Type="http://schemas.openxmlformats.org/officeDocument/2006/relationships/hyperlink" Id="rId23" Target="https://learningstatisticswithr.com/book/hypothesistesting.html#effect-size" TargetMode="External" /><Relationship Type="http://schemas.openxmlformats.org/officeDocument/2006/relationships/hyperlink" Id="rId47" Target="https://learningstatisticswithr.com/book/hypothesistesting.html#effectsize" TargetMode="External" /><Relationship Type="http://schemas.openxmlformats.org/officeDocument/2006/relationships/hyperlink" Id="rId96" Target="https://learningstatisticswithr.com/book/hypothesistesting.html#traps" TargetMode="External" /><Relationship Type="http://schemas.openxmlformats.org/officeDocument/2006/relationships/hyperlink" Id="rId87" Target="https://nvlpubs.nist.gov/nistpubs/jres/66B/jresv66Bn2p59_A1b.pdf" TargetMode="External" /><Relationship Type="http://schemas.openxmlformats.org/officeDocument/2006/relationships/hyperlink" Id="rId97" Target="https://online.ucpress.edu/collabra/article/7/1/28250/118714/Using-and-Understanding-Power-in-Psychological" TargetMode="External" /><Relationship Type="http://schemas.openxmlformats.org/officeDocument/2006/relationships/hyperlink" Id="rId105" Target="https://psycnet.apa.org/fulltext/1969-08913-001.pdf" TargetMode="External" /><Relationship Type="http://schemas.openxmlformats.org/officeDocument/2006/relationships/hyperlink" Id="rId98" Target="https://psycnet.apa.org/fulltext/2018-22294-001.pdf" TargetMode="External" /><Relationship Type="http://schemas.openxmlformats.org/officeDocument/2006/relationships/hyperlink" Id="rId109" Target="https://psycnet.apa.org/fulltext/2024-72712-002.pdf" TargetMode="External" /><Relationship Type="http://schemas.openxmlformats.org/officeDocument/2006/relationships/hyperlink" Id="rId103" Target="https://psycnet.apa.org/record/2004-12713-003" TargetMode="External" /><Relationship Type="http://schemas.openxmlformats.org/officeDocument/2006/relationships/hyperlink" Id="rId106" Target="https://psycnet.apa.org/record/2025-25220-001" TargetMode="External" /><Relationship Type="http://schemas.openxmlformats.org/officeDocument/2006/relationships/hyperlink" Id="rId101" Target="https://pubmed.ncbi.nlm.nih.gov/17715249/" TargetMode="External" /><Relationship Type="http://schemas.openxmlformats.org/officeDocument/2006/relationships/hyperlink" Id="rId110" Target="https://www.grunge.com/img/gallery/the-origin-behind-the-phrase-get-on-your-soapbox/intro-1637694645.webp" TargetMode="External" /><Relationship Type="http://schemas.openxmlformats.org/officeDocument/2006/relationships/hyperlink" Id="rId49" Target="https://www.khanacademy.org/math/statistics-probability/significance-tests-one-sample/error-probabilities-and-power/v/introduction-to-power-in-significance-tests" TargetMode="External" /><Relationship Type="http://schemas.openxmlformats.org/officeDocument/2006/relationships/hyperlink" Id="rId115" Target="https://www.ncss.com/wp-content/themes/ncss/pdf/Procedures/NCSS/Group-Sequential_Analysis_for_Two_Means_with_Known_Variances.pdf" TargetMode="External" /><Relationship Type="http://schemas.openxmlformats.org/officeDocument/2006/relationships/hyperlink" Id="rId25" Target="https://www.nejm.org/doi/full/10.1056/NEJMoa1308573" TargetMode="External" /><Relationship Type="http://schemas.openxmlformats.org/officeDocument/2006/relationships/hyperlink" Id="rId107" Target="https://www.p-curve.com/" TargetMode="External" /><Relationship Type="http://schemas.openxmlformats.org/officeDocument/2006/relationships/hyperlink" Id="rId76" Target="https://www.r-bloggers.com/2021/05/power-analysis-in-statistics-with-r/" TargetMode="External" /><Relationship Type="http://schemas.openxmlformats.org/officeDocument/2006/relationships/hyperlink" Id="rId31" Target="https://www.tqmp.org/RegularArticles/vol14-4/p242/p242.pdf" TargetMode="External" /><Relationship Type="http://schemas.openxmlformats.org/officeDocument/2006/relationships/hyperlink" Id="rId70" Target="https://www.uvm.edu/~statdhtx/StatPages/ConfIntEffectSize/Confidence%20limit%20on%20effect%20size.html" TargetMode="External" /><Relationship Type="http://schemas.openxmlformats.org/officeDocument/2006/relationships/hyperlink" Id="rId24" Target="https://www.youtube.com/watch?v=-pdD_YhcdcA" TargetMode="External" /><Relationship Type="http://schemas.openxmlformats.org/officeDocument/2006/relationships/hyperlink" Id="rId77" Target="https://www.youtube.com/watch?v=hfwBT3vXnRI" TargetMode="External" /><Relationship Type="http://schemas.openxmlformats.org/officeDocument/2006/relationships/hyperlink" Id="rId48" Target="https://www2.psych.ubc.ca/~schaller/528Readings/Cohen1992.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2 - Effect Sizes and Power</dc:title>
  <dc:creator>TVZ</dc:creator>
  <cp:keywords/>
  <dcterms:created xsi:type="dcterms:W3CDTF">2025-11-04T18:38:52Z</dcterms:created>
  <dcterms:modified xsi:type="dcterms:W3CDTF">2025-11-04T18:38:52Z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itor_options">
    <vt:lpwstr/>
  </property>
  <property fmtid="{D5CDD505-2E9C-101B-9397-08002B2CF9AE}" pid="3" name="output">
    <vt:lpwstr/>
  </property>
  <property fmtid="{D5CDD505-2E9C-101B-9397-08002B2CF9AE}" pid="4" name="urlcolor">
    <vt:lpwstr>blue</vt:lpwstr>
  </property>
</Properties>
</file>