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Aptos" w:hAnsi="Aptos"/>
          <w:b/>
          <w:color w:val="2563EB"/>
          <w:sz w:val="88"/>
        </w:rPr>
        <w:t>TOCATO</w:t>
      </w:r>
    </w:p>
    <w:p>
      <w:r>
        <w:rPr>
          <w:rFonts w:ascii="Aptos" w:hAnsi="Aptos"/>
          <w:b/>
          <w:color w:val="0F172A"/>
          <w:sz w:val="56"/>
        </w:rPr>
        <w:t>Design Review &amp; Polish</w:t>
      </w:r>
    </w:p>
    <w:p>
      <w:pPr>
        <w:spacing w:after="360"/>
      </w:pPr>
      <w:r>
        <w:rPr>
          <w:rFonts w:ascii="Aptos" w:hAnsi="Aptos"/>
          <w:color w:val="64748B"/>
          <w:sz w:val="28"/>
        </w:rPr>
        <w:t>Prototype audit  -  22 April 2026</w:t>
      </w:r>
    </w:p>
    <w:p>
      <w:pPr>
        <w:spacing w:after="160"/>
      </w:pPr>
      <w:r>
        <w:rPr>
          <w:rFonts w:ascii="Aptos" w:hAnsi="Aptos"/>
          <w:i w:val="0"/>
          <w:color w:val="1F2937"/>
          <w:sz w:val="22"/>
        </w:rPr>
        <w:t>TOCATO is a French peer-to-peer services marketplace (furniture assembly, cleaning, moving, gardening). This review covers the landing page prototype across four dimensions: design critique, WCAG 2.1 AA accessibility, design-system consistency, and UX copy.</w:t>
      </w:r>
    </w:p>
    <w:p>
      <w:pPr>
        <w:spacing w:after="0"/>
      </w:pPr>
      <w:r>
        <w:rPr>
          <w:rFonts w:ascii="Aptos" w:hAnsi="Aptos"/>
          <w:i/>
          <w:color w:val="64748B"/>
          <w:sz w:val="20"/>
        </w:rPr>
        <w:t>A companion interactive tracker lives in the Cowork sidebar; a full markdown report with line-level detail is at docs/design-review.md in the repository.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Aptos" w:hAnsi="Aptos"/>
          <w:b/>
          <w:color w:val="0F172A"/>
          <w:sz w:val="44"/>
        </w:rPr>
        <w:t>Executive summary</w:t>
      </w:r>
    </w:p>
    <w:p>
      <w:pPr>
        <w:spacing w:after="160"/>
      </w:pPr>
      <w:r>
        <w:rPr>
          <w:rFonts w:ascii="Aptos" w:hAnsi="Aptos"/>
          <w:i w:val="0"/>
          <w:color w:val="1F2937"/>
          <w:sz w:val="22"/>
        </w:rPr>
        <w:t>TOCATO's landing page follows a well-known marketing pattern competently. Copy is warm and French-native. The biggest single issue is not visual - two parallel theming systems (MUI + shadcn tokens) are fighting each other in the code, which means the dark-mode toggle in the header cannot actually re-theme the marketing sections. Fixing that unblocks almost every other design-system issue.</w:t>
      </w:r>
    </w:p>
    <w:p>
      <w:pPr>
        <w:spacing w:after="160"/>
      </w:pPr>
      <w:r>
        <w:rPr>
          <w:rFonts w:ascii="Aptos" w:hAnsi="Aptos"/>
          <w:i w:val="0"/>
          <w:color w:val="1F2937"/>
          <w:sz w:val="22"/>
        </w:rPr>
        <w:t>Secondary issues cluster around accessibility: the search input was not a form, the mobile menu button lacked ARIA attributes, category cards looked interactive but were not keyboard-accessible, and focus indicators were almost invisible. These are all straightforward to fix and are the most important items before the prototype goes to any external review.</w:t>
      </w:r>
    </w:p>
    <w:p>
      <w:pPr>
        <w:spacing w:after="200"/>
      </w:pPr>
      <w:r>
        <w:rPr>
          <w:rFonts w:ascii="Aptos" w:hAnsi="Aptos"/>
          <w:i w:val="0"/>
          <w:color w:val="1F2937"/>
          <w:sz w:val="22"/>
        </w:rPr>
        <w:t>In this pass, 23 of 41 findings (56%) have been fixed in code. The remaining 18 are a mix of larger refactors (theming consolidation), product decisions (wiring routes behind CTAs), and content to write before launch (404 page, cookie banner, accessibility statement).</w:t>
      </w:r>
    </w:p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Total findings</w:t>
            </w:r>
          </w:p>
        </w:tc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Fixed in this pass</w:t>
            </w:r>
          </w:p>
        </w:tc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Open</w:t>
            </w:r>
          </w:p>
        </w:tc>
      </w:tr>
      <w:tr>
        <w:tc>
          <w:tcPr>
            <w:tcW w:type="dxa" w:w="3120"/>
            <w:shd w:val="clear" w:color="auto" w:fill="F1F5F9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41</w:t>
            </w:r>
          </w:p>
        </w:tc>
        <w:tc>
          <w:tcPr>
            <w:tcW w:type="dxa" w:w="3120"/>
            <w:shd w:val="clear" w:color="auto" w:fill="DCFCE7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23 (56%)</w:t>
            </w:r>
          </w:p>
        </w:tc>
        <w:tc>
          <w:tcPr>
            <w:tcW w:type="dxa" w:w="3120"/>
            <w:shd w:val="clear" w:color="auto" w:fill="FEF9C3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18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Major</w:t>
            </w:r>
          </w:p>
        </w:tc>
        <w:tc>
          <w:tcPr>
            <w:tcW w:type="dxa" w:w="312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Minor</w:t>
            </w:r>
          </w:p>
        </w:tc>
      </w:tr>
      <w:tr>
        <w:tc>
          <w:tcPr>
            <w:tcW w:type="dxa" w:w="3120"/>
            <w:shd w:val="clear" w:color="auto" w:fill="FEE2E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7</w:t>
            </w:r>
          </w:p>
        </w:tc>
        <w:tc>
          <w:tcPr>
            <w:tcW w:type="dxa" w:w="3120"/>
            <w:shd w:val="clear" w:color="auto" w:fill="FEF3C7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14</w:t>
            </w:r>
          </w:p>
        </w:tc>
        <w:tc>
          <w:tcPr>
            <w:tcW w:type="dxa" w:w="3120"/>
            <w:shd w:val="clear" w:color="auto" w:fill="DBEAFE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36"/>
              </w:rPr>
              <w:t>20</w:t>
            </w:r>
          </w:p>
        </w:tc>
      </w:tr>
    </w:tbl>
    <w:p/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What works well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Information architecture follows the conversion-first landing-page convention users already know.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Clean typographic hierarchy - one dominant H1 in Hero, supportive H2s per section.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Trust section is the strongest: imagery + rating badge + feature list balance beautifully.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Animations are tasteful - staggered reveals on scroll without distraction.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French copy is warm and natural ('Fait avec passion en France' is a genuinely nice touch).</w:t>
      </w:r>
    </w:p>
    <w:p/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Priority recommendations</w:t>
      </w:r>
    </w:p>
    <w:p>
      <w:pPr>
        <w:spacing w:before="200" w:after="80"/>
        <w:outlineLvl w:val="2"/>
      </w:pPr>
      <w:r>
        <w:rPr>
          <w:rFonts w:ascii="Aptos" w:hAnsi="Aptos"/>
          <w:b/>
          <w:color w:val="0F172A"/>
          <w:sz w:val="26"/>
        </w:rPr>
        <w:t>Ship-blocking (before external review)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Add focus-visible rings to every button and link. Already applied. (A10)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Wrap search inputs in forms with labels; keep submit button visible on mobile. Already applied. (U2, A2, A3)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Make category cards real links. Already applied. (U4, A8)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Fix CTA-section text contrast. Already applied. (A4)</w:t>
      </w:r>
    </w:p>
    <w:p>
      <w:pPr>
        <w:spacing w:before="200" w:after="80"/>
        <w:outlineLvl w:val="2"/>
      </w:pPr>
      <w:r>
        <w:rPr>
          <w:rFonts w:ascii="Aptos" w:hAnsi="Aptos"/>
          <w:b/>
          <w:color w:val="0F172A"/>
          <w:sz w:val="26"/>
        </w:rPr>
        <w:t>High-value cleanup (one afternoon of work)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Collapse MUI + shadcn tokens into one system. Removes ~150 KB of MUI from the bundle and makes dark mode actually work. (DS1)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Find/replace hardcoded palette classes with semantic tokens. (DS2)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Wire placeholder routes behind every CTA, or remove hover affordance from dead elements. (U6)</w:t>
      </w:r>
    </w:p>
    <w:p>
      <w:pPr>
        <w:spacing w:before="200" w:after="80"/>
        <w:outlineLvl w:val="2"/>
      </w:pPr>
      <w:r>
        <w:rPr>
          <w:rFonts w:ascii="Aptos" w:hAnsi="Aptos"/>
          <w:b/>
          <w:color w:val="0F172A"/>
          <w:sz w:val="26"/>
        </w:rPr>
        <w:t>Polish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Skip-link in Layout. Already applied. (A17)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Tokenize shadow and motion scale. (DS4)</w:t>
      </w:r>
    </w:p>
    <w:p>
      <w:pPr>
        <w:pStyle w:val="ListNumber"/>
        <w:spacing w:after="40"/>
      </w:pPr>
      <w:r>
        <w:rPr>
          <w:rFonts w:ascii="Aptos" w:hAnsi="Aptos"/>
          <w:sz w:val="22"/>
        </w:rPr>
        <w:t>Write 404 page, loading/empty states, cookie banner, accessibility statement. (C16-C19)</w:t>
      </w:r>
    </w:p>
    <w:p>
      <w:r>
        <w:br w:type="page"/>
      </w:r>
    </w:p>
    <w:p>
      <w:pPr>
        <w:spacing w:before="360" w:after="160"/>
        <w:outlineLvl w:val="0"/>
      </w:pPr>
      <w:r>
        <w:rPr>
          <w:rFonts w:ascii="Aptos" w:hAnsi="Aptos"/>
          <w:b/>
          <w:color w:val="0F172A"/>
          <w:sz w:val="44"/>
        </w:rPr>
        <w:t>Detailed findings</w:t>
      </w:r>
    </w:p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Usability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712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Finding &amp; Fix</w:t>
            </w:r>
          </w:p>
        </w:tc>
        <w:tc>
          <w:tcPr>
            <w:tcW w:type="dxa" w:w="136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U1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Two search inputs on the same page with identical function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 + Header.tsx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Keep Hero search as primary; collapse Header search to an icon-only trigger on the landing page.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U2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Hero search not wrapped in &lt;form&gt;; no submit on mobile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Hero.tsx:44-61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Wrapped in &lt;form role="search"&gt; with onSubmit; mobile-visible icon submit added.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U3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'Voir tous les services' appears twice (desktop + mobile)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Categories.tsx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Consolidate into one placement that works at all breakpoints.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U4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Category cards are not real links - not keyboard-accessible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Categories.tsx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Each card is now a &lt;Link&gt; with aria-label combining title + price.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U5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Mobile menu button has no drawer behind it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Header.tsx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Wire to &lt;Sheet&gt; (already present in ui/sheet.tsx) or remove until built.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U6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CTAs have no onClick/href - all dead ends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Hero, CallToAction, Trust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Wire placeholder routes, or remove hover-scale from non-interactive elements.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U7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Step numbers baked into heading text hurt screen-reader output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HowItWorks.tsx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Numbers moved to visual pill; sr-only 'Etape N :' prefix added.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</w:tbl>
    <w:p/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Accessibility (WCAG 2.1 AA)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712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Finding &amp; Fix</w:t>
            </w:r>
          </w:p>
        </w:tc>
        <w:tc>
          <w:tcPr>
            <w:tcW w:type="dxa" w:w="136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Hero background image has English alt text in a French site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  -  WCAG 1.1.1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Changed alt="" and role="presentation" since it's purely decorative.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A2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Hero search input has no &lt;label&gt;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  -  WCAG 3.3.2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Added visually-hidden &lt;label for="hero-search"&gt;.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A3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Header search input has no &lt;label&gt;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Header.tsx  -  WCAG 3.3.2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Added visually-hidden label and form wrapper.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A4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text-blue-100 on bg-blue-600 fails 4.5:1 (was ~4.28:1)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CallToAction.tsx  -  WCAG 1.4.3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Changed to text-white/90 for ~=10:1 contrast.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A5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Footer copyright text-slate-500 on slate-900 fails 4.5:1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Footer.tsx  -  WCAG 1.4.3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Swapped to text-slate-400 (~6.5:1).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A6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text-amber-500 icon on white fails 3:1 non-text contrast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Trust.tsx  -  WCAG 1.4.11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Upgraded to text-amber-600; emerald-600 -&gt; emerald-700 on rating badge.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A7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Hero submit button hidden entirely on mobile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  -  WCAG 1.3.1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Button now always visible - icon-only on mobile, text on &gt;=sm.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A8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Category cards not focusable or keyboard-activatable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Categories.tsx  -  WCAG 2.1.1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Now real &lt;Link&gt; elements with focus-visible rings.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A9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Mobile menu button missing aria-label/expanded/controls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Header.tsx  -  WCAG 4.1.2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Full ARIA attributes added.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A10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visible focus indicators on most interactive elements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All marketing components  -  WCAG 2.4.7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focus-visible:ring-2 + offset added to every button, link, input.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A11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Social media links href="#" (go nowhere)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Footer.tsx  -  WCAG 2.4.4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Placeholder hrefs + real aria-labels applied; replace URLs before launch.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A12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Social icons had &lt;44x44 touch targets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Footer.tsx  -  WCAG 2.5.5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Added p-2 -m-2 to expand tap area without layout shift.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A13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ColorModeToggle aria-label in English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ColorModeToggle.tsx  -  WCAG 3.1.2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Now 'Activer le theme clair/sombre' dynamically.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A14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validation/error copy on search inputs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Hero.tsx, Header.tsx  -  WCAG 3.3.1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Add inline error states when search is wired.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A16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&lt;section&gt; elements lack accessible names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All marketing sections  -  WCAG 1.3.1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aria-labelledby now points at each H2.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A17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skip-to-main-content link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Layout.tsx, Header.tsx  -  WCAG 2.4.1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'Aller au contenu principal' link added (sr-only until focused).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</w:tbl>
    <w:p/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Design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712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Finding &amp; Fix</w:t>
            </w:r>
          </w:p>
        </w:tc>
        <w:tc>
          <w:tcPr>
            <w:tcW w:type="dxa" w:w="136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DS1</w:t>
            </w:r>
          </w:p>
        </w:tc>
        <w:tc>
          <w:tcPr>
            <w:tcW w:type="dxa" w:w="1080"/>
            <w:shd w:val="clear" w:color="auto" w:fill="FEE2E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Critical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Two parallel theming systems fighting each other (MUI + shadcn tokens)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main.tsx + theme.css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Remove MUI. Consolidate on theme.css tokens. Swap ColorModeToggle to next-themes.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DS2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~55 raw palette classes (bg-blue-600, text-slate-900) bypass tokens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All marketing components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Find/replace with semantic tokens. Unblocks dark mode.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DS3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fonts.css is empty; Inter declared but never loaded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src/styles/fonts.css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Import Inter via @fontsource or Google Fonts, or drop the reference.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DS4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shadow or motion tokens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theme.css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Define --shadow-sm/md/lg and --motion-fast/base/slow; replace hardcoded usages.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DS5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47 shadcn primitives installed but unused in marketing code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ui/*.tsx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Migrate custom buttons-&gt;Button, inputs-&gt;Input, cards-&gt;Card, mobile menu-&gt;Sheet.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DS7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Six different button padding combinations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All components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Standardize to sm/md/lg via shared &lt;Button&gt;.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</w:tbl>
    <w:p/>
    <w:p>
      <w:pPr>
        <w:spacing w:before="280" w:after="120"/>
        <w:outlineLvl w:val="1"/>
      </w:pPr>
      <w:r>
        <w:rPr>
          <w:rFonts w:ascii="Aptos" w:hAnsi="Aptos"/>
          <w:b/>
          <w:color w:val="0F172A"/>
          <w:sz w:val="32"/>
        </w:rPr>
        <w:t>UX copy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712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Finding &amp; Fix</w:t>
            </w:r>
          </w:p>
        </w:tc>
        <w:tc>
          <w:tcPr>
            <w:tcW w:type="dxa" w:w="1368"/>
            <w:shd w:val="clear" w:color="auto"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Quick action buttons lacked accessible labels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aria-label='Parcourir les services de &lt;category&gt;' added.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C3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'Voir tous les services' is generic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Categories.tsx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Use a live count - 'Voir les 24 services' converts better.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C6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'En savoir plus' is too generic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CallToAction.tsx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Changed to 'Decouvrir le programme prestataire'.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C8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Hero placeholder carries critical instructions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Move '(ex: Monter un meuble)' out of placeholder into a helper line.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C10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'Basculer le theme' missing circumflex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ColorModeToggle.tsx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Corrected to 'theme'.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C11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aria-label in English on a French site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ColorModeToggle.tsx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Matched to French visible label.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C13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HowItWorks subtitle can be tighter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HowItWorks.tsx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'Reserver un service n'a jamais ete aussi simple - en 3 etapes.'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C15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CTA paragraph has redundant 'sur Tocato'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CallToAction.tsx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Tightened to remove redundancy.</w:t>
            </w:r>
          </w:p>
        </w:tc>
        <w:tc>
          <w:tcPr>
            <w:tcW w:type="dxa" w:w="1368"/>
            <w:shd w:val="clear" w:color="auto" w:fill="DCFCE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166534"/>
                <w:sz w:val="20"/>
              </w:rPr>
              <w:t>[ok] Fixed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C16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404 page exists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routes.tsx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Write a 404 page with a clear return-to-home CTA.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C17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search empty/loading/error states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Hero.tsx search flow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Write copy for each state; surface inline to the user.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C18</w:t>
            </w:r>
          </w:p>
        </w:tc>
        <w:tc>
          <w:tcPr>
            <w:tcW w:type="dxa" w:w="1080"/>
            <w:shd w:val="clear" w:color="auto" w:fill="FEF3C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Major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cookie banner (required under French law)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Layout.tsx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Add a CNIL-compliant banner before French launch.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  <w:tr>
        <w:tc>
          <w:tcPr>
            <w:tcW w:type="dxa" w:w="7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475569"/>
                <w:sz w:val="20"/>
              </w:rPr>
              <w:t>C19</w:t>
            </w:r>
          </w:p>
        </w:tc>
        <w:tc>
          <w:tcPr>
            <w:tcW w:type="dxa" w:w="1080"/>
            <w:shd w:val="clear" w:color="auto" w:fill="DBEAF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0"/>
              </w:rPr>
              <w:t>Minor</w:t>
            </w:r>
          </w:p>
        </w:tc>
        <w:tc>
          <w:tcPr>
            <w:tcW w:type="dxa" w:w="71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No accessibility statement (RGAA)</w:t>
            </w:r>
          </w:p>
          <w:p>
            <w:r>
              <w:rPr>
                <w:rFonts w:ascii="Consolas" w:hAnsi="Consolas"/>
                <w:i/>
                <w:color w:val="64748B"/>
                <w:sz w:val="17"/>
              </w:rPr>
              <w:t>Footer -&gt; Legal</w:t>
            </w:r>
          </w:p>
          <w:p>
            <w:r>
              <w:rPr>
                <w:rFonts w:ascii="Aptos" w:hAnsi="Aptos"/>
                <w:color w:val="1F2937"/>
                <w:sz w:val="20"/>
              </w:rPr>
              <w:t>→  Draft RGAA 4.1 statement and link from Footer.</w:t>
            </w:r>
          </w:p>
        </w:tc>
        <w:tc>
          <w:tcPr>
            <w:tcW w:type="dxa" w:w="1368"/>
            <w:shd w:val="clear" w:color="auto" w:fill="FEF9C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/>
            <w:r>
              <w:rPr>
                <w:rFonts w:ascii="Aptos" w:hAnsi="Aptos"/>
                <w:b/>
                <w:color w:val="854D0E"/>
                <w:sz w:val="20"/>
              </w:rPr>
              <w:t>Open</w:t>
            </w:r>
          </w:p>
        </w:tc>
      </w:tr>
    </w:tbl>
    <w:p/>
    <w:p>
      <w:r>
        <w:br w:type="page"/>
      </w:r>
    </w:p>
    <w:p>
      <w:pPr>
        <w:spacing w:before="360" w:after="160"/>
        <w:outlineLvl w:val="0"/>
      </w:pPr>
      <w:r>
        <w:rPr>
          <w:rFonts w:ascii="Aptos" w:hAnsi="Aptos"/>
          <w:b/>
          <w:color w:val="0F172A"/>
          <w:sz w:val="44"/>
        </w:rPr>
        <w:t>Appendix  -  files modified in this pass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src/app/components/Hero.tsx - form wrapping, label, alt text, focus rings, mobile submit, aria-labels on quick pills.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src/app/components/Header.tsx - skip link, form wrapping, label, aria-expanded/controls on mobile menu, focus rings, nav landmark.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src/app/components/Layout.tsx - main#main-content target for skip link.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src/app/components/ColorModeToggle.tsx - French aria-label with correct typography.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src/app/components/CallToAction.tsx - contrast fix, copy fixes, focus rings, decorative aria-hidden.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src/app/components/Categories.tsx - cards now &lt;Link&gt; elements with aria-labels, list semantics, focus rings, lazy images, slate-500 -&gt; 600.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src/app/components/Trust.tsx - amber/emerald contrast bumps, French alt text, semantic &lt;ul&gt;, focus ring on CTA.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src/app/components/HowItWorks.tsx - visual step number pill + sr-only prefix, semantic &lt;ol&gt;, non-breaking space before '?'.</w:t>
      </w:r>
    </w:p>
    <w:p>
      <w:pPr>
        <w:pStyle w:val="ListBullet"/>
        <w:spacing w:after="40"/>
      </w:pPr>
      <w:r>
        <w:rPr>
          <w:rFonts w:ascii="Aptos" w:hAnsi="Aptos"/>
          <w:sz w:val="22"/>
        </w:rPr>
        <w:t>src/app/components/Footer.tsx - social aria-labels, expanded touch targets, slate-500 -&gt; 400 for AA, nav landmarks, focus rings.</w:t>
      </w:r>
    </w:p>
    <w:p/>
    <w:p>
      <w:pPr>
        <w:spacing w:after="80"/>
      </w:pPr>
      <w:r>
        <w:rPr>
          <w:rFonts w:ascii="Aptos" w:hAnsi="Aptos"/>
          <w:i/>
          <w:color w:val="64748B"/>
          <w:sz w:val="20"/>
        </w:rPr>
        <w:t>Companion deliverables: interactive tracker artifact in the Cowork sidebar; full markdown report at docs/design-review.md.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TOCATO Design Review  -  page </w:t>
    </w:r>
    <w:fldSimple w:instr="PAGE">
      <w:r>
        <w:rPr>
          <w:sz w:val="18"/>
          <w:color w:val="94A3B8"/>
        </w:rPr>
        <w:t>#</w:t>
      </w:r>
    </w:fldSimple>
    <w:r>
      <w:rPr>
        <w:color w:val="94A3B8"/>
        <w:sz w:val="18"/>
      </w:rPr>
      <w:t xml:space="preserve"> of </w:t>
    </w:r>
    <w:fldSimple w:instr="NUMPAGES">
      <w:r>
        <w:rPr>
          <w:sz w:val="18"/>
          <w:color w:val="94A3B8"/>
        </w:rPr>
        <w:t>#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