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91A" w:rsidRDefault="00B54D76">
      <w:r>
        <w:t xml:space="preserve">In today’s digital age, content consumption is evolving rapidly, with mobile applications leading the charge in reshaping how we engage with media. Among these apps, </w:t>
      </w:r>
      <w:proofErr w:type="spellStart"/>
      <w:r>
        <w:rPr>
          <w:rStyle w:val="Strong"/>
        </w:rPr>
        <w:t>Fik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Fap</w:t>
      </w:r>
      <w:proofErr w:type="spellEnd"/>
      <w:r>
        <w:rPr>
          <w:rStyle w:val="Strong"/>
        </w:rPr>
        <w:t xml:space="preserve"> APK</w:t>
      </w:r>
      <w:r>
        <w:t xml:space="preserve"> has emerged as a game-changer, offering users a unique and interactive way to access a variety of content.</w:t>
      </w:r>
      <w:r>
        <w:t xml:space="preserve"> This article explores how </w:t>
      </w:r>
      <w:hyperlink r:id="rId4" w:history="1">
        <w:proofErr w:type="spellStart"/>
        <w:r w:rsidRPr="00B54D76">
          <w:rPr>
            <w:rStyle w:val="Hyperlink"/>
          </w:rPr>
          <w:t>Fikfap</w:t>
        </w:r>
        <w:proofErr w:type="spellEnd"/>
      </w:hyperlink>
      <w:bookmarkStart w:id="0" w:name="_GoBack"/>
      <w:bookmarkEnd w:id="0"/>
      <w:r>
        <w:t xml:space="preserve"> APK is revolutionizing content consumption and what makes it stand out in the crowded digital landscape.</w:t>
      </w:r>
    </w:p>
    <w:sectPr w:rsidR="00C34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D76"/>
    <w:rsid w:val="00B54D76"/>
    <w:rsid w:val="00C3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862F"/>
  <w15:chartTrackingRefBased/>
  <w15:docId w15:val="{7CF09998-8729-47C1-918B-95536F80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4D76"/>
    <w:rPr>
      <w:b/>
      <w:bCs/>
    </w:rPr>
  </w:style>
  <w:style w:type="character" w:styleId="Hyperlink">
    <w:name w:val="Hyperlink"/>
    <w:basedOn w:val="DefaultParagraphFont"/>
    <w:uiPriority w:val="99"/>
    <w:unhideWhenUsed/>
    <w:rsid w:val="00B54D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kfapapk.l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T470s</dc:creator>
  <cp:keywords/>
  <dc:description/>
  <cp:lastModifiedBy>LENOVO T470s</cp:lastModifiedBy>
  <cp:revision>1</cp:revision>
  <dcterms:created xsi:type="dcterms:W3CDTF">2025-01-01T06:12:00Z</dcterms:created>
  <dcterms:modified xsi:type="dcterms:W3CDTF">2025-01-01T06:14:00Z</dcterms:modified>
</cp:coreProperties>
</file>