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0520" w14:textId="77777777" w:rsidR="00AE0093" w:rsidRDefault="00000000">
      <w:pPr>
        <w:pStyle w:val="Title"/>
        <w:jc w:val="center"/>
      </w:pPr>
      <w:r>
        <w:rPr>
          <w:rFonts w:ascii="Noto Serif CJK TC" w:eastAsia="Noto Serif CJK TC" w:hAnsi="Noto Serif CJK TC"/>
          <w:color w:val="1F3A5F"/>
        </w:rPr>
        <w:t>Agent 評估工作台</w:t>
      </w:r>
    </w:p>
    <w:p w14:paraId="2037727F" w14:textId="77777777" w:rsidR="00AE0093" w:rsidRDefault="00000000">
      <w:pPr>
        <w:spacing w:after="360" w:line="300" w:lineRule="auto"/>
        <w:jc w:val="center"/>
      </w:pPr>
      <w:r>
        <w:rPr>
          <w:b/>
          <w:color w:val="355C7D"/>
          <w:sz w:val="30"/>
        </w:rPr>
        <w:t>Agent Evaluation Workbench｜產品定義與 MVP 規劃報告</w:t>
      </w:r>
    </w:p>
    <w:p w14:paraId="0A302BC3" w14:textId="77777777" w:rsidR="00AE0093" w:rsidRDefault="00000000">
      <w:pPr>
        <w:spacing w:after="60" w:line="300" w:lineRule="auto"/>
        <w:jc w:val="center"/>
      </w:pPr>
      <w:r>
        <w:rPr>
          <w:color w:val="444444"/>
        </w:rPr>
        <w:t>文件角色：產品經理（PM）</w:t>
      </w:r>
    </w:p>
    <w:p w14:paraId="750B7F19" w14:textId="77777777" w:rsidR="00AE0093" w:rsidRDefault="00000000">
      <w:pPr>
        <w:spacing w:after="60" w:line="300" w:lineRule="auto"/>
        <w:jc w:val="center"/>
      </w:pPr>
      <w:r>
        <w:rPr>
          <w:color w:val="444444"/>
        </w:rPr>
        <w:t>用途：專案啟動前之產品定義、範圍對齊與 MVP 規劃</w:t>
      </w:r>
    </w:p>
    <w:p w14:paraId="5517E92D" w14:textId="77777777" w:rsidR="00AE0093" w:rsidRDefault="00000000">
      <w:pPr>
        <w:spacing w:after="60" w:line="300" w:lineRule="auto"/>
        <w:jc w:val="center"/>
        <w:rPr>
          <w:lang w:eastAsia="zh-TW"/>
        </w:rPr>
      </w:pPr>
      <w:r>
        <w:rPr>
          <w:color w:val="444444"/>
          <w:lang w:eastAsia="zh-TW"/>
        </w:rPr>
        <w:t>主題：建立一個用來評估 AI Agent 品質、追蹤失敗原因、比較版本差異的工作台</w:t>
      </w:r>
    </w:p>
    <w:p w14:paraId="1159505F" w14:textId="77777777" w:rsidR="00AE0093" w:rsidRDefault="00AE0093">
      <w:pPr>
        <w:rPr>
          <w:lang w:eastAsia="zh-TW"/>
        </w:rPr>
      </w:pPr>
    </w:p>
    <w:tbl>
      <w:tblPr>
        <w:tblW w:w="0" w:type="auto"/>
        <w:jc w:val="center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9632"/>
      </w:tblGrid>
      <w:tr w:rsidR="00AE0093" w14:paraId="344BEB92" w14:textId="77777777">
        <w:trPr>
          <w:jc w:val="center"/>
        </w:trPr>
        <w:tc>
          <w:tcPr>
            <w:tcW w:w="9632" w:type="dxa"/>
            <w:shd w:val="clear" w:color="auto" w:fill="EEF4FB"/>
            <w:vAlign w:val="center"/>
          </w:tcPr>
          <w:p w14:paraId="2A6D0B01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lang w:eastAsia="zh-TW"/>
              </w:rPr>
              <w:t>一句話定義：這不是另一個 Agent，而是一個「評估 Agent 品質」的產品。它讓團隊能以資料、分數與 trace，而不是主觀 demo，判斷新版本到底有沒有變好。</w:t>
            </w:r>
          </w:p>
        </w:tc>
      </w:tr>
    </w:tbl>
    <w:p w14:paraId="5F992172" w14:textId="77777777" w:rsidR="00AE0093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0A4F15A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lastRenderedPageBreak/>
        <w:t>1. 執行摘要</w:t>
      </w:r>
    </w:p>
    <w:p w14:paraId="22CBC27E" w14:textId="77777777" w:rsidR="00AE0093" w:rsidRDefault="00000000">
      <w:pPr>
        <w:spacing w:after="100" w:line="324" w:lineRule="auto"/>
      </w:pPr>
      <w:r>
        <w:t>Agent Evaluation Workbench 是一個面向 AI 團隊的產品工作台，用來系統化評估 Agent 的品質、穩定性、成本與延遲，而不是只靠主觀觀感判斷某個 agent「看起來很聰明」。</w:t>
      </w:r>
    </w:p>
    <w:p w14:paraId="7DF12978" w14:textId="77777777" w:rsidR="00AE0093" w:rsidRDefault="00000000">
      <w:pPr>
        <w:spacing w:after="100" w:line="324" w:lineRule="auto"/>
      </w:pPr>
      <w:r>
        <w:t>這個產品要解決的核心問題是：團隊雖然可以很快做出 agent demo，但往往缺少一套可重複、可比較、可追查失敗原因的評估機制，因此無法確定 prompt、model、tool 配置或 retrieval 策略的調整，到底是真改善還是退步。</w:t>
      </w:r>
    </w:p>
    <w:p w14:paraId="27D0EEA9" w14:textId="77777777" w:rsidR="00AE0093" w:rsidRDefault="00000000">
      <w:pPr>
        <w:spacing w:after="100" w:line="324" w:lineRule="auto"/>
        <w:rPr>
          <w:lang w:eastAsia="zh-TW"/>
        </w:rPr>
      </w:pPr>
      <w:r>
        <w:rPr>
          <w:lang w:eastAsia="zh-TW"/>
        </w:rPr>
        <w:t>MVP 將聚焦在一條完整而可信的閉環：註冊 agent 版本、匯入測試資料集、執行批次評估、查看摘要指標、檢查失敗案例 trace、比較兩次 run 的差異。</w:t>
      </w:r>
    </w:p>
    <w:p w14:paraId="15608BDC" w14:textId="77777777" w:rsidR="00AE0093" w:rsidRDefault="00000000">
      <w:pPr>
        <w:pStyle w:val="Heading1"/>
        <w:spacing w:before="200" w:after="100"/>
        <w:rPr>
          <w:lang w:eastAsia="zh-TW"/>
        </w:rPr>
      </w:pPr>
      <w:r>
        <w:rPr>
          <w:rFonts w:ascii="Noto Sans CJK TC" w:eastAsia="Noto Sans CJK TC" w:hAnsi="Noto Sans CJK TC"/>
          <w:color w:val="1F3A5F"/>
          <w:lang w:eastAsia="zh-TW"/>
        </w:rPr>
        <w:t>2. 問題定義</w:t>
      </w:r>
    </w:p>
    <w:p w14:paraId="33E22ED2" w14:textId="77777777" w:rsidR="00AE0093" w:rsidRDefault="00000000">
      <w:pPr>
        <w:pStyle w:val="Heading2"/>
        <w:spacing w:before="120" w:after="100"/>
        <w:rPr>
          <w:lang w:eastAsia="zh-TW"/>
        </w:rPr>
      </w:pPr>
      <w:r>
        <w:rPr>
          <w:rFonts w:ascii="Noto Sans CJK TC" w:eastAsia="Noto Sans CJK TC" w:hAnsi="Noto Sans CJK TC"/>
          <w:color w:val="274C77"/>
          <w:lang w:eastAsia="zh-TW"/>
        </w:rPr>
        <w:t>2.1 核心問題</w:t>
      </w:r>
    </w:p>
    <w:p w14:paraId="072AF51A" w14:textId="77777777" w:rsidR="00AE0093" w:rsidRDefault="00000000">
      <w:pPr>
        <w:spacing w:after="100" w:line="324" w:lineRule="auto"/>
        <w:rPr>
          <w:lang w:eastAsia="zh-TW"/>
        </w:rPr>
      </w:pPr>
      <w:r>
        <w:rPr>
          <w:lang w:eastAsia="zh-TW"/>
        </w:rPr>
        <w:t>AI Agent 的成功不是單一維度。某次執行表面上回答得像樣，實際上可能用了錯誤工具、答案沒有 grounding、花費太久、成本太高，或在中間步驟就已經偏離任務。若團隊仍以人工抽查為主，就很難做出可靠的產品判斷。</w:t>
      </w:r>
    </w:p>
    <w:p w14:paraId="16098C83" w14:textId="77777777" w:rsidR="00AE0093" w:rsidRDefault="00000000">
      <w:pPr>
        <w:pStyle w:val="Heading2"/>
        <w:spacing w:before="120" w:after="100"/>
        <w:rPr>
          <w:lang w:eastAsia="zh-TW"/>
        </w:rPr>
      </w:pPr>
      <w:r>
        <w:rPr>
          <w:rFonts w:ascii="Noto Sans CJK TC" w:eastAsia="Noto Sans CJK TC" w:hAnsi="Noto Sans CJK TC"/>
          <w:color w:val="274C77"/>
          <w:lang w:eastAsia="zh-TW"/>
        </w:rPr>
        <w:t>2.2 既有工作方式為何失效</w:t>
      </w:r>
    </w:p>
    <w:p w14:paraId="07603B8F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rPr>
          <w:lang w:eastAsia="zh-TW"/>
        </w:rPr>
        <w:t>• 人工測試不一致，容易偏向印象深刻的案例，而不是代表性資料集。</w:t>
      </w:r>
    </w:p>
    <w:p w14:paraId="11D998BF" w14:textId="77777777" w:rsidR="00AE0093" w:rsidRDefault="00000000">
      <w:pPr>
        <w:spacing w:after="100" w:line="324" w:lineRule="auto"/>
        <w:ind w:left="340" w:hanging="198"/>
      </w:pPr>
      <w:r>
        <w:t>• prompt 或 model 的調整常引入 regression，若沒有並排比較，很難發現。</w:t>
      </w:r>
    </w:p>
    <w:p w14:paraId="63C588EA" w14:textId="77777777" w:rsidR="00AE0093" w:rsidRDefault="00000000">
      <w:pPr>
        <w:spacing w:after="100" w:line="324" w:lineRule="auto"/>
        <w:ind w:left="340" w:hanging="198"/>
      </w:pPr>
      <w:r>
        <w:t>• 單純看 logs 噪音太多，只能看到系統有在動，卻無法轉成產品洞察。</w:t>
      </w:r>
    </w:p>
    <w:p w14:paraId="2C225552" w14:textId="77777777" w:rsidR="00AE0093" w:rsidRDefault="00000000">
      <w:pPr>
        <w:spacing w:after="100" w:line="324" w:lineRule="auto"/>
        <w:ind w:left="340" w:hanging="198"/>
      </w:pPr>
      <w:r>
        <w:t>• 團隊常常分不清失敗是來自推理、tool 選擇、缺少 context、格式錯誤，還是超時。</w:t>
      </w:r>
    </w:p>
    <w:p w14:paraId="3C2FFC3D" w14:textId="77777777" w:rsidR="00AE0093" w:rsidRDefault="00000000">
      <w:pPr>
        <w:pStyle w:val="Heading2"/>
        <w:spacing w:before="120" w:after="100"/>
        <w:rPr>
          <w:lang w:eastAsia="zh-TW"/>
        </w:rPr>
      </w:pPr>
      <w:r>
        <w:rPr>
          <w:rFonts w:ascii="Noto Sans CJK TC" w:eastAsia="Noto Sans CJK TC" w:hAnsi="Noto Sans CJK TC"/>
          <w:color w:val="274C77"/>
          <w:lang w:eastAsia="zh-TW"/>
        </w:rPr>
        <w:t>2.3 產品機會</w:t>
      </w:r>
    </w:p>
    <w:p w14:paraId="17EC74A6" w14:textId="77777777" w:rsidR="00AE0093" w:rsidRDefault="00000000">
      <w:pPr>
        <w:spacing w:after="100" w:line="324" w:lineRule="auto"/>
        <w:rPr>
          <w:lang w:eastAsia="zh-TW"/>
        </w:rPr>
      </w:pPr>
      <w:r>
        <w:rPr>
          <w:lang w:eastAsia="zh-TW"/>
        </w:rPr>
        <w:t>若能把 agent 迭代轉成一套可量測、可檢查、可追溯的工作流，團隊就能把『調 prompt 的玄學』轉成『有資料支撐的產品決策』。</w:t>
      </w:r>
    </w:p>
    <w:p w14:paraId="6543B887" w14:textId="77777777" w:rsidR="00AE0093" w:rsidRDefault="00000000">
      <w:pPr>
        <w:pStyle w:val="Heading1"/>
        <w:spacing w:before="200" w:after="100"/>
        <w:rPr>
          <w:lang w:eastAsia="zh-TW"/>
        </w:rPr>
      </w:pPr>
      <w:r>
        <w:rPr>
          <w:rFonts w:ascii="Noto Sans CJK TC" w:eastAsia="Noto Sans CJK TC" w:hAnsi="Noto Sans CJK TC"/>
          <w:color w:val="1F3A5F"/>
          <w:lang w:eastAsia="zh-TW"/>
        </w:rPr>
        <w:t>3. 產品願景與定位</w:t>
      </w:r>
    </w:p>
    <w:p w14:paraId="720B0408" w14:textId="77777777" w:rsidR="00AE0093" w:rsidRDefault="00000000">
      <w:pPr>
        <w:pStyle w:val="Heading2"/>
        <w:spacing w:before="120" w:after="100"/>
        <w:rPr>
          <w:lang w:eastAsia="zh-TW"/>
        </w:rPr>
      </w:pPr>
      <w:r>
        <w:rPr>
          <w:rFonts w:ascii="Noto Sans CJK TC" w:eastAsia="Noto Sans CJK TC" w:hAnsi="Noto Sans CJK TC"/>
          <w:color w:val="274C77"/>
          <w:lang w:eastAsia="zh-TW"/>
        </w:rPr>
        <w:t>3.1 願景</w:t>
      </w:r>
    </w:p>
    <w:p w14:paraId="2BA6A3D0" w14:textId="77777777" w:rsidR="00AE0093" w:rsidRDefault="00000000">
      <w:pPr>
        <w:spacing w:after="100" w:line="324" w:lineRule="auto"/>
        <w:rPr>
          <w:lang w:eastAsia="zh-TW"/>
        </w:rPr>
      </w:pPr>
      <w:r>
        <w:rPr>
          <w:lang w:eastAsia="zh-TW"/>
        </w:rPr>
        <w:t>建立一個面向 Agent 品質的作業系統：AI 團隊可以在同一個工作台上定義「什麼叫好」、大量執行評估、調查失敗案例，並以證據決定是否釋出新版本。</w:t>
      </w:r>
    </w:p>
    <w:p w14:paraId="32E7349C" w14:textId="77777777" w:rsidR="00AE0093" w:rsidRDefault="00000000">
      <w:pPr>
        <w:pStyle w:val="Heading2"/>
        <w:spacing w:before="120" w:after="100"/>
        <w:rPr>
          <w:lang w:eastAsia="zh-TW"/>
        </w:rPr>
      </w:pPr>
      <w:r>
        <w:rPr>
          <w:rFonts w:ascii="Noto Sans CJK TC" w:eastAsia="Noto Sans CJK TC" w:hAnsi="Noto Sans CJK TC"/>
          <w:color w:val="274C77"/>
          <w:lang w:eastAsia="zh-TW"/>
        </w:rPr>
        <w:t>3.2 定位</w:t>
      </w:r>
    </w:p>
    <w:p w14:paraId="6ADA1A8A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rPr>
          <w:lang w:eastAsia="zh-TW"/>
        </w:rPr>
        <w:t>• 不是另一個聊天機器人。</w:t>
      </w:r>
    </w:p>
    <w:p w14:paraId="4C39001E" w14:textId="77777777" w:rsidR="00AE0093" w:rsidRDefault="00000000">
      <w:pPr>
        <w:spacing w:after="100" w:line="324" w:lineRule="auto"/>
        <w:ind w:left="340" w:hanging="198"/>
      </w:pPr>
      <w:r>
        <w:t xml:space="preserve">• </w:t>
      </w:r>
      <w:proofErr w:type="spellStart"/>
      <w:r>
        <w:t>不只是</w:t>
      </w:r>
      <w:proofErr w:type="spellEnd"/>
      <w:r>
        <w:t xml:space="preserve"> observability dashboard。</w:t>
      </w:r>
    </w:p>
    <w:p w14:paraId="41C64C99" w14:textId="77777777" w:rsidR="00AE0093" w:rsidRDefault="00000000">
      <w:pPr>
        <w:spacing w:after="100" w:line="324" w:lineRule="auto"/>
        <w:ind w:left="340" w:hanging="198"/>
      </w:pPr>
      <w:r>
        <w:lastRenderedPageBreak/>
        <w:t>• 不是脫離真實工作流程的 benchmark 排行榜。</w:t>
      </w:r>
    </w:p>
    <w:p w14:paraId="6F757148" w14:textId="77777777" w:rsidR="00AE0093" w:rsidRDefault="00000000">
      <w:pPr>
        <w:spacing w:after="100" w:line="324" w:lineRule="auto"/>
        <w:ind w:left="340" w:hanging="198"/>
      </w:pPr>
      <w:r>
        <w:t>• 它是一個面向真實 agent、真實任務、真實版本迭代的品質系統。</w:t>
      </w:r>
    </w:p>
    <w:p w14:paraId="0787BFFC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3.3 產品承諾</w:t>
      </w:r>
    </w:p>
    <w:p w14:paraId="7DDCDE84" w14:textId="77777777" w:rsidR="00AE0093" w:rsidRDefault="00000000">
      <w:pPr>
        <w:spacing w:after="100" w:line="324" w:lineRule="auto"/>
      </w:pPr>
      <w:r>
        <w:t>使用這個 workbench 後，團隊應能快速回答三個問題：最新版本有沒有變好？主要失敗在哪裡？現在是否適合更大範圍釋出？</w:t>
      </w:r>
    </w:p>
    <w:p w14:paraId="1D516218" w14:textId="77777777" w:rsidR="00AE0093" w:rsidRDefault="00000000">
      <w:pPr>
        <w:pStyle w:val="Heading1"/>
        <w:spacing w:before="200" w:after="100"/>
        <w:rPr>
          <w:lang w:eastAsia="zh-TW"/>
        </w:rPr>
      </w:pPr>
      <w:r>
        <w:rPr>
          <w:rFonts w:ascii="Noto Sans CJK TC" w:eastAsia="Noto Sans CJK TC" w:hAnsi="Noto Sans CJK TC"/>
          <w:color w:val="1F3A5F"/>
          <w:lang w:eastAsia="zh-TW"/>
        </w:rPr>
        <w:t>4. 目標使用者</w:t>
      </w:r>
    </w:p>
    <w:p w14:paraId="562CFB06" w14:textId="77777777" w:rsidR="00AE0093" w:rsidRDefault="00000000">
      <w:pPr>
        <w:pStyle w:val="Heading2"/>
        <w:spacing w:before="120" w:after="100"/>
        <w:rPr>
          <w:lang w:eastAsia="zh-TW"/>
        </w:rPr>
      </w:pPr>
      <w:r>
        <w:rPr>
          <w:rFonts w:ascii="Noto Sans CJK TC" w:eastAsia="Noto Sans CJK TC" w:hAnsi="Noto Sans CJK TC"/>
          <w:color w:val="274C77"/>
          <w:lang w:eastAsia="zh-TW"/>
        </w:rPr>
        <w:t>4.1 主要使用角色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969"/>
      </w:tblGrid>
      <w:tr w:rsidR="00AE0093" w14:paraId="4D843C19" w14:textId="77777777">
        <w:trPr>
          <w:jc w:val="center"/>
        </w:trPr>
        <w:tc>
          <w:tcPr>
            <w:tcW w:w="3211" w:type="dxa"/>
            <w:shd w:val="clear" w:color="auto" w:fill="DCE6F2"/>
            <w:vAlign w:val="center"/>
          </w:tcPr>
          <w:p w14:paraId="16A6F9E3" w14:textId="77777777" w:rsidR="00AE0093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b/>
                <w:sz w:val="21"/>
              </w:rPr>
              <w:t>角色</w:t>
            </w:r>
            <w:proofErr w:type="spellEnd"/>
          </w:p>
        </w:tc>
        <w:tc>
          <w:tcPr>
            <w:tcW w:w="3211" w:type="dxa"/>
            <w:shd w:val="clear" w:color="auto" w:fill="DCE6F2"/>
            <w:vAlign w:val="center"/>
          </w:tcPr>
          <w:p w14:paraId="1ECD31BD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核心需求</w:t>
            </w:r>
          </w:p>
        </w:tc>
        <w:tc>
          <w:tcPr>
            <w:tcW w:w="3211" w:type="dxa"/>
            <w:shd w:val="clear" w:color="auto" w:fill="DCE6F2"/>
            <w:vAlign w:val="center"/>
          </w:tcPr>
          <w:p w14:paraId="40F9E2F2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他們要的結果</w:t>
            </w:r>
          </w:p>
        </w:tc>
      </w:tr>
      <w:tr w:rsidR="00AE0093" w14:paraId="0CC545AB" w14:textId="77777777">
        <w:trPr>
          <w:jc w:val="center"/>
        </w:trPr>
        <w:tc>
          <w:tcPr>
            <w:tcW w:w="1814" w:type="dxa"/>
            <w:vAlign w:val="center"/>
          </w:tcPr>
          <w:p w14:paraId="65027148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AI Engineer</w:t>
            </w:r>
          </w:p>
        </w:tc>
        <w:tc>
          <w:tcPr>
            <w:tcW w:w="2948" w:type="dxa"/>
            <w:vAlign w:val="center"/>
          </w:tcPr>
          <w:p w14:paraId="29C0CE12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驗證新版本是否真的改善</w:t>
            </w:r>
          </w:p>
        </w:tc>
        <w:tc>
          <w:tcPr>
            <w:tcW w:w="3969" w:type="dxa"/>
            <w:vAlign w:val="center"/>
          </w:tcPr>
          <w:p w14:paraId="64AE4621" w14:textId="77777777" w:rsidR="00AE0093" w:rsidRDefault="00000000">
            <w:pPr>
              <w:spacing w:after="0" w:line="288" w:lineRule="auto"/>
            </w:pPr>
            <w:proofErr w:type="spellStart"/>
            <w:r>
              <w:rPr>
                <w:sz w:val="21"/>
              </w:rPr>
              <w:t>知道哪種</w:t>
            </w:r>
            <w:proofErr w:type="spellEnd"/>
            <w:r>
              <w:rPr>
                <w:sz w:val="21"/>
              </w:rPr>
              <w:t xml:space="preserve"> prompt / model / tool 配置比較好</w:t>
            </w:r>
          </w:p>
        </w:tc>
      </w:tr>
      <w:tr w:rsidR="00AE0093" w14:paraId="0361BD15" w14:textId="77777777">
        <w:trPr>
          <w:jc w:val="center"/>
        </w:trPr>
        <w:tc>
          <w:tcPr>
            <w:tcW w:w="1814" w:type="dxa"/>
            <w:vAlign w:val="center"/>
          </w:tcPr>
          <w:p w14:paraId="070E7742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PM / Product Lead</w:t>
            </w:r>
          </w:p>
        </w:tc>
        <w:tc>
          <w:tcPr>
            <w:tcW w:w="2948" w:type="dxa"/>
            <w:vAlign w:val="center"/>
          </w:tcPr>
          <w:p w14:paraId="5101D30D" w14:textId="77777777" w:rsidR="00AE0093" w:rsidRDefault="00000000">
            <w:pPr>
              <w:spacing w:after="0" w:line="288" w:lineRule="auto"/>
            </w:pPr>
            <w:r>
              <w:rPr>
                <w:sz w:val="21"/>
              </w:rPr>
              <w:t>看懂品質、延遲、成本的 trade-off</w:t>
            </w:r>
          </w:p>
        </w:tc>
        <w:tc>
          <w:tcPr>
            <w:tcW w:w="3969" w:type="dxa"/>
            <w:vAlign w:val="center"/>
          </w:tcPr>
          <w:p w14:paraId="4E0A7CC7" w14:textId="77777777" w:rsidR="00AE0093" w:rsidRDefault="00000000">
            <w:pPr>
              <w:spacing w:after="0" w:line="288" w:lineRule="auto"/>
            </w:pPr>
            <w:r>
              <w:rPr>
                <w:sz w:val="21"/>
              </w:rPr>
              <w:t>能做 release 與優先級決策</w:t>
            </w:r>
          </w:p>
        </w:tc>
      </w:tr>
      <w:tr w:rsidR="00AE0093" w14:paraId="2EE8D6D0" w14:textId="77777777">
        <w:trPr>
          <w:jc w:val="center"/>
        </w:trPr>
        <w:tc>
          <w:tcPr>
            <w:tcW w:w="1814" w:type="dxa"/>
            <w:vAlign w:val="center"/>
          </w:tcPr>
          <w:p w14:paraId="579F797D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Research / Applied AI Team</w:t>
            </w:r>
          </w:p>
        </w:tc>
        <w:tc>
          <w:tcPr>
            <w:tcW w:w="2948" w:type="dxa"/>
            <w:vAlign w:val="center"/>
          </w:tcPr>
          <w:p w14:paraId="1C04865B" w14:textId="77777777" w:rsidR="00AE0093" w:rsidRDefault="00000000">
            <w:pPr>
              <w:spacing w:after="0" w:line="288" w:lineRule="auto"/>
            </w:pPr>
            <w:r>
              <w:rPr>
                <w:sz w:val="21"/>
              </w:rPr>
              <w:t>分析失敗模式與 case 分布</w:t>
            </w:r>
          </w:p>
        </w:tc>
        <w:tc>
          <w:tcPr>
            <w:tcW w:w="3969" w:type="dxa"/>
            <w:vAlign w:val="center"/>
          </w:tcPr>
          <w:p w14:paraId="74A311A5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把實驗結果沉澱成可複用知識</w:t>
            </w:r>
          </w:p>
        </w:tc>
      </w:tr>
    </w:tbl>
    <w:p w14:paraId="3585A462" w14:textId="77777777" w:rsidR="00AE0093" w:rsidRDefault="00AE0093">
      <w:pPr>
        <w:rPr>
          <w:lang w:eastAsia="zh-TW"/>
        </w:rPr>
      </w:pPr>
    </w:p>
    <w:p w14:paraId="63000DA1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4.2 Jobs to Be Done</w:t>
      </w:r>
    </w:p>
    <w:p w14:paraId="1417C503" w14:textId="77777777" w:rsidR="00AE0093" w:rsidRDefault="00000000">
      <w:pPr>
        <w:spacing w:after="100" w:line="324" w:lineRule="auto"/>
        <w:ind w:left="340" w:hanging="198"/>
      </w:pPr>
      <w:r>
        <w:t>• 當我改動 agent 配置時，我希望用固定資料集測試，確認是否真的提升。</w:t>
      </w:r>
    </w:p>
    <w:p w14:paraId="6EEDD0AA" w14:textId="77777777" w:rsidR="00AE0093" w:rsidRDefault="00000000">
      <w:pPr>
        <w:spacing w:after="100" w:line="324" w:lineRule="auto"/>
        <w:ind w:left="340" w:hanging="198"/>
      </w:pPr>
      <w:r>
        <w:t>• 當某次 run 失敗時，我希望查看完整 execution path，快速定位 root cause。</w:t>
      </w:r>
    </w:p>
    <w:p w14:paraId="346AFC06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rPr>
          <w:lang w:eastAsia="zh-TW"/>
        </w:rPr>
        <w:t>• 當要決定是否上線時，我希望看到清楚的品質、延遲、成本指標，而不是零散 demo。</w:t>
      </w:r>
    </w:p>
    <w:p w14:paraId="07534C2C" w14:textId="77777777" w:rsidR="00AE0093" w:rsidRDefault="00000000">
      <w:pPr>
        <w:pStyle w:val="Heading1"/>
        <w:spacing w:before="200" w:after="100"/>
        <w:rPr>
          <w:lang w:eastAsia="zh-TW"/>
        </w:rPr>
      </w:pPr>
      <w:r>
        <w:rPr>
          <w:rFonts w:ascii="Noto Sans CJK TC" w:eastAsia="Noto Sans CJK TC" w:hAnsi="Noto Sans CJK TC"/>
          <w:color w:val="1F3A5F"/>
          <w:lang w:eastAsia="zh-TW"/>
        </w:rPr>
        <w:t>5. 產品目標與非目標</w:t>
      </w:r>
    </w:p>
    <w:p w14:paraId="219DED3B" w14:textId="77777777" w:rsidR="00AE0093" w:rsidRDefault="00000000">
      <w:pPr>
        <w:pStyle w:val="Heading2"/>
        <w:spacing w:before="120" w:after="100"/>
        <w:rPr>
          <w:lang w:eastAsia="zh-TW"/>
        </w:rPr>
      </w:pPr>
      <w:r>
        <w:rPr>
          <w:rFonts w:ascii="Noto Sans CJK TC" w:eastAsia="Noto Sans CJK TC" w:hAnsi="Noto Sans CJK TC"/>
          <w:color w:val="274C77"/>
          <w:lang w:eastAsia="zh-TW"/>
        </w:rPr>
        <w:t>5.1 Goals</w:t>
      </w:r>
    </w:p>
    <w:p w14:paraId="42A2C195" w14:textId="77777777" w:rsidR="00AE0093" w:rsidRDefault="00000000">
      <w:pPr>
        <w:spacing w:after="100" w:line="324" w:lineRule="auto"/>
        <w:ind w:left="340" w:hanging="198"/>
      </w:pPr>
      <w:r>
        <w:t xml:space="preserve">• </w:t>
      </w:r>
      <w:proofErr w:type="spellStart"/>
      <w:r>
        <w:t>為至少一類</w:t>
      </w:r>
      <w:proofErr w:type="spellEnd"/>
      <w:r>
        <w:t xml:space="preserve"> agent </w:t>
      </w:r>
      <w:proofErr w:type="spellStart"/>
      <w:r>
        <w:t>建立可重複的</w:t>
      </w:r>
      <w:proofErr w:type="spellEnd"/>
      <w:r>
        <w:t xml:space="preserve"> evaluation workflow。</w:t>
      </w:r>
    </w:p>
    <w:p w14:paraId="78E9401A" w14:textId="77777777" w:rsidR="00AE0093" w:rsidRDefault="00000000">
      <w:pPr>
        <w:spacing w:after="100" w:line="324" w:lineRule="auto"/>
        <w:ind w:left="340" w:hanging="198"/>
      </w:pPr>
      <w:r>
        <w:t>• 同時支援 run-level 與 case-level 的可視性。</w:t>
      </w:r>
    </w:p>
    <w:p w14:paraId="274D1085" w14:textId="77777777" w:rsidR="00AE0093" w:rsidRDefault="00000000">
      <w:pPr>
        <w:spacing w:after="100" w:line="324" w:lineRule="auto"/>
        <w:ind w:left="340" w:hanging="198"/>
      </w:pPr>
      <w:r>
        <w:t>• 支援關鍵指標上的版本比較。</w:t>
      </w:r>
    </w:p>
    <w:p w14:paraId="527F8785" w14:textId="77777777" w:rsidR="00AE0093" w:rsidRDefault="00000000">
      <w:pPr>
        <w:spacing w:after="100" w:line="324" w:lineRule="auto"/>
        <w:ind w:left="340" w:hanging="198"/>
      </w:pPr>
      <w:r>
        <w:t>• 降低團隊對人工 ad-hoc 測試的依賴。</w:t>
      </w:r>
    </w:p>
    <w:p w14:paraId="017EE4EB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5.2 Non-goals（MVP 階段不做）</w:t>
      </w:r>
    </w:p>
    <w:p w14:paraId="7C20B88D" w14:textId="77777777" w:rsidR="00AE0093" w:rsidRDefault="00000000">
      <w:pPr>
        <w:spacing w:after="100" w:line="324" w:lineRule="auto"/>
        <w:ind w:left="340" w:hanging="198"/>
      </w:pPr>
      <w:r>
        <w:t>• 即時 production live traffic 監控。</w:t>
      </w:r>
    </w:p>
    <w:p w14:paraId="0E54E75F" w14:textId="77777777" w:rsidR="00AE0093" w:rsidRDefault="00000000">
      <w:pPr>
        <w:spacing w:after="100" w:line="324" w:lineRule="auto"/>
        <w:ind w:left="340" w:hanging="198"/>
      </w:pPr>
      <w:r>
        <w:t>• 第一天就支援所有 agent 架構。</w:t>
      </w:r>
    </w:p>
    <w:p w14:paraId="6A3CE6F9" w14:textId="77777777" w:rsidR="00AE0093" w:rsidRDefault="00000000">
      <w:pPr>
        <w:spacing w:after="100" w:line="324" w:lineRule="auto"/>
        <w:ind w:left="340" w:hanging="198"/>
      </w:pPr>
      <w:r>
        <w:t>• 自動 prompt 最佳化或自我修正系統。</w:t>
      </w:r>
    </w:p>
    <w:p w14:paraId="3D75D8E4" w14:textId="77777777" w:rsidR="00AE0093" w:rsidRDefault="00000000">
      <w:pPr>
        <w:spacing w:after="100" w:line="324" w:lineRule="auto"/>
        <w:ind w:left="340" w:hanging="198"/>
      </w:pPr>
      <w:r>
        <w:t>• 完整的團隊協作權限與標註流程。</w:t>
      </w:r>
    </w:p>
    <w:p w14:paraId="6D0E7506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lastRenderedPageBreak/>
        <w:t>6. 產品流程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08"/>
        <w:gridCol w:w="2408"/>
        <w:gridCol w:w="3288"/>
        <w:gridCol w:w="2608"/>
      </w:tblGrid>
      <w:tr w:rsidR="00AE0093" w14:paraId="45CE4ADB" w14:textId="77777777">
        <w:trPr>
          <w:jc w:val="center"/>
        </w:trPr>
        <w:tc>
          <w:tcPr>
            <w:tcW w:w="2408" w:type="dxa"/>
            <w:shd w:val="clear" w:color="auto" w:fill="DCE6F2"/>
            <w:vAlign w:val="center"/>
          </w:tcPr>
          <w:p w14:paraId="5EAC4AFC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0"/>
              </w:rPr>
              <w:t>步驟</w:t>
            </w:r>
          </w:p>
        </w:tc>
        <w:tc>
          <w:tcPr>
            <w:tcW w:w="2408" w:type="dxa"/>
            <w:shd w:val="clear" w:color="auto" w:fill="DCE6F2"/>
            <w:vAlign w:val="center"/>
          </w:tcPr>
          <w:p w14:paraId="12C57D4A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0"/>
              </w:rPr>
              <w:t>使用者動作</w:t>
            </w:r>
          </w:p>
        </w:tc>
        <w:tc>
          <w:tcPr>
            <w:tcW w:w="2408" w:type="dxa"/>
            <w:shd w:val="clear" w:color="auto" w:fill="DCE6F2"/>
            <w:vAlign w:val="center"/>
          </w:tcPr>
          <w:p w14:paraId="3D644E42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0"/>
              </w:rPr>
              <w:t>系統行為</w:t>
            </w:r>
          </w:p>
        </w:tc>
        <w:tc>
          <w:tcPr>
            <w:tcW w:w="2408" w:type="dxa"/>
            <w:shd w:val="clear" w:color="auto" w:fill="DCE6F2"/>
            <w:vAlign w:val="center"/>
          </w:tcPr>
          <w:p w14:paraId="4C1B13AA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0"/>
              </w:rPr>
              <w:t>產出價值</w:t>
            </w:r>
          </w:p>
        </w:tc>
      </w:tr>
      <w:tr w:rsidR="00AE0093" w14:paraId="7BFD4758" w14:textId="77777777">
        <w:trPr>
          <w:jc w:val="center"/>
        </w:trPr>
        <w:tc>
          <w:tcPr>
            <w:tcW w:w="1191" w:type="dxa"/>
            <w:vAlign w:val="center"/>
          </w:tcPr>
          <w:p w14:paraId="161A9531" w14:textId="77777777" w:rsidR="00AE0093" w:rsidRDefault="00000000">
            <w:pPr>
              <w:spacing w:after="0" w:line="288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324" w:type="dxa"/>
            <w:vAlign w:val="center"/>
          </w:tcPr>
          <w:p w14:paraId="14DA4648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建立 / 選擇 Agent 版本</w:t>
            </w:r>
          </w:p>
        </w:tc>
        <w:tc>
          <w:tcPr>
            <w:tcW w:w="3288" w:type="dxa"/>
            <w:vAlign w:val="center"/>
          </w:tcPr>
          <w:p w14:paraId="14C6E497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保存 model、prompt、tool 等穩定快照</w:t>
            </w:r>
          </w:p>
        </w:tc>
        <w:tc>
          <w:tcPr>
            <w:tcW w:w="2608" w:type="dxa"/>
            <w:vAlign w:val="center"/>
          </w:tcPr>
          <w:p w14:paraId="2D3C43AE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確保每次評估都對應明確版本</w:t>
            </w:r>
          </w:p>
        </w:tc>
      </w:tr>
      <w:tr w:rsidR="00AE0093" w14:paraId="243700ED" w14:textId="77777777">
        <w:trPr>
          <w:jc w:val="center"/>
        </w:trPr>
        <w:tc>
          <w:tcPr>
            <w:tcW w:w="1191" w:type="dxa"/>
            <w:vAlign w:val="center"/>
          </w:tcPr>
          <w:p w14:paraId="3EA6F2B4" w14:textId="77777777" w:rsidR="00AE0093" w:rsidRDefault="00000000">
            <w:pPr>
              <w:spacing w:after="0" w:line="288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324" w:type="dxa"/>
            <w:vAlign w:val="center"/>
          </w:tcPr>
          <w:p w14:paraId="25B9C746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匯入 / 選擇測試集</w:t>
            </w:r>
          </w:p>
        </w:tc>
        <w:tc>
          <w:tcPr>
            <w:tcW w:w="3288" w:type="dxa"/>
            <w:vAlign w:val="center"/>
          </w:tcPr>
          <w:p w14:paraId="631E80C6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讀取任務輸入、類別與評分 metadata</w:t>
            </w:r>
          </w:p>
        </w:tc>
        <w:tc>
          <w:tcPr>
            <w:tcW w:w="2608" w:type="dxa"/>
            <w:vAlign w:val="center"/>
          </w:tcPr>
          <w:p w14:paraId="243F1C8D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用代表性資料集取代隨機測試</w:t>
            </w:r>
          </w:p>
        </w:tc>
      </w:tr>
      <w:tr w:rsidR="00AE0093" w14:paraId="0EA7D771" w14:textId="77777777">
        <w:trPr>
          <w:jc w:val="center"/>
        </w:trPr>
        <w:tc>
          <w:tcPr>
            <w:tcW w:w="1191" w:type="dxa"/>
            <w:vAlign w:val="center"/>
          </w:tcPr>
          <w:p w14:paraId="6D2B444F" w14:textId="77777777" w:rsidR="00AE0093" w:rsidRDefault="00000000">
            <w:pPr>
              <w:spacing w:after="0" w:line="288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324" w:type="dxa"/>
            <w:vAlign w:val="center"/>
          </w:tcPr>
          <w:p w14:paraId="2FE87E17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選擇 scorer</w:t>
            </w:r>
          </w:p>
        </w:tc>
        <w:tc>
          <w:tcPr>
            <w:tcW w:w="3288" w:type="dxa"/>
            <w:vAlign w:val="center"/>
          </w:tcPr>
          <w:p w14:paraId="053A07B5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套用 rule-based、LLM judge 或混合評分</w:t>
            </w:r>
          </w:p>
        </w:tc>
        <w:tc>
          <w:tcPr>
            <w:tcW w:w="2608" w:type="dxa"/>
            <w:vAlign w:val="center"/>
          </w:tcPr>
          <w:p w14:paraId="1E466BF2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定義何謂成功</w:t>
            </w:r>
          </w:p>
        </w:tc>
      </w:tr>
      <w:tr w:rsidR="00AE0093" w14:paraId="41BE8846" w14:textId="77777777">
        <w:trPr>
          <w:jc w:val="center"/>
        </w:trPr>
        <w:tc>
          <w:tcPr>
            <w:tcW w:w="1191" w:type="dxa"/>
            <w:vAlign w:val="center"/>
          </w:tcPr>
          <w:p w14:paraId="5800CA30" w14:textId="77777777" w:rsidR="00AE0093" w:rsidRDefault="00000000">
            <w:pPr>
              <w:spacing w:after="0" w:line="288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324" w:type="dxa"/>
            <w:vAlign w:val="center"/>
          </w:tcPr>
          <w:p w14:paraId="31597FDC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執行 evaluation</w:t>
            </w:r>
          </w:p>
        </w:tc>
        <w:tc>
          <w:tcPr>
            <w:tcW w:w="3288" w:type="dxa"/>
            <w:vAlign w:val="center"/>
          </w:tcPr>
          <w:p w14:paraId="518AEE64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批次執行任務、記錄 trace、保存結果</w:t>
            </w:r>
          </w:p>
        </w:tc>
        <w:tc>
          <w:tcPr>
            <w:tcW w:w="2608" w:type="dxa"/>
            <w:vAlign w:val="center"/>
          </w:tcPr>
          <w:p w14:paraId="59E85981" w14:textId="77777777" w:rsidR="00AE0093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形成可重複的測試</w:t>
            </w:r>
            <w:proofErr w:type="spellEnd"/>
            <w:r>
              <w:rPr>
                <w:sz w:val="19"/>
              </w:rPr>
              <w:t xml:space="preserve"> run</w:t>
            </w:r>
          </w:p>
        </w:tc>
      </w:tr>
      <w:tr w:rsidR="00AE0093" w14:paraId="1C2A03F1" w14:textId="77777777">
        <w:trPr>
          <w:jc w:val="center"/>
        </w:trPr>
        <w:tc>
          <w:tcPr>
            <w:tcW w:w="1191" w:type="dxa"/>
            <w:vAlign w:val="center"/>
          </w:tcPr>
          <w:p w14:paraId="457EBA2C" w14:textId="77777777" w:rsidR="00AE0093" w:rsidRDefault="00000000">
            <w:pPr>
              <w:spacing w:after="0" w:line="288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324" w:type="dxa"/>
            <w:vAlign w:val="center"/>
          </w:tcPr>
          <w:p w14:paraId="29B91489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查看 summary</w:t>
            </w:r>
          </w:p>
        </w:tc>
        <w:tc>
          <w:tcPr>
            <w:tcW w:w="3288" w:type="dxa"/>
            <w:vAlign w:val="center"/>
          </w:tcPr>
          <w:p w14:paraId="3C558A7C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聚合 pass rate、latency、cost、類別分布</w:t>
            </w:r>
          </w:p>
        </w:tc>
        <w:tc>
          <w:tcPr>
            <w:tcW w:w="2608" w:type="dxa"/>
            <w:vAlign w:val="center"/>
          </w:tcPr>
          <w:p w14:paraId="38AE9229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快速掌握版本整體表現</w:t>
            </w:r>
          </w:p>
        </w:tc>
      </w:tr>
      <w:tr w:rsidR="00AE0093" w14:paraId="60E7610A" w14:textId="77777777">
        <w:trPr>
          <w:jc w:val="center"/>
        </w:trPr>
        <w:tc>
          <w:tcPr>
            <w:tcW w:w="1191" w:type="dxa"/>
            <w:vAlign w:val="center"/>
          </w:tcPr>
          <w:p w14:paraId="12E5EE40" w14:textId="77777777" w:rsidR="00AE0093" w:rsidRDefault="00000000">
            <w:pPr>
              <w:spacing w:after="0" w:line="288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324" w:type="dxa"/>
            <w:vAlign w:val="center"/>
          </w:tcPr>
          <w:p w14:paraId="19F1BB7C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檢查失敗案例</w:t>
            </w:r>
          </w:p>
        </w:tc>
        <w:tc>
          <w:tcPr>
            <w:tcW w:w="3288" w:type="dxa"/>
            <w:vAlign w:val="center"/>
          </w:tcPr>
          <w:p w14:paraId="69B23A4B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打開單題 trace 檢視 steps 與輸出</w:t>
            </w:r>
          </w:p>
        </w:tc>
        <w:tc>
          <w:tcPr>
            <w:tcW w:w="2608" w:type="dxa"/>
            <w:vAlign w:val="center"/>
          </w:tcPr>
          <w:p w14:paraId="75733C90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知道問題出在哪</w:t>
            </w:r>
          </w:p>
        </w:tc>
      </w:tr>
      <w:tr w:rsidR="00AE0093" w14:paraId="16F5138E" w14:textId="77777777">
        <w:trPr>
          <w:jc w:val="center"/>
        </w:trPr>
        <w:tc>
          <w:tcPr>
            <w:tcW w:w="1191" w:type="dxa"/>
            <w:vAlign w:val="center"/>
          </w:tcPr>
          <w:p w14:paraId="278298B9" w14:textId="77777777" w:rsidR="00AE0093" w:rsidRDefault="00000000">
            <w:pPr>
              <w:spacing w:after="0" w:line="288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324" w:type="dxa"/>
            <w:vAlign w:val="center"/>
          </w:tcPr>
          <w:p w14:paraId="5829ADBF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比較 runs</w:t>
            </w:r>
          </w:p>
        </w:tc>
        <w:tc>
          <w:tcPr>
            <w:tcW w:w="3288" w:type="dxa"/>
            <w:vAlign w:val="center"/>
          </w:tcPr>
          <w:p w14:paraId="51FB6F99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並排比較兩次或兩版本結果</w:t>
            </w:r>
          </w:p>
        </w:tc>
        <w:tc>
          <w:tcPr>
            <w:tcW w:w="2608" w:type="dxa"/>
            <w:vAlign w:val="center"/>
          </w:tcPr>
          <w:p w14:paraId="35F51A0C" w14:textId="77777777" w:rsidR="00AE0093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支援</w:t>
            </w:r>
            <w:proofErr w:type="spellEnd"/>
            <w:r>
              <w:rPr>
                <w:sz w:val="19"/>
              </w:rPr>
              <w:t xml:space="preserve"> release </w:t>
            </w:r>
            <w:proofErr w:type="spellStart"/>
            <w:r>
              <w:rPr>
                <w:sz w:val="19"/>
              </w:rPr>
              <w:t>決策</w:t>
            </w:r>
            <w:proofErr w:type="spellEnd"/>
          </w:p>
        </w:tc>
      </w:tr>
    </w:tbl>
    <w:p w14:paraId="52FBF637" w14:textId="77777777" w:rsidR="00AE0093" w:rsidRDefault="00AE0093"/>
    <w:p w14:paraId="27218EB3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t>7. 功能範圍</w:t>
      </w:r>
    </w:p>
    <w:p w14:paraId="4D6C2006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7.1 核心模組</w:t>
      </w:r>
    </w:p>
    <w:p w14:paraId="48156C75" w14:textId="77777777" w:rsidR="00AE0093" w:rsidRDefault="00000000">
      <w:pPr>
        <w:spacing w:after="100" w:line="324" w:lineRule="auto"/>
        <w:ind w:left="340" w:hanging="198"/>
      </w:pPr>
      <w:r>
        <w:t>• Agent Registry：管理被測 agent 的版本化配置，避免 run 指向可變動的 live 設定。</w:t>
      </w:r>
    </w:p>
    <w:p w14:paraId="78EE9C04" w14:textId="77777777" w:rsidR="00AE0093" w:rsidRDefault="00000000">
      <w:pPr>
        <w:spacing w:after="100" w:line="324" w:lineRule="auto"/>
        <w:ind w:left="340" w:hanging="198"/>
      </w:pPr>
      <w:r>
        <w:t>• Dataset Management：管理測試題庫，保存 task、category、expected answer 或 rubric。</w:t>
      </w:r>
    </w:p>
    <w:p w14:paraId="74E44BA6" w14:textId="77777777" w:rsidR="00AE0093" w:rsidRDefault="00000000">
      <w:pPr>
        <w:spacing w:after="100" w:line="324" w:lineRule="auto"/>
        <w:ind w:left="340" w:hanging="198"/>
      </w:pPr>
      <w:r>
        <w:t>• Eval Runner：批次執行任務、控制 timeout / retry / run status。</w:t>
      </w:r>
    </w:p>
    <w:p w14:paraId="7537056E" w14:textId="77777777" w:rsidR="00AE0093" w:rsidRDefault="00000000">
      <w:pPr>
        <w:spacing w:after="100" w:line="324" w:lineRule="auto"/>
        <w:ind w:left="340" w:hanging="198"/>
      </w:pPr>
      <w:r>
        <w:t>• Trace Viewer：顯示 model steps、tool calls、輸出與錯誤資訊。</w:t>
      </w:r>
    </w:p>
    <w:p w14:paraId="5AD83CFA" w14:textId="77777777" w:rsidR="00AE0093" w:rsidRDefault="00000000">
      <w:pPr>
        <w:spacing w:after="100" w:line="324" w:lineRule="auto"/>
        <w:ind w:left="340" w:hanging="198"/>
      </w:pPr>
      <w:r>
        <w:t>• Scoring Engine：將結果轉成 pass/fail 與結構化分數。</w:t>
      </w:r>
    </w:p>
    <w:p w14:paraId="34A831F1" w14:textId="77777777" w:rsidR="00AE0093" w:rsidRDefault="00000000">
      <w:pPr>
        <w:spacing w:after="100" w:line="324" w:lineRule="auto"/>
        <w:ind w:left="340" w:hanging="198"/>
      </w:pPr>
      <w:r>
        <w:t>• Dashboard &amp; Compare：提供摘要指標、失敗分布與版本比較。</w:t>
      </w:r>
    </w:p>
    <w:p w14:paraId="3390AC57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7.2 關鍵功能需求</w:t>
      </w:r>
    </w:p>
    <w:p w14:paraId="50304B83" w14:textId="77777777" w:rsidR="00AE0093" w:rsidRDefault="00000000">
      <w:pPr>
        <w:spacing w:after="100" w:line="324" w:lineRule="auto"/>
        <w:ind w:left="340" w:hanging="198"/>
      </w:pPr>
      <w:r>
        <w:t>• 系統必須允許使用者建立至少一個 agent version，並保存穩定設定快照。</w:t>
      </w:r>
    </w:p>
    <w:p w14:paraId="67CDCC7C" w14:textId="77777777" w:rsidR="00AE0093" w:rsidRDefault="00000000">
      <w:pPr>
        <w:spacing w:after="100" w:line="324" w:lineRule="auto"/>
        <w:ind w:left="340" w:hanging="198"/>
      </w:pPr>
      <w:r>
        <w:t>• 系統必須接受小型測試集上傳，且支援 task category metadata。</w:t>
      </w:r>
    </w:p>
    <w:p w14:paraId="5D2AA077" w14:textId="77777777" w:rsidR="00AE0093" w:rsidRDefault="00000000">
      <w:pPr>
        <w:spacing w:after="100" w:line="324" w:lineRule="auto"/>
        <w:ind w:left="340" w:hanging="198"/>
      </w:pPr>
      <w:r>
        <w:t>• 系統必須能執行 batch evaluation，並保存逐題結果。</w:t>
      </w:r>
    </w:p>
    <w:p w14:paraId="475AD2E4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rPr>
          <w:lang w:eastAsia="zh-TW"/>
        </w:rPr>
        <w:t>• 系統必須為每一題保存並顯示 trace 細節。</w:t>
      </w:r>
    </w:p>
    <w:p w14:paraId="0259509F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rPr>
          <w:lang w:eastAsia="zh-TW"/>
        </w:rPr>
        <w:t>• 系統必須在 run 層級產出聚合指標。</w:t>
      </w:r>
    </w:p>
    <w:p w14:paraId="3776846E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rPr>
          <w:lang w:eastAsia="zh-TW"/>
        </w:rPr>
        <w:t>• 系統必須支援至少兩次完成 run 之間的比較。</w:t>
      </w:r>
    </w:p>
    <w:p w14:paraId="58C3514B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lastRenderedPageBreak/>
        <w:t>8. MVP 定義</w:t>
      </w:r>
    </w:p>
    <w:p w14:paraId="58129937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8.1 MVP Objective</w:t>
      </w:r>
    </w:p>
    <w:p w14:paraId="5C8CAD31" w14:textId="77777777" w:rsidR="00AE0093" w:rsidRDefault="00000000">
      <w:pPr>
        <w:spacing w:after="100" w:line="324" w:lineRule="auto"/>
      </w:pPr>
      <w:r>
        <w:t>證明 Agent 品質可以被放進一條結構化工作流中量測，而不是只靠主觀 demo。MVP 不需要很廣，但必須可信、連貫、端到端。</w:t>
      </w:r>
    </w:p>
    <w:p w14:paraId="1BDD2551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8.2 MVP Scope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211"/>
        <w:gridCol w:w="4649"/>
        <w:gridCol w:w="3211"/>
      </w:tblGrid>
      <w:tr w:rsidR="00AE0093" w14:paraId="0D3D79F4" w14:textId="77777777">
        <w:trPr>
          <w:jc w:val="center"/>
        </w:trPr>
        <w:tc>
          <w:tcPr>
            <w:tcW w:w="3211" w:type="dxa"/>
            <w:shd w:val="clear" w:color="auto" w:fill="DCE6F2"/>
            <w:vAlign w:val="center"/>
          </w:tcPr>
          <w:p w14:paraId="0DED5937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模組</w:t>
            </w:r>
          </w:p>
        </w:tc>
        <w:tc>
          <w:tcPr>
            <w:tcW w:w="3211" w:type="dxa"/>
            <w:shd w:val="clear" w:color="auto" w:fill="DCE6F2"/>
            <w:vAlign w:val="center"/>
          </w:tcPr>
          <w:p w14:paraId="65843CB7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MVP 內容</w:t>
            </w:r>
          </w:p>
        </w:tc>
        <w:tc>
          <w:tcPr>
            <w:tcW w:w="3211" w:type="dxa"/>
            <w:shd w:val="clear" w:color="auto" w:fill="DCE6F2"/>
            <w:vAlign w:val="center"/>
          </w:tcPr>
          <w:p w14:paraId="1D1A18FE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為何要先做</w:t>
            </w:r>
          </w:p>
        </w:tc>
      </w:tr>
      <w:tr w:rsidR="00AE0093" w14:paraId="653C6597" w14:textId="77777777">
        <w:trPr>
          <w:jc w:val="center"/>
        </w:trPr>
        <w:tc>
          <w:tcPr>
            <w:tcW w:w="2608" w:type="dxa"/>
            <w:vAlign w:val="center"/>
          </w:tcPr>
          <w:p w14:paraId="0A7C4987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支援單一 agent 類型</w:t>
            </w:r>
          </w:p>
        </w:tc>
        <w:tc>
          <w:tcPr>
            <w:tcW w:w="4649" w:type="dxa"/>
            <w:vAlign w:val="center"/>
          </w:tcPr>
          <w:p w14:paraId="5D1D893F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先只支援一種 agent，例如 tool-using QA agent</w:t>
            </w:r>
          </w:p>
        </w:tc>
        <w:tc>
          <w:tcPr>
            <w:tcW w:w="2381" w:type="dxa"/>
            <w:vAlign w:val="center"/>
          </w:tcPr>
          <w:p w14:paraId="5127217C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降低系統複雜度，聚焦閉環</w:t>
            </w:r>
          </w:p>
        </w:tc>
      </w:tr>
      <w:tr w:rsidR="00AE0093" w14:paraId="1F2A0D07" w14:textId="77777777">
        <w:trPr>
          <w:jc w:val="center"/>
        </w:trPr>
        <w:tc>
          <w:tcPr>
            <w:tcW w:w="2608" w:type="dxa"/>
            <w:vAlign w:val="center"/>
          </w:tcPr>
          <w:p w14:paraId="59124000" w14:textId="77777777" w:rsidR="00AE0093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資料集上傳</w:t>
            </w:r>
            <w:proofErr w:type="spellEnd"/>
          </w:p>
        </w:tc>
        <w:tc>
          <w:tcPr>
            <w:tcW w:w="4649" w:type="dxa"/>
            <w:vAlign w:val="center"/>
          </w:tcPr>
          <w:p w14:paraId="2C2E1A4A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支援 JSON 或 CSV，包含 input、expected answer、category</w:t>
            </w:r>
          </w:p>
        </w:tc>
        <w:tc>
          <w:tcPr>
            <w:tcW w:w="2381" w:type="dxa"/>
            <w:vAlign w:val="center"/>
          </w:tcPr>
          <w:p w14:paraId="7FB35DFF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讓測試標準化</w:t>
            </w:r>
          </w:p>
        </w:tc>
      </w:tr>
      <w:tr w:rsidR="00AE0093" w14:paraId="17CE0F60" w14:textId="77777777">
        <w:trPr>
          <w:jc w:val="center"/>
        </w:trPr>
        <w:tc>
          <w:tcPr>
            <w:tcW w:w="2608" w:type="dxa"/>
            <w:vAlign w:val="center"/>
          </w:tcPr>
          <w:p w14:paraId="2B429618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批次 run</w:t>
            </w:r>
          </w:p>
        </w:tc>
        <w:tc>
          <w:tcPr>
            <w:tcW w:w="4649" w:type="dxa"/>
            <w:vAlign w:val="center"/>
          </w:tcPr>
          <w:p w14:paraId="3484D450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可對 50–100 題測試集跑完整批次評估</w:t>
            </w:r>
          </w:p>
        </w:tc>
        <w:tc>
          <w:tcPr>
            <w:tcW w:w="2381" w:type="dxa"/>
            <w:vAlign w:val="center"/>
          </w:tcPr>
          <w:p w14:paraId="66D1C060" w14:textId="77777777" w:rsidR="00AE0093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建立可重複測試能力</w:t>
            </w:r>
            <w:proofErr w:type="spellEnd"/>
          </w:p>
        </w:tc>
      </w:tr>
      <w:tr w:rsidR="00AE0093" w14:paraId="7CFEBC0D" w14:textId="77777777">
        <w:trPr>
          <w:jc w:val="center"/>
        </w:trPr>
        <w:tc>
          <w:tcPr>
            <w:tcW w:w="2608" w:type="dxa"/>
            <w:vAlign w:val="center"/>
          </w:tcPr>
          <w:p w14:paraId="573089F3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基本評分</w:t>
            </w:r>
          </w:p>
        </w:tc>
        <w:tc>
          <w:tcPr>
            <w:tcW w:w="4649" w:type="dxa"/>
            <w:vAlign w:val="center"/>
          </w:tcPr>
          <w:p w14:paraId="7C291254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至少涵蓋 success、correctness / relevance、latency、cost</w:t>
            </w:r>
          </w:p>
        </w:tc>
        <w:tc>
          <w:tcPr>
            <w:tcW w:w="2381" w:type="dxa"/>
            <w:vAlign w:val="center"/>
          </w:tcPr>
          <w:p w14:paraId="4EB125AA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形成可比較的最小指標組</w:t>
            </w:r>
          </w:p>
        </w:tc>
      </w:tr>
      <w:tr w:rsidR="00AE0093" w14:paraId="716C768A" w14:textId="77777777">
        <w:trPr>
          <w:jc w:val="center"/>
        </w:trPr>
        <w:tc>
          <w:tcPr>
            <w:tcW w:w="2608" w:type="dxa"/>
            <w:vAlign w:val="center"/>
          </w:tcPr>
          <w:p w14:paraId="538141FF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 xml:space="preserve">Trace </w:t>
            </w:r>
            <w:proofErr w:type="spellStart"/>
            <w:r>
              <w:rPr>
                <w:sz w:val="19"/>
              </w:rPr>
              <w:t>檢視</w:t>
            </w:r>
            <w:proofErr w:type="spellEnd"/>
          </w:p>
        </w:tc>
        <w:tc>
          <w:tcPr>
            <w:tcW w:w="4649" w:type="dxa"/>
            <w:vAlign w:val="center"/>
          </w:tcPr>
          <w:p w14:paraId="20CDB678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單題可查看 tool calls、steps、輸出與 score breakdown</w:t>
            </w:r>
          </w:p>
        </w:tc>
        <w:tc>
          <w:tcPr>
            <w:tcW w:w="2381" w:type="dxa"/>
            <w:vAlign w:val="center"/>
          </w:tcPr>
          <w:p w14:paraId="0EDDE37A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支援 debug 與 root cause 分析</w:t>
            </w:r>
          </w:p>
        </w:tc>
      </w:tr>
      <w:tr w:rsidR="00AE0093" w14:paraId="06F82BB3" w14:textId="77777777">
        <w:trPr>
          <w:jc w:val="center"/>
        </w:trPr>
        <w:tc>
          <w:tcPr>
            <w:tcW w:w="2608" w:type="dxa"/>
            <w:vAlign w:val="center"/>
          </w:tcPr>
          <w:p w14:paraId="690C8750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Run 比較</w:t>
            </w:r>
          </w:p>
        </w:tc>
        <w:tc>
          <w:tcPr>
            <w:tcW w:w="4649" w:type="dxa"/>
            <w:vAlign w:val="center"/>
          </w:tcPr>
          <w:p w14:paraId="20AFF995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比較兩次 run 的 pass rate、latency、cost、分類表現</w:t>
            </w:r>
          </w:p>
        </w:tc>
        <w:tc>
          <w:tcPr>
            <w:tcW w:w="2381" w:type="dxa"/>
            <w:vAlign w:val="center"/>
          </w:tcPr>
          <w:p w14:paraId="1A0683BA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支援版本決策</w:t>
            </w:r>
          </w:p>
        </w:tc>
      </w:tr>
    </w:tbl>
    <w:p w14:paraId="79B11D2F" w14:textId="77777777" w:rsidR="00AE0093" w:rsidRDefault="00AE0093"/>
    <w:p w14:paraId="1AB985E5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8.3 MVP 明確不做</w:t>
      </w:r>
    </w:p>
    <w:p w14:paraId="5A52525E" w14:textId="77777777" w:rsidR="00AE0093" w:rsidRDefault="00000000">
      <w:pPr>
        <w:spacing w:after="100" w:line="324" w:lineRule="auto"/>
        <w:ind w:left="340" w:hanging="198"/>
      </w:pPr>
      <w:r>
        <w:t>• Multi-agent orchestration 支援。</w:t>
      </w:r>
    </w:p>
    <w:p w14:paraId="232ED87C" w14:textId="77777777" w:rsidR="00AE0093" w:rsidRDefault="00000000">
      <w:pPr>
        <w:spacing w:after="100" w:line="324" w:lineRule="auto"/>
        <w:ind w:left="340" w:hanging="198"/>
      </w:pPr>
      <w:r>
        <w:t>• 用進階分析自動做 root-cause clustering。</w:t>
      </w:r>
    </w:p>
    <w:p w14:paraId="5733DBF2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rPr>
          <w:lang w:eastAsia="zh-TW"/>
        </w:rPr>
        <w:t>• 角色權限與完整協作流程。</w:t>
      </w:r>
    </w:p>
    <w:p w14:paraId="7B89B704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t xml:space="preserve">• </w:t>
      </w:r>
      <w:proofErr w:type="spellStart"/>
      <w:r>
        <w:t>線上</w:t>
      </w:r>
      <w:proofErr w:type="spellEnd"/>
      <w:r>
        <w:t xml:space="preserve"> production traffic </w:t>
      </w:r>
      <w:proofErr w:type="spellStart"/>
      <w:r>
        <w:t>的持續監控</w:t>
      </w:r>
      <w:proofErr w:type="spellEnd"/>
      <w:r>
        <w:t>。</w:t>
      </w:r>
    </w:p>
    <w:p w14:paraId="1518642E" w14:textId="68C9B999" w:rsidR="008A410D" w:rsidRDefault="008A410D" w:rsidP="008A410D">
      <w:pPr>
        <w:pStyle w:val="Heading2"/>
        <w:spacing w:before="120" w:after="100"/>
        <w:rPr>
          <w:rFonts w:hint="eastAsia"/>
        </w:rPr>
      </w:pPr>
      <w:r>
        <w:rPr>
          <w:rFonts w:ascii="Noto Sans CJK TC" w:eastAsia="Noto Sans CJK TC" w:hAnsi="Noto Sans CJK TC"/>
          <w:color w:val="274C77"/>
        </w:rPr>
        <w:t>8.</w:t>
      </w:r>
      <w:r>
        <w:rPr>
          <w:rFonts w:ascii="Noto Sans CJK TC" w:eastAsia="Noto Sans CJK TC" w:hAnsi="Noto Sans CJK TC"/>
          <w:color w:val="274C77"/>
          <w:lang w:eastAsia="zh-TW"/>
        </w:rPr>
        <w:t>4</w:t>
      </w:r>
      <w:r>
        <w:rPr>
          <w:rFonts w:ascii="Noto Sans CJK TC" w:eastAsia="Noto Sans CJK TC" w:hAnsi="Noto Sans CJK TC"/>
          <w:color w:val="274C77"/>
        </w:rPr>
        <w:t xml:space="preserve"> MVP </w:t>
      </w:r>
      <w:r>
        <w:rPr>
          <w:rFonts w:ascii="Heiti TC" w:eastAsia="Heiti TC" w:hAnsi="Heiti TC" w:cs="Heiti TC"/>
          <w:color w:val="274C77"/>
        </w:rPr>
        <w:t>Assumption</w:t>
      </w:r>
    </w:p>
    <w:p w14:paraId="73DDBE72" w14:textId="77777777" w:rsidR="008A410D" w:rsidRDefault="008A410D">
      <w:pPr>
        <w:spacing w:after="100" w:line="324" w:lineRule="auto"/>
        <w:ind w:left="340" w:hanging="198"/>
      </w:pPr>
      <w:r>
        <w:t>The platform will use a platform-managed Codex configuration authenticated via the builder’s</w:t>
      </w:r>
    </w:p>
    <w:p w14:paraId="6492E327" w14:textId="77777777" w:rsidR="008A410D" w:rsidRDefault="008A410D">
      <w:pPr>
        <w:spacing w:after="100" w:line="324" w:lineRule="auto"/>
        <w:ind w:left="340" w:hanging="198"/>
      </w:pPr>
      <w:r>
        <w:t>ChatGPT subscription. End users will not provide their own API keys in MVP. Bring-your-own-model</w:t>
      </w:r>
    </w:p>
    <w:p w14:paraId="2EB08318" w14:textId="59C48E45" w:rsidR="008A410D" w:rsidRDefault="008A410D">
      <w:pPr>
        <w:spacing w:after="100" w:line="324" w:lineRule="auto"/>
        <w:ind w:left="340" w:hanging="198"/>
        <w:rPr>
          <w:rFonts w:hint="eastAsia"/>
          <w:lang w:eastAsia="zh-TW"/>
        </w:rPr>
      </w:pPr>
      <w:r>
        <w:t>and bring-your-own-key support will be deferred to later versions.</w:t>
      </w:r>
    </w:p>
    <w:p w14:paraId="6D3F0811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t xml:space="preserve">9. </w:t>
      </w:r>
      <w:proofErr w:type="spellStart"/>
      <w:r>
        <w:rPr>
          <w:rFonts w:ascii="Noto Sans CJK TC" w:eastAsia="Noto Sans CJK TC" w:hAnsi="Noto Sans CJK TC"/>
          <w:color w:val="1F3A5F"/>
        </w:rPr>
        <w:t>詳細功能定義</w:t>
      </w:r>
      <w:proofErr w:type="spellEnd"/>
    </w:p>
    <w:p w14:paraId="26255882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9.1 Agent Registry</w:t>
      </w:r>
    </w:p>
    <w:p w14:paraId="01C12F19" w14:textId="77777777" w:rsidR="00AE0093" w:rsidRDefault="00000000">
      <w:pPr>
        <w:spacing w:after="100" w:line="324" w:lineRule="auto"/>
        <w:ind w:left="340" w:hanging="198"/>
      </w:pPr>
      <w:r>
        <w:t>• 保存 agent name、version label、model、prompt/config 摘要、tool set、notes。</w:t>
      </w:r>
    </w:p>
    <w:p w14:paraId="6B388A93" w14:textId="77777777" w:rsidR="00AE0093" w:rsidRDefault="00000000">
      <w:pPr>
        <w:spacing w:after="100" w:line="324" w:lineRule="auto"/>
        <w:ind w:left="340" w:hanging="198"/>
      </w:pPr>
      <w:r>
        <w:t>• 每次 run 都必須指向不可變的版本快照。</w:t>
      </w:r>
    </w:p>
    <w:p w14:paraId="732927F5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9.2 Dataset Management</w:t>
      </w:r>
    </w:p>
    <w:p w14:paraId="0CEECAD5" w14:textId="77777777" w:rsidR="00AE0093" w:rsidRDefault="00000000">
      <w:pPr>
        <w:spacing w:after="100" w:line="324" w:lineRule="auto"/>
        <w:ind w:left="340" w:hanging="198"/>
      </w:pPr>
      <w:r>
        <w:t>• 允許新增、匯入、分類與維護測試題目。</w:t>
      </w:r>
    </w:p>
    <w:p w14:paraId="3FE8055A" w14:textId="77777777" w:rsidR="00AE0093" w:rsidRDefault="00000000">
      <w:pPr>
        <w:spacing w:after="100" w:line="324" w:lineRule="auto"/>
        <w:ind w:left="340" w:hanging="198"/>
      </w:pPr>
      <w:r>
        <w:lastRenderedPageBreak/>
        <w:t>• 每筆 task 至少要有 input、category，並可選 expected answer 或 rubric。</w:t>
      </w:r>
    </w:p>
    <w:p w14:paraId="43221B79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9.3 Eval Runner</w:t>
      </w:r>
    </w:p>
    <w:p w14:paraId="0E84B944" w14:textId="77777777" w:rsidR="00AE0093" w:rsidRDefault="00000000">
      <w:pPr>
        <w:spacing w:after="100" w:line="324" w:lineRule="auto"/>
        <w:ind w:left="340" w:hanging="198"/>
      </w:pPr>
      <w:r>
        <w:t>• 執行批次任務、追蹤 run status、控制 timeout 與 retry。</w:t>
      </w:r>
    </w:p>
    <w:p w14:paraId="14C4240C" w14:textId="77777777" w:rsidR="00AE0093" w:rsidRDefault="00000000">
      <w:pPr>
        <w:spacing w:after="100" w:line="324" w:lineRule="auto"/>
        <w:ind w:left="340" w:hanging="198"/>
      </w:pPr>
      <w:r>
        <w:t>• 在任務層級保存結果、錯誤與時間資訊。</w:t>
      </w:r>
    </w:p>
    <w:p w14:paraId="43A798A1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9.4 Trace Viewer</w:t>
      </w:r>
    </w:p>
    <w:p w14:paraId="0F974224" w14:textId="77777777" w:rsidR="00AE0093" w:rsidRDefault="00000000">
      <w:pPr>
        <w:spacing w:after="100" w:line="324" w:lineRule="auto"/>
        <w:ind w:left="340" w:hanging="198"/>
      </w:pPr>
      <w:r>
        <w:t>• 呈現 model outputs、tool calls、tool outputs、錯誤與 final answer。</w:t>
      </w:r>
    </w:p>
    <w:p w14:paraId="38D116E7" w14:textId="77777777" w:rsidR="00AE0093" w:rsidRDefault="00000000">
      <w:pPr>
        <w:spacing w:after="100" w:line="324" w:lineRule="auto"/>
        <w:ind w:left="340" w:hanging="198"/>
      </w:pPr>
      <w:r>
        <w:t>• 提供 case-level debug 能力。</w:t>
      </w:r>
    </w:p>
    <w:p w14:paraId="48685BC2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9.5 Scoring Engine</w:t>
      </w:r>
    </w:p>
    <w:p w14:paraId="6694F206" w14:textId="77777777" w:rsidR="00AE0093" w:rsidRDefault="00000000">
      <w:pPr>
        <w:spacing w:after="100" w:line="324" w:lineRule="auto"/>
        <w:ind w:left="340" w:hanging="198"/>
      </w:pPr>
      <w:r>
        <w:t>• 支援 rule-based、LLM judge、human review 的混合評分架構。</w:t>
      </w:r>
    </w:p>
    <w:p w14:paraId="7B15B421" w14:textId="77777777" w:rsidR="00AE0093" w:rsidRDefault="00000000">
      <w:pPr>
        <w:spacing w:after="100" w:line="324" w:lineRule="auto"/>
        <w:ind w:left="340" w:hanging="198"/>
      </w:pPr>
      <w:r>
        <w:t>• 輸出 pass/fail、分項分數與總體評分。</w:t>
      </w:r>
    </w:p>
    <w:p w14:paraId="0AAC6208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9.6 Dashboard &amp; Compare</w:t>
      </w:r>
    </w:p>
    <w:p w14:paraId="1239931E" w14:textId="77777777" w:rsidR="00AE0093" w:rsidRDefault="00000000">
      <w:pPr>
        <w:spacing w:after="100" w:line="324" w:lineRule="auto"/>
        <w:ind w:left="340" w:hanging="198"/>
      </w:pPr>
      <w:r>
        <w:t>• 顯示 overall success rate、category breakdown、latency、cost、top failures。</w:t>
      </w:r>
    </w:p>
    <w:p w14:paraId="45CDA0F1" w14:textId="77777777" w:rsidR="00AE0093" w:rsidRDefault="00000000">
      <w:pPr>
        <w:spacing w:after="100" w:line="324" w:lineRule="auto"/>
        <w:ind w:left="340" w:hanging="198"/>
      </w:pPr>
      <w:r>
        <w:t>• 支援兩個 completed runs 的並排比較。</w:t>
      </w:r>
    </w:p>
    <w:p w14:paraId="7CA41C7B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t>10. 成功指標</w:t>
      </w:r>
    </w:p>
    <w:p w14:paraId="3EE5A035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10.1 Product Success Metrics</w:t>
      </w:r>
    </w:p>
    <w:p w14:paraId="0A3FDEF5" w14:textId="77777777" w:rsidR="00AE0093" w:rsidRDefault="00000000">
      <w:pPr>
        <w:spacing w:after="100" w:line="324" w:lineRule="auto"/>
        <w:ind w:left="340" w:hanging="198"/>
      </w:pPr>
      <w:r>
        <w:t>• 使用者可在 10 分鐘內完成一次 end-to-end eval run。</w:t>
      </w:r>
    </w:p>
    <w:p w14:paraId="4F591E57" w14:textId="77777777" w:rsidR="00AE0093" w:rsidRDefault="00000000">
      <w:pPr>
        <w:spacing w:after="100" w:line="324" w:lineRule="auto"/>
        <w:ind w:left="340" w:hanging="198"/>
      </w:pPr>
      <w:r>
        <w:t>• 使用者能清楚辨識哪個版本較佳，而不是依賴印象。</w:t>
      </w:r>
    </w:p>
    <w:p w14:paraId="28EDD86F" w14:textId="77777777" w:rsidR="00AE0093" w:rsidRDefault="00000000">
      <w:pPr>
        <w:spacing w:after="100" w:line="324" w:lineRule="auto"/>
        <w:ind w:left="340" w:hanging="198"/>
      </w:pPr>
      <w:r>
        <w:t>• 使用者能透過 trace 找出主要 failure mode。</w:t>
      </w:r>
    </w:p>
    <w:p w14:paraId="4794D238" w14:textId="77777777" w:rsidR="00AE0093" w:rsidRDefault="00000000">
      <w:pPr>
        <w:spacing w:after="100" w:line="324" w:lineRule="auto"/>
        <w:ind w:left="340" w:hanging="198"/>
        <w:rPr>
          <w:lang w:eastAsia="zh-TW"/>
        </w:rPr>
      </w:pPr>
      <w:r>
        <w:rPr>
          <w:lang w:eastAsia="zh-TW"/>
        </w:rPr>
        <w:t>• 使用者不需再逐題手動測試 agent。</w:t>
      </w:r>
    </w:p>
    <w:p w14:paraId="33519B84" w14:textId="77777777" w:rsidR="00AE0093" w:rsidRDefault="00000000">
      <w:pPr>
        <w:pStyle w:val="Heading2"/>
        <w:spacing w:before="120" w:after="100"/>
      </w:pPr>
      <w:r>
        <w:rPr>
          <w:rFonts w:ascii="Noto Sans CJK TC" w:eastAsia="Noto Sans CJK TC" w:hAnsi="Noto Sans CJK TC"/>
          <w:color w:val="274C77"/>
        </w:rPr>
        <w:t>10.2 System Success Metrics</w:t>
      </w:r>
    </w:p>
    <w:p w14:paraId="5CC7E361" w14:textId="77777777" w:rsidR="00AE0093" w:rsidRDefault="00000000">
      <w:pPr>
        <w:spacing w:after="100" w:line="324" w:lineRule="auto"/>
        <w:ind w:left="340" w:hanging="198"/>
      </w:pPr>
      <w:r>
        <w:t>• 至少支援 50–100 題批次測試。</w:t>
      </w:r>
    </w:p>
    <w:p w14:paraId="7B6AE490" w14:textId="77777777" w:rsidR="00AE0093" w:rsidRDefault="00000000">
      <w:pPr>
        <w:spacing w:after="100" w:line="324" w:lineRule="auto"/>
        <w:ind w:left="340" w:hanging="198"/>
      </w:pPr>
      <w:r>
        <w:t>• 每題都有可檢視 trace。</w:t>
      </w:r>
    </w:p>
    <w:p w14:paraId="4ECF70D5" w14:textId="77777777" w:rsidR="00AE0093" w:rsidRDefault="00000000">
      <w:pPr>
        <w:spacing w:after="100" w:line="324" w:lineRule="auto"/>
        <w:ind w:left="340" w:hanging="198"/>
      </w:pPr>
      <w:r>
        <w:t>• 每個 run 都有 summary metrics。</w:t>
      </w:r>
    </w:p>
    <w:p w14:paraId="07287346" w14:textId="77777777" w:rsidR="00AE0093" w:rsidRDefault="00000000">
      <w:pPr>
        <w:spacing w:after="100" w:line="324" w:lineRule="auto"/>
        <w:ind w:left="340" w:hanging="198"/>
      </w:pPr>
      <w:r>
        <w:t>• 至少可比較兩個版本或兩次 run。</w:t>
      </w:r>
    </w:p>
    <w:p w14:paraId="35DAFA61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t>11. 風險與假設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211"/>
        <w:gridCol w:w="3742"/>
        <w:gridCol w:w="3515"/>
      </w:tblGrid>
      <w:tr w:rsidR="00AE0093" w14:paraId="3D92CE5B" w14:textId="77777777">
        <w:trPr>
          <w:jc w:val="center"/>
        </w:trPr>
        <w:tc>
          <w:tcPr>
            <w:tcW w:w="3211" w:type="dxa"/>
            <w:shd w:val="clear" w:color="auto" w:fill="DCE6F2"/>
            <w:vAlign w:val="center"/>
          </w:tcPr>
          <w:p w14:paraId="2CC42CB0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風險 / 假設</w:t>
            </w:r>
          </w:p>
        </w:tc>
        <w:tc>
          <w:tcPr>
            <w:tcW w:w="3211" w:type="dxa"/>
            <w:shd w:val="clear" w:color="auto" w:fill="DCE6F2"/>
            <w:vAlign w:val="center"/>
          </w:tcPr>
          <w:p w14:paraId="7CF3206B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說明</w:t>
            </w:r>
          </w:p>
        </w:tc>
        <w:tc>
          <w:tcPr>
            <w:tcW w:w="3211" w:type="dxa"/>
            <w:shd w:val="clear" w:color="auto" w:fill="DCE6F2"/>
            <w:vAlign w:val="center"/>
          </w:tcPr>
          <w:p w14:paraId="162FA9D3" w14:textId="77777777" w:rsidR="00AE0093" w:rsidRDefault="00000000">
            <w:pPr>
              <w:spacing w:after="0" w:line="288" w:lineRule="auto"/>
              <w:jc w:val="center"/>
            </w:pPr>
            <w:r>
              <w:rPr>
                <w:b/>
                <w:sz w:val="21"/>
              </w:rPr>
              <w:t>應對方向</w:t>
            </w:r>
          </w:p>
        </w:tc>
      </w:tr>
      <w:tr w:rsidR="00AE0093" w14:paraId="002EE408" w14:textId="77777777">
        <w:trPr>
          <w:jc w:val="center"/>
        </w:trPr>
        <w:tc>
          <w:tcPr>
            <w:tcW w:w="2268" w:type="dxa"/>
            <w:vAlign w:val="center"/>
          </w:tcPr>
          <w:p w14:paraId="44035692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評分可信度</w:t>
            </w:r>
          </w:p>
        </w:tc>
        <w:tc>
          <w:tcPr>
            <w:tcW w:w="3742" w:type="dxa"/>
            <w:vAlign w:val="center"/>
          </w:tcPr>
          <w:p w14:paraId="4F1CECE4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若 scorer 定義不佳，分數可能失真</w:t>
            </w:r>
          </w:p>
        </w:tc>
        <w:tc>
          <w:tcPr>
            <w:tcW w:w="3515" w:type="dxa"/>
            <w:vAlign w:val="center"/>
          </w:tcPr>
          <w:p w14:paraId="23B8B61B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先用簡單且可驗證的任務與 rubric</w:t>
            </w:r>
          </w:p>
        </w:tc>
      </w:tr>
      <w:tr w:rsidR="00AE0093" w14:paraId="1DF2F4AD" w14:textId="77777777">
        <w:trPr>
          <w:jc w:val="center"/>
        </w:trPr>
        <w:tc>
          <w:tcPr>
            <w:tcW w:w="2268" w:type="dxa"/>
            <w:vAlign w:val="center"/>
          </w:tcPr>
          <w:p w14:paraId="21EEBF8E" w14:textId="77777777" w:rsidR="00AE0093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lastRenderedPageBreak/>
              <w:t>資料集代表性</w:t>
            </w:r>
            <w:proofErr w:type="spellEnd"/>
          </w:p>
        </w:tc>
        <w:tc>
          <w:tcPr>
            <w:tcW w:w="3742" w:type="dxa"/>
            <w:vAlign w:val="center"/>
          </w:tcPr>
          <w:p w14:paraId="5F376A5A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測試題目若太窄，結果不具產品意義</w:t>
            </w:r>
          </w:p>
        </w:tc>
        <w:tc>
          <w:tcPr>
            <w:tcW w:w="3515" w:type="dxa"/>
            <w:vAlign w:val="center"/>
          </w:tcPr>
          <w:p w14:paraId="6BF7D6A9" w14:textId="77777777" w:rsidR="00AE0093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先建立</w:t>
            </w:r>
            <w:proofErr w:type="spellEnd"/>
            <w:r>
              <w:rPr>
                <w:sz w:val="19"/>
              </w:rPr>
              <w:t xml:space="preserve"> task </w:t>
            </w:r>
            <w:proofErr w:type="spellStart"/>
            <w:r>
              <w:rPr>
                <w:sz w:val="19"/>
              </w:rPr>
              <w:t>taxonomy，再補</w:t>
            </w:r>
            <w:proofErr w:type="spellEnd"/>
            <w:r>
              <w:rPr>
                <w:sz w:val="19"/>
              </w:rPr>
              <w:t xml:space="preserve"> edge cases</w:t>
            </w:r>
          </w:p>
        </w:tc>
      </w:tr>
      <w:tr w:rsidR="00AE0093" w14:paraId="3C41CF61" w14:textId="77777777">
        <w:trPr>
          <w:jc w:val="center"/>
        </w:trPr>
        <w:tc>
          <w:tcPr>
            <w:tcW w:w="2268" w:type="dxa"/>
            <w:vAlign w:val="center"/>
          </w:tcPr>
          <w:p w14:paraId="0CA15E41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>Trace 過多過雜</w:t>
            </w:r>
          </w:p>
        </w:tc>
        <w:tc>
          <w:tcPr>
            <w:tcW w:w="3742" w:type="dxa"/>
            <w:vAlign w:val="center"/>
          </w:tcPr>
          <w:p w14:paraId="25A98914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資訊太多會讓 debug 成本反而上升</w:t>
            </w:r>
          </w:p>
        </w:tc>
        <w:tc>
          <w:tcPr>
            <w:tcW w:w="3515" w:type="dxa"/>
            <w:vAlign w:val="center"/>
          </w:tcPr>
          <w:p w14:paraId="73FC9735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MVP 只保留高價值欄位</w:t>
            </w:r>
          </w:p>
        </w:tc>
      </w:tr>
      <w:tr w:rsidR="00AE0093" w14:paraId="0EF01C9D" w14:textId="77777777">
        <w:trPr>
          <w:jc w:val="center"/>
        </w:trPr>
        <w:tc>
          <w:tcPr>
            <w:tcW w:w="2268" w:type="dxa"/>
            <w:vAlign w:val="center"/>
          </w:tcPr>
          <w:p w14:paraId="43BD9122" w14:textId="77777777" w:rsidR="00AE0093" w:rsidRDefault="00000000">
            <w:pPr>
              <w:spacing w:after="0" w:line="288" w:lineRule="auto"/>
            </w:pPr>
            <w:r>
              <w:rPr>
                <w:sz w:val="19"/>
              </w:rPr>
              <w:t xml:space="preserve">MVP </w:t>
            </w:r>
            <w:proofErr w:type="spellStart"/>
            <w:r>
              <w:rPr>
                <w:sz w:val="19"/>
              </w:rPr>
              <w:t>做太大</w:t>
            </w:r>
            <w:proofErr w:type="spellEnd"/>
          </w:p>
        </w:tc>
        <w:tc>
          <w:tcPr>
            <w:tcW w:w="3742" w:type="dxa"/>
            <w:vAlign w:val="center"/>
          </w:tcPr>
          <w:p w14:paraId="5A759779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容易變成平台夢想而非可 demo 產品</w:t>
            </w:r>
          </w:p>
        </w:tc>
        <w:tc>
          <w:tcPr>
            <w:tcW w:w="3515" w:type="dxa"/>
            <w:vAlign w:val="center"/>
          </w:tcPr>
          <w:p w14:paraId="6C40D9CA" w14:textId="77777777" w:rsidR="00AE0093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嚴格限制單一 agent 類型與核心閉環</w:t>
            </w:r>
          </w:p>
        </w:tc>
      </w:tr>
    </w:tbl>
    <w:p w14:paraId="2C865AAC" w14:textId="77777777" w:rsidR="00AE0093" w:rsidRDefault="00AE0093">
      <w:pPr>
        <w:rPr>
          <w:lang w:eastAsia="zh-TW"/>
        </w:rPr>
      </w:pPr>
    </w:p>
    <w:p w14:paraId="395155B2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t xml:space="preserve">12. </w:t>
      </w:r>
      <w:proofErr w:type="spellStart"/>
      <w:r>
        <w:rPr>
          <w:rFonts w:ascii="Noto Sans CJK TC" w:eastAsia="Noto Sans CJK TC" w:hAnsi="Noto Sans CJK TC"/>
          <w:color w:val="1F3A5F"/>
        </w:rPr>
        <w:t>後續</w:t>
      </w:r>
      <w:proofErr w:type="spellEnd"/>
      <w:r>
        <w:rPr>
          <w:rFonts w:ascii="Noto Sans CJK TC" w:eastAsia="Noto Sans CJK TC" w:hAnsi="Noto Sans CJK TC"/>
          <w:color w:val="1F3A5F"/>
        </w:rPr>
        <w:t xml:space="preserve"> </w:t>
      </w:r>
      <w:proofErr w:type="spellStart"/>
      <w:r>
        <w:rPr>
          <w:rFonts w:ascii="Noto Sans CJK TC" w:eastAsia="Noto Sans CJK TC" w:hAnsi="Noto Sans CJK TC"/>
          <w:color w:val="1F3A5F"/>
        </w:rPr>
        <w:t>Roadmap（MVP</w:t>
      </w:r>
      <w:proofErr w:type="spellEnd"/>
      <w:r>
        <w:rPr>
          <w:rFonts w:ascii="Noto Sans CJK TC" w:eastAsia="Noto Sans CJK TC" w:hAnsi="Noto Sans CJK TC"/>
          <w:color w:val="1F3A5F"/>
        </w:rPr>
        <w:t xml:space="preserve"> </w:t>
      </w:r>
      <w:proofErr w:type="spellStart"/>
      <w:r>
        <w:rPr>
          <w:rFonts w:ascii="Noto Sans CJK TC" w:eastAsia="Noto Sans CJK TC" w:hAnsi="Noto Sans CJK TC"/>
          <w:color w:val="1F3A5F"/>
        </w:rPr>
        <w:t>之後</w:t>
      </w:r>
      <w:proofErr w:type="spellEnd"/>
      <w:r>
        <w:rPr>
          <w:rFonts w:ascii="Noto Sans CJK TC" w:eastAsia="Noto Sans CJK TC" w:hAnsi="Noto Sans CJK TC"/>
          <w:color w:val="1F3A5F"/>
        </w:rPr>
        <w:t>）</w:t>
      </w:r>
    </w:p>
    <w:p w14:paraId="00516602" w14:textId="77777777" w:rsidR="00AE0093" w:rsidRDefault="00000000">
      <w:pPr>
        <w:spacing w:after="100" w:line="324" w:lineRule="auto"/>
        <w:ind w:left="340" w:hanging="198"/>
      </w:pPr>
      <w:r>
        <w:t>• 支援更多 agent architecture（例如 planner-executor、RAG agent、multi-agent）。</w:t>
      </w:r>
    </w:p>
    <w:p w14:paraId="4DC3141F" w14:textId="77777777" w:rsidR="00AE0093" w:rsidRDefault="00000000">
      <w:pPr>
        <w:spacing w:after="100" w:line="324" w:lineRule="auto"/>
        <w:ind w:left="340" w:hanging="198"/>
      </w:pPr>
      <w:r>
        <w:t>• 加入更完整的 human review queue 與標註流程。</w:t>
      </w:r>
    </w:p>
    <w:p w14:paraId="4FE7C859" w14:textId="77777777" w:rsidR="00AE0093" w:rsidRDefault="00000000">
      <w:pPr>
        <w:spacing w:after="100" w:line="324" w:lineRule="auto"/>
        <w:ind w:left="340" w:hanging="198"/>
      </w:pPr>
      <w:r>
        <w:t>• 支援 production monitoring 與線上流量回放。</w:t>
      </w:r>
    </w:p>
    <w:p w14:paraId="09FDD374" w14:textId="77777777" w:rsidR="00AE0093" w:rsidRDefault="00000000">
      <w:pPr>
        <w:spacing w:after="100" w:line="324" w:lineRule="auto"/>
        <w:ind w:left="340" w:hanging="198"/>
      </w:pPr>
      <w:r>
        <w:t>• 加入 failure clustering、regression alert、A/B config testing。</w:t>
      </w:r>
    </w:p>
    <w:p w14:paraId="69A5C9CD" w14:textId="77777777" w:rsidR="00AE0093" w:rsidRDefault="00000000">
      <w:pPr>
        <w:spacing w:after="100" w:line="324" w:lineRule="auto"/>
        <w:ind w:left="340" w:hanging="198"/>
      </w:pPr>
      <w:r>
        <w:t>• 逐步發展成完整的 Agent QA / release governance 平台。</w:t>
      </w:r>
    </w:p>
    <w:p w14:paraId="183BB450" w14:textId="77777777" w:rsidR="00AE0093" w:rsidRDefault="00000000">
      <w:pPr>
        <w:pStyle w:val="Heading1"/>
        <w:spacing w:before="200" w:after="100"/>
      </w:pPr>
      <w:r>
        <w:rPr>
          <w:rFonts w:ascii="Noto Sans CJK TC" w:eastAsia="Noto Sans CJK TC" w:hAnsi="Noto Sans CJK TC"/>
          <w:color w:val="1F3A5F"/>
        </w:rPr>
        <w:t>13. PM 最終結論</w:t>
      </w:r>
    </w:p>
    <w:p w14:paraId="458117AF" w14:textId="77777777" w:rsidR="00AE0093" w:rsidRDefault="00000000">
      <w:pPr>
        <w:spacing w:after="100" w:line="324" w:lineRule="auto"/>
      </w:pPr>
      <w:r>
        <w:t>從 PM 角度來看，Agent Evaluation Workbench 的價值不在於『做出一個更酷的 agent』，而在於把 agent 開發流程產品化。它將品質定義、資料集管理、評估執行、失敗檢查與版本比較放進同一條工作流，讓團隊能以證據而不是直覺做決策。</w:t>
      </w:r>
    </w:p>
    <w:p w14:paraId="04767E60" w14:textId="77777777" w:rsidR="00AE0093" w:rsidRDefault="00000000">
      <w:pPr>
        <w:spacing w:after="100" w:line="324" w:lineRule="auto"/>
        <w:rPr>
          <w:lang w:eastAsia="zh-TW"/>
        </w:rPr>
      </w:pPr>
      <w:r>
        <w:rPr>
          <w:lang w:eastAsia="zh-TW"/>
        </w:rPr>
        <w:t>若此專案能完成 MVP，便已足以展示：你理解的不只是 LLM 調用，而是 AI 產品如何被驗證、被治理、被持續迭代。</w:t>
      </w:r>
    </w:p>
    <w:sectPr w:rsidR="00AE0093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 CJK TC">
    <w:altName w:val="Cambria"/>
    <w:panose1 w:val="020B0604020202020204"/>
    <w:charset w:val="00"/>
    <w:family w:val="roman"/>
    <w:notTrueType/>
    <w:pitch w:val="default"/>
  </w:font>
  <w:font w:name="Heiti TC">
    <w:altName w:val="Cambria"/>
    <w:panose1 w:val="02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803619">
    <w:abstractNumId w:val="8"/>
  </w:num>
  <w:num w:numId="2" w16cid:durableId="1175997024">
    <w:abstractNumId w:val="6"/>
  </w:num>
  <w:num w:numId="3" w16cid:durableId="1759978917">
    <w:abstractNumId w:val="5"/>
  </w:num>
  <w:num w:numId="4" w16cid:durableId="1343362203">
    <w:abstractNumId w:val="4"/>
  </w:num>
  <w:num w:numId="5" w16cid:durableId="828667529">
    <w:abstractNumId w:val="7"/>
  </w:num>
  <w:num w:numId="6" w16cid:durableId="1848862496">
    <w:abstractNumId w:val="3"/>
  </w:num>
  <w:num w:numId="7" w16cid:durableId="1397168934">
    <w:abstractNumId w:val="2"/>
  </w:num>
  <w:num w:numId="8" w16cid:durableId="2078089613">
    <w:abstractNumId w:val="1"/>
  </w:num>
  <w:num w:numId="9" w16cid:durableId="110743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410D"/>
    <w:rsid w:val="00A16DA9"/>
    <w:rsid w:val="00AA1D8D"/>
    <w:rsid w:val="00AE00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44AE8"/>
  <w14:defaultImageDpi w14:val="300"/>
  <w15:docId w15:val="{7C3F4458-7F09-F541-90CB-160C29D0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CJK TC" w:eastAsia="Noto Sans CJK TC" w:hAnsi="Noto Sans CJK T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世宇 黃</cp:lastModifiedBy>
  <cp:revision>2</cp:revision>
  <dcterms:created xsi:type="dcterms:W3CDTF">2013-12-23T23:15:00Z</dcterms:created>
  <dcterms:modified xsi:type="dcterms:W3CDTF">2026-04-20T05:11:00Z</dcterms:modified>
  <cp:category/>
</cp:coreProperties>
</file>