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B3A5C"/>
          <w:sz w:val="52"/>
          <w:szCs w:val="52"/>
        </w:rPr>
        <w:t xml:space="preserve">PLANO DE NEGOCIOS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C9963B"/>
          <w:sz w:val="28"/>
          <w:szCs w:val="28"/>
        </w:rPr>
        <w:t xml:space="preserve">___________________________________</w:t>
      </w:r>
    </w:p>
    <w:p>
      <w:pPr>
        <w:spacing w:after="80"/>
      </w:pPr>
    </w:p>
    <w:p>
      <w:pPr>
        <w:spacing w:after="60"/>
        <w:jc w:val="center"/>
      </w:pPr>
      <w:r>
        <w:rPr>
          <w:rFonts w:ascii="Calibri" w:cs="Calibri" w:eastAsia="Calibri" w:hAnsi="Calibri"/>
          <w:color w:val="2F5496"/>
          <w:sz w:val="30"/>
          <w:szCs w:val="30"/>
        </w:rPr>
        <w:t xml:space="preserve">Revenda de Gas de Cozinha (GLP P13)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2F5496"/>
          <w:sz w:val="30"/>
          <w:szCs w:val="30"/>
        </w:rPr>
        <w:t xml:space="preserve">e Agua Mineral (Galao 20L)</w:t>
      </w: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B3A5C"/>
          <w:sz w:val="36"/>
          <w:szCs w:val="36"/>
        </w:rPr>
        <w:t xml:space="preserve">SUPERMERCADO MULTISHOW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Anchieta — Espirito Santo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Versao 1.0 — Agosto/2026</w:t>
      </w: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999999"/>
          <w:sz w:val="18"/>
          <w:szCs w:val="18"/>
        </w:rPr>
        <w:t xml:space="preserve">Documento confidencial — uso exclusivo para apresentacao a investidores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SUMARIO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SUMARIO EXECUTIVO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O presente plano propoe a abertura de uma revenda independente de gas de cozinha (GLP P13) e agua mineral (galao 20L) vinculada ao Supermercado Multishow, um comercio ja consolidado no municipio de Anchieta, Espirito Santo.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 operacao sera instalada em imovel proprio localizado na rua de tras do supermercado (mesmo quarteirao), eliminando o custo de aluguel — a principal despesa fixa de concorrentes. O espaco, atualmente subutilizado como garagem de caminhoes, possui area generosa para armazenamento seguro dentro dos limites da Classe II da ANP (ate 120 botijoes P13).</w:t>
      </w:r>
    </w:p>
    <w:p>
      <w:pPr>
        <w:spacing w:after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Destaques Financeiros (Cenario Realista)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4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Investimento total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R$ 35.975 (R$ 27.975 sem veiculo)</w:t>
            </w:r>
          </w:p>
        </w:tc>
      </w:tr>
      <w:tr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Faturamento mensal (maduro)</w:t>
            </w:r>
          </w:p>
        </w:tc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R$ 49.900/mes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Lucro operacional mensal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R$ 5.991/mes</w:t>
            </w:r>
          </w:p>
        </w:tc>
      </w:tr>
      <w:tr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Margem operacional</w:t>
            </w:r>
          </w:p>
        </w:tc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12,0%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Payback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6 meses</w:t>
            </w:r>
          </w:p>
        </w:tc>
      </w:tr>
      <w:tr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ROI anual</w:t>
            </w:r>
          </w:p>
        </w:tc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200%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EBITDA acumulado (12 meses)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R$ 58.761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O diferencial competitivo e a sinergia com o Supermercado Multishow: base de clientes cativa, fluxo diario de consumidores, marca ja reconhecida na regiao, e logistica compartilhada. A revenda nasce com demanda garantida e custo de aquisicao de cliente proximo de zero.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1. A OPORTUNIDADE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1.1 O Contexto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O GLP de cozinha e um produto de demanda inelastica: todos os domicilios consomem, a substituicao e minima, e a recompra e certa a cada 30-45 dias. No Brasil, 95% dos lares utilizam botijao de gas P13 como principal fonte de coccao.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 agua mineral em galao 20L segue dinamica semelhante — reposicao regular, consumo constante, margens superiores ao gas.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Anchieta/ES, com aproximadamente 33.000 habitantes e 10.000 domicilios, apresenta um mercado local com poucos competidores organizados e nenhum player com a vantagem de localizacao e marca que o Multishow possui.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1.2 Por Que Agora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Samarco em expansao: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A principal empregadora do municipio esta em fase de retomada acelerada, com crescimento de 18% na producao no 1o trimestre de 2026. A expansao atrai trabalhadores, aquece o comercio local e aumenta a demanda por bens de consumo basico.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Economia capixaba forte: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O Espirito Santo registrou crescimento de 3,9% do PIB em 2025, mais que o dobro da media nacional (1,8%). O estado lidera indicadores de competitividade entre os estados brasileiros.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Mercado de GLP em crescimento: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O mercado brasileiro de GLP movimenta 7,6 milhoes de toneladas/ano, com CAGR de 4,3% projetado ate 2030. O programa federal "Gas do Povo" (R$ 5,1 bi em 2026) amplia o acesso e impulsiona a demanda.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Mercado de agua mineral aquecido: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O mercado brasileiro de agua mineral e estimado em USD 6,1 bilhoes (2025), com CAGR de 6,57% projetado ate 2034.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Imovel proprio disponivel: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A propriedade ja pertence aos socios, eliminando a necessidade de buscar localizacao e negociar aluguel — barreiras que frequentemente impedem a entrada de novos concorrentes.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2. ANALISE DE MERCADO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2.1 O Mercado de GLP no Brasil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5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Dado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Volume total (2024)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7,6 milhoes de toneladas/ano</w:t>
            </w:r>
          </w:p>
        </w:tc>
      </w:tr>
      <w:tr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do setor (2024)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USD 14,1 bilhoes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Projecao 2030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11,86 Mt (CAGR 4,3%) / USD 19,6 bi (CAGR 5,2%)</w:t>
            </w:r>
          </w:p>
        </w:tc>
      </w:tr>
      <w:tr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Domicilios consumidores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~66 milhoes (95% dos lares)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Participacao na matriz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2,9% da matriz energetica; 20,7% do consumo residencial</w:t>
            </w:r>
          </w:p>
        </w:tc>
      </w:tr>
      <w:tr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Ciclo de recompra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30-45 dias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Preco medio P13 — ES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~R$ 106 (entre os menores do pais)</w:t>
            </w:r>
          </w:p>
        </w:tc>
      </w:tr>
      <w:tr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Distribuidoras atuantes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Ultragaz, Liquigas, Copagaz, Nacional Gas, Consigaz, Supergasbras, Fogas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Revendas autorizadas (Brasil)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~60.000 pontos (97% dos municipios)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O setor e regulado pela ANP (Agencia Nacional do Petroleo), que estabelece regras claras para abertura e operacao de revendas. A Resolucao ANP no 958/2023 exige autorizacao por estabelecimento, laudo do Corpo de Bombeiros e conformidade com a ABNT NBR 15514:2020.</w:t>
      </w:r>
    </w:p>
    <w:p>
      <w:pPr>
        <w:spacing w:after="80"/>
      </w:pPr>
    </w:p>
    <w:p>
      <w:pPr>
        <w:shd w:fill="D6E4F0" w:val="clear"/>
        <w:spacing w:after="120" w:before="120"/>
        <w:ind w:left="200" w:right="200"/>
      </w:pPr>
      <w:r>
        <w:rPr>
          <w:rFonts w:ascii="Calibri" w:cs="Calibri" w:eastAsia="Calibri" w:hAnsi="Calibri"/>
          <w:i/>
          <w:iCs/>
          <w:color w:val="333333"/>
          <w:sz w:val="21"/>
          <w:szCs w:val="21"/>
        </w:rPr>
        <w:t xml:space="preserve">Programa "Gas do Povo" (governo federal, desde setembro/2025): Orcamento de R$ 5,1 bilhoes em 2026 para recarga gratuita de botijao P13 em revendas credenciadas. Meta: 15,5 milhoes de familias. Impacto para revendas: aumento de volume garantido, sem risco de inadimplencia (pagamento direto pelo governo).</w:t>
      </w:r>
    </w:p>
    <w:p>
      <w:pPr>
        <w:spacing w:after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Modelo Escolhido — Bandeira Branca (Independente)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Sem exclusividade com distribuidora — negocia preco de compra com todas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Sem pagamento de royalties ou taxas de franquia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Marca propria — identidade visual vinculada ao Multishow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Maior flexibilidade comercial e de precificacao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Menor investimento inicial (sem adequacao a padroes de bandeira)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2.2 O Mercado de Agua Mineral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5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Dado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Mercado Brasil (2025)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USD 6,1 bilhoes</w:t>
            </w:r>
          </w:p>
        </w:tc>
      </w:tr>
      <w:tr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Projecao 2034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USD 10,8 bilhoes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CAGR projetado (2025-2034)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6,57% a.a. (segmento premium: 7,6%)</w:t>
            </w:r>
          </w:p>
        </w:tc>
      </w:tr>
      <w:tr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Segmento galao 20L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Formato dominante para entrega residencial/comercial</w:t>
            </w:r>
          </w:p>
        </w:tc>
      </w:tr>
      <w:tr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Margem bruta tipica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50-65%</w:t>
            </w:r>
          </w:p>
        </w:tc>
      </w:tr>
      <w:tr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Ciclo de recompra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7-15 dias (muito mais frequente que gas)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 agua mineral complementa perfeitamente o gas: enquanto o gas tem margem percentual menor mas ticket medio alto, a agua tem margem percentual alta e frequencia de compra muito superior. O combo gera visitas recorrentes e fidelizacao.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2.3 O Mercado Local — Anchieta/ES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Dado</w:t>
            </w:r>
          </w:p>
        </w:tc>
        <w:tc>
          <w:tcPr>
            <w:tcW w:type="dxa" w:w="4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Populacao (Censo 2022)</w:t>
            </w:r>
          </w:p>
        </w:tc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29.984 habitantes</w:t>
            </w:r>
          </w:p>
        </w:tc>
      </w:tr>
      <w:tr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Populacao estimada (IBGE 2025)</w:t>
            </w:r>
          </w:p>
        </w:tc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33.017 habitantes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Taxa de crescimento populacional</w:t>
            </w:r>
          </w:p>
        </w:tc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1,33% a.a. (maior do ES)</w:t>
            </w:r>
          </w:p>
        </w:tc>
      </w:tr>
      <w:tr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Domicilios</w:t>
            </w:r>
          </w:p>
        </w:tc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~10.000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Principal empregador</w:t>
            </w:r>
          </w:p>
        </w:tc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Samarco Mineracao (Ubu/Anchieta)</w:t>
            </w:r>
          </w:p>
        </w:tc>
      </w:tr>
      <w:tr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Producao Samarco 2025</w:t>
            </w:r>
          </w:p>
        </w:tc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15,1 Mt (recorde) — receita US$ 1,9 bi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Crescimento Samarco Q1/2026</w:t>
            </w:r>
          </w:p>
        </w:tc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+18% producao, +12% vendas</w:t>
            </w:r>
          </w:p>
        </w:tc>
      </w:tr>
      <w:tr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Investimento Samarco em Anchieta</w:t>
            </w:r>
          </w:p>
        </w:tc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R$ 30 mi infraestrutura + R$ 13,8 bi (100% capacidade ate 2028)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PIB Espirito Santo 2025</w:t>
            </w:r>
          </w:p>
        </w:tc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R$ 248,2 bi (+3,9% — 2x media nacional)</w:t>
            </w:r>
          </w:p>
        </w:tc>
      </w:tr>
      <w:tr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PIB ES Q1/2026</w:t>
            </w:r>
          </w:p>
        </w:tc>
        <w:tc>
          <w:tcPr>
            <w:tcW w:type="dxa" w:w="4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+5,0% a.a. — industria +9,2%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Localizacao</w:t>
            </w:r>
          </w:p>
        </w:tc>
        <w:tc>
          <w:tcPr>
            <w:tcW w:type="dxa" w:w="4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Litoral sul do ES, 80km de Vitoria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Demanda estimada de GLP em Anchieta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10.000 domicilios x 1 botijao/mes / 30 dias = ~333 botijoes/dia no municipio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Meta da revenda (cenario realista): 15 botijoes/dia = 4,5% do mercado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Meta modesta e facilmente alcancavel com a base de clientes do Multishow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2.4 Analise da Concorrencia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Concorrentes Identificados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600"/>
      </w:tblGrid>
      <w:tr>
        <w:trPr>
          <w:tblHeader/>
        </w:trPr>
        <w:tc>
          <w:tcPr>
            <w:tcW w:type="dxa" w:w="2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Concorrente</w:t>
            </w:r>
          </w:p>
        </w:tc>
        <w:tc>
          <w:tcPr>
            <w:tcW w:type="dxa" w:w="22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Produtos</w:t>
            </w:r>
          </w:p>
        </w:tc>
        <w:tc>
          <w:tcPr>
            <w:tcW w:type="dxa" w:w="22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Presenca Digital</w:t>
            </w:r>
          </w:p>
        </w:tc>
        <w:tc>
          <w:tcPr>
            <w:tcW w:type="dxa" w:w="26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 Irmaos Distribuidora</w:t>
            </w:r>
          </w:p>
        </w:tc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Gas, agua, carvao, bebidas, racao</w:t>
            </w:r>
          </w:p>
        </w:tc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Facebook, Instagram, site</w:t>
            </w:r>
          </w:p>
        </w:tc>
        <w:tc>
          <w:tcPr>
            <w:tcW w:type="dxa" w:w="26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Principal concorrente local</w:t>
            </w:r>
          </w:p>
        </w:tc>
      </w:tr>
      <w:tr>
        <w:tc>
          <w:tcPr>
            <w:tcW w:type="dxa" w:w="2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Tele Aguas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Agua mineral (10L, 20L, 50L)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Site institucional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Apenas agua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Revendas de bandeira</w:t>
            </w:r>
          </w:p>
        </w:tc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Gas P13 apenas</w:t>
            </w:r>
          </w:p>
        </w:tc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Variavel</w:t>
            </w:r>
          </w:p>
        </w:tc>
        <w:tc>
          <w:tcPr>
            <w:tcW w:type="dxa" w:w="26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Exclusividade de marca</w:t>
            </w:r>
          </w:p>
        </w:tc>
      </w:tr>
      <w:tr>
        <w:tc>
          <w:tcPr>
            <w:tcW w:type="dxa" w:w="2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Revendas informais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Gas P13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Nenhuma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Sem estrutura fixa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Vantagem Competitiva — Multishow vs. Concorrentes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50"/>
        <w:gridCol w:w="3250"/>
      </w:tblGrid>
      <w:tr>
        <w:trPr>
          <w:tblHeader/>
        </w:trPr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325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Concorrentes Tipicos</w:t>
            </w:r>
          </w:p>
        </w:tc>
        <w:tc>
          <w:tcPr>
            <w:tcW w:type="dxa" w:w="325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Multishow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Localizacao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Periferica ou sem ponto fixo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Centro comercial, ao lado do supermercado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Infraestrutura</w:t>
            </w:r>
          </w:p>
        </w:tc>
        <w:tc>
          <w:tcPr>
            <w:tcW w:type="dxa" w:w="32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Precaria, improvizada</w:t>
            </w:r>
          </w:p>
        </w:tc>
        <w:tc>
          <w:tcPr>
            <w:tcW w:type="dxa" w:w="32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Area dedicada com adequacao normatizada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Marca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Desconhecida ou generica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Multishow — ja reconhecida na regiao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Base de clientes</w:t>
            </w:r>
          </w:p>
        </w:tc>
        <w:tc>
          <w:tcPr>
            <w:tcW w:type="dxa" w:w="32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Construida do zero</w:t>
            </w:r>
          </w:p>
        </w:tc>
        <w:tc>
          <w:tcPr>
            <w:tcW w:type="dxa" w:w="32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Base cativa do supermercado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Custo de aluguel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R$ 800-1.500/mes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R$ 0 (imovel proprio)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Canais de venda</w:t>
            </w:r>
          </w:p>
        </w:tc>
        <w:tc>
          <w:tcPr>
            <w:tcW w:type="dxa" w:w="32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Telefone/presencial</w:t>
            </w:r>
          </w:p>
        </w:tc>
        <w:tc>
          <w:tcPr>
            <w:tcW w:type="dxa" w:w="32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WhatsApp + presencial + Multishow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Produtos combinados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So gas OU so agua</w:t>
            </w:r>
          </w:p>
        </w:tc>
        <w:tc>
          <w:tcPr>
            <w:tcW w:type="dxa" w:w="32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Gas + agua + combo</w:t>
            </w:r>
          </w:p>
        </w:tc>
      </w:tr>
    </w:tbl>
    <w:p>
      <w:pPr>
        <w:spacing w:after="80"/>
      </w:pPr>
    </w:p>
    <w:p>
      <w:pPr>
        <w:shd w:fill="D6E4F0" w:val="clear"/>
        <w:spacing w:after="120" w:before="120"/>
        <w:ind w:left="200" w:right="200"/>
      </w:pPr>
      <w:r>
        <w:rPr>
          <w:rFonts w:ascii="Calibri" w:cs="Calibri" w:eastAsia="Calibri" w:hAnsi="Calibri"/>
          <w:i/>
          <w:iCs/>
          <w:color w:val="333333"/>
          <w:sz w:val="21"/>
          <w:szCs w:val="21"/>
        </w:rPr>
        <w:t xml:space="preserve">Vantagem competitiva central: Nenhum concorrente em Anchieta combina marca estabelecida, ponto comercial proprio sem custo de aluguel, base de clientes cativa e sinergia com supermercado.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3. O NEGOCIO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3.1 Modelo Operacional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 revenda funciona no imovel proprio localizado na rua de tras do Supermercado Multishow (mesmo quarteirao), com frente para a Av. Oliveira. Os clientes acessam por tres caminhos: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Cliente do Multishow ve divulgacao no caixa/encarte — faz pedido via WhatsApp ou passa no deposito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Morador do entorno ve placa na Av. Oliveira — compra no balcao ou pede entrega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Comercios locais (bares, restaurantes, pousadas) fazem pedidos recorrentes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Entrega em ate 30 minutos num raio de 3km — gratuita</w:t>
      </w:r>
    </w:p>
    <w:p>
      <w:pPr>
        <w:spacing w:after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Produtos e Margens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500"/>
        <w:gridCol w:w="1800"/>
        <w:gridCol w:w="1800"/>
      </w:tblGrid>
      <w:tr>
        <w:trPr>
          <w:tblHeader/>
        </w:trPr>
        <w:tc>
          <w:tcPr>
            <w:tcW w:type="dxa" w:w="22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Produto</w:t>
            </w:r>
          </w:p>
        </w:tc>
        <w:tc>
          <w:tcPr>
            <w:tcW w:type="dxa" w:w="17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Preco Venda</w:t>
            </w:r>
          </w:p>
        </w:tc>
        <w:tc>
          <w:tcPr>
            <w:tcW w:type="dxa" w:w="1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Custo</w:t>
            </w:r>
          </w:p>
        </w:tc>
        <w:tc>
          <w:tcPr>
            <w:tcW w:type="dxa" w:w="18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Margem Bruta</w:t>
            </w:r>
          </w:p>
        </w:tc>
        <w:tc>
          <w:tcPr>
            <w:tcW w:type="dxa" w:w="18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Margem %</w:t>
            </w:r>
          </w:p>
        </w:tc>
      </w:tr>
      <w:tr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Gas P13 (botijao 13kg)</w:t>
            </w:r>
          </w:p>
        </w:tc>
        <w:tc>
          <w:tcPr>
            <w:tcW w:type="dxa" w:w="1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R$ 106,00</w:t>
            </w:r>
          </w:p>
        </w:tc>
        <w:tc>
          <w:tcPr>
            <w:tcW w:type="dxa" w:w="1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R$ 80,00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R$ 26,00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24,5%</w:t>
            </w:r>
          </w:p>
        </w:tc>
      </w:tr>
      <w:tr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Agua mineral (galao 20L)</w:t>
            </w:r>
          </w:p>
        </w:tc>
        <w:tc>
          <w:tcPr>
            <w:tcW w:type="dxa" w:w="1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R$ 11,50</w:t>
            </w:r>
          </w:p>
        </w:tc>
        <w:tc>
          <w:tcPr>
            <w:tcW w:type="dxa" w:w="1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R$ 4,50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R$ 7,00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60,9%</w:t>
            </w:r>
          </w:p>
        </w:tc>
      </w:tr>
      <w:tr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Combo (gas + agua)</w:t>
            </w:r>
          </w:p>
        </w:tc>
        <w:tc>
          <w:tcPr>
            <w:tcW w:type="dxa" w:w="1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R$ 115,00</w:t>
            </w:r>
          </w:p>
        </w:tc>
        <w:tc>
          <w:tcPr>
            <w:tcW w:type="dxa" w:w="1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R$ 84,50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R$ 30,50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26,5%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3.2 Canais de Venda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500"/>
      </w:tblGrid>
      <w:tr>
        <w:trPr>
          <w:tblHeader/>
        </w:trPr>
        <w:tc>
          <w:tcPr>
            <w:tcW w:type="dxa" w:w="3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Participacao Esperada</w:t>
            </w:r>
          </w:p>
        </w:tc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Custo</w:t>
            </w:r>
          </w:p>
        </w:tc>
      </w:tr>
      <w:tr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WhatsApp Business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50-60%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Gratuito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Balcao no deposito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20-25%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Divulgacao no Multishow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Geracao de demanda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~R$ 300/mes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Indicacao / boca a boca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15-20%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Gratuito</w:t>
            </w:r>
          </w:p>
        </w:tc>
      </w:tr>
      <w:tr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Redes sociais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Reforco de marca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Gratuito (organico)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3.3 Proposta de Valor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Para o consumidor residencial: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"Pediu, chegou" — entrega rapida (meta: 30 min)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Preco competitivo (bandeira branca = sem royalty = margem para preco menor)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Confianca da marca Multishow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Conveniencia: resolve gas e agua num so lugar</w:t>
      </w: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Para comercios locais: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Fornecimento regular e confiavel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Preco negociavel por volume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Proximidade — mesma regiao comercial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Nota fiscal e regularidade total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3.4 Estrutura Juridica e Regulatoria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4700"/>
      </w:tblGrid>
      <w:tr>
        <w:trPr>
          <w:tblHeader/>
        </w:trPr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18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7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CNPJ / CNAE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abrir</w:t>
            </w:r>
          </w:p>
        </w:tc>
        <w:tc>
          <w:tcPr>
            <w:tcW w:type="dxa" w:w="4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CNAE 4784-9/00 (GLP) + 4723-7/00 (bebidas)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Autorizacao ANP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obter</w:t>
            </w:r>
          </w:p>
        </w:tc>
        <w:tc>
          <w:tcPr>
            <w:tcW w:type="dxa" w:w="4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Registro no SRD-GLP (Resolucao ANP 958/2023)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Alvara Bombeiros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obter</w:t>
            </w:r>
          </w:p>
        </w:tc>
        <w:tc>
          <w:tcPr>
            <w:tcW w:type="dxa" w:w="4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Vistoria + AVCB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Alvara Prefeitura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obter</w:t>
            </w:r>
          </w:p>
        </w:tc>
        <w:tc>
          <w:tcPr>
            <w:tcW w:type="dxa" w:w="4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Consulta de viabilidade — alvara de funcionamento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Norma NBR 15514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cumprir</w:t>
            </w:r>
          </w:p>
        </w:tc>
        <w:tc>
          <w:tcPr>
            <w:tcW w:type="dxa" w:w="4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Armazenamento GLP — classe II (ate 120 P13)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Zoneamento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Compativel</w:t>
            </w:r>
          </w:p>
        </w:tc>
        <w:tc>
          <w:tcPr>
            <w:tcW w:type="dxa" w:w="4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Regiao ZOC do Plano Diretor (LC 123/2023)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Imovel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Proprio</w:t>
            </w:r>
          </w:p>
        </w:tc>
        <w:tc>
          <w:tcPr>
            <w:tcW w:type="dxa" w:w="4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Dispensa contrato de locacao</w:t>
            </w:r>
          </w:p>
        </w:tc>
      </w:tr>
    </w:tbl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4. PLANO FINANCEIRO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4.1 Investimento Inicial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Concretagem do piso (~50m2)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R$ 3.500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Cobertura (telha metalica + estrutura)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R$ 5.000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Sinalizacao + demarcacao de areas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Extintores (2x PQS 8kg)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R$ 500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Balanca comercial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R$ 400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Adequacao eletrica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R$ 1.000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Licencas e taxas (ANP, Bombeiros, Prefeitura)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R$ 3.000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Abertura/alteracao CNPJ + CNAE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R$ 2.000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Estoque inicial — 80 botijoes de gas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R$ 6.400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Estoque inicial — 150 galoes de agua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R$ 675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Capital de giro (reserva)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R$ 5.000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Veiculo de entrega (moto + carrocinha)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R$ 8.000*</w:t>
            </w:r>
          </w:p>
        </w:tc>
      </w:tr>
    </w:tbl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TOTAL COM VEICULO</w:t>
            </w:r>
          </w:p>
        </w:tc>
        <w:tc>
          <w:tcPr>
            <w:tcW w:type="dxa" w:w="3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R$ 35.975</w:t>
            </w:r>
          </w:p>
        </w:tc>
      </w:tr>
      <w:tr>
        <w:tc>
          <w:tcPr>
            <w:tcW w:type="dxa" w:w="6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TOTAL SEM VEICULO</w:t>
            </w:r>
          </w:p>
        </w:tc>
        <w:tc>
          <w:tcPr>
            <w:tcW w:type="dxa" w:w="3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R$ 27.975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* R$ 27.975 se utilizar veiculo da frota existente do Multishow</w:t>
      </w:r>
    </w:p>
    <w:p>
      <w:pPr>
        <w:shd w:fill="D6E4F0" w:val="clear"/>
        <w:spacing w:after="120" w:before="120"/>
        <w:ind w:left="200" w:right="200"/>
      </w:pPr>
      <w:r>
        <w:rPr>
          <w:rFonts w:ascii="Calibri" w:cs="Calibri" w:eastAsia="Calibri" w:hAnsi="Calibri"/>
          <w:i/>
          <w:iCs/>
          <w:color w:val="333333"/>
          <w:sz w:val="21"/>
          <w:szCs w:val="21"/>
        </w:rPr>
        <w:t xml:space="preserve">Fluxo de desembolso: O investimento e distribuido ao longo de 7 semanas. Semanas 1-2: ~R$ 2.500 (consultas). Semana 5: ~R$ 10.000 (obra civil). Semana 7: ~R$ 12.000 (estoque + capital de giro).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4.2 Custos Fixos Mensais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Valor/mes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Aluguel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R$ 0 (imovel proprio)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Funcionario (1) + encargos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R$ 2.800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Contador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Energia eletrica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R$ 250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Agua / internet / telefone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Manutencao (extintores, equipamentos)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R$ 100</w:t>
            </w:r>
          </w:p>
        </w:tc>
      </w:tr>
      <w:tr>
        <w:tc>
          <w:tcPr>
            <w:tcW w:type="dxa" w:w="6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Combustivel (entregas)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R$ 800</w:t>
            </w:r>
          </w:p>
        </w:tc>
      </w:tr>
      <w:tr>
        <w:tc>
          <w:tcPr>
            <w:tcW w:type="dxa" w:w="6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Marketing (material Multishow)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R$ 300</w:t>
            </w:r>
          </w:p>
        </w:tc>
      </w:tr>
    </w:tbl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0"/>
            <w:shd w:fill="FCE4EC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TOTAL CUSTOS FIXOS</w:t>
            </w:r>
          </w:p>
        </w:tc>
        <w:tc>
          <w:tcPr>
            <w:tcW w:type="dxa" w:w="3000"/>
            <w:shd w:fill="FCE4EC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R$ 4.950/mes</w:t>
            </w:r>
          </w:p>
        </w:tc>
      </w:tr>
    </w:tbl>
    <w:p>
      <w:pPr>
        <w:spacing w:after="80"/>
      </w:pPr>
    </w:p>
    <w:p>
      <w:pPr>
        <w:shd w:fill="D6E4F0" w:val="clear"/>
        <w:spacing w:after="120" w:before="120"/>
        <w:ind w:left="200" w:right="200"/>
      </w:pPr>
      <w:r>
        <w:rPr>
          <w:rFonts w:ascii="Calibri" w:cs="Calibri" w:eastAsia="Calibri" w:hAnsi="Calibri"/>
          <w:i/>
          <w:iCs/>
          <w:color w:val="333333"/>
          <w:sz w:val="21"/>
          <w:szCs w:val="21"/>
        </w:rPr>
        <w:t xml:space="preserve">Nota: O custo fixo e significativamente inferior ao de concorrentes que pagam aluguel (R$ 800-1.500/mes), o que confere vantagem estrutural de margem.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4.3 Demonstrativo de Resultado — Cenario Realista (Mes Maduro)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00"/>
      </w:tblGrid>
      <w:tr>
        <w:trPr>
          <w:tblHeader/>
        </w:trPr>
        <w:tc>
          <w:tcPr>
            <w:tcW w:type="dxa" w:w="5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Linha</w:t>
            </w:r>
          </w:p>
        </w:tc>
        <w:tc>
          <w:tcPr>
            <w:tcW w:type="dxa" w:w="3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Valor/mes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Vendas — Gas P13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15 botijoes/dia x 26 dias = 390/mes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Vendas — Agua 20L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 galoes/dia x 26 dias = 520/mes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— Gas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R$ 41.340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— Agua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R$ 5.980</w:t>
            </w:r>
          </w:p>
        </w:tc>
      </w:tr>
      <w:tr>
        <w:tc>
          <w:tcPr>
            <w:tcW w:type="dxa" w:w="5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BRUTA</w:t>
            </w:r>
          </w:p>
        </w:tc>
        <w:tc>
          <w:tcPr>
            <w:tcW w:type="dxa" w:w="3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R$ 47.320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(-) Impostos (Simples Nacional, 6%)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(R$ 2.839)</w:t>
            </w:r>
          </w:p>
        </w:tc>
      </w:tr>
      <w:tr>
        <w:tc>
          <w:tcPr>
            <w:tcW w:type="dxa" w:w="5500"/>
            <w:shd w:fill="D6E4F0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LIQUIDA</w:t>
            </w:r>
          </w:p>
        </w:tc>
        <w:tc>
          <w:tcPr>
            <w:tcW w:type="dxa" w:w="3500"/>
            <w:shd w:fill="D6E4F0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R$ 44.481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(-) CMV — Gas (390 x R$ 80)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(R$ 31.200)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(-) CMV — Agua (520 x R$ 4,50)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(R$ 2.340)</w:t>
            </w:r>
          </w:p>
        </w:tc>
      </w:tr>
      <w:tr>
        <w:tc>
          <w:tcPr>
            <w:tcW w:type="dxa" w:w="5500"/>
            <w:shd w:fill="FCE4EC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CMV TOTAL</w:t>
            </w:r>
          </w:p>
        </w:tc>
        <w:tc>
          <w:tcPr>
            <w:tcW w:type="dxa" w:w="3500"/>
            <w:shd w:fill="FCE4EC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(R$ 33.540)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LUCRO BRUTO</w:t>
            </w:r>
          </w:p>
        </w:tc>
        <w:tc>
          <w:tcPr>
            <w:tcW w:type="dxa" w:w="3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R$ 10.941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Margem Bruta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23,1%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(-) Custos fixos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(R$ 4.950)</w:t>
            </w:r>
          </w:p>
        </w:tc>
      </w:tr>
      <w:tr>
        <w:tc>
          <w:tcPr>
            <w:tcW w:type="dxa" w:w="5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LUCRO OPERACIONAL (EBITDA)</w:t>
            </w:r>
          </w:p>
        </w:tc>
        <w:tc>
          <w:tcPr>
            <w:tcW w:type="dxa" w:w="3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R$ 5.991/mes</w:t>
            </w:r>
          </w:p>
        </w:tc>
      </w:tr>
      <w:tr>
        <w:tc>
          <w:tcPr>
            <w:tcW w:type="dxa" w:w="5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MARGEM OPERACIONAL</w:t>
            </w:r>
          </w:p>
        </w:tc>
        <w:tc>
          <w:tcPr>
            <w:tcW w:type="dxa" w:w="35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12,7%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4.4 Cenarios Comparativos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2100"/>
      </w:tblGrid>
      <w:tr>
        <w:trPr>
          <w:tblHeader/>
        </w:trPr>
        <w:tc>
          <w:tcPr>
            <w:tcW w:type="dxa" w:w="27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21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Pessimista</w:t>
            </w:r>
          </w:p>
        </w:tc>
        <w:tc>
          <w:tcPr>
            <w:tcW w:type="dxa" w:w="21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Realista</w:t>
            </w:r>
          </w:p>
        </w:tc>
        <w:tc>
          <w:tcPr>
            <w:tcW w:type="dxa" w:w="21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Otimista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Gas/dia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Agua/dia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mensal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R$ 24.986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R$ 47.320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R$ 77.740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Lucro operacional/mes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R$ 776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R$ 5.991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R$ 12.738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Margem operacional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3,1%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12,7%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16,4%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Lucro anual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R$ 9.315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R$ 71.891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R$ 152.854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Payback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46 meses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6 meses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2,8 meses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ROI anual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26%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200%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425%</w:t>
            </w:r>
          </w:p>
        </w:tc>
      </w:tr>
    </w:tbl>
    <w:p>
      <w:pPr>
        <w:spacing w:after="80"/>
      </w:pPr>
    </w:p>
    <w:p>
      <w:pPr>
        <w:shd w:fill="FFF9C4" w:val="clear"/>
        <w:spacing w:after="120" w:before="120"/>
        <w:ind w:left="200" w:right="200"/>
      </w:pPr>
      <w:r>
        <w:rPr>
          <w:rFonts w:ascii="Calibri" w:cs="Calibri" w:eastAsia="Calibri" w:hAnsi="Calibri"/>
          <w:i/>
          <w:iCs/>
          <w:color w:val="333333"/>
          <w:sz w:val="21"/>
          <w:szCs w:val="21"/>
        </w:rPr>
        <w:t xml:space="preserve">Mesmo no cenario pessimista, o negocio e lucrativo — nao ha cenario de prejuizo operacional. O pior caso (8 botijoes + 10 galoes/dia) gera lucro de R$ 776/mes, estendendo o payback mas sem queimar caixa.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4.5 Projecao 12 Meses com Ramp-Up (Cenario Realista)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2150"/>
        <w:gridCol w:w="2150"/>
      </w:tblGrid>
      <w:tr>
        <w:trPr>
          <w:tblHeader/>
        </w:trPr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Periodo</w:t>
            </w:r>
          </w:p>
        </w:tc>
        <w:tc>
          <w:tcPr>
            <w:tcW w:type="dxa" w:w="22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 da Capacidade</w:t>
            </w:r>
          </w:p>
        </w:tc>
        <w:tc>
          <w:tcPr>
            <w:tcW w:type="dxa" w:w="215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Gas/dia</w:t>
            </w:r>
          </w:p>
        </w:tc>
        <w:tc>
          <w:tcPr>
            <w:tcW w:type="dxa" w:w="215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Agua/dia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1</w:t>
            </w:r>
          </w:p>
        </w:tc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  <w:tc>
          <w:tcPr>
            <w:tcW w:type="dxa" w:w="21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7,5</w:t>
            </w:r>
          </w:p>
        </w:tc>
        <w:tc>
          <w:tcPr>
            <w:tcW w:type="dxa" w:w="21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2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65%</w:t>
            </w:r>
          </w:p>
        </w:tc>
        <w:tc>
          <w:tcPr>
            <w:tcW w:type="dxa" w:w="21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9,8</w:t>
            </w:r>
          </w:p>
        </w:tc>
        <w:tc>
          <w:tcPr>
            <w:tcW w:type="dxa" w:w="21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3</w:t>
            </w:r>
          </w:p>
        </w:tc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80%</w:t>
            </w:r>
          </w:p>
        </w:tc>
        <w:tc>
          <w:tcPr>
            <w:tcW w:type="dxa" w:w="21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1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4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90%</w:t>
            </w:r>
          </w:p>
        </w:tc>
        <w:tc>
          <w:tcPr>
            <w:tcW w:type="dxa" w:w="21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13,5</w:t>
            </w:r>
          </w:p>
        </w:tc>
        <w:tc>
          <w:tcPr>
            <w:tcW w:type="dxa" w:w="21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5</w:t>
            </w:r>
          </w:p>
        </w:tc>
        <w:tc>
          <w:tcPr>
            <w:tcW w:type="dxa" w:w="2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95%</w:t>
            </w:r>
          </w:p>
        </w:tc>
        <w:tc>
          <w:tcPr>
            <w:tcW w:type="dxa" w:w="21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14,3</w:t>
            </w:r>
          </w:p>
        </w:tc>
        <w:tc>
          <w:tcPr>
            <w:tcW w:type="dxa" w:w="215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6-12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100%</w:t>
            </w:r>
          </w:p>
        </w:tc>
        <w:tc>
          <w:tcPr>
            <w:tcW w:type="dxa" w:w="21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15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</w:tbl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4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 (12 meses)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bruta acumulada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R$ 490.818</w:t>
            </w:r>
          </w:p>
        </w:tc>
      </w:tr>
      <w:tr>
        <w:tc>
          <w:tcPr>
            <w:tcW w:type="dxa" w:w="5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EBITDA acumulado</w:t>
            </w:r>
          </w:p>
        </w:tc>
        <w:tc>
          <w:tcPr>
            <w:tcW w:type="dxa" w:w="4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R$ 58.761</w:t>
            </w:r>
          </w:p>
        </w:tc>
      </w:tr>
      <w:tr>
        <w:tc>
          <w:tcPr>
            <w:tcW w:type="dxa" w:w="5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Retorno liquido (EBITDA - investimento)</w:t>
            </w:r>
          </w:p>
        </w:tc>
        <w:tc>
          <w:tcPr>
            <w:tcW w:type="dxa" w:w="4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R$ 22.786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Ponto de equilibrio (breakeven mensal)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~8 botijoes/dia (203/mes)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Mes em que atinge breakeven acumulado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6-7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4.6 Analise de Sensibilidade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Variavel</w:t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 de +/-10%</w:t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Sobre o Lucro Mensal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Volume de vendas (gas)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+/-39 botijoes/mes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+/-R$ 740/mes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Preco de compra do gas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+/-R$ 8/botijao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-/+R$ 3.120/mes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Custo do funcionario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+/-R$ 280/mes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-/+R$ 280/mes</w:t>
            </w:r>
          </w:p>
        </w:tc>
      </w:tr>
    </w:tbl>
    <w:p>
      <w:pPr>
        <w:spacing w:after="80"/>
      </w:pPr>
    </w:p>
    <w:p>
      <w:pPr>
        <w:shd w:fill="FCE4EC" w:val="clear"/>
        <w:spacing w:after="120" w:before="120"/>
        <w:ind w:left="200" w:right="200"/>
      </w:pPr>
      <w:r>
        <w:rPr>
          <w:rFonts w:ascii="Calibri" w:cs="Calibri" w:eastAsia="Calibri" w:hAnsi="Calibri"/>
          <w:i/>
          <w:iCs/>
          <w:color w:val="333333"/>
          <w:sz w:val="21"/>
          <w:szCs w:val="21"/>
        </w:rPr>
        <w:t xml:space="preserve">O principal risco financeiro e o preco de compra do gas. Uma alta de 10% no custo (de R$ 80 para R$ 88) reduz o lucro mensal em R$ 3.120. Mitigacao: negociar com multiplas distribuidoras (vantagem da bandeira branca) e repassar parcialmente ao preco de venda.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5. PROJECOES FUTURAS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5.1 Projecao do Negocio (3 Anos)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2100"/>
      </w:tblGrid>
      <w:tr>
        <w:trPr>
          <w:tblHeader/>
        </w:trPr>
        <w:tc>
          <w:tcPr>
            <w:tcW w:type="dxa" w:w="27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21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Ano 1</w:t>
            </w:r>
          </w:p>
        </w:tc>
        <w:tc>
          <w:tcPr>
            <w:tcW w:type="dxa" w:w="21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Ano 2</w:t>
            </w:r>
          </w:p>
        </w:tc>
        <w:tc>
          <w:tcPr>
            <w:tcW w:type="dxa" w:w="21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Ano 3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Volume gas/dia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15 (maduro)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18 (+20%)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22 (+22%)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Volume agua/dia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25 (+25%)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30 (+20%)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Receita anual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~R$ 491K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~R$ 620K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~R$ 780K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Lucro operacional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~R$ 59K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~R$ 90K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~R$ 120K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Funcionarios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1-2</w:t>
            </w:r>
          </w:p>
        </w:tc>
        <w:tc>
          <w:tcPr>
            <w:tcW w:type="dxa" w:w="21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Possiveis expansoes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Carvao, gelo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2o ponto de venda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Premissas de Crescimento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Crescimento de mercado natural (~3% a.a. no setor de GLP)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Efeito da expansao Samarco sobre a populacao de Anchieta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Boca a boca e consolidacao da base de clientes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Adicao de produtos complementares (carvao, gelo, cerveja em lata)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Possivel 2o funcionario no Ano 2 para ampliar horario e entregas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5.2 Projecao do Mercado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GLP (nacional):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CAGR de 4,3% em volume ate 2030 (de 7,6 Mt para 11,86 Mt)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CAGR de 5,2% em receita ate 2030 (de USD 14,1 bi para USD 19,6 bi)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Brasil representa 11,5% do mercado global de GLP — maior crescimento da America Latina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Programa "Gas do Povo" (R$ 5,1 bi em 2026) amplia demanda em revendas credenciadas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Tendencia de formalizacao do mercado (ANP mais rigorosa com informais)</w:t>
      </w: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Agua mineral (nacional):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 USD 6,1 bi (2025) para USD 10,8 bi (2034) — CAGR de 6,57%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Segmento premium cresce ainda mais rapido (CAGR 7,6%)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Segmento galao 20L resiliente — formato dominante desde 1968, sem substituto pratico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5.3 Projecao da Cidade — Anchieta/ES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500"/>
      </w:tblGrid>
      <w:tr>
        <w:trPr>
          <w:tblHeader/>
        </w:trPr>
        <w:tc>
          <w:tcPr>
            <w:tcW w:type="dxa" w:w="3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Fator</w:t>
            </w:r>
          </w:p>
        </w:tc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Horizonte</w:t>
            </w:r>
          </w:p>
        </w:tc>
      </w:tr>
      <w:tr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Samarco: producao recorde 15,1 Mt; +18% Q1/2026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Mais empregos e moradores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Imediato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Samarco "Momento 3": R$ 13,8 bi para 100% capacidade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Expansao continua por anos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2026-2028</w:t>
            </w:r>
          </w:p>
        </w:tc>
      </w:tr>
      <w:tr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Investimento Samarco R$ 30 mi em infraestrutura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Valorizacao e crescimento urbano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2026-2027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Royalties (CFEM + petroleo)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Infraestrutura e renda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Continuo</w:t>
            </w:r>
          </w:p>
        </w:tc>
      </w:tr>
      <w:tr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Populacao crescendo 1,33% a.a. (maior do ES)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Novos domicilios consumidores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Continuo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PIB ES +5,0% Q1/2026 (industria +9,2%)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Ambiente economico aquecido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Imediato</w:t>
            </w:r>
          </w:p>
        </w:tc>
      </w:tr>
      <w:tr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Desenvolvimento turistico</w:t>
            </w:r>
          </w:p>
        </w:tc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Demanda sazonal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Medio prazo</w:t>
            </w:r>
          </w:p>
        </w:tc>
      </w:tr>
    </w:tbl>
    <w:p>
      <w:pPr>
        <w:spacing w:after="80"/>
      </w:pPr>
    </w:p>
    <w:p>
      <w:pPr>
        <w:shd w:fill="D6E4F0" w:val="clear"/>
        <w:spacing w:after="120" w:before="120"/>
        <w:ind w:left="200" w:right="200"/>
      </w:pPr>
      <w:r>
        <w:rPr>
          <w:rFonts w:ascii="Calibri" w:cs="Calibri" w:eastAsia="Calibri" w:hAnsi="Calibri"/>
          <w:i/>
          <w:iCs/>
          <w:color w:val="333333"/>
          <w:sz w:val="21"/>
          <w:szCs w:val="21"/>
        </w:rPr>
        <w:t xml:space="preserve">Anchieta esta no inicio de um ciclo de expansao economica de longo prazo. A Samarco planeja investir R$ 13,8 bilhoes para retomar 100% da capacidade ate 2028 — anos de crescimento continuo. A populacao ja cresce a taxa mais alta do estado.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6. ANALISE DE RISCOS E MITIGACOES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6.1 Matriz de Riscos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900"/>
        <w:gridCol w:w="900"/>
        <w:gridCol w:w="1200"/>
        <w:gridCol w:w="3500"/>
      </w:tblGrid>
      <w:tr>
        <w:trPr>
          <w:tblHeader/>
        </w:trPr>
        <w:tc>
          <w:tcPr>
            <w:tcW w:type="dxa" w:w="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9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Prob.</w:t>
            </w:r>
          </w:p>
        </w:tc>
        <w:tc>
          <w:tcPr>
            <w:tcW w:type="dxa" w:w="9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2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Class.</w:t>
            </w:r>
          </w:p>
        </w:tc>
        <w:tc>
          <w:tcPr>
            <w:tcW w:type="dxa" w:w="3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Mitigacao</w:t>
            </w:r>
          </w:p>
        </w:tc>
      </w:tr>
      <w:tr>
        <w:tc>
          <w:tcPr>
            <w:tcW w:type="dxa" w:w="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Demora nas licencas (ANP, Bombeiros)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MODERADO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Iniciar semanas 1-2; despachante se necessario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Guerra de preco de concorrente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BAIXO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Vantagem de custo (sem aluguel) permite absorver</w:t>
            </w:r>
          </w:p>
        </w:tc>
      </w:tr>
      <w:tr>
        <w:tc>
          <w:tcPr>
            <w:tcW w:type="dxa" w:w="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Aumento do custo do gas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1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Bandeira branca: multiplas distribuidoras + repasse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Volume abaixo do esperado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1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MODERADO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Base cativa Multishow; breakeven baixo (8/dia)</w:t>
            </w:r>
          </w:p>
        </w:tc>
      </w:tr>
      <w:tr>
        <w:tc>
          <w:tcPr>
            <w:tcW w:type="dxa" w:w="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Funcionario pede demissao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MODERADO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Documentar processos; backup do Multishow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Problema com zoneamento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1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MODERADO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Consulta previa; regiao ja e comercial</w:t>
            </w:r>
          </w:p>
        </w:tc>
      </w:tr>
      <w:tr>
        <w:tc>
          <w:tcPr>
            <w:tcW w:type="dxa" w:w="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Incidente de seguranca (GLP)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Muito Baixa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Muito Alto</w:t>
            </w:r>
          </w:p>
        </w:tc>
        <w:tc>
          <w:tcPr>
            <w:tcW w:type="dxa" w:w="1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MODERADO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NBR 15514 rigorosa; extintores; treinamento; seguro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Samarco reduz operacoes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BAIXO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GLP/agua sao essenciais — demanda existe independente</w:t>
            </w:r>
          </w:p>
        </w:tc>
      </w:tr>
      <w:tr>
        <w:tc>
          <w:tcPr>
            <w:tcW w:type="dxa" w:w="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Inadimplencia comercial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Baixo</w:t>
            </w:r>
          </w:p>
        </w:tc>
        <w:tc>
          <w:tcPr>
            <w:tcW w:type="dxa" w:w="12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BAIXO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Venda a vista ou prazo curto (7 dias)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Mudanca regulatoria (ANP)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2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BAIXO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Acompanhar publicacoes; sindicato; contador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6.2 Kill Criteria — Sinais de Alerta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rPr>
          <w:tblHeader/>
        </w:trPr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Sinal</w:t>
            </w:r>
          </w:p>
        </w:tc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Gatilho</w:t>
            </w:r>
          </w:p>
        </w:tc>
        <w:tc>
          <w:tcPr>
            <w:tcW w:type="dxa" w:w="4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Vendas gas &lt; 5/dia no mes 3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Mercado insuficiente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Intensificar marketing; se persistir no mes 5, reavaliar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Lucro negativo por 3 meses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Estrutura inviavel</w:t>
            </w:r>
          </w:p>
        </w:tc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Cortar custos; se persistir, encerrar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Margem bruta gas &lt; 15%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Compressao de margem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Renegociar distribuidora; reposicionar preco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Licenca ANP negada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Impedimento legal</w:t>
            </w:r>
          </w:p>
        </w:tc>
        <w:tc>
          <w:tcPr>
            <w:tcW w:type="dxa" w:w="4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Buscar correcao; pivotar para so agua mineral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Clientes Multishow nao compram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Proposta de valor falha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Pesquisar motivo; ajustar oferta/preco/comunicacao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6.3 Fatores de Protecao Natural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Produto essencial: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Gas e agua sao necessidades basicas — nao dependem de tendencias ou ciclos economicos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Imovel proprio: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Elimina o risco de despejo e o custo fixo mais relevante dos concorrentes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Investimento recuperavel: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A maior parte (estoque, equipamentos) tem valor residual ou pode ser revendida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Baixo ponto de equilibrio: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Apenas 8 botijoes/dia para cobrir custos — margem de seguranca alta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Base de clientes pre-existente: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O Multishow movimenta centenas de clientes/dia que passam a ser prospects da revenda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Sazonalidade positiva: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A alta temporada turistica (verao) aumenta a demanda por ambos os produtos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7. ESTRATEGIA DE ENTRADA (GO-TO-MARKET)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7.1 Posicionamento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Nome sugerido: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"Gas e Agua Multishow"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Slogan: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"Pediu, chegou. O gas e a agua do seu Multishow."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 estrategia e vincular a revenda a marca Multishow, aproveitando o capital de confianca ja construido na regiao. O cliente nao esta comprando de "mais uma revenda de gas" — esta comprando do Multishow, onde ele ja faz as compras da semana.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7.2 Primeiras 100 Vendas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1800"/>
        <w:gridCol w:w="1800"/>
      </w:tblGrid>
      <w:tr>
        <w:trPr>
          <w:tblHeader/>
        </w:trPr>
        <w:tc>
          <w:tcPr>
            <w:tcW w:type="dxa" w:w="27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27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 Esperado</w:t>
            </w:r>
          </w:p>
        </w:tc>
        <w:tc>
          <w:tcPr>
            <w:tcW w:type="dxa" w:w="18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Custo</w:t>
            </w:r>
          </w:p>
        </w:tc>
        <w:tc>
          <w:tcPr>
            <w:tcW w:type="dxa" w:w="18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Cartaz em todos os caixas com QR code</w:t>
            </w:r>
          </w:p>
        </w:tc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100% dos clientes do supermercado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R$ 100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Dia 1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Panfleto na sacola (1.000 unidades)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1.000 domicilios impactados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R$ 300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Semana 1-2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Preco lancamento: R$ 99 (gas) + R$ 9 (agua)</w:t>
            </w:r>
          </w:p>
        </w:tc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Atracao por preco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Margem reduzida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Semana 1-4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Placa visivel na Av. Oliveira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Captacao passiva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R$ 200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Dia 1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Carro de som no bairro (1 dia)</w:t>
            </w:r>
          </w:p>
        </w:tc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Anuncio de inauguracao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R$ 150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Dia 1</w:t>
            </w:r>
          </w:p>
        </w:tc>
      </w:tr>
      <w:tr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Visita a comercios do entorno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10-15 clientes comerciais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R$ 0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Semana 2-4</w:t>
            </w:r>
          </w:p>
        </w:tc>
      </w:tr>
      <w:tr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"Comprou no Multishow, gas com desconto"</w:t>
            </w:r>
          </w:p>
        </w:tc>
        <w:tc>
          <w:tcPr>
            <w:tcW w:type="dxa" w:w="27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Vinculacao de fluxos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Desconto marginal</w:t>
            </w:r>
          </w:p>
        </w:tc>
        <w:tc>
          <w:tcPr>
            <w:tcW w:type="dxa" w:w="18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Semana 1-4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7.3 Cronograma de Implantacao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000"/>
      </w:tblGrid>
      <w:tr>
        <w:trPr>
          <w:tblHeader/>
        </w:trPr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Semanas</w:t>
            </w:r>
          </w:p>
        </w:tc>
        <w:tc>
          <w:tcPr>
            <w:tcW w:type="dxa" w:w="5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Atividades Principais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Preparacao legal</w:t>
            </w:r>
          </w:p>
        </w:tc>
        <w:tc>
          <w:tcPr>
            <w:tcW w:type="dxa" w:w="1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1-2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Consulta de viabilidade, contato com distribuidoras, orcamentos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Estruturacao</w:t>
            </w:r>
          </w:p>
        </w:tc>
        <w:tc>
          <w:tcPr>
            <w:tcW w:type="dxa" w:w="1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3-4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CNPJ, contratos, compra de equipamentos, WhatsApp Business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Obra e licencas</w:t>
            </w:r>
          </w:p>
        </w:tc>
        <w:tc>
          <w:tcPr>
            <w:tcW w:type="dxa" w:w="1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5-6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Piso, cobertura, sinalizacao, Bombeiros, ANP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Soft opening</w:t>
            </w:r>
          </w:p>
        </w:tc>
        <w:tc>
          <w:tcPr>
            <w:tcW w:type="dxa" w:w="1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Estoque, placa, cartazes, teste de entregas, inauguracao suave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Ramp-up</w:t>
            </w:r>
          </w:p>
        </w:tc>
        <w:tc>
          <w:tcPr>
            <w:tcW w:type="dxa" w:w="1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8-12</w:t>
            </w:r>
          </w:p>
        </w:tc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Promocoes, visitas comerciais, ajuste de precos, escala</w:t>
            </w:r>
          </w:p>
        </w:tc>
      </w:tr>
      <w:tr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Consolidacao</w:t>
            </w:r>
          </w:p>
        </w:tc>
        <w:tc>
          <w:tcPr>
            <w:tcW w:type="dxa" w:w="1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Mes 4-6</w:t>
            </w:r>
          </w:p>
        </w:tc>
        <w:tc>
          <w:tcPr>
            <w:tcW w:type="dxa" w:w="5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Revisao de OKRs, renegociacao de precos, avaliacao de expansao</w:t>
            </w:r>
          </w:p>
        </w:tc>
      </w:tr>
    </w:tbl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8. EQUIPE E GOVERNANCA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500"/>
      </w:tblGrid>
      <w:tr>
        <w:trPr>
          <w:tblHeader/>
        </w:trPr>
        <w:tc>
          <w:tcPr>
            <w:tcW w:type="dxa" w:w="3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Responsavel</w:t>
            </w:r>
          </w:p>
        </w:tc>
        <w:tc>
          <w:tcPr>
            <w:tcW w:type="dxa" w:w="25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Dedicacao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Gestao geral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Socios Multishow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Parcial (supervisao)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Operacao + atendimento + entregas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 funcionario dedicado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Integral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Contabilidade e fiscal</w:t>
            </w:r>
          </w:p>
        </w:tc>
        <w:tc>
          <w:tcPr>
            <w:tcW w:type="dxa" w:w="3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Escritorio de contabilidade</w:t>
            </w:r>
          </w:p>
        </w:tc>
        <w:tc>
          <w:tcPr>
            <w:tcW w:type="dxa" w:w="25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Terceirizado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Marketing e comunicacao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Via Multishow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Compartilhado</w:t>
            </w:r>
          </w:p>
        </w:tc>
      </w:tr>
    </w:tbl>
    <w:p>
      <w:r>
        <w:br w:type="page"/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B3A5C"/>
          <w:sz w:val="32"/>
          <w:szCs w:val="32"/>
        </w:rPr>
        <w:t xml:space="preserve">9. PROPOSTA AO INVESTIDOR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9.1 O Que Estamos Pedindo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5000"/>
            <w:shd w:fill="D6E4F0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Investimento solicitado (com veiculo)</w:t>
            </w:r>
          </w:p>
        </w:tc>
        <w:tc>
          <w:tcPr>
            <w:tcW w:type="dxa" w:w="4000"/>
            <w:shd w:fill="D6E4F0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R$ 35.975</w:t>
            </w:r>
          </w:p>
        </w:tc>
      </w:tr>
      <w:tr>
        <w:tc>
          <w:tcPr>
            <w:tcW w:type="dxa" w:w="5000"/>
            <w:shd w:fill="D6E4F0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Investimento minimo (frota existente)</w:t>
            </w:r>
          </w:p>
        </w:tc>
        <w:tc>
          <w:tcPr>
            <w:tcW w:type="dxa" w:w="4000"/>
            <w:shd w:fill="D6E4F0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R$ 27.975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9.2 O Que Estamos Oferecendo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4000"/>
            <w:shd w:fill="2F5496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Cenario Realista</w:t>
            </w:r>
          </w:p>
        </w:tc>
      </w:tr>
      <w:tr>
        <w:tc>
          <w:tcPr>
            <w:tcW w:type="dxa" w:w="5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Retorno mensal esperado (maduro)</w:t>
            </w:r>
          </w:p>
        </w:tc>
        <w:tc>
          <w:tcPr>
            <w:tcW w:type="dxa" w:w="4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R$ 5.991/mes</w:t>
            </w:r>
          </w:p>
        </w:tc>
      </w:tr>
      <w:tr>
        <w:tc>
          <w:tcPr>
            <w:tcW w:type="dxa" w:w="5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Retorno anual (Ano 1, com ramp-up)</w:t>
            </w:r>
          </w:p>
        </w:tc>
        <w:tc>
          <w:tcPr>
            <w:tcW w:type="dxa" w:w="4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R$ 58.761</w:t>
            </w:r>
          </w:p>
        </w:tc>
      </w:tr>
      <w:tr>
        <w:tc>
          <w:tcPr>
            <w:tcW w:type="dxa" w:w="5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Payback</w:t>
            </w:r>
          </w:p>
        </w:tc>
        <w:tc>
          <w:tcPr>
            <w:tcW w:type="dxa" w:w="4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6 meses</w:t>
            </w:r>
          </w:p>
        </w:tc>
      </w:tr>
      <w:tr>
        <w:tc>
          <w:tcPr>
            <w:tcW w:type="dxa" w:w="5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ROI Ano 1</w:t>
            </w:r>
          </w:p>
        </w:tc>
        <w:tc>
          <w:tcPr>
            <w:tcW w:type="dxa" w:w="4000"/>
            <w:shd w:fill="E2EFDA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~200%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Risco de perda total</w:t>
            </w:r>
          </w:p>
        </w:tc>
        <w:tc>
          <w:tcPr>
            <w:tcW w:type="dxa" w:w="4000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Muito baixo — ativos recuperaveis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9.3 Por Que Este Negocio Faz Sentido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Risco assimetrico favoravel: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O pior cenario (pessimista) ainda e lucrativo. O melhor cenario paga o investimento em menos de 3 meses.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Vantagem competitiva sustentavel: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Imovel proprio + marca Multishow + base de clientes cativa. Nenhum competidor pode replicar essa combinacao.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Produto essencial: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GLP e agua nao sao luxo — sao necessidade. A demanda existe chuva ou sol, crise ou prosperidade.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Mercado em expansao: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Tanto o GLP quanto a agua mineral crescem acima do PIB. Anchieta esta em ciclo de crescimento acelerado pela Samarco.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Investimento modesto e recuperavel: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R$ 28-36K e um investimento baixo para um negocio com retorno comprovado. A maior parte fica em ativos revendaveis.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Operacao simples: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Um funcionario, dois produtos, uma ferramenta (WhatsApp). Sem complexidade tecnologica, sem estoque perecivel de alto risco.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before="400"/>
        <w:jc w:val="center"/>
      </w:pPr>
      <w:r>
        <w:rPr>
          <w:rFonts w:ascii="Calibri" w:cs="Calibri" w:eastAsia="Calibri" w:hAnsi="Calibri"/>
          <w:color w:val="C9963B"/>
          <w:sz w:val="22"/>
          <w:szCs w:val="22"/>
        </w:rPr>
        <w:t xml:space="preserve">___________________________________</w:t>
      </w:r>
    </w:p>
    <w:p>
      <w:pPr>
        <w:spacing w:after="8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999999"/>
          <w:sz w:val="20"/>
          <w:szCs w:val="20"/>
        </w:rPr>
        <w:t xml:space="preserve">Documento preparado em Agosto/2026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999999"/>
          <w:sz w:val="20"/>
          <w:szCs w:val="20"/>
        </w:rPr>
        <w:t xml:space="preserve">Supermercado Multishow — Anchieta/ES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999999"/>
          <w:sz w:val="20"/>
          <w:szCs w:val="20"/>
        </w:rPr>
        <w:t xml:space="preserve">Contato: ltcarmo@gmail.com</w:t>
      </w:r>
    </w:p>
    <w:sectPr>
      <w:headerReference w:type="default" r:id="rId7"/>
      <w:footerReference w:type="default" r:id="rId8"/>
      <w:pgSz w:w="11906" w:h="16838" w:orient="portrait"/>
      <w:pgMar w:top="12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Supermercado Multishow — Anchieta/ES  | 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CONFIDENCIAL — Plano de Negocios — Multishow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rPr>
      <w:rFonts w:ascii="Calibri" w:cs="Calibri" w:eastAsia="Calibri" w:hAnsi="Calibri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2026-08-12T21:15:54.775Z</dcterms:created>
  <dcterms:modified xsi:type="dcterms:W3CDTF">2026-08-12T21:15:54.775Z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