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2E8B6A30" w14:textId="0A8800D3" w:rsidR="008E71D5"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607659" w:history="1">
            <w:r w:rsidR="008E71D5" w:rsidRPr="00B521D7">
              <w:rPr>
                <w:rStyle w:val="Lienhypertexte"/>
                <w:rFonts w:cs="Times New Roman"/>
                <w:noProof/>
              </w:rPr>
              <w:t>Faits saillants</w:t>
            </w:r>
            <w:r w:rsidR="008E71D5">
              <w:rPr>
                <w:noProof/>
                <w:webHidden/>
              </w:rPr>
              <w:tab/>
            </w:r>
            <w:r w:rsidR="008E71D5">
              <w:rPr>
                <w:noProof/>
                <w:webHidden/>
              </w:rPr>
              <w:fldChar w:fldCharType="begin"/>
            </w:r>
            <w:r w:rsidR="008E71D5">
              <w:rPr>
                <w:noProof/>
                <w:webHidden/>
              </w:rPr>
              <w:instrText xml:space="preserve"> PAGEREF _Toc88607659 \h </w:instrText>
            </w:r>
            <w:r w:rsidR="008E71D5">
              <w:rPr>
                <w:noProof/>
                <w:webHidden/>
              </w:rPr>
            </w:r>
            <w:r w:rsidR="008E71D5">
              <w:rPr>
                <w:noProof/>
                <w:webHidden/>
              </w:rPr>
              <w:fldChar w:fldCharType="separate"/>
            </w:r>
            <w:r w:rsidR="008E71D5">
              <w:rPr>
                <w:noProof/>
                <w:webHidden/>
              </w:rPr>
              <w:t>iii</w:t>
            </w:r>
            <w:r w:rsidR="008E71D5">
              <w:rPr>
                <w:noProof/>
                <w:webHidden/>
              </w:rPr>
              <w:fldChar w:fldCharType="end"/>
            </w:r>
          </w:hyperlink>
        </w:p>
        <w:p w14:paraId="35757FB7" w14:textId="6FFCA622"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0" w:history="1">
            <w:r w:rsidR="008E71D5" w:rsidRPr="00B521D7">
              <w:rPr>
                <w:rStyle w:val="Lienhypertexte"/>
                <w:noProof/>
              </w:rPr>
              <w:t>Introduction</w:t>
            </w:r>
            <w:r w:rsidR="008E71D5">
              <w:rPr>
                <w:noProof/>
                <w:webHidden/>
              </w:rPr>
              <w:tab/>
            </w:r>
            <w:r w:rsidR="008E71D5">
              <w:rPr>
                <w:noProof/>
                <w:webHidden/>
              </w:rPr>
              <w:fldChar w:fldCharType="begin"/>
            </w:r>
            <w:r w:rsidR="008E71D5">
              <w:rPr>
                <w:noProof/>
                <w:webHidden/>
              </w:rPr>
              <w:instrText xml:space="preserve"> PAGEREF _Toc88607660 \h </w:instrText>
            </w:r>
            <w:r w:rsidR="008E71D5">
              <w:rPr>
                <w:noProof/>
                <w:webHidden/>
              </w:rPr>
            </w:r>
            <w:r w:rsidR="008E71D5">
              <w:rPr>
                <w:noProof/>
                <w:webHidden/>
              </w:rPr>
              <w:fldChar w:fldCharType="separate"/>
            </w:r>
            <w:r w:rsidR="008E71D5">
              <w:rPr>
                <w:noProof/>
                <w:webHidden/>
              </w:rPr>
              <w:t>5</w:t>
            </w:r>
            <w:r w:rsidR="008E71D5">
              <w:rPr>
                <w:noProof/>
                <w:webHidden/>
              </w:rPr>
              <w:fldChar w:fldCharType="end"/>
            </w:r>
          </w:hyperlink>
        </w:p>
        <w:p w14:paraId="77B165DF" w14:textId="5A468622"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1" w:history="1">
            <w:r w:rsidR="008E71D5" w:rsidRPr="00B521D7">
              <w:rPr>
                <w:rStyle w:val="Lienhypertexte"/>
                <w:noProof/>
              </w:rPr>
              <w:t>Section 1 – Calibration du modèle de calcul de valeur actualisée de rente</w:t>
            </w:r>
            <w:r w:rsidR="008E71D5">
              <w:rPr>
                <w:noProof/>
                <w:webHidden/>
              </w:rPr>
              <w:tab/>
            </w:r>
            <w:r w:rsidR="008E71D5">
              <w:rPr>
                <w:noProof/>
                <w:webHidden/>
              </w:rPr>
              <w:fldChar w:fldCharType="begin"/>
            </w:r>
            <w:r w:rsidR="008E71D5">
              <w:rPr>
                <w:noProof/>
                <w:webHidden/>
              </w:rPr>
              <w:instrText xml:space="preserve"> PAGEREF _Toc88607661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6B9E0668" w14:textId="7D823B21" w:rsidR="008E71D5" w:rsidRDefault="006726B7">
          <w:pPr>
            <w:pStyle w:val="TM2"/>
            <w:tabs>
              <w:tab w:val="right" w:leader="dot" w:pos="8630"/>
            </w:tabs>
            <w:rPr>
              <w:rFonts w:eastAsiaTheme="minorEastAsia" w:cstheme="minorBidi"/>
              <w:b w:val="0"/>
              <w:bCs w:val="0"/>
              <w:noProof/>
              <w:lang w:val="fr-CA" w:eastAsia="fr-CA"/>
            </w:rPr>
          </w:pPr>
          <w:hyperlink w:anchor="_Toc88607662" w:history="1">
            <w:r w:rsidR="008E71D5" w:rsidRPr="00B521D7">
              <w:rPr>
                <w:rStyle w:val="Lienhypertexte"/>
                <w:noProof/>
              </w:rPr>
              <w:t>Méthodologie de la calibration du modèle</w:t>
            </w:r>
            <w:r w:rsidR="008E71D5">
              <w:rPr>
                <w:noProof/>
                <w:webHidden/>
              </w:rPr>
              <w:tab/>
            </w:r>
            <w:r w:rsidR="008E71D5">
              <w:rPr>
                <w:noProof/>
                <w:webHidden/>
              </w:rPr>
              <w:fldChar w:fldCharType="begin"/>
            </w:r>
            <w:r w:rsidR="008E71D5">
              <w:rPr>
                <w:noProof/>
                <w:webHidden/>
              </w:rPr>
              <w:instrText xml:space="preserve"> PAGEREF _Toc88607662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2868C14A" w14:textId="7C6FC2C6" w:rsidR="008E71D5" w:rsidRDefault="006726B7">
          <w:pPr>
            <w:pStyle w:val="TM2"/>
            <w:tabs>
              <w:tab w:val="right" w:leader="dot" w:pos="8630"/>
            </w:tabs>
            <w:rPr>
              <w:rFonts w:eastAsiaTheme="minorEastAsia" w:cstheme="minorBidi"/>
              <w:b w:val="0"/>
              <w:bCs w:val="0"/>
              <w:noProof/>
              <w:lang w:val="fr-CA" w:eastAsia="fr-CA"/>
            </w:rPr>
          </w:pPr>
          <w:hyperlink w:anchor="_Toc88607663" w:history="1">
            <w:r w:rsidR="008E71D5" w:rsidRPr="00B521D7">
              <w:rPr>
                <w:rStyle w:val="Lienhypertexte"/>
                <w:noProof/>
              </w:rPr>
              <w:t>Tests de validation du modèle</w:t>
            </w:r>
            <w:r w:rsidR="008E71D5">
              <w:rPr>
                <w:noProof/>
                <w:webHidden/>
              </w:rPr>
              <w:tab/>
            </w:r>
            <w:r w:rsidR="008E71D5">
              <w:rPr>
                <w:noProof/>
                <w:webHidden/>
              </w:rPr>
              <w:fldChar w:fldCharType="begin"/>
            </w:r>
            <w:r w:rsidR="008E71D5">
              <w:rPr>
                <w:noProof/>
                <w:webHidden/>
              </w:rPr>
              <w:instrText xml:space="preserve"> PAGEREF _Toc88607663 \h </w:instrText>
            </w:r>
            <w:r w:rsidR="008E71D5">
              <w:rPr>
                <w:noProof/>
                <w:webHidden/>
              </w:rPr>
            </w:r>
            <w:r w:rsidR="008E71D5">
              <w:rPr>
                <w:noProof/>
                <w:webHidden/>
              </w:rPr>
              <w:fldChar w:fldCharType="separate"/>
            </w:r>
            <w:r w:rsidR="008E71D5">
              <w:rPr>
                <w:noProof/>
                <w:webHidden/>
              </w:rPr>
              <w:t>7</w:t>
            </w:r>
            <w:r w:rsidR="008E71D5">
              <w:rPr>
                <w:noProof/>
                <w:webHidden/>
              </w:rPr>
              <w:fldChar w:fldCharType="end"/>
            </w:r>
          </w:hyperlink>
        </w:p>
        <w:p w14:paraId="55CBF0F3" w14:textId="1D7EFD11"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4" w:history="1">
            <w:r w:rsidR="008E71D5" w:rsidRPr="00B521D7">
              <w:rPr>
                <w:rStyle w:val="Lienhypertexte"/>
                <w:noProof/>
              </w:rPr>
              <w:t>Section 2 – Tableau pour la phase d’accumulation pendant la carrière active</w:t>
            </w:r>
            <w:r w:rsidR="008E71D5">
              <w:rPr>
                <w:noProof/>
                <w:webHidden/>
              </w:rPr>
              <w:tab/>
            </w:r>
            <w:r w:rsidR="008E71D5">
              <w:rPr>
                <w:noProof/>
                <w:webHidden/>
              </w:rPr>
              <w:fldChar w:fldCharType="begin"/>
            </w:r>
            <w:r w:rsidR="008E71D5">
              <w:rPr>
                <w:noProof/>
                <w:webHidden/>
              </w:rPr>
              <w:instrText xml:space="preserve"> PAGEREF _Toc88607664 \h </w:instrText>
            </w:r>
            <w:r w:rsidR="008E71D5">
              <w:rPr>
                <w:noProof/>
                <w:webHidden/>
              </w:rPr>
            </w:r>
            <w:r w:rsidR="008E71D5">
              <w:rPr>
                <w:noProof/>
                <w:webHidden/>
              </w:rPr>
              <w:fldChar w:fldCharType="separate"/>
            </w:r>
            <w:r w:rsidR="008E71D5">
              <w:rPr>
                <w:noProof/>
                <w:webHidden/>
              </w:rPr>
              <w:t>25</w:t>
            </w:r>
            <w:r w:rsidR="008E71D5">
              <w:rPr>
                <w:noProof/>
                <w:webHidden/>
              </w:rPr>
              <w:fldChar w:fldCharType="end"/>
            </w:r>
          </w:hyperlink>
        </w:p>
        <w:p w14:paraId="0BE7758B" w14:textId="74E8A95D"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5" w:history="1">
            <w:r w:rsidR="008E71D5" w:rsidRPr="00B521D7">
              <w:rPr>
                <w:rStyle w:val="Lienhypertexte"/>
                <w:noProof/>
              </w:rPr>
              <w:t>Section 3 – Établissement des paiements espérés pour le participant fictif</w:t>
            </w:r>
            <w:r w:rsidR="008E71D5">
              <w:rPr>
                <w:noProof/>
                <w:webHidden/>
              </w:rPr>
              <w:tab/>
            </w:r>
            <w:r w:rsidR="008E71D5">
              <w:rPr>
                <w:noProof/>
                <w:webHidden/>
              </w:rPr>
              <w:fldChar w:fldCharType="begin"/>
            </w:r>
            <w:r w:rsidR="008E71D5">
              <w:rPr>
                <w:noProof/>
                <w:webHidden/>
              </w:rPr>
              <w:instrText xml:space="preserve"> PAGEREF _Toc88607665 \h </w:instrText>
            </w:r>
            <w:r w:rsidR="008E71D5">
              <w:rPr>
                <w:noProof/>
                <w:webHidden/>
              </w:rPr>
            </w:r>
            <w:r w:rsidR="008E71D5">
              <w:rPr>
                <w:noProof/>
                <w:webHidden/>
              </w:rPr>
              <w:fldChar w:fldCharType="separate"/>
            </w:r>
            <w:r w:rsidR="008E71D5">
              <w:rPr>
                <w:noProof/>
                <w:webHidden/>
              </w:rPr>
              <w:t>31</w:t>
            </w:r>
            <w:r w:rsidR="008E71D5">
              <w:rPr>
                <w:noProof/>
                <w:webHidden/>
              </w:rPr>
              <w:fldChar w:fldCharType="end"/>
            </w:r>
          </w:hyperlink>
        </w:p>
        <w:p w14:paraId="4995121D" w14:textId="30808CF2"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6" w:history="1">
            <w:r w:rsidR="008E71D5" w:rsidRPr="00B521D7">
              <w:rPr>
                <w:rStyle w:val="Lienhypertexte"/>
                <w:noProof/>
              </w:rPr>
              <w:t>Section 4 – Établissement du coût nivelé du régime selon une approche déterministe</w:t>
            </w:r>
            <w:r w:rsidR="008E71D5">
              <w:rPr>
                <w:noProof/>
                <w:webHidden/>
              </w:rPr>
              <w:tab/>
            </w:r>
            <w:r w:rsidR="008E71D5">
              <w:rPr>
                <w:noProof/>
                <w:webHidden/>
              </w:rPr>
              <w:fldChar w:fldCharType="begin"/>
            </w:r>
            <w:r w:rsidR="008E71D5">
              <w:rPr>
                <w:noProof/>
                <w:webHidden/>
              </w:rPr>
              <w:instrText xml:space="preserve"> PAGEREF _Toc88607666 \h </w:instrText>
            </w:r>
            <w:r w:rsidR="008E71D5">
              <w:rPr>
                <w:noProof/>
                <w:webHidden/>
              </w:rPr>
            </w:r>
            <w:r w:rsidR="008E71D5">
              <w:rPr>
                <w:noProof/>
                <w:webHidden/>
              </w:rPr>
              <w:fldChar w:fldCharType="separate"/>
            </w:r>
            <w:r w:rsidR="008E71D5">
              <w:rPr>
                <w:noProof/>
                <w:webHidden/>
              </w:rPr>
              <w:t>38</w:t>
            </w:r>
            <w:r w:rsidR="008E71D5">
              <w:rPr>
                <w:noProof/>
                <w:webHidden/>
              </w:rPr>
              <w:fldChar w:fldCharType="end"/>
            </w:r>
          </w:hyperlink>
        </w:p>
        <w:p w14:paraId="76E4BA59" w14:textId="03404DF0" w:rsidR="008E71D5" w:rsidRDefault="006726B7">
          <w:pPr>
            <w:pStyle w:val="TM1"/>
            <w:tabs>
              <w:tab w:val="right" w:leader="dot" w:pos="8630"/>
            </w:tabs>
            <w:rPr>
              <w:rFonts w:eastAsiaTheme="minorEastAsia" w:cstheme="minorBidi"/>
              <w:b w:val="0"/>
              <w:bCs w:val="0"/>
              <w:i w:val="0"/>
              <w:iCs w:val="0"/>
              <w:noProof/>
              <w:sz w:val="22"/>
              <w:szCs w:val="22"/>
              <w:lang w:val="fr-CA" w:eastAsia="fr-CA"/>
            </w:rPr>
          </w:pPr>
          <w:hyperlink w:anchor="_Toc88607667" w:history="1">
            <w:r w:rsidR="008E71D5" w:rsidRPr="00B521D7">
              <w:rPr>
                <w:rStyle w:val="Lienhypertexte"/>
                <w:noProof/>
              </w:rPr>
              <w:t>Section 5 – Estimation de la valeur de diverses formules d’indexation, approche stochastique</w:t>
            </w:r>
            <w:r w:rsidR="008E71D5">
              <w:rPr>
                <w:noProof/>
                <w:webHidden/>
              </w:rPr>
              <w:tab/>
            </w:r>
            <w:r w:rsidR="008E71D5">
              <w:rPr>
                <w:noProof/>
                <w:webHidden/>
              </w:rPr>
              <w:fldChar w:fldCharType="begin"/>
            </w:r>
            <w:r w:rsidR="008E71D5">
              <w:rPr>
                <w:noProof/>
                <w:webHidden/>
              </w:rPr>
              <w:instrText xml:space="preserve"> PAGEREF _Toc88607667 \h </w:instrText>
            </w:r>
            <w:r w:rsidR="008E71D5">
              <w:rPr>
                <w:noProof/>
                <w:webHidden/>
              </w:rPr>
            </w:r>
            <w:r w:rsidR="008E71D5">
              <w:rPr>
                <w:noProof/>
                <w:webHidden/>
              </w:rPr>
              <w:fldChar w:fldCharType="separate"/>
            </w:r>
            <w:r w:rsidR="008E71D5">
              <w:rPr>
                <w:noProof/>
                <w:webHidden/>
              </w:rPr>
              <w:t>78</w:t>
            </w:r>
            <w:r w:rsidR="008E71D5">
              <w:rPr>
                <w:noProof/>
                <w:webHidden/>
              </w:rPr>
              <w:fldChar w:fldCharType="end"/>
            </w:r>
          </w:hyperlink>
        </w:p>
        <w:p w14:paraId="0E7D9F26" w14:textId="3FCDE40A"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footerReference w:type="default" r:id="rId9"/>
          <w:footerReference w:type="first" r:id="rId10"/>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607659"/>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7137FF">
          <w:pgSz w:w="12240" w:h="15840"/>
          <w:pgMar w:top="1440" w:right="1800" w:bottom="1440" w:left="1800" w:header="708" w:footer="708" w:gutter="0"/>
          <w:pgNumType w:fmt="lowerRoman" w:start="3"/>
          <w:cols w:space="708"/>
          <w:titlePg/>
          <w:docGrid w:linePitch="360"/>
        </w:sectPr>
      </w:pPr>
    </w:p>
    <w:p w14:paraId="42D33C81" w14:textId="4DBC9C37" w:rsidR="00CF4750" w:rsidRDefault="00CF4750" w:rsidP="00CF4750">
      <w:pPr>
        <w:pStyle w:val="Titre1"/>
      </w:pPr>
      <w:bookmarkStart w:id="1" w:name="_Toc88607660"/>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068A5B5A" w:rsidR="00FD1620" w:rsidRPr="009B764B" w:rsidRDefault="00FD1620" w:rsidP="009B764B">
      <w:pPr>
        <w:pStyle w:val="Paragraphedeliste"/>
        <w:numPr>
          <w:ilvl w:val="0"/>
          <w:numId w:val="9"/>
        </w:numPr>
        <w:rPr>
          <w:lang w:val="fr-CA"/>
        </w:rPr>
      </w:pPr>
      <w:r w:rsidRPr="00FD1620">
        <w:rPr>
          <w:lang w:val="fr-CA"/>
        </w:rPr>
        <w:t xml:space="preserve">act4101-2021-tp-scenario-inflation.xls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07661"/>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07662"/>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07663"/>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07664"/>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07665"/>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07666"/>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398A7907" w:rsidR="00A81226" w:rsidRDefault="00CB29A7" w:rsidP="00A81226">
      <w:pPr>
        <w:pStyle w:val="Paragraphedeliste"/>
        <w:numPr>
          <w:ilvl w:val="0"/>
          <w:numId w:val="7"/>
        </w:numPr>
      </w:pPr>
      <w:r>
        <w:lastRenderedPageBreak/>
        <w:t>Modèle simplifié, participant type</w:t>
      </w:r>
      <w:r w:rsidR="00CF1BBC" w:rsidRPr="00A81226">
        <w:rPr>
          <w:noProof/>
        </w:rPr>
        <w:drawing>
          <wp:anchor distT="0" distB="0" distL="114300" distR="114300" simplePos="0" relativeHeight="251673600" behindDoc="0" locked="0" layoutInCell="1" allowOverlap="1" wp14:anchorId="59DF7F58" wp14:editId="43EE441B">
            <wp:simplePos x="0" y="0"/>
            <wp:positionH relativeFrom="column">
              <wp:posOffset>-531495</wp:posOffset>
            </wp:positionH>
            <wp:positionV relativeFrom="paragraph">
              <wp:posOffset>250190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557BFA2F" w14:textId="6A396F55"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6DED3DBE" w14:textId="77777777" w:rsidR="00A81226" w:rsidRDefault="00A81226" w:rsidP="00A81226"/>
    <w:p w14:paraId="4AA3D130" w14:textId="4F46DEC9"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annés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28CDC0D4" w14:textId="611EAE5B"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7CC379CC" w14:textId="7113C361"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CB29A7">
      <w:pPr>
        <w:pStyle w:val="Paragraphedeliste"/>
        <w:numPr>
          <w:ilvl w:val="0"/>
          <w:numId w:val="7"/>
        </w:numPr>
      </w:pPr>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6C5A51D6" w14:textId="477FE50C" w:rsidR="0058515D" w:rsidRDefault="0058515D" w:rsidP="00A81226">
      <w:r w:rsidRPr="0058515D">
        <w:rPr>
          <w:noProof/>
        </w:rPr>
        <w:lastRenderedPageBreak/>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 xml:space="preserve">V.A. rente au temps k pour </w:t>
      </w:r>
      <w:r w:rsidR="00A54FD3">
        <w:t xml:space="preserve">un taux d’actualisation </w:t>
      </w:r>
      <w:r>
        <w:t>constant</w:t>
      </w:r>
    </w:p>
    <w:p w14:paraId="56912C7E" w14:textId="21DEA025" w:rsidR="0058515D" w:rsidRDefault="0058515D" w:rsidP="00A81226"/>
    <w:p w14:paraId="74B269DB" w14:textId="7B93DC28" w:rsidR="0058515D" w:rsidRDefault="0058515D" w:rsidP="00A81226"/>
    <w:p w14:paraId="7271F66B" w14:textId="59753AB6" w:rsidR="0058515D" w:rsidRDefault="0058515D" w:rsidP="00A81226">
      <w:r>
        <w:t xml:space="preserve">V.A. rente au temps k pour </w:t>
      </w:r>
      <w:r w:rsidR="00A54FD3">
        <w:t xml:space="preserve">un taux d’actualisation </w:t>
      </w:r>
      <w:r>
        <w:t>variabl</w:t>
      </w:r>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sidR="00A54FD3">
        <w:t>e</w:t>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10F9A564" w14:textId="4190D655" w:rsidR="007654AB" w:rsidRDefault="00A54FD3" w:rsidP="00A81226">
      <w:r>
        <w:tab/>
      </w:r>
    </w:p>
    <w:p w14:paraId="2A85C392" w14:textId="77777777" w:rsidR="00A81226" w:rsidRDefault="00A81226" w:rsidP="00A81226"/>
    <w:p w14:paraId="6B255D2A" w14:textId="74313357" w:rsidR="009139CD" w:rsidRDefault="00A54FD3" w:rsidP="00A54FD3">
      <w:r>
        <w:tab/>
      </w:r>
      <w:r w:rsidR="009139CD" w:rsidRPr="00A54FD3">
        <w:t xml:space="preserve">Commentaires sur le tableau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75962E40" w:rsidR="00A54FD3" w:rsidRDefault="00A54FD3" w:rsidP="00A54FD3">
      <w:r>
        <w:tab/>
      </w:r>
      <w:r>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B53AB6">
        <w:t xml:space="preserve">Commentaires sur le tableau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5F69AB0D" w:rsidR="00A81226" w:rsidRPr="00A81226" w:rsidRDefault="00913CD6" w:rsidP="00A81226">
      <w:pPr>
        <w:pStyle w:val="Paragraphedeliste"/>
        <w:numPr>
          <w:ilvl w:val="0"/>
          <w:numId w:val="7"/>
        </w:numPr>
        <w:rPr>
          <w:rFonts w:cs="Times New Roman"/>
        </w:rPr>
      </w:pPr>
      <w:r w:rsidRPr="00A81226">
        <w:rPr>
          <w:noProof/>
          <w:lang w:val="fr-CA" w:eastAsia="fr-CA"/>
        </w:rPr>
        <w:lastRenderedPageBreak/>
        <w:drawing>
          <wp:anchor distT="0" distB="0" distL="114300" distR="114300" simplePos="0" relativeHeight="251677696" behindDoc="0" locked="0" layoutInCell="1" allowOverlap="1" wp14:anchorId="2F9EE357" wp14:editId="37BF252B">
            <wp:simplePos x="0" y="0"/>
            <wp:positionH relativeFrom="column">
              <wp:posOffset>-551125</wp:posOffset>
            </wp:positionH>
            <wp:positionV relativeFrom="paragraph">
              <wp:posOffset>570589</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d’augmentation de salaire avant la retraite, participant type, rente non indexée.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913CD6">
        <w:t xml:space="preserve">Commentaires sur le tableau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5F4B82E5" w:rsidR="00A81226" w:rsidRPr="0058515D" w:rsidRDefault="00CB29A7" w:rsidP="0058515D">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Sensibilité à l’hypothèse de mortalité après la retraite, participant type, rente non indexée.</w:t>
      </w:r>
    </w:p>
    <w:p w14:paraId="16F74EB2" w14:textId="77777777" w:rsidR="009A5AA0" w:rsidRDefault="009A5AA0">
      <w:pPr>
        <w:spacing w:line="240" w:lineRule="auto"/>
        <w:jc w:val="left"/>
        <w:rPr>
          <w:rFonts w:cs="Times New Roman"/>
        </w:rPr>
      </w:pPr>
    </w:p>
    <w:p w14:paraId="161AD9CA" w14:textId="66AD807E" w:rsidR="009A5AA0" w:rsidRDefault="009A5AA0" w:rsidP="009A5AA0">
      <w:r>
        <w:tab/>
      </w:r>
      <w:r>
        <w:t xml:space="preserve">Nous inversons pour cette partie l’ordre de présentation des éléments. Les paramètres utilisés sont les mêmes que ceux pour les résultats obtenus dans la section 5 avec l’utilisation de facteurs d’actualisation variables. En ordre, les tableaux de cette partie présente 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880D36">
        <w:t>Commentaires sur le</w:t>
      </w:r>
      <w:r w:rsidRPr="00880D36">
        <w:t>s</w:t>
      </w:r>
      <w:r w:rsidR="009A5AA0" w:rsidRPr="00880D36">
        <w:t xml:space="preserve"> tableau</w:t>
      </w:r>
      <w:r w:rsidRPr="00880D36">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1429996B" w14:textId="03B0A583" w:rsidR="0058515D" w:rsidRDefault="004C403A">
      <w:pPr>
        <w:spacing w:line="240" w:lineRule="auto"/>
        <w:jc w:val="left"/>
        <w:rPr>
          <w:rFonts w:cs="Times New Roman"/>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ACA4FE2">
            <wp:simplePos x="0" y="0"/>
            <wp:positionH relativeFrom="margin">
              <wp:align>center</wp:align>
            </wp:positionH>
            <wp:positionV relativeFrom="paragraph">
              <wp:posOffset>0</wp:posOffset>
            </wp:positionV>
            <wp:extent cx="7162800" cy="558165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694080" behindDoc="0" locked="0" layoutInCell="1" allowOverlap="1" wp14:anchorId="57D3936A" wp14:editId="58A3B4F3">
            <wp:simplePos x="0" y="0"/>
            <wp:positionH relativeFrom="margin">
              <wp:align>center</wp:align>
            </wp:positionH>
            <wp:positionV relativeFrom="paragraph">
              <wp:posOffset>5889787</wp:posOffset>
            </wp:positionV>
            <wp:extent cx="6136005" cy="22955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r w:rsidR="0058515D">
        <w:rPr>
          <w:rFonts w:cs="Times New Roman"/>
        </w:rPr>
        <w:br w:type="page"/>
      </w:r>
    </w:p>
    <w:p w14:paraId="6152E077" w14:textId="10094396" w:rsidR="0058515D" w:rsidRDefault="004C403A" w:rsidP="006A1A80">
      <w:pPr>
        <w:spacing w:line="240" w:lineRule="auto"/>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4E728784">
            <wp:simplePos x="0" y="0"/>
            <wp:positionH relativeFrom="margin">
              <wp:align>center</wp:align>
            </wp:positionH>
            <wp:positionV relativeFrom="paragraph">
              <wp:posOffset>0</wp:posOffset>
            </wp:positionV>
            <wp:extent cx="7125335" cy="555307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700224" behindDoc="0" locked="0" layoutInCell="1" allowOverlap="1" wp14:anchorId="68B516AD" wp14:editId="77A3152D">
            <wp:simplePos x="0" y="0"/>
            <wp:positionH relativeFrom="margin">
              <wp:align>center</wp:align>
            </wp:positionH>
            <wp:positionV relativeFrom="paragraph">
              <wp:posOffset>5919943</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43FF578B" w:rsidR="0058515D" w:rsidRDefault="004C403A">
      <w:pPr>
        <w:spacing w:line="240" w:lineRule="auto"/>
        <w:jc w:val="left"/>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35CE3661">
            <wp:simplePos x="0" y="0"/>
            <wp:positionH relativeFrom="margin">
              <wp:align>center</wp:align>
            </wp:positionH>
            <wp:positionV relativeFrom="paragraph">
              <wp:posOffset>0</wp:posOffset>
            </wp:positionV>
            <wp:extent cx="7150100" cy="5572125"/>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50100" cy="5572125"/>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701248" behindDoc="0" locked="0" layoutInCell="1" allowOverlap="1" wp14:anchorId="28EE40A6" wp14:editId="62D70BE0">
            <wp:simplePos x="0" y="0"/>
            <wp:positionH relativeFrom="margin">
              <wp:align>center</wp:align>
            </wp:positionH>
            <wp:positionV relativeFrom="paragraph">
              <wp:posOffset>5921641</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sidR="0058515D">
        <w:rPr>
          <w:rFonts w:cs="Times New Roman"/>
        </w:rPr>
        <w:br w:type="page"/>
      </w:r>
    </w:p>
    <w:p w14:paraId="7E945435" w14:textId="73E3C654" w:rsidR="0058515D" w:rsidRDefault="004C403A" w:rsidP="006A1A80">
      <w:pPr>
        <w:spacing w:line="240" w:lineRule="auto"/>
        <w:rPr>
          <w:rFonts w:cs="Times New Roman"/>
        </w:rPr>
      </w:pPr>
      <w:r w:rsidRPr="00A81226">
        <w:rPr>
          <w:noProof/>
        </w:rPr>
        <w:lastRenderedPageBreak/>
        <w:drawing>
          <wp:anchor distT="0" distB="0" distL="114300" distR="114300" simplePos="0" relativeHeight="251697152" behindDoc="0" locked="0" layoutInCell="1" allowOverlap="1" wp14:anchorId="316911C5" wp14:editId="09568B1A">
            <wp:simplePos x="0" y="0"/>
            <wp:positionH relativeFrom="page">
              <wp:posOffset>489098</wp:posOffset>
            </wp:positionH>
            <wp:positionV relativeFrom="paragraph">
              <wp:posOffset>-605</wp:posOffset>
            </wp:positionV>
            <wp:extent cx="7104380" cy="5559425"/>
            <wp:effectExtent l="0" t="0" r="127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65AFD118" w14:textId="22909374" w:rsidR="00A81226" w:rsidRDefault="004C403A" w:rsidP="004C403A">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0A76F5D3">
            <wp:simplePos x="0" y="0"/>
            <wp:positionH relativeFrom="margin">
              <wp:align>center</wp:align>
            </wp:positionH>
            <wp:positionV relativeFrom="paragraph">
              <wp:posOffset>189968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555508F4" w14:textId="12A58175" w:rsidR="00CB29A7" w:rsidRDefault="002051F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04666581">
            <wp:simplePos x="0" y="0"/>
            <wp:positionH relativeFrom="margin">
              <wp:align>center</wp:align>
            </wp:positionH>
            <wp:positionV relativeFrom="paragraph">
              <wp:posOffset>369294</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77777777" w:rsidR="002051F6" w:rsidRDefault="002051F6" w:rsidP="00A81226">
      <w:pPr>
        <w:rPr>
          <w:rFonts w:cs="Times New Roman"/>
        </w:rPr>
      </w:pPr>
    </w:p>
    <w:p w14:paraId="65B60E66" w14:textId="69B65118" w:rsidR="00A81226" w:rsidRDefault="002051F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07A309E4">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A7282D">
        <w:t xml:space="preserve">Commentaires sur le tableau : En comparaison avec le tableau du test 3, </w:t>
      </w:r>
      <w:r>
        <w:t xml:space="preserve">cette partie permet de déterminer le taux de cotisation patronale pour des participants fictifs avec des carrières de 30 et de 40 ans. Lorsque la carrière est plus courte, le taux de cotisation patronale requis est de 9,00%, cela résultant de la moins grande durée en phase </w:t>
      </w:r>
      <w:r>
        <w:lastRenderedPageBreak/>
        <w:t>d’accumulation. On accumule donc moins de cotisations et on fait moins d’intérêt sur les cotisations versées.</w:t>
      </w:r>
    </w:p>
    <w:p w14:paraId="250F97D2" w14:textId="62400C02" w:rsidR="00A7282D" w:rsidRDefault="00A7282D" w:rsidP="00A7282D"/>
    <w:p w14:paraId="4E1995D2" w14:textId="209892D5" w:rsidR="00A7282D" w:rsidRPr="00A7282D" w:rsidRDefault="00A7282D" w:rsidP="00A7282D">
      <w:pPr>
        <w:rPr>
          <w:rFonts w:eastAsia="Times New Roman" w:cs="Times New Roman"/>
          <w:lang w:val="fr-CA" w:eastAsia="fr-CA"/>
        </w:rPr>
      </w:pPr>
      <w:r>
        <w:tab/>
      </w:r>
      <w:r>
        <w:t xml:space="preserve">L’effet est inversée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1C2813C1">
            <wp:simplePos x="0" y="0"/>
            <wp:positionH relativeFrom="margin">
              <wp:align>center</wp:align>
            </wp:positionH>
            <wp:positionV relativeFrom="paragraph">
              <wp:posOffset>383658</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hausse de l’âge de la retraite, participant type, rente non indexée.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indexée.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noProof/>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63F6B94" w:rsidR="008A04FB" w:rsidRDefault="008A04FB" w:rsidP="008A04FB">
      <w:pPr>
        <w:pStyle w:val="Titre1"/>
      </w:pPr>
      <w:bookmarkStart w:id="8" w:name="_Toc88607667"/>
      <w:r>
        <w:lastRenderedPageBreak/>
        <w:t>Section 5 – Estimation de la valeur de diverses formules d’indexation, approche stochastique</w:t>
      </w:r>
      <w:bookmarkEnd w:id="8"/>
    </w:p>
    <w:p w14:paraId="7842D563" w14:textId="370125C9" w:rsidR="0088255E" w:rsidRDefault="0088255E" w:rsidP="0088255E"/>
    <w:p w14:paraId="7BCB85DE" w14:textId="76390C92"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C15D46F" w:rsidR="005D2E71" w:rsidRPr="00AA7F3A" w:rsidRDefault="0088255E" w:rsidP="005D2E71">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5D2E71">
      <w:pPr>
        <w:rPr>
          <w:rFonts w:eastAsia="Times New Roman" w:cs="Times New Roman"/>
          <w:color w:val="000000"/>
          <w:lang w:val="fr-CA" w:eastAsia="fr-CA"/>
        </w:rPr>
      </w:pPr>
    </w:p>
    <w:p w14:paraId="083DC60E" w14:textId="324B3F74" w:rsidR="005D2E71" w:rsidRPr="00283C2E"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0CE05F97" w14:textId="11AC1595"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5D2E71">
      <w:pPr>
        <w:rPr>
          <w:rFonts w:eastAsia="Times New Roman" w:cs="Times New Roman"/>
          <w:color w:val="000000"/>
          <w:lang w:val="fr-CA" w:eastAsia="fr-CA"/>
        </w:rPr>
      </w:pPr>
    </w:p>
    <w:p w14:paraId="5B2FECF8" w14:textId="11C49CD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7F285A61" w14:textId="77777777" w:rsidR="005D2E71" w:rsidRPr="00AA7F3A" w:rsidRDefault="005D2E71" w:rsidP="005D2E71">
      <w:pPr>
        <w:rPr>
          <w:rFonts w:eastAsia="Times New Roman" w:cs="Times New Roman"/>
          <w:color w:val="000000"/>
          <w:lang w:val="fr-CA" w:eastAsia="fr-CA"/>
        </w:rPr>
      </w:pPr>
    </w:p>
    <w:p w14:paraId="4A204A33" w14:textId="5BC4977D"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19F43D50"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DDC16" w14:textId="77777777" w:rsidR="006726B7" w:rsidRDefault="006726B7" w:rsidP="007308BB">
      <w:r>
        <w:separator/>
      </w:r>
    </w:p>
  </w:endnote>
  <w:endnote w:type="continuationSeparator" w:id="0">
    <w:p w14:paraId="16E87F35" w14:textId="77777777" w:rsidR="006726B7" w:rsidRDefault="006726B7"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CB08BD" w:rsidRDefault="00CB08BD">
        <w:pPr>
          <w:pStyle w:val="Pieddepage"/>
          <w:jc w:val="right"/>
        </w:pPr>
        <w:r>
          <w:fldChar w:fldCharType="begin"/>
        </w:r>
        <w:r>
          <w:instrText>PAGE   \* MERGEFORMAT</w:instrText>
        </w:r>
        <w:r>
          <w:fldChar w:fldCharType="separate"/>
        </w:r>
        <w:r>
          <w:t>2</w:t>
        </w:r>
        <w:r>
          <w:fldChar w:fldCharType="end"/>
        </w:r>
      </w:p>
    </w:sdtContent>
  </w:sdt>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30A3D" w14:textId="77777777" w:rsidR="006726B7" w:rsidRDefault="006726B7" w:rsidP="007308BB">
      <w:r>
        <w:separator/>
      </w:r>
    </w:p>
  </w:footnote>
  <w:footnote w:type="continuationSeparator" w:id="0">
    <w:p w14:paraId="28BAC24A" w14:textId="77777777" w:rsidR="006726B7" w:rsidRDefault="006726B7" w:rsidP="00730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8"/>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1167DE"/>
    <w:rsid w:val="00121BEE"/>
    <w:rsid w:val="00133463"/>
    <w:rsid w:val="00141C40"/>
    <w:rsid w:val="00153899"/>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42611"/>
    <w:rsid w:val="003505B6"/>
    <w:rsid w:val="00363CFF"/>
    <w:rsid w:val="00367903"/>
    <w:rsid w:val="0039570C"/>
    <w:rsid w:val="003E2C7C"/>
    <w:rsid w:val="003F46FB"/>
    <w:rsid w:val="0041760A"/>
    <w:rsid w:val="004451B9"/>
    <w:rsid w:val="00450B1A"/>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D2E71"/>
    <w:rsid w:val="005D6539"/>
    <w:rsid w:val="005E0006"/>
    <w:rsid w:val="005F03D1"/>
    <w:rsid w:val="005F0A7F"/>
    <w:rsid w:val="005F1BD7"/>
    <w:rsid w:val="005F3255"/>
    <w:rsid w:val="005F788A"/>
    <w:rsid w:val="00602BA5"/>
    <w:rsid w:val="00616458"/>
    <w:rsid w:val="00634C08"/>
    <w:rsid w:val="00650193"/>
    <w:rsid w:val="00657018"/>
    <w:rsid w:val="0067124C"/>
    <w:rsid w:val="00671749"/>
    <w:rsid w:val="006726B7"/>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664F"/>
    <w:rsid w:val="00976002"/>
    <w:rsid w:val="00977B7F"/>
    <w:rsid w:val="009853CF"/>
    <w:rsid w:val="009A2E4C"/>
    <w:rsid w:val="009A5AA0"/>
    <w:rsid w:val="009B1828"/>
    <w:rsid w:val="009B21B0"/>
    <w:rsid w:val="009B2356"/>
    <w:rsid w:val="009B764B"/>
    <w:rsid w:val="009E1A17"/>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C1830"/>
    <w:rsid w:val="00AC6082"/>
    <w:rsid w:val="00AC7966"/>
    <w:rsid w:val="00AD1C5F"/>
    <w:rsid w:val="00AD2B27"/>
    <w:rsid w:val="00AE1009"/>
    <w:rsid w:val="00AE3E47"/>
    <w:rsid w:val="00AF6289"/>
    <w:rsid w:val="00B1404A"/>
    <w:rsid w:val="00B25312"/>
    <w:rsid w:val="00B441AB"/>
    <w:rsid w:val="00B53AB6"/>
    <w:rsid w:val="00B60D97"/>
    <w:rsid w:val="00B902CD"/>
    <w:rsid w:val="00B93207"/>
    <w:rsid w:val="00B94FBF"/>
    <w:rsid w:val="00BA3054"/>
    <w:rsid w:val="00BB08EC"/>
    <w:rsid w:val="00BB7736"/>
    <w:rsid w:val="00BC7766"/>
    <w:rsid w:val="00BD001E"/>
    <w:rsid w:val="00BE0B22"/>
    <w:rsid w:val="00BE2FC2"/>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10653"/>
    <w:rsid w:val="00D10F9E"/>
    <w:rsid w:val="00D274A3"/>
    <w:rsid w:val="00D349F0"/>
    <w:rsid w:val="00D44CEE"/>
    <w:rsid w:val="00D77894"/>
    <w:rsid w:val="00DA3182"/>
    <w:rsid w:val="00DB18AA"/>
    <w:rsid w:val="00DC0A7D"/>
    <w:rsid w:val="00DC2606"/>
    <w:rsid w:val="00DE511E"/>
    <w:rsid w:val="00DE61FD"/>
    <w:rsid w:val="00DF57F1"/>
    <w:rsid w:val="00E003D6"/>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B3A8B"/>
    <w:rsid w:val="00FB4105"/>
    <w:rsid w:val="00FB73D1"/>
    <w:rsid w:val="00FD1620"/>
    <w:rsid w:val="00FD6E93"/>
    <w:rsid w:val="00FF05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comments" Target="comments.xm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80</Pages>
  <Words>16385</Words>
  <Characters>90123</Characters>
  <Application>Microsoft Office Word</Application>
  <DocSecurity>0</DocSecurity>
  <Lines>751</Lines>
  <Paragraphs>212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62</cp:revision>
  <dcterms:created xsi:type="dcterms:W3CDTF">2021-11-03T21:27:00Z</dcterms:created>
  <dcterms:modified xsi:type="dcterms:W3CDTF">2021-11-25T00:18:00Z</dcterms:modified>
</cp:coreProperties>
</file>