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D5E" w14:textId="51F5AC5B" w:rsidR="00497F68" w:rsidRPr="00CF4750" w:rsidRDefault="00497F68" w:rsidP="009B1828">
      <w:pPr>
        <w:shd w:val="clear" w:color="auto" w:fill="FFFFFF"/>
        <w:jc w:val="center"/>
        <w:rPr>
          <w:rFonts w:cs="Times New Roman"/>
          <w:color w:val="000000"/>
          <w:sz w:val="32"/>
          <w:szCs w:val="32"/>
        </w:rPr>
      </w:pPr>
      <w:r w:rsidRPr="00CF4750">
        <w:rPr>
          <w:rFonts w:eastAsia="Times New Roman" w:cs="Times New Roman"/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 wp14:anchorId="2DC1561E" wp14:editId="0A74BEB0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1902460" cy="82677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E8FC" w14:textId="3BC420C2" w:rsidR="00497F68" w:rsidRPr="00CF4750" w:rsidRDefault="00497F68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E297C81" w14:textId="1EF924E2" w:rsidR="00497F68" w:rsidRDefault="00497F68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0B653E1D" w14:textId="460CA2DF" w:rsidR="00CF4750" w:rsidRDefault="00CF4750" w:rsidP="00497F68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DD111A9" w14:textId="77777777" w:rsidR="00CF4750" w:rsidRPr="00CF4750" w:rsidRDefault="00CF4750" w:rsidP="00CF4750">
      <w:pPr>
        <w:pStyle w:val="Sansinterligne"/>
      </w:pPr>
    </w:p>
    <w:p w14:paraId="360C7DA5" w14:textId="77777777" w:rsidR="00497F68" w:rsidRPr="00CF4750" w:rsidRDefault="00497F68" w:rsidP="00CF4750">
      <w:pPr>
        <w:pStyle w:val="Sansinterligne"/>
      </w:pPr>
    </w:p>
    <w:p w14:paraId="6D1179F6" w14:textId="1155A50E" w:rsidR="00497F68" w:rsidRPr="00CF4750" w:rsidRDefault="00497F68" w:rsidP="00CF4750">
      <w:pPr>
        <w:pStyle w:val="Sansinterligne"/>
        <w:rPr>
          <w:rFonts w:eastAsia="Times New Roman"/>
          <w:b/>
          <w:bCs/>
          <w:lang w:val="fr-CA" w:eastAsia="fr-CA"/>
        </w:rPr>
      </w:pPr>
      <w:r w:rsidRPr="00CF4750">
        <w:rPr>
          <w:b/>
          <w:bCs/>
        </w:rPr>
        <w:t xml:space="preserve">Rapport : </w:t>
      </w:r>
      <w:r w:rsidRPr="00CF4750">
        <w:rPr>
          <w:b/>
          <w:bCs/>
        </w:rPr>
        <w:br/>
        <w:t>Estimation de coût de prestation</w:t>
      </w:r>
      <w:r w:rsidRPr="00CF4750">
        <w:rPr>
          <w:rFonts w:eastAsia="Times New Roman"/>
          <w:b/>
          <w:bCs/>
          <w:lang w:val="fr-CA" w:eastAsia="fr-CA"/>
        </w:rPr>
        <w:fldChar w:fldCharType="begin"/>
      </w:r>
      <w:r w:rsidRPr="00CF4750">
        <w:rPr>
          <w:rFonts w:eastAsia="Times New Roman"/>
          <w:b/>
          <w:bCs/>
          <w:lang w:val="fr-CA" w:eastAsia="fr-CA"/>
        </w:rPr>
        <w:instrText xml:space="preserve"> INCLUDEPICTURE "/var/folders/4s/7jyjq7t1073d2m17kf3hch500000gn/T/com.microsoft.Word/WebArchiveCopyPasteTempFiles/2560px-Universit%C3%A9_Laval_logo_et_texte.svg.png" \* MERGEFORMATINET </w:instrText>
      </w:r>
      <w:r w:rsidR="00D349F0">
        <w:rPr>
          <w:rFonts w:eastAsia="Times New Roman"/>
          <w:b/>
          <w:bCs/>
          <w:lang w:val="fr-CA" w:eastAsia="fr-CA"/>
        </w:rPr>
        <w:fldChar w:fldCharType="separate"/>
      </w:r>
      <w:r w:rsidRPr="00CF4750">
        <w:rPr>
          <w:rFonts w:eastAsia="Times New Roman"/>
          <w:b/>
          <w:bCs/>
          <w:lang w:val="fr-CA" w:eastAsia="fr-CA"/>
        </w:rPr>
        <w:fldChar w:fldCharType="end"/>
      </w:r>
    </w:p>
    <w:p w14:paraId="25F581E6" w14:textId="4AA0AE90" w:rsidR="009B1828" w:rsidRPr="00CF4750" w:rsidRDefault="00497F68" w:rsidP="00CF4750">
      <w:pPr>
        <w:pStyle w:val="Sansinterligne"/>
      </w:pPr>
      <w:r w:rsidRPr="00CF4750">
        <w:rPr>
          <w:b/>
          <w:bCs/>
        </w:rPr>
        <w:t>d’un régime de retraite au 2021-12-31</w:t>
      </w:r>
    </w:p>
    <w:p w14:paraId="56851405" w14:textId="77777777" w:rsidR="009B1828" w:rsidRPr="00CF4750" w:rsidRDefault="009B1828" w:rsidP="00CF4750">
      <w:pPr>
        <w:pStyle w:val="Sansinterligne"/>
      </w:pPr>
    </w:p>
    <w:p w14:paraId="449FBA3B" w14:textId="089F79A2" w:rsidR="00044FB6" w:rsidRDefault="00044FB6" w:rsidP="00CF4750">
      <w:pPr>
        <w:pStyle w:val="Sansinterligne"/>
      </w:pPr>
    </w:p>
    <w:p w14:paraId="6909EB6E" w14:textId="3C99C1EA" w:rsidR="00CF4750" w:rsidRDefault="00CF4750" w:rsidP="00CF4750">
      <w:pPr>
        <w:pStyle w:val="Sansinterligne"/>
      </w:pPr>
    </w:p>
    <w:p w14:paraId="71B0F782" w14:textId="77777777" w:rsidR="00CF4750" w:rsidRPr="00CF4750" w:rsidRDefault="00CF4750" w:rsidP="00CF4750">
      <w:pPr>
        <w:pStyle w:val="Sansinterligne"/>
      </w:pPr>
    </w:p>
    <w:p w14:paraId="423CB42E" w14:textId="77777777" w:rsidR="00497F68" w:rsidRPr="00CF4750" w:rsidRDefault="00497F68" w:rsidP="00CF4750">
      <w:pPr>
        <w:pStyle w:val="Sansinterligne"/>
      </w:pPr>
    </w:p>
    <w:p w14:paraId="4A5DD7E3" w14:textId="3D947FFB" w:rsidR="009B1828" w:rsidRPr="00CF4750" w:rsidRDefault="009B1828" w:rsidP="00CF4750">
      <w:pPr>
        <w:pStyle w:val="Sansinterligne"/>
      </w:pPr>
      <w:r w:rsidRPr="00CF4750">
        <w:t xml:space="preserve">Olivier </w:t>
      </w:r>
      <w:r w:rsidR="00E60144" w:rsidRPr="00CF4750">
        <w:t>Bourret (111</w:t>
      </w:r>
      <w:r w:rsidR="007855B2" w:rsidRPr="00CF4750">
        <w:t> </w:t>
      </w:r>
      <w:r w:rsidR="00E60144" w:rsidRPr="00CF4750">
        <w:t>005</w:t>
      </w:r>
      <w:r w:rsidR="007855B2" w:rsidRPr="00CF4750">
        <w:t xml:space="preserve"> </w:t>
      </w:r>
      <w:r w:rsidR="00E60144" w:rsidRPr="00CF4750">
        <w:t>475)</w:t>
      </w:r>
    </w:p>
    <w:p w14:paraId="0356C434" w14:textId="3F30E998" w:rsidR="009B1828" w:rsidRPr="00CF4750" w:rsidRDefault="00497F68" w:rsidP="00CF4750">
      <w:pPr>
        <w:pStyle w:val="Sansinterligne"/>
      </w:pPr>
      <w:r w:rsidRPr="00CF4750">
        <w:t xml:space="preserve">Charles-Antoine </w:t>
      </w:r>
      <w:proofErr w:type="spellStart"/>
      <w:r w:rsidRPr="00CF4750">
        <w:t>Fecteau</w:t>
      </w:r>
      <w:proofErr w:type="spellEnd"/>
    </w:p>
    <w:p w14:paraId="3DA7485E" w14:textId="271A3446" w:rsidR="00040018" w:rsidRPr="00CF4750" w:rsidRDefault="00497F68" w:rsidP="00CF4750">
      <w:pPr>
        <w:pStyle w:val="Sansinterligne"/>
      </w:pPr>
      <w:r w:rsidRPr="00CF4750">
        <w:t xml:space="preserve">Tristan </w:t>
      </w:r>
      <w:proofErr w:type="spellStart"/>
      <w:r w:rsidRPr="00CF4750">
        <w:t>Métivier</w:t>
      </w:r>
      <w:proofErr w:type="spellEnd"/>
      <w:r w:rsidRPr="00CF4750">
        <w:t>-Dionne</w:t>
      </w:r>
    </w:p>
    <w:p w14:paraId="5E616CA9" w14:textId="3327DAF3" w:rsidR="00CE0193" w:rsidRPr="00CF4750" w:rsidRDefault="00497543" w:rsidP="00CF4750">
      <w:pPr>
        <w:pStyle w:val="Sansinterligne"/>
        <w:rPr>
          <w:b/>
          <w:bCs/>
        </w:rPr>
      </w:pPr>
      <w:r>
        <w:t>Thomas</w:t>
      </w:r>
      <w:r w:rsidR="00497F68" w:rsidRPr="00CF4750">
        <w:rPr>
          <w:b/>
          <w:bCs/>
        </w:rPr>
        <w:t xml:space="preserve"> </w:t>
      </w:r>
      <w:r w:rsidR="00497F68" w:rsidRPr="00CF4750">
        <w:t>Paré-Bourque</w:t>
      </w:r>
      <w:r w:rsidR="00F75688">
        <w:t xml:space="preserve"> (111 260 133)</w:t>
      </w:r>
    </w:p>
    <w:p w14:paraId="32B1B045" w14:textId="77777777" w:rsidR="009B1828" w:rsidRPr="00CF4750" w:rsidRDefault="009B1828" w:rsidP="00CF4750">
      <w:pPr>
        <w:pStyle w:val="Sansinterligne"/>
      </w:pPr>
    </w:p>
    <w:p w14:paraId="3EB84200" w14:textId="77777777" w:rsidR="00044FB6" w:rsidRPr="00CF4750" w:rsidRDefault="00044FB6" w:rsidP="00CF4750">
      <w:pPr>
        <w:pStyle w:val="Sansinterligne"/>
      </w:pPr>
    </w:p>
    <w:p w14:paraId="2E7769BE" w14:textId="2D143DB3" w:rsidR="009B1828" w:rsidRDefault="009B1828" w:rsidP="00CF4750">
      <w:pPr>
        <w:pStyle w:val="Sansinterligne"/>
      </w:pPr>
    </w:p>
    <w:p w14:paraId="7C8FBF16" w14:textId="77777777" w:rsidR="00CF4750" w:rsidRPr="00CF4750" w:rsidRDefault="00CF4750" w:rsidP="00CF4750">
      <w:pPr>
        <w:pStyle w:val="Sansinterligne"/>
      </w:pPr>
    </w:p>
    <w:p w14:paraId="362061C2" w14:textId="5C3DA996" w:rsidR="009B1828" w:rsidRPr="00CF4750" w:rsidRDefault="009B1828" w:rsidP="00CF4750">
      <w:pPr>
        <w:pStyle w:val="Sansinterligne"/>
      </w:pPr>
      <w:r w:rsidRPr="00CF4750">
        <w:t>Université Laval</w:t>
      </w:r>
    </w:p>
    <w:p w14:paraId="1353311C" w14:textId="77777777" w:rsidR="009B1828" w:rsidRPr="00CF4750" w:rsidRDefault="009B1828" w:rsidP="00CF4750">
      <w:pPr>
        <w:pStyle w:val="Sansinterligne"/>
      </w:pPr>
    </w:p>
    <w:p w14:paraId="1CAACF1A" w14:textId="31A29EA3" w:rsidR="009B1828" w:rsidRDefault="009B1828" w:rsidP="00CF4750">
      <w:pPr>
        <w:pStyle w:val="Sansinterligne"/>
      </w:pPr>
    </w:p>
    <w:p w14:paraId="46AC9F91" w14:textId="77777777" w:rsidR="00CF4750" w:rsidRPr="00CF4750" w:rsidRDefault="00CF4750" w:rsidP="00CF4750">
      <w:pPr>
        <w:pStyle w:val="Sansinterligne"/>
      </w:pPr>
    </w:p>
    <w:p w14:paraId="5FD7E758" w14:textId="77777777" w:rsidR="009B1828" w:rsidRPr="00CF4750" w:rsidRDefault="009B1828" w:rsidP="00CF4750">
      <w:pPr>
        <w:pStyle w:val="Sansinterligne"/>
      </w:pPr>
    </w:p>
    <w:p w14:paraId="51904927" w14:textId="386F9A75" w:rsidR="009B1828" w:rsidRPr="00CF4750" w:rsidRDefault="00497F68" w:rsidP="00CF4750">
      <w:pPr>
        <w:pStyle w:val="Sansinterligne"/>
      </w:pPr>
      <w:r w:rsidRPr="00CF4750">
        <w:t>ACT-4101 Régime de retraite</w:t>
      </w:r>
    </w:p>
    <w:p w14:paraId="27534180" w14:textId="2B1CBE43" w:rsidR="009B1828" w:rsidRPr="00CF4750" w:rsidRDefault="00E736C8" w:rsidP="00CF4750">
      <w:pPr>
        <w:pStyle w:val="Sansinterligne"/>
      </w:pPr>
      <w:r w:rsidRPr="00CF4750">
        <w:t>Équipe 2</w:t>
      </w:r>
    </w:p>
    <w:p w14:paraId="4004874B" w14:textId="77777777" w:rsidR="009B1828" w:rsidRPr="00CF4750" w:rsidRDefault="009B1828" w:rsidP="00CF4750">
      <w:pPr>
        <w:pStyle w:val="Sansinterligne"/>
      </w:pPr>
    </w:p>
    <w:p w14:paraId="08C72024" w14:textId="7EAC0A06" w:rsidR="009B1828" w:rsidRPr="00CF4750" w:rsidRDefault="009B1828" w:rsidP="00CF4750">
      <w:pPr>
        <w:pStyle w:val="Sansinterligne"/>
      </w:pPr>
    </w:p>
    <w:p w14:paraId="29097D72" w14:textId="17A12861" w:rsidR="00497F68" w:rsidRDefault="00497F68" w:rsidP="00CF4750">
      <w:pPr>
        <w:pStyle w:val="Sansinterligne"/>
      </w:pPr>
    </w:p>
    <w:p w14:paraId="1C96CAB6" w14:textId="77777777" w:rsidR="00CF4750" w:rsidRPr="00CF4750" w:rsidRDefault="00CF4750" w:rsidP="00CF4750">
      <w:pPr>
        <w:pStyle w:val="Sansinterligne"/>
      </w:pPr>
    </w:p>
    <w:p w14:paraId="5A28BB06" w14:textId="77777777" w:rsidR="009B1828" w:rsidRPr="00CF4750" w:rsidRDefault="009B1828" w:rsidP="00CF4750">
      <w:pPr>
        <w:pStyle w:val="Sansinterligne"/>
      </w:pPr>
    </w:p>
    <w:p w14:paraId="679BCCFD" w14:textId="5C2135A9" w:rsidR="009B1828" w:rsidRPr="00CF4750" w:rsidRDefault="009B1828" w:rsidP="00CF4750">
      <w:pPr>
        <w:pStyle w:val="Sansinterligne"/>
      </w:pPr>
      <w:r w:rsidRPr="00CF4750">
        <w:t>Travail</w:t>
      </w:r>
      <w:r w:rsidR="00497F68" w:rsidRPr="00CF4750">
        <w:t xml:space="preserve"> pratique</w:t>
      </w:r>
      <w:r w:rsidRPr="00CF4750">
        <w:t xml:space="preserve"> présenté à</w:t>
      </w:r>
    </w:p>
    <w:p w14:paraId="5F13F0C2" w14:textId="242A3EA3" w:rsidR="009B1828" w:rsidRPr="00CF4750" w:rsidRDefault="00497F68" w:rsidP="00CF4750">
      <w:pPr>
        <w:pStyle w:val="Sansinterligne"/>
      </w:pPr>
      <w:r w:rsidRPr="00CF4750">
        <w:t>Monsieur Louis Adam</w:t>
      </w:r>
    </w:p>
    <w:p w14:paraId="214FDFCE" w14:textId="77777777" w:rsidR="009B1828" w:rsidRPr="00CF4750" w:rsidRDefault="009B1828" w:rsidP="00CF4750">
      <w:pPr>
        <w:pStyle w:val="Sansinterligne"/>
      </w:pPr>
    </w:p>
    <w:p w14:paraId="1049B862" w14:textId="77777777" w:rsidR="009B1828" w:rsidRPr="00CF4750" w:rsidRDefault="009B1828" w:rsidP="00CF4750">
      <w:pPr>
        <w:pStyle w:val="Sansinterligne"/>
      </w:pPr>
    </w:p>
    <w:p w14:paraId="77333335" w14:textId="2DD914D7" w:rsidR="009B1828" w:rsidRPr="00CF4750" w:rsidRDefault="009B1828" w:rsidP="00CF4750">
      <w:pPr>
        <w:pStyle w:val="Sansinterligne"/>
      </w:pPr>
    </w:p>
    <w:p w14:paraId="1912BB66" w14:textId="77777777" w:rsidR="00497F68" w:rsidRPr="00CF4750" w:rsidRDefault="00497F68" w:rsidP="00CF4750">
      <w:pPr>
        <w:pStyle w:val="Sansinterligne"/>
      </w:pPr>
    </w:p>
    <w:p w14:paraId="02406D85" w14:textId="77777777" w:rsidR="009B1828" w:rsidRPr="00CF4750" w:rsidRDefault="009B1828" w:rsidP="00CF4750">
      <w:pPr>
        <w:pStyle w:val="Sansinterligne"/>
      </w:pPr>
    </w:p>
    <w:p w14:paraId="5F70A6A4" w14:textId="4DEC0EDF" w:rsidR="00497543" w:rsidRPr="00497543" w:rsidRDefault="009B1828" w:rsidP="00497543">
      <w:pPr>
        <w:pStyle w:val="Sansinterligne"/>
      </w:pPr>
      <w:r w:rsidRPr="00CF4750">
        <w:t xml:space="preserve">Le </w:t>
      </w:r>
      <w:r w:rsidR="00497F68" w:rsidRPr="00CF4750">
        <w:t>26 novembre 2021</w:t>
      </w:r>
      <w:r w:rsidR="00CF4750" w:rsidRPr="00CF4750">
        <w:rPr>
          <w:rFonts w:cs="Times New Roman"/>
        </w:rPr>
        <w:br w:type="page"/>
      </w:r>
    </w:p>
    <w:sdt>
      <w:sdtPr>
        <w:rPr>
          <w:lang w:val="fr-FR"/>
        </w:rPr>
        <w:id w:val="63021491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i w:val="0"/>
          <w:noProof/>
          <w:color w:val="auto"/>
          <w:sz w:val="24"/>
          <w:szCs w:val="24"/>
          <w:lang w:eastAsia="en-US"/>
        </w:rPr>
      </w:sdtEndPr>
      <w:sdtContent>
        <w:p w14:paraId="7FB5C8E7" w14:textId="6D23D5A7" w:rsidR="00497543" w:rsidRDefault="004975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3431A75" w14:textId="5062789F" w:rsidR="00497543" w:rsidRDefault="00497543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7179133" w:history="1">
            <w:r w:rsidRPr="00A178BC">
              <w:rPr>
                <w:rStyle w:val="Hyperlien"/>
                <w:rFonts w:cs="Times New Roman"/>
                <w:noProof/>
              </w:rPr>
              <w:t>Faits saillants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C3C9" w14:textId="1931ADCC" w:rsidR="00497543" w:rsidRDefault="00497543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hyperlink w:anchor="_Toc87179134" w:history="1">
            <w:r w:rsidRPr="00A178BC">
              <w:rPr>
                <w:rStyle w:val="Hyperlie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C239" w14:textId="267F065E" w:rsidR="00497543" w:rsidRDefault="00497543">
          <w:pPr>
            <w:pStyle w:val="TM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CA" w:eastAsia="fr-CA"/>
            </w:rPr>
          </w:pPr>
          <w:hyperlink w:anchor="_Toc87179135" w:history="1">
            <w:r w:rsidRPr="00A178BC">
              <w:rPr>
                <w:rStyle w:val="Hyperlien"/>
                <w:noProof/>
              </w:rPr>
              <w:t>Section 1 – Calibration du modèle de calcul de valeur actualisée de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3243" w14:textId="72241418" w:rsidR="00497543" w:rsidRDefault="00497543">
          <w:r>
            <w:rPr>
              <w:b/>
              <w:bCs/>
              <w:noProof/>
            </w:rPr>
            <w:fldChar w:fldCharType="end"/>
          </w:r>
        </w:p>
      </w:sdtContent>
    </w:sdt>
    <w:p w14:paraId="0E7D9F26" w14:textId="74037081" w:rsidR="00497543" w:rsidRDefault="0049754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E7DE614" w14:textId="30D05BC7" w:rsidR="00044FB6" w:rsidRDefault="00CF4750" w:rsidP="00CF4750">
      <w:pPr>
        <w:pStyle w:val="Titre1"/>
        <w:rPr>
          <w:rFonts w:cs="Times New Roman"/>
        </w:rPr>
      </w:pPr>
      <w:bookmarkStart w:id="0" w:name="_Toc87179133"/>
      <w:r w:rsidRPr="00CF4750">
        <w:rPr>
          <w:rFonts w:cs="Times New Roman"/>
        </w:rPr>
        <w:lastRenderedPageBreak/>
        <w:t>Faits saillants</w:t>
      </w:r>
      <w:bookmarkEnd w:id="0"/>
    </w:p>
    <w:p w14:paraId="445DC04D" w14:textId="3E3E9EAF" w:rsidR="00CF4750" w:rsidRDefault="00CF4750" w:rsidP="00CF4750">
      <w:r>
        <w:t>Maximum 2 pages</w:t>
      </w:r>
    </w:p>
    <w:p w14:paraId="035A6C61" w14:textId="3EFC7FAF" w:rsidR="00CF4750" w:rsidRDefault="00CF4750" w:rsidP="00CF4750"/>
    <w:p w14:paraId="77BB2A1F" w14:textId="7F4CED8A" w:rsidR="00CF4750" w:rsidRDefault="00CF4750">
      <w:pPr>
        <w:spacing w:line="240" w:lineRule="auto"/>
      </w:pPr>
      <w:r>
        <w:br w:type="page"/>
      </w:r>
    </w:p>
    <w:p w14:paraId="42D33C81" w14:textId="089CF394" w:rsidR="00CF4750" w:rsidRDefault="00CF4750" w:rsidP="00CF4750">
      <w:pPr>
        <w:pStyle w:val="Titre1"/>
      </w:pPr>
      <w:bookmarkStart w:id="1" w:name="_Toc87179134"/>
      <w:r>
        <w:lastRenderedPageBreak/>
        <w:t>Introduction</w:t>
      </w:r>
      <w:bookmarkEnd w:id="1"/>
    </w:p>
    <w:p w14:paraId="083922C6" w14:textId="12F7CDA4" w:rsidR="00CF4750" w:rsidRDefault="00CF4750" w:rsidP="00CF4750"/>
    <w:p w14:paraId="4798B989" w14:textId="49129602" w:rsidR="00CF4750" w:rsidRDefault="00CF4750" w:rsidP="00CF4750"/>
    <w:p w14:paraId="6911B160" w14:textId="66CEAA3B" w:rsidR="00CF4750" w:rsidRDefault="00CF4750">
      <w:pPr>
        <w:spacing w:line="240" w:lineRule="auto"/>
      </w:pPr>
      <w:r>
        <w:br w:type="page"/>
      </w:r>
    </w:p>
    <w:p w14:paraId="21658B07" w14:textId="295259F2" w:rsidR="00CF4750" w:rsidRDefault="00CF4750" w:rsidP="00CF4750">
      <w:pPr>
        <w:pStyle w:val="Titre1"/>
      </w:pPr>
      <w:bookmarkStart w:id="2" w:name="_Toc87179135"/>
      <w:r>
        <w:lastRenderedPageBreak/>
        <w:t>Section 1 – Calibration du modèle de calcul de valeur actualisée de rente</w:t>
      </w:r>
      <w:bookmarkEnd w:id="2"/>
    </w:p>
    <w:p w14:paraId="57517334" w14:textId="77777777" w:rsidR="00694EF6" w:rsidRPr="00694EF6" w:rsidRDefault="00694EF6" w:rsidP="00694EF6"/>
    <w:p w14:paraId="1AE0AC0E" w14:textId="2FDA75A5" w:rsidR="00C82661" w:rsidRDefault="00CF4750" w:rsidP="00CF4750">
      <w:r>
        <w:tab/>
      </w:r>
      <w:r w:rsidR="00AF6289">
        <w:t xml:space="preserve">À la lecture d’un rapport, l’intérêt du lecteur est davantage sur les faits saillants et </w:t>
      </w:r>
      <w:r w:rsidR="0067124C">
        <w:t>à s</w:t>
      </w:r>
      <w:r w:rsidR="00AF6289">
        <w:t xml:space="preserve">a conclusion. </w:t>
      </w:r>
      <w:r w:rsidR="0067124C">
        <w:t>Cependant, les différentes étapes de production sont primordiales dans le but d’arriver à des proposition pertinentes et exactes.</w:t>
      </w:r>
      <w:r w:rsidR="00AF6289">
        <w:t xml:space="preserve"> </w:t>
      </w:r>
      <w:r w:rsidR="0067124C">
        <w:t>Pour ce faire,</w:t>
      </w:r>
      <w:r w:rsidR="00AF6289">
        <w:t xml:space="preserve"> </w:t>
      </w:r>
      <w:r w:rsidR="00C82661">
        <w:t xml:space="preserve">notre </w:t>
      </w:r>
      <w:r w:rsidR="00AF6289">
        <w:t xml:space="preserve">équipe a entamé le travail sur des bases solides. </w:t>
      </w:r>
      <w:r w:rsidR="0067124C">
        <w:t xml:space="preserve">Nous </w:t>
      </w:r>
      <w:r w:rsidR="00C82661">
        <w:t xml:space="preserve">nous sommes assurés d’avoir un modèle juste afin d’offrir des résultats dignes de confiance. </w:t>
      </w:r>
    </w:p>
    <w:p w14:paraId="7CACEE45" w14:textId="113DD6A3" w:rsidR="00C82661" w:rsidRDefault="00C82661" w:rsidP="00CF4750"/>
    <w:p w14:paraId="0C5FF193" w14:textId="25A830DC" w:rsidR="00C82661" w:rsidRDefault="00C82661" w:rsidP="00C82661">
      <w:r>
        <w:tab/>
        <w:t xml:space="preserve">Pour calibrer le modèle, nous avons employé plusieurs stratégies de validation. L’une d’entre elle était une révision par les pairs à chacune des étapes du processus, qui se faisait de manière récurrente et qui était segmentée par petits blocs. Donc, si une erreur </w:t>
      </w:r>
      <w:r w:rsidR="00EA0488">
        <w:t xml:space="preserve">apparaissait, nous pouvions la remarquer assez rapidement et ainsi éviter de la trainer longtemps. </w:t>
      </w:r>
      <w:r w:rsidR="0067124C">
        <w:t>Aussi, d</w:t>
      </w:r>
      <w:r w:rsidR="00EA0488">
        <w:t xml:space="preserve">ans le but d’éviter des erreurs, nous avons </w:t>
      </w:r>
      <w:r w:rsidR="00694EF6">
        <w:t>vérifié les valeurs des différentes tables et adopté un format semblable à certain</w:t>
      </w:r>
      <w:r w:rsidR="0067124C">
        <w:t>s</w:t>
      </w:r>
      <w:r w:rsidR="00694EF6">
        <w:t xml:space="preserve"> fichier</w:t>
      </w:r>
      <w:r w:rsidR="0067124C">
        <w:t>s</w:t>
      </w:r>
      <w:r w:rsidR="00694EF6">
        <w:t xml:space="preserve"> Excel disponible</w:t>
      </w:r>
      <w:r w:rsidR="0067124C">
        <w:t>s</w:t>
      </w:r>
      <w:r w:rsidR="00694EF6">
        <w:t xml:space="preserve"> sur le site de cours. De plus, les tables de mortalité et les échelles de projection proviennent de sources fiables, tel l’ICA</w:t>
      </w:r>
      <w:r w:rsidR="00694EF6">
        <w:rPr>
          <w:rStyle w:val="Appelnotedebasdep"/>
        </w:rPr>
        <w:footnoteReference w:id="1"/>
      </w:r>
      <w:r w:rsidR="00694EF6">
        <w:t>.</w:t>
      </w:r>
    </w:p>
    <w:p w14:paraId="7F259EC0" w14:textId="406737A5" w:rsidR="00694EF6" w:rsidRDefault="00694EF6" w:rsidP="00C82661"/>
    <w:p w14:paraId="52CE98F8" w14:textId="239EB78F" w:rsidR="0067124C" w:rsidRDefault="0067124C" w:rsidP="00C82661"/>
    <w:p w14:paraId="1AF4BF1F" w14:textId="3A54B764" w:rsidR="00726147" w:rsidRDefault="00726147" w:rsidP="00C82661"/>
    <w:p w14:paraId="5F0C5AD5" w14:textId="78057F9B" w:rsidR="00726147" w:rsidRDefault="00726147" w:rsidP="00C82661"/>
    <w:p w14:paraId="05FD6289" w14:textId="3B0C3671" w:rsidR="00726147" w:rsidRDefault="00726147" w:rsidP="00726147">
      <w:r>
        <w:t>Résultat des tests</w:t>
      </w:r>
    </w:p>
    <w:p w14:paraId="5E916D68" w14:textId="333DA604" w:rsidR="00726147" w:rsidRPr="00FB4105" w:rsidRDefault="00726147" w:rsidP="00FB4105">
      <w:pPr>
        <w:rPr>
          <w:rStyle w:val="Accentuation"/>
        </w:rPr>
      </w:pPr>
      <w:r w:rsidRPr="00FB4105">
        <w:rPr>
          <w:rStyle w:val="Accentuation"/>
        </w:rPr>
        <w:t>Numéro du test : 1</w:t>
      </w:r>
    </w:p>
    <w:p w14:paraId="364F6AE3" w14:textId="77777777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1A6430A" w14:textId="509343D7" w:rsidR="00726147" w:rsidRDefault="005F788A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</w:t>
      </w:r>
      <w:r w:rsidR="00726147">
        <w:t xml:space="preserve"> 2021-12-31 ;</w:t>
      </w:r>
    </w:p>
    <w:p w14:paraId="5F16A5B8" w14:textId="3F6D128F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566DBCE2" w14:textId="648D1056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2B8AC41" w14:textId="3E89B26C" w:rsidR="00153899" w:rsidRDefault="00153899" w:rsidP="00726147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0352A91" w14:textId="030F103E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Rente</w:t>
      </w:r>
      <w:r>
        <w:t> : Viagère de 1$ par année, payable 1 fois par année ;</w:t>
      </w:r>
    </w:p>
    <w:p w14:paraId="7D750021" w14:textId="530C2A70" w:rsidR="00726147" w:rsidRDefault="00726147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</w:t>
      </w:r>
      <w:r w:rsidR="005F788A">
        <w:t xml:space="preserve">ICA CPM-2014 </w:t>
      </w:r>
      <w:r w:rsidR="00FB4105">
        <w:t xml:space="preserve">Mixte </w:t>
      </w:r>
      <w:r w:rsidR="005F788A">
        <w:t>et échelle CPM-B</w:t>
      </w:r>
    </w:p>
    <w:p w14:paraId="7A82D5F1" w14:textId="5AAE4EFF" w:rsidR="005F788A" w:rsidRDefault="005F788A" w:rsidP="00726147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6C197CE0" w14:textId="4404109C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C32AA33" w14:textId="0D4CCDC0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</w:t>
      </w:r>
      <w:r w:rsidR="005F788A">
        <w:t xml:space="preserve"> Ce test est le scénario de base qui permet de comparer l’impact sur la rente d’un changement d’une caractéristique.</w:t>
      </w:r>
    </w:p>
    <w:p w14:paraId="771AFFF5" w14:textId="4980735F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67A7A8B" w14:textId="4A288703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0FD05B27" w14:textId="0B6B236F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283B1173" w14:textId="1857AB82" w:rsidR="00726147" w:rsidRDefault="00726147" w:rsidP="00726147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E0C9109" w14:textId="2324E116" w:rsidR="0067124C" w:rsidRDefault="0067124C" w:rsidP="00C82661"/>
    <w:p w14:paraId="58DBC229" w14:textId="01B48F71" w:rsidR="0067124C" w:rsidRDefault="0067124C" w:rsidP="00C82661"/>
    <w:p w14:paraId="06EF8EC9" w14:textId="2F45795C" w:rsidR="0067124C" w:rsidRDefault="0067124C" w:rsidP="00C82661"/>
    <w:p w14:paraId="4EFAFFCF" w14:textId="051EDDDB" w:rsidR="005F788A" w:rsidRPr="00FB4105" w:rsidRDefault="005F788A" w:rsidP="00FB4105">
      <w:pPr>
        <w:rPr>
          <w:rStyle w:val="Accentuation"/>
        </w:rPr>
      </w:pPr>
      <w:r w:rsidRPr="00FB4105">
        <w:rPr>
          <w:rStyle w:val="Accentuation"/>
        </w:rPr>
        <w:t>Numéro du test : 2</w:t>
      </w:r>
    </w:p>
    <w:p w14:paraId="0E347B39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E67F714" w14:textId="7777777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457E64AD" w14:textId="7777777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1CE91359" w14:textId="535EFE3F" w:rsidR="005F788A" w:rsidRPr="00153899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 xml:space="preserve"> : </w:t>
      </w:r>
      <w:r w:rsidRPr="005F788A">
        <w:rPr>
          <w:b/>
          <w:bCs/>
        </w:rPr>
        <w:t>6</w:t>
      </w:r>
      <w:r w:rsidRPr="005F788A">
        <w:rPr>
          <w:b/>
          <w:bCs/>
        </w:rPr>
        <w:t>8</w:t>
      </w:r>
      <w:r w:rsidRPr="005F788A">
        <w:rPr>
          <w:b/>
          <w:bCs/>
        </w:rPr>
        <w:t xml:space="preserve"> ans</w:t>
      </w:r>
    </w:p>
    <w:p w14:paraId="7E4CA481" w14:textId="522B38D3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3497F049" w14:textId="7777777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43E9E7C7" w14:textId="6B8471BC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</w:t>
      </w:r>
      <w:r w:rsidR="00FB4105">
        <w:t xml:space="preserve"> </w:t>
      </w:r>
      <w:r w:rsidR="00FB4105">
        <w:t>Mixte</w:t>
      </w:r>
      <w:r>
        <w:t xml:space="preserve"> et échelle CPM-B</w:t>
      </w:r>
    </w:p>
    <w:p w14:paraId="7F6D8D2A" w14:textId="5B82963D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3BCA9387" w14:textId="42A8A42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28CD763A" w14:textId="364955B9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</w:t>
      </w:r>
      <w:r>
        <w:t>Impact sur la valeur actualisée lorsque l’âge passe de 65 à 68 ans.</w:t>
      </w:r>
    </w:p>
    <w:p w14:paraId="6D3D4D2F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63C6F42A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6291E545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12156521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9D56D64" w14:textId="77777777" w:rsidR="005F788A" w:rsidRDefault="005F788A" w:rsidP="005F788A"/>
    <w:p w14:paraId="2F99515F" w14:textId="7546C867" w:rsidR="005F788A" w:rsidRPr="00FB4105" w:rsidRDefault="005F788A" w:rsidP="005F788A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 w:rsidR="00FB4105">
        <w:rPr>
          <w:rStyle w:val="Accentuation"/>
        </w:rPr>
        <w:t>3</w:t>
      </w:r>
    </w:p>
    <w:p w14:paraId="27D381A1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Description des caractéristiques</w:t>
      </w:r>
      <w:r>
        <w:t xml:space="preserve"> : </w:t>
      </w:r>
    </w:p>
    <w:p w14:paraId="7820C857" w14:textId="46EBD4B2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 xml:space="preserve"> : </w:t>
      </w:r>
      <w:r w:rsidRPr="005F788A">
        <w:rPr>
          <w:b/>
          <w:bCs/>
        </w:rPr>
        <w:t>20</w:t>
      </w:r>
      <w:r w:rsidRPr="005F788A">
        <w:rPr>
          <w:b/>
          <w:bCs/>
        </w:rPr>
        <w:t>36</w:t>
      </w:r>
      <w:r>
        <w:t>-12-31 ;</w:t>
      </w:r>
    </w:p>
    <w:p w14:paraId="1CB29D0E" w14:textId="7777777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0B3FE7D9" w14:textId="63FB49DF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A4DEAE5" w14:textId="645DA3BD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2DAE276E" w14:textId="77777777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0D2B7843" w14:textId="6B838C46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="00FB4105">
        <w:t xml:space="preserve">Mixte </w:t>
      </w:r>
      <w:r>
        <w:t>et échelle CPM-B</w:t>
      </w:r>
    </w:p>
    <w:p w14:paraId="57B158E3" w14:textId="1644767F" w:rsidR="005F788A" w:rsidRDefault="005F788A" w:rsidP="005F788A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1D7BCE44" w14:textId="0CB85293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DD4176B" w14:textId="35DB64F2" w:rsidR="005F788A" w:rsidRDefault="005F788A" w:rsidP="002917DD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lorsque </w:t>
      </w:r>
      <w:r>
        <w:t>la date d’actualisation passe du 2021-12-31 au 2036-12-31.</w:t>
      </w:r>
    </w:p>
    <w:p w14:paraId="61A2307D" w14:textId="55753DE3" w:rsidR="005F788A" w:rsidRDefault="005F788A" w:rsidP="002917DD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262B08FF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C04F374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44FC9AA8" w14:textId="77777777" w:rsidR="005F788A" w:rsidRDefault="005F788A" w:rsidP="005F788A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29C5FFFD" w14:textId="77777777" w:rsidR="005F788A" w:rsidRDefault="005F788A" w:rsidP="005F788A"/>
    <w:p w14:paraId="7AFF7FE9" w14:textId="49CCB6F3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4</w:t>
      </w:r>
    </w:p>
    <w:p w14:paraId="36DB1A4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E8C3A1D" w14:textId="533A508D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 xml:space="preserve"> : </w:t>
      </w:r>
      <w:r w:rsidRPr="00FB4105">
        <w:rPr>
          <w:b/>
          <w:bCs/>
        </w:rPr>
        <w:t>2051</w:t>
      </w:r>
      <w:r>
        <w:t>-12-31 ;</w:t>
      </w:r>
    </w:p>
    <w:p w14:paraId="349E2AF9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;</w:t>
      </w:r>
    </w:p>
    <w:p w14:paraId="32E37464" w14:textId="23DA5BC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0AFEDD59" w14:textId="60C3754C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5AF4E350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7FC15CBC" w14:textId="6B5D0B33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380F8EFC" w14:textId="65A716AF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561E2438" w14:textId="344025A6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</w:t>
      </w:r>
      <w:r>
        <w:t>e</w:t>
      </w:r>
    </w:p>
    <w:p w14:paraId="47ED2899" w14:textId="631FC84B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lorsque la date d’actualisation passe du 2021-12-31 au 20</w:t>
      </w:r>
      <w:r>
        <w:t>51</w:t>
      </w:r>
      <w:r>
        <w:t>-12-31.</w:t>
      </w:r>
    </w:p>
    <w:p w14:paraId="703B4142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2C436C5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1A0776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7411D241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Commentaires sur la validité du test</w:t>
      </w:r>
      <w:r>
        <w:t> :</w:t>
      </w:r>
    </w:p>
    <w:p w14:paraId="174D7BB5" w14:textId="4C7E8780" w:rsidR="0067124C" w:rsidRDefault="0067124C" w:rsidP="00C82661"/>
    <w:p w14:paraId="6C149E10" w14:textId="08787288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5</w:t>
      </w:r>
    </w:p>
    <w:p w14:paraId="6E00C891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2F1B4D26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456B88FD" w14:textId="7FACF85B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 w:rsidRPr="00FB4105">
        <w:rPr>
          <w:b/>
          <w:bCs/>
        </w:rPr>
        <w:t>F</w:t>
      </w:r>
      <w:r>
        <w:t> ;</w:t>
      </w:r>
    </w:p>
    <w:p w14:paraId="4973381D" w14:textId="4577C17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E450E47" w14:textId="1FDDA966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43C8115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0030E696" w14:textId="1BAD8892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6F0AC7CE" w14:textId="698F2933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342C6B03" w14:textId="00F582C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BA01656" w14:textId="07C3E67C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</w:t>
      </w:r>
      <w:r>
        <w:t>’on évalue la rente pour une femme au lieu d’un homme.</w:t>
      </w:r>
    </w:p>
    <w:p w14:paraId="1785A3B5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7CE60EA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20CCE37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6F3F8BD2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2D212852" w14:textId="529A4A03" w:rsidR="00FB4105" w:rsidRDefault="00FB4105" w:rsidP="00C82661"/>
    <w:p w14:paraId="041637ED" w14:textId="636C229D" w:rsidR="00FB4105" w:rsidRDefault="00FB4105" w:rsidP="00C82661"/>
    <w:p w14:paraId="2135AE95" w14:textId="3613EE19" w:rsidR="00FB4105" w:rsidRPr="00FB4105" w:rsidRDefault="00FB4105" w:rsidP="00FB4105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6</w:t>
      </w:r>
    </w:p>
    <w:p w14:paraId="23775549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40F8C1D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537F1006" w14:textId="230F7D55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 w:rsidRPr="00FB4105">
        <w:t>M</w:t>
      </w:r>
      <w:r>
        <w:t> ;</w:t>
      </w:r>
    </w:p>
    <w:p w14:paraId="4C9687B4" w14:textId="15B8806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222BACB" w14:textId="55B26489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45E0CFD8" w14:textId="7777777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> : Viagère de 1$ par année, payable 1 fois par année ;</w:t>
      </w:r>
    </w:p>
    <w:p w14:paraId="5C9267EF" w14:textId="1EE0A837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</w:t>
      </w:r>
      <w:r>
        <w:t xml:space="preserve"> </w:t>
      </w:r>
      <w:r w:rsidRPr="00FB4105">
        <w:rPr>
          <w:b/>
          <w:bCs/>
        </w:rPr>
        <w:t>Privée</w:t>
      </w:r>
      <w:r>
        <w:t xml:space="preserve"> et échelle CPM-B</w:t>
      </w:r>
    </w:p>
    <w:p w14:paraId="77AA2D30" w14:textId="1D19C04B" w:rsidR="00FB4105" w:rsidRDefault="00FB4105" w:rsidP="00FB4105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7FF2CC5E" w14:textId="30A5F405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569483D2" w14:textId="5570BFA1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Élément testé par cet item de calibration</w:t>
      </w:r>
      <w:r>
        <w:t xml:space="preserve"> : Impact sur la valeur actualisée lorsqu’on </w:t>
      </w:r>
      <w:r>
        <w:t xml:space="preserve">passe de la table </w:t>
      </w:r>
      <w:r>
        <w:t xml:space="preserve">ICA CPM-2014 </w:t>
      </w:r>
      <w:r w:rsidRPr="00FB4105">
        <w:rPr>
          <w:b/>
          <w:bCs/>
        </w:rPr>
        <w:t>Mixte</w:t>
      </w:r>
      <w:r>
        <w:rPr>
          <w:b/>
          <w:bCs/>
        </w:rPr>
        <w:t xml:space="preserve"> </w:t>
      </w:r>
      <w:r w:rsidRPr="00FB4105">
        <w:t>à la table</w:t>
      </w:r>
      <w:r>
        <w:rPr>
          <w:b/>
          <w:bCs/>
        </w:rPr>
        <w:t xml:space="preserve"> </w:t>
      </w:r>
      <w:r>
        <w:t xml:space="preserve">ICA CPM-2014 </w:t>
      </w:r>
      <w:r w:rsidRPr="00FB4105">
        <w:rPr>
          <w:b/>
          <w:bCs/>
        </w:rPr>
        <w:t>Privée</w:t>
      </w:r>
      <w:r>
        <w:rPr>
          <w:b/>
          <w:bCs/>
        </w:rPr>
        <w:t>.</w:t>
      </w:r>
    </w:p>
    <w:p w14:paraId="1A91F305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6C24D79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C6F8E5A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3EB4EC16" w14:textId="77777777" w:rsidR="00FB4105" w:rsidRDefault="00FB4105" w:rsidP="00FB4105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4678BE9F" w14:textId="6A66AA89" w:rsidR="00FB4105" w:rsidRDefault="00FB4105" w:rsidP="00C82661"/>
    <w:p w14:paraId="1ADE3A46" w14:textId="31598959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7</w:t>
      </w:r>
    </w:p>
    <w:p w14:paraId="5A6E3EB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52689732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117D3328" w14:textId="6553DFB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>
        <w:t>M</w:t>
      </w:r>
      <w:r>
        <w:t> ;</w:t>
      </w:r>
    </w:p>
    <w:p w14:paraId="0B203EC8" w14:textId="37C7B383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033E76F8" w14:textId="71F565C4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Aucun</w:t>
      </w:r>
    </w:p>
    <w:p w14:paraId="6F152970" w14:textId="2EB1DD46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</w:t>
      </w:r>
      <w:r w:rsidRPr="00153899">
        <w:rPr>
          <w:b/>
          <w:bCs/>
        </w:rPr>
        <w:t>Garantie 15 ans à 100%</w:t>
      </w:r>
      <w:r>
        <w:t xml:space="preserve"> de 1$ par année, payable 1 fois par année ;</w:t>
      </w:r>
    </w:p>
    <w:p w14:paraId="19E3A30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4CF20867" w14:textId="52B0390B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4D894F82" w14:textId="15ACB14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7C392E7B" w14:textId="5CC6453D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</w:t>
      </w:r>
      <w:r>
        <w:t>ajoute à une rente viagère une garantie de 15 ans à 100%.</w:t>
      </w:r>
    </w:p>
    <w:p w14:paraId="38B9276F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22AA5D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29280A42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001E5CD3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FA93EE1" w14:textId="3D5B0DCD" w:rsidR="00153899" w:rsidRDefault="00153899" w:rsidP="00C82661"/>
    <w:p w14:paraId="692D46BD" w14:textId="08FFB5A0" w:rsidR="00153899" w:rsidRDefault="00153899" w:rsidP="00C82661"/>
    <w:p w14:paraId="50A717CB" w14:textId="7428AE01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8</w:t>
      </w:r>
    </w:p>
    <w:p w14:paraId="3548A98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F9B7CC6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;</w:t>
      </w:r>
    </w:p>
    <w:p w14:paraId="4B0E99A3" w14:textId="700E02C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 xml:space="preserve"> : </w:t>
      </w:r>
      <w:r>
        <w:t>M</w:t>
      </w:r>
      <w:r>
        <w:t> ;</w:t>
      </w:r>
    </w:p>
    <w:p w14:paraId="0A28D6AA" w14:textId="6E4DF50E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FBF06CF" w14:textId="6402E70F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5BBFE011" w14:textId="6C17CCE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Rente</w:t>
      </w:r>
      <w:r>
        <w:t> : Viagère de 1$ par année, payable 1 fois par année</w:t>
      </w:r>
      <w:r>
        <w:t xml:space="preserve">, avec </w:t>
      </w:r>
      <w:r w:rsidRPr="00153899">
        <w:rPr>
          <w:b/>
          <w:bCs/>
        </w:rPr>
        <w:t>réversion au conjoint à 60%</w:t>
      </w:r>
      <w:r>
        <w:t> ;</w:t>
      </w:r>
    </w:p>
    <w:p w14:paraId="6B03E1BC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</w:p>
    <w:p w14:paraId="0EF7E947" w14:textId="70AEAC05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780A28D5" w14:textId="306CA2D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57BD058F" w14:textId="7273D1BC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</w:t>
      </w:r>
      <w:r>
        <w:t>ajoute une conjoint au participant en plus du réversion à 60%.</w:t>
      </w:r>
    </w:p>
    <w:p w14:paraId="098B24B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A0BDA7E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3C9EA1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242657CA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4E7835B" w14:textId="47A3724E" w:rsidR="00153899" w:rsidRDefault="00153899" w:rsidP="00C82661"/>
    <w:p w14:paraId="0EB082C4" w14:textId="57064418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9</w:t>
      </w:r>
    </w:p>
    <w:p w14:paraId="249555AC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1004715E" w14:textId="03663188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157DDA60" w14:textId="1A31CBDA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182F4355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836DF08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1C1716DE" w14:textId="4C4F530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153899">
        <w:rPr>
          <w:b/>
          <w:bCs/>
        </w:rPr>
        <w:t>réversion au conjoint à 60%</w:t>
      </w:r>
      <w:r>
        <w:t> </w:t>
      </w:r>
      <w:r w:rsidRPr="00153899">
        <w:rPr>
          <w:b/>
          <w:bCs/>
        </w:rPr>
        <w:t>et garantie 5 ans à 100%</w:t>
      </w:r>
    </w:p>
    <w:p w14:paraId="3CD4F7C6" w14:textId="3DBE65AC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</w:t>
      </w:r>
      <w:r>
        <w:t> </w:t>
      </w:r>
    </w:p>
    <w:p w14:paraId="51323873" w14:textId="4AD15244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</w:t>
      </w:r>
      <w:r w:rsidR="00A94309">
        <w:t>à 5,1%</w:t>
      </w:r>
    </w:p>
    <w:p w14:paraId="5B4DC4F5" w14:textId="6D8A60C1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0EAC8599" w14:textId="32CB2671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conjoint au participant en plus du réversion à 60%</w:t>
      </w:r>
      <w:r>
        <w:t xml:space="preserve"> et d’une garantie de 5 ans à 100%</w:t>
      </w:r>
      <w:r>
        <w:t>.</w:t>
      </w:r>
    </w:p>
    <w:p w14:paraId="0B8DEEB1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F0AA0F0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5CD1093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170194C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6464EBA2" w14:textId="1E937D16" w:rsidR="00153899" w:rsidRDefault="00153899" w:rsidP="00C82661"/>
    <w:p w14:paraId="7C92FF13" w14:textId="5BB1AB87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lastRenderedPageBreak/>
        <w:t xml:space="preserve">Numéro du test : </w:t>
      </w:r>
      <w:r>
        <w:rPr>
          <w:rStyle w:val="Accentuation"/>
        </w:rPr>
        <w:t>10</w:t>
      </w:r>
    </w:p>
    <w:p w14:paraId="2E507B48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60964AE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00C46048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08AE4DE7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21EF3CAF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153899">
        <w:rPr>
          <w:b/>
          <w:bCs/>
        </w:rPr>
        <w:t>Femme de 62 ans</w:t>
      </w:r>
    </w:p>
    <w:p w14:paraId="71F7D987" w14:textId="629621A1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153899">
        <w:rPr>
          <w:b/>
          <w:bCs/>
        </w:rPr>
        <w:t>réversion au conjoint à 60%</w:t>
      </w:r>
      <w:r>
        <w:t> </w:t>
      </w:r>
      <w:r w:rsidRPr="00153899">
        <w:rPr>
          <w:b/>
          <w:bCs/>
        </w:rPr>
        <w:t xml:space="preserve">et garantie </w:t>
      </w:r>
      <w:r>
        <w:rPr>
          <w:b/>
          <w:bCs/>
        </w:rPr>
        <w:t>1</w:t>
      </w:r>
      <w:r w:rsidRPr="00153899">
        <w:rPr>
          <w:b/>
          <w:bCs/>
        </w:rPr>
        <w:t xml:space="preserve">5 ans à </w:t>
      </w:r>
      <w:r>
        <w:rPr>
          <w:b/>
          <w:bCs/>
        </w:rPr>
        <w:t>60</w:t>
      </w:r>
      <w:r w:rsidRPr="00153899">
        <w:rPr>
          <w:b/>
          <w:bCs/>
        </w:rPr>
        <w:t>%</w:t>
      </w:r>
    </w:p>
    <w:p w14:paraId="4C611155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2E2C0B9" w14:textId="092F3FDD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</w:t>
      </w:r>
      <w:r w:rsidR="00A94309">
        <w:t xml:space="preserve"> à 5,1%</w:t>
      </w:r>
    </w:p>
    <w:p w14:paraId="74B1C159" w14:textId="68922CE6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100840B1" w14:textId="18129806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ajoute une conjoint au participant en plus du réversion à 60% et d’une garantie de </w:t>
      </w:r>
      <w:r>
        <w:t>1</w:t>
      </w:r>
      <w:r>
        <w:t xml:space="preserve">5 ans à </w:t>
      </w:r>
      <w:r>
        <w:t>60</w:t>
      </w:r>
      <w:r>
        <w:t>%.</w:t>
      </w:r>
    </w:p>
    <w:p w14:paraId="27A684B8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A3E4615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02137929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401BD21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1B3287DE" w14:textId="1C5ED6E7" w:rsidR="00153899" w:rsidRDefault="00153899" w:rsidP="00C82661"/>
    <w:p w14:paraId="78A92620" w14:textId="4917A75A" w:rsidR="00153899" w:rsidRPr="00FB4105" w:rsidRDefault="00153899" w:rsidP="0015389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11</w:t>
      </w:r>
    </w:p>
    <w:p w14:paraId="0C28822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915D4A2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258B02C0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0F5468E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CA0A860" w14:textId="77777777" w:rsidR="00153899" w:rsidRDefault="00153899" w:rsidP="0015389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A684F33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1 fois par année, avec </w:t>
      </w:r>
      <w:r w:rsidRPr="00A94309">
        <w:t>réversion au conjoint à 60% et garantie 5 ans à 100%</w:t>
      </w:r>
    </w:p>
    <w:p w14:paraId="0EB3600D" w14:textId="77777777" w:rsidR="0015389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12788467" w14:textId="539B74FF" w:rsidR="00153899" w:rsidRPr="00A94309" w:rsidRDefault="00153899" w:rsidP="0015389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rPr>
          <w:b/>
          <w:bCs/>
        </w:rPr>
        <w:t>Taux à 5</w:t>
      </w:r>
      <w:r w:rsidR="00A94309" w:rsidRPr="00A94309">
        <w:rPr>
          <w:b/>
          <w:bCs/>
        </w:rPr>
        <w:t>,1</w:t>
      </w:r>
      <w:r w:rsidRPr="00A94309">
        <w:rPr>
          <w:b/>
          <w:bCs/>
        </w:rPr>
        <w:t xml:space="preserve">% </w:t>
      </w:r>
      <w:r w:rsidR="00A94309" w:rsidRPr="00A94309">
        <w:rPr>
          <w:b/>
          <w:bCs/>
        </w:rPr>
        <w:t>les 5 premières années, 4,6% de 5 à 10 ans et 3,6% par la suite.</w:t>
      </w:r>
    </w:p>
    <w:p w14:paraId="0DE43B73" w14:textId="6EC4A65D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347C274E" w14:textId="4A39B49D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Élément testé par cet item de calibration</w:t>
      </w:r>
      <w:r>
        <w:t xml:space="preserve"> : Impact sur la valeur actualisée lorsqu’on </w:t>
      </w:r>
      <w:r w:rsidR="00A94309">
        <w:t>change le taux d’actualisation constant à 5,1% par un t</w:t>
      </w:r>
      <w:r w:rsidR="00A94309" w:rsidRPr="00A94309">
        <w:t>aux à 5,1% les 5 premières années, 4,6% de 5 à 10 ans et 3,6% par la suite.</w:t>
      </w:r>
    </w:p>
    <w:p w14:paraId="19FCA48B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C412DBC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B84327B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59916077" w14:textId="77777777" w:rsidR="00153899" w:rsidRDefault="00153899" w:rsidP="0015389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D6722A6" w14:textId="26B3D5B1" w:rsidR="00153899" w:rsidRDefault="00153899" w:rsidP="00C82661"/>
    <w:p w14:paraId="5F1121EB" w14:textId="0703DF37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>
        <w:rPr>
          <w:rStyle w:val="Accentuation"/>
        </w:rPr>
        <w:t>2</w:t>
      </w:r>
    </w:p>
    <w:p w14:paraId="2F4F1B2D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8D248EB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0644225C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EE6E5BB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7B082D9E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03CAFBD1" w14:textId="7F3DE396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>réversion au conjoint à 60% et garantie 5 ans à 100%</w:t>
      </w:r>
    </w:p>
    <w:p w14:paraId="1D2B2651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1B69BD68" w14:textId="4D3C1118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> : Constant à 5,1%</w:t>
      </w:r>
    </w:p>
    <w:p w14:paraId="1468B118" w14:textId="51AC21D9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4293F94D" w14:textId="58647192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change </w:t>
      </w:r>
      <w:r>
        <w:t>le nombre de versements de la rente annuelle en passant de 1 à 12.</w:t>
      </w:r>
    </w:p>
    <w:p w14:paraId="41CFD37E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CF15E6A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2BFF9F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09E4B945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5C19A664" w14:textId="6C81624D" w:rsidR="00A94309" w:rsidRDefault="00A94309" w:rsidP="00C82661"/>
    <w:p w14:paraId="69E2E144" w14:textId="77EC7161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>
        <w:rPr>
          <w:rStyle w:val="Accentuation"/>
        </w:rPr>
        <w:t>3</w:t>
      </w:r>
    </w:p>
    <w:p w14:paraId="3FE8DB8C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633B6EA3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A1048D0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5DC65F7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1E48C3C7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lastRenderedPageBreak/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688B6C9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>réversion au conjoint à 60% et garantie 5 ans à 100%</w:t>
      </w:r>
    </w:p>
    <w:p w14:paraId="47D147F3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2C21B7B" w14:textId="50B1F242" w:rsidR="00A94309" w:rsidRP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rPr>
          <w:b/>
          <w:bCs/>
        </w:rPr>
        <w:t>Taux à 5,1% les 5 premières années, 4,6% de 5 à 10 ans et 3,6% par la suite.</w:t>
      </w:r>
    </w:p>
    <w:p w14:paraId="55A7A2F2" w14:textId="62C71321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:</w:t>
      </w:r>
      <w:r>
        <w:t xml:space="preserve"> Aucune</w:t>
      </w:r>
    </w:p>
    <w:p w14:paraId="2BA50E3C" w14:textId="658B801A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change le nombre de versements de la rente annuelle </w:t>
      </w:r>
      <w:r>
        <w:t>et combiné à une variation du taux d’actualisation.</w:t>
      </w:r>
    </w:p>
    <w:p w14:paraId="761FD16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DB0A8A5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3D428826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3C6DFB36" w14:textId="23D451AF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234E600C" w14:textId="77777777" w:rsidR="00A00B7F" w:rsidRDefault="00A00B7F" w:rsidP="00A00B7F">
      <w:pPr>
        <w:pStyle w:val="Paragraphedeliste"/>
      </w:pPr>
    </w:p>
    <w:p w14:paraId="371CCDDA" w14:textId="6BE527E4" w:rsidR="00A94309" w:rsidRPr="00FB4105" w:rsidRDefault="00A94309" w:rsidP="00A94309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>
        <w:rPr>
          <w:rStyle w:val="Accentuation"/>
        </w:rPr>
        <w:t>4</w:t>
      </w:r>
    </w:p>
    <w:p w14:paraId="67120573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9680424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66739A1D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BEC3DD9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10D9C94" w14:textId="77777777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23C9F39" w14:textId="76FADB19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="00A00B7F">
        <w:t>1</w:t>
      </w:r>
      <w:r>
        <w:t xml:space="preserve"> fois par année, avec </w:t>
      </w:r>
      <w:r w:rsidRPr="00A94309">
        <w:t xml:space="preserve">réversion au conjoint à 60% et </w:t>
      </w:r>
      <w:r w:rsidRPr="00A00B7F">
        <w:rPr>
          <w:b/>
          <w:bCs/>
        </w:rPr>
        <w:t xml:space="preserve">garantie </w:t>
      </w:r>
      <w:r w:rsidR="00A00B7F" w:rsidRPr="00A00B7F">
        <w:rPr>
          <w:b/>
          <w:bCs/>
        </w:rPr>
        <w:t>1</w:t>
      </w:r>
      <w:r w:rsidRPr="00A00B7F">
        <w:rPr>
          <w:b/>
          <w:bCs/>
        </w:rPr>
        <w:t xml:space="preserve">5 ans à </w:t>
      </w:r>
      <w:r w:rsidR="00A00B7F" w:rsidRPr="00A00B7F">
        <w:rPr>
          <w:b/>
          <w:bCs/>
        </w:rPr>
        <w:t>60</w:t>
      </w:r>
      <w:r w:rsidRPr="00A00B7F">
        <w:rPr>
          <w:b/>
          <w:bCs/>
        </w:rPr>
        <w:t>%</w:t>
      </w:r>
    </w:p>
    <w:p w14:paraId="1AB53629" w14:textId="77777777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34EB7E77" w14:textId="51385056" w:rsidR="00A94309" w:rsidRDefault="00A94309" w:rsidP="00A94309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786ECC7B" w14:textId="1DB4C865" w:rsidR="00A94309" w:rsidRDefault="00A94309" w:rsidP="00A94309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A94309">
        <w:rPr>
          <w:b/>
          <w:bCs/>
        </w:rPr>
        <w:t>2% par année</w:t>
      </w:r>
    </w:p>
    <w:p w14:paraId="495F5E37" w14:textId="0F55267B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</w:t>
      </w:r>
      <w:r>
        <w:t>ajoute une indexation de 2% à la rente.</w:t>
      </w:r>
    </w:p>
    <w:p w14:paraId="6AAE4CA7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3BBF995B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406B071C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Écart en % entre le modèle et Labora2</w:t>
      </w:r>
      <w:r>
        <w:t> :</w:t>
      </w:r>
    </w:p>
    <w:p w14:paraId="64FC88D9" w14:textId="77777777" w:rsidR="00A94309" w:rsidRDefault="00A94309" w:rsidP="00A94309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3AA51351" w14:textId="10C76C0D" w:rsidR="00A94309" w:rsidRDefault="00A94309" w:rsidP="00C82661"/>
    <w:p w14:paraId="199F3614" w14:textId="1108EDD7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>
        <w:rPr>
          <w:rStyle w:val="Accentuation"/>
        </w:rPr>
        <w:t>5</w:t>
      </w:r>
    </w:p>
    <w:p w14:paraId="0BEA5BD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38D1C78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62E16FDF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D8D9D51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3CD92E6D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72D6EB21" w14:textId="6F264549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 xml:space="preserve">réversion au conjoint à 60% et </w:t>
      </w:r>
      <w:r w:rsidRPr="00A00B7F">
        <w:rPr>
          <w:b/>
          <w:bCs/>
        </w:rPr>
        <w:t xml:space="preserve">garantie </w:t>
      </w:r>
      <w:r w:rsidRPr="00A00B7F">
        <w:rPr>
          <w:b/>
          <w:bCs/>
        </w:rPr>
        <w:t>1</w:t>
      </w:r>
      <w:r w:rsidRPr="00A00B7F">
        <w:rPr>
          <w:b/>
          <w:bCs/>
        </w:rPr>
        <w:t xml:space="preserve">5 ans à </w:t>
      </w:r>
      <w:r w:rsidRPr="00A00B7F">
        <w:rPr>
          <w:b/>
          <w:bCs/>
        </w:rPr>
        <w:t>60</w:t>
      </w:r>
      <w:r w:rsidRPr="00A00B7F">
        <w:rPr>
          <w:b/>
          <w:bCs/>
        </w:rPr>
        <w:t>%</w:t>
      </w:r>
    </w:p>
    <w:p w14:paraId="3A074188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> : ICA CPM-2014 Mixte et échelle CPM-B </w:t>
      </w:r>
    </w:p>
    <w:p w14:paraId="4369D1A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4D9CC5F0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A94309">
        <w:rPr>
          <w:b/>
          <w:bCs/>
        </w:rPr>
        <w:t>2% par année</w:t>
      </w:r>
    </w:p>
    <w:p w14:paraId="126272F7" w14:textId="61C51E73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ajoute une indexation de 2% à la rente</w:t>
      </w:r>
      <w:r>
        <w:t xml:space="preserve"> et payable 12 fois par année.</w:t>
      </w:r>
    </w:p>
    <w:p w14:paraId="65E11AFC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7D52AAA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17D26B91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7E7548CD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4D88F155" w14:textId="72298C18" w:rsidR="00A00B7F" w:rsidRDefault="00A00B7F" w:rsidP="00C82661"/>
    <w:p w14:paraId="288621B5" w14:textId="7039CA18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>
        <w:rPr>
          <w:rStyle w:val="Accentuation"/>
        </w:rPr>
        <w:t>6</w:t>
      </w:r>
    </w:p>
    <w:p w14:paraId="3CC7F612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5E37D7CB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1F5E7CFC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06ED9B2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6465E535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34170B61" w14:textId="0C2C6D12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94309">
        <w:rPr>
          <w:b/>
          <w:bCs/>
        </w:rPr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731C5C01" w14:textId="50B44864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échelle CPM-B </w:t>
      </w:r>
    </w:p>
    <w:p w14:paraId="2202956A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582AD182" w14:textId="26C88F13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>
        <w:t>Aucune</w:t>
      </w:r>
    </w:p>
    <w:p w14:paraId="7DB4456F" w14:textId="66D254AB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</w:t>
      </w:r>
      <w:r>
        <w:t>prend la table ICA CPM-2014 Privée avec 12 versements et un taux d’actualisation variable.</w:t>
      </w:r>
    </w:p>
    <w:p w14:paraId="07D8B208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1F329661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2BFC6ED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423F5B13" w14:textId="415BB19F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5B9F14F" w14:textId="231C8D13" w:rsidR="00F75688" w:rsidRDefault="00F75688" w:rsidP="00F75688"/>
    <w:p w14:paraId="1A8DC390" w14:textId="77777777" w:rsidR="00F75688" w:rsidRPr="00FB4105" w:rsidRDefault="00F75688" w:rsidP="00F75688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17</w:t>
      </w:r>
    </w:p>
    <w:p w14:paraId="4B9430EC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0F259DC3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3121F504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EC1769D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5EF04EE8" w14:textId="77777777" w:rsidR="00F75688" w:rsidRDefault="00F75688" w:rsidP="00F75688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44100D72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36E0AF39" w14:textId="5012BF4E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</w:t>
      </w:r>
    </w:p>
    <w:p w14:paraId="64AEEB42" w14:textId="77777777" w:rsidR="00F75688" w:rsidRDefault="00F75688" w:rsidP="00F75688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25841CBE" w14:textId="77777777" w:rsidR="00F75688" w:rsidRDefault="00F75688" w:rsidP="00F75688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584F6FBA" w14:textId="74F0EFE8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</w:t>
      </w:r>
      <w:r>
        <w:t>.</w:t>
      </w:r>
    </w:p>
    <w:p w14:paraId="7A7E1014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513BC37B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7CC71507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7C7EBB74" w14:textId="77777777" w:rsidR="00F75688" w:rsidRDefault="00F75688" w:rsidP="00F75688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195CDCC2" w14:textId="77777777" w:rsidR="00F75688" w:rsidRDefault="00F75688" w:rsidP="00F75688"/>
    <w:p w14:paraId="3EF06CAE" w14:textId="616BA9E1" w:rsidR="00A00B7F" w:rsidRDefault="00A00B7F" w:rsidP="00C82661"/>
    <w:p w14:paraId="77EE3A42" w14:textId="4C6D6CA5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lastRenderedPageBreak/>
        <w:t xml:space="preserve">Numéro du test : </w:t>
      </w:r>
      <w:r>
        <w:rPr>
          <w:rStyle w:val="Accentuation"/>
        </w:rPr>
        <w:t>1</w:t>
      </w:r>
      <w:r w:rsidR="00F75688">
        <w:rPr>
          <w:rStyle w:val="Accentuation"/>
        </w:rPr>
        <w:t>8</w:t>
      </w:r>
    </w:p>
    <w:p w14:paraId="093DED7E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27CCA376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0A7B18B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C530CD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492185BA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6140BC3" w14:textId="6BCCBBEE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garantie </w:t>
      </w:r>
      <w:r>
        <w:t>1</w:t>
      </w:r>
      <w:r w:rsidRPr="00A94309">
        <w:t xml:space="preserve">5 ans à </w:t>
      </w:r>
      <w:r>
        <w:t>60</w:t>
      </w:r>
      <w:r w:rsidRPr="00A94309">
        <w:t>%</w:t>
      </w:r>
    </w:p>
    <w:p w14:paraId="6A13ED7C" w14:textId="2C2C40F8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 xml:space="preserve">échelle </w:t>
      </w:r>
      <w:r w:rsidRPr="00A00B7F">
        <w:rPr>
          <w:b/>
          <w:bCs/>
        </w:rPr>
        <w:t>MI-2017 avec facteurs multiplicatifs des probabilités de décès.</w:t>
      </w:r>
    </w:p>
    <w:p w14:paraId="198AB05A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789C1B4C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17D03211" w14:textId="76684E45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 xml:space="preserve"> : Impact sur la valeur actualisée lorsqu’on prend la table ICA CPM-2014 Privée </w:t>
      </w:r>
      <w:r>
        <w:t xml:space="preserve">et l’échelle </w:t>
      </w:r>
      <w:r>
        <w:t>MI-2017 avec facteurs multiplicatifs des probabilités de décès.</w:t>
      </w:r>
    </w:p>
    <w:p w14:paraId="291D689B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6842BF2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63AC018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58C36106" w14:textId="1CEDE11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6CE0FF74" w14:textId="77777777" w:rsidR="00F75688" w:rsidRDefault="00F75688" w:rsidP="00F75688"/>
    <w:p w14:paraId="7D1F601A" w14:textId="37468C81" w:rsidR="00A00B7F" w:rsidRPr="00FB4105" w:rsidRDefault="00A00B7F" w:rsidP="00A00B7F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1</w:t>
      </w:r>
      <w:r w:rsidR="00F75688">
        <w:rPr>
          <w:rStyle w:val="Accentuation"/>
        </w:rPr>
        <w:t>9</w:t>
      </w:r>
    </w:p>
    <w:p w14:paraId="37B6B457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773140D9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3791BD78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6D1E6927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42B4DEBA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FD14C3B" w14:textId="6F130189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</w:t>
      </w:r>
      <w:r w:rsidRPr="00F75688">
        <w:rPr>
          <w:b/>
          <w:bCs/>
        </w:rPr>
        <w:t>garantie 5 ans à 100%</w:t>
      </w:r>
      <w:r w:rsidR="00F75688" w:rsidRPr="00F75688">
        <w:rPr>
          <w:b/>
          <w:bCs/>
        </w:rPr>
        <w:t xml:space="preserve"> et à 60% de 6 à 15 ans</w:t>
      </w:r>
      <w:r>
        <w:tab/>
      </w:r>
    </w:p>
    <w:p w14:paraId="0B6631ED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 avec facteurs multiplicatifs des probabilités de décès.</w:t>
      </w:r>
    </w:p>
    <w:p w14:paraId="6A96174E" w14:textId="77777777" w:rsidR="00A00B7F" w:rsidRDefault="00A00B7F" w:rsidP="00A00B7F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lastRenderedPageBreak/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1B08ECBF" w14:textId="77777777" w:rsidR="00A00B7F" w:rsidRDefault="00A00B7F" w:rsidP="00A00B7F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Aucune</w:t>
      </w:r>
    </w:p>
    <w:p w14:paraId="406F13F5" w14:textId="6D6E0F7A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 avec facteurs multiplicatifs des probabilités de décès</w:t>
      </w:r>
      <w:r w:rsidR="00F75688">
        <w:t xml:space="preserve"> en plus d’une garantie de </w:t>
      </w:r>
      <w:r w:rsidR="00F75688" w:rsidRPr="00F75688">
        <w:t>5 ans à 100% et à 60% de 6 à 15 ans</w:t>
      </w:r>
      <w:r w:rsidR="00F75688" w:rsidRPr="00F75688">
        <w:t>.</w:t>
      </w:r>
    </w:p>
    <w:p w14:paraId="005D7D2B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1D9781F6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8617BB4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Écart en % entre le modèle et Labora2</w:t>
      </w:r>
      <w:r>
        <w:t> :</w:t>
      </w:r>
    </w:p>
    <w:p w14:paraId="2ED39F9A" w14:textId="77777777" w:rsidR="00A00B7F" w:rsidRDefault="00A00B7F" w:rsidP="00A00B7F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7A610AF4" w14:textId="331028D6" w:rsidR="00A00B7F" w:rsidRDefault="00A00B7F" w:rsidP="00C82661"/>
    <w:p w14:paraId="003247F7" w14:textId="4E4472A6" w:rsidR="00497543" w:rsidRPr="00FB4105" w:rsidRDefault="00497543" w:rsidP="00497543">
      <w:pPr>
        <w:rPr>
          <w:rStyle w:val="Accentuation"/>
        </w:rPr>
      </w:pPr>
      <w:r w:rsidRPr="00FB4105">
        <w:rPr>
          <w:rStyle w:val="Accentuation"/>
        </w:rPr>
        <w:t xml:space="preserve">Numéro du test : </w:t>
      </w:r>
      <w:r>
        <w:rPr>
          <w:rStyle w:val="Accentuation"/>
        </w:rPr>
        <w:t>20</w:t>
      </w:r>
    </w:p>
    <w:p w14:paraId="23FF70D3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Description des caractéristiques</w:t>
      </w:r>
      <w:r>
        <w:t xml:space="preserve"> : </w:t>
      </w:r>
    </w:p>
    <w:p w14:paraId="19981AEF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Date de la valeur actualisée</w:t>
      </w:r>
      <w:r>
        <w:t> : 2021-12-31 </w:t>
      </w:r>
    </w:p>
    <w:p w14:paraId="7B4E013C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Sexe</w:t>
      </w:r>
      <w:r>
        <w:t> : M </w:t>
      </w:r>
    </w:p>
    <w:p w14:paraId="7A9266C2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Âge</w:t>
      </w:r>
      <w:r>
        <w:t> : 65 ans</w:t>
      </w:r>
    </w:p>
    <w:p w14:paraId="5D7D2C5E" w14:textId="77777777" w:rsidR="00497543" w:rsidRDefault="00497543" w:rsidP="00497543">
      <w:pPr>
        <w:pStyle w:val="Paragraphedeliste"/>
        <w:numPr>
          <w:ilvl w:val="1"/>
          <w:numId w:val="1"/>
        </w:numPr>
      </w:pPr>
      <w:r>
        <w:rPr>
          <w:i/>
          <w:iCs/>
        </w:rPr>
        <w:t>Conjoint </w:t>
      </w:r>
      <w:r w:rsidRPr="00153899">
        <w:t>:</w:t>
      </w:r>
      <w:r>
        <w:t xml:space="preserve"> </w:t>
      </w:r>
      <w:r w:rsidRPr="00A94309">
        <w:t>Femme de 62 ans</w:t>
      </w:r>
    </w:p>
    <w:p w14:paraId="261BF0C9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Rente</w:t>
      </w:r>
      <w:r>
        <w:t xml:space="preserve"> : Viagère de 1$ par année, payable </w:t>
      </w:r>
      <w:r w:rsidRPr="00A00B7F">
        <w:t>12</w:t>
      </w:r>
      <w:r>
        <w:t xml:space="preserve"> fois par année, avec </w:t>
      </w:r>
      <w:r w:rsidRPr="00A94309">
        <w:t xml:space="preserve">réversion au conjoint à 60% et </w:t>
      </w:r>
      <w:r w:rsidRPr="00F75688">
        <w:rPr>
          <w:b/>
          <w:bCs/>
        </w:rPr>
        <w:t>garantie 5 ans à 100% et à 60% de 6 à 15 ans</w:t>
      </w:r>
      <w:r>
        <w:tab/>
      </w:r>
    </w:p>
    <w:p w14:paraId="18F1124F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Table</w:t>
      </w:r>
      <w:r>
        <w:t xml:space="preserve"> : ICA CPM-2014 </w:t>
      </w:r>
      <w:r w:rsidRPr="00A00B7F">
        <w:rPr>
          <w:b/>
          <w:bCs/>
        </w:rPr>
        <w:t>Privée</w:t>
      </w:r>
      <w:r>
        <w:t xml:space="preserve"> et </w:t>
      </w:r>
      <w:r w:rsidRPr="00A00B7F">
        <w:rPr>
          <w:b/>
          <w:bCs/>
        </w:rPr>
        <w:t>échelle MI-2017 avec facteurs multiplicatifs des probabilités de décès.</w:t>
      </w:r>
    </w:p>
    <w:p w14:paraId="73581885" w14:textId="77777777" w:rsidR="00497543" w:rsidRDefault="00497543" w:rsidP="00497543">
      <w:pPr>
        <w:pStyle w:val="Paragraphedeliste"/>
        <w:numPr>
          <w:ilvl w:val="1"/>
          <w:numId w:val="1"/>
        </w:numPr>
      </w:pPr>
      <w:r w:rsidRPr="005F788A">
        <w:rPr>
          <w:i/>
          <w:iCs/>
        </w:rPr>
        <w:t>Taux d’actualisation</w:t>
      </w:r>
      <w:r>
        <w:t xml:space="preserve"> : </w:t>
      </w:r>
      <w:r w:rsidRPr="00A94309">
        <w:t>Taux à 5,1% les 5 premières années, 4,6% de 5 à 10 ans et 3,6% par la suite.</w:t>
      </w:r>
    </w:p>
    <w:p w14:paraId="15B18C86" w14:textId="62476768" w:rsidR="00497543" w:rsidRDefault="00497543" w:rsidP="00497543">
      <w:pPr>
        <w:pStyle w:val="Paragraphedeliste"/>
        <w:numPr>
          <w:ilvl w:val="1"/>
          <w:numId w:val="1"/>
        </w:numPr>
      </w:pPr>
      <w:r>
        <w:rPr>
          <w:i/>
          <w:iCs/>
        </w:rPr>
        <w:t>Indexation </w:t>
      </w:r>
      <w:r w:rsidRPr="00A94309">
        <w:t>:</w:t>
      </w:r>
      <w:r>
        <w:t xml:space="preserve"> </w:t>
      </w:r>
      <w:r w:rsidRPr="00497543">
        <w:rPr>
          <w:b/>
          <w:bCs/>
        </w:rPr>
        <w:t>2% par année</w:t>
      </w:r>
    </w:p>
    <w:p w14:paraId="57689ADD" w14:textId="51CBA73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Élément testé par cet item de calibration</w:t>
      </w:r>
      <w:r>
        <w:t> : Impact sur la valeur actualisée lorsqu’on prend la table ICA CPM-2014 Privée et l’échelle MI-2017 avec facteurs multiplicatifs des probabilités de décès</w:t>
      </w:r>
      <w:r>
        <w:t xml:space="preserve">. Aussi, on ajoute </w:t>
      </w:r>
      <w:r>
        <w:t xml:space="preserve">une garantie de </w:t>
      </w:r>
      <w:r w:rsidRPr="00F75688">
        <w:t>5 ans à 100% et à 60% de 6 à 15 ans</w:t>
      </w:r>
      <w:r>
        <w:t xml:space="preserve"> et une indexation de 2% par année</w:t>
      </w:r>
      <w:r w:rsidRPr="00F75688">
        <w:t>.</w:t>
      </w:r>
    </w:p>
    <w:p w14:paraId="6309F43D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le modèle</w:t>
      </w:r>
      <w:r>
        <w:t> :</w:t>
      </w:r>
    </w:p>
    <w:p w14:paraId="0FEBADD7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Valeur obtenue par Labora2</w:t>
      </w:r>
      <w:r>
        <w:t> :</w:t>
      </w:r>
    </w:p>
    <w:p w14:paraId="5F78D73D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lastRenderedPageBreak/>
        <w:t>Écart en % entre le modèle et Labora2</w:t>
      </w:r>
      <w:r>
        <w:t> :</w:t>
      </w:r>
    </w:p>
    <w:p w14:paraId="39E61999" w14:textId="77777777" w:rsidR="00497543" w:rsidRDefault="00497543" w:rsidP="00497543">
      <w:pPr>
        <w:pStyle w:val="Paragraphedeliste"/>
        <w:numPr>
          <w:ilvl w:val="0"/>
          <w:numId w:val="1"/>
        </w:numPr>
      </w:pPr>
      <w:r w:rsidRPr="005F788A">
        <w:rPr>
          <w:u w:val="single"/>
        </w:rPr>
        <w:t>Commentaires sur la validité du test</w:t>
      </w:r>
      <w:r>
        <w:t> :</w:t>
      </w:r>
    </w:p>
    <w:p w14:paraId="0DFB63DA" w14:textId="77777777" w:rsidR="00497543" w:rsidRPr="00CF4750" w:rsidRDefault="00497543" w:rsidP="00C82661"/>
    <w:sectPr w:rsidR="00497543" w:rsidRPr="00CF4750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01A7" w14:textId="77777777" w:rsidR="00D349F0" w:rsidRDefault="00D349F0" w:rsidP="007308BB">
      <w:r>
        <w:separator/>
      </w:r>
    </w:p>
  </w:endnote>
  <w:endnote w:type="continuationSeparator" w:id="0">
    <w:p w14:paraId="083AED2A" w14:textId="77777777" w:rsidR="00D349F0" w:rsidRDefault="00D349F0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B1FE" w14:textId="77777777" w:rsidR="00D349F0" w:rsidRDefault="00D349F0" w:rsidP="007308BB">
      <w:r>
        <w:separator/>
      </w:r>
    </w:p>
  </w:footnote>
  <w:footnote w:type="continuationSeparator" w:id="0">
    <w:p w14:paraId="382E5D22" w14:textId="77777777" w:rsidR="00D349F0" w:rsidRDefault="00D349F0" w:rsidP="007308BB">
      <w:r>
        <w:continuationSeparator/>
      </w:r>
    </w:p>
  </w:footnote>
  <w:footnote w:id="1">
    <w:p w14:paraId="54E12E35" w14:textId="4CAD2431" w:rsidR="00694EF6" w:rsidRPr="00694EF6" w:rsidRDefault="00694EF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Les sources des différentes tables et échelles sont disponibles dans la bibliographie du rapport.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F40"/>
    <w:multiLevelType w:val="hybridMultilevel"/>
    <w:tmpl w:val="79AE6D62"/>
    <w:lvl w:ilvl="0" w:tplc="F428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BB"/>
    <w:rsid w:val="00040018"/>
    <w:rsid w:val="00044FB6"/>
    <w:rsid w:val="000E6B89"/>
    <w:rsid w:val="001167DE"/>
    <w:rsid w:val="00133463"/>
    <w:rsid w:val="00153899"/>
    <w:rsid w:val="00291A4A"/>
    <w:rsid w:val="00312AFB"/>
    <w:rsid w:val="003505B6"/>
    <w:rsid w:val="0041760A"/>
    <w:rsid w:val="00497543"/>
    <w:rsid w:val="00497F68"/>
    <w:rsid w:val="004C0F72"/>
    <w:rsid w:val="005417A1"/>
    <w:rsid w:val="005E0006"/>
    <w:rsid w:val="005F03D1"/>
    <w:rsid w:val="005F788A"/>
    <w:rsid w:val="0067124C"/>
    <w:rsid w:val="00694EF6"/>
    <w:rsid w:val="00726147"/>
    <w:rsid w:val="007308BB"/>
    <w:rsid w:val="0077271D"/>
    <w:rsid w:val="007855B2"/>
    <w:rsid w:val="008B0E3C"/>
    <w:rsid w:val="008F318E"/>
    <w:rsid w:val="009B1828"/>
    <w:rsid w:val="00A00B7F"/>
    <w:rsid w:val="00A94309"/>
    <w:rsid w:val="00AD2B27"/>
    <w:rsid w:val="00AF6289"/>
    <w:rsid w:val="00B1404A"/>
    <w:rsid w:val="00B60D97"/>
    <w:rsid w:val="00C82661"/>
    <w:rsid w:val="00CE0193"/>
    <w:rsid w:val="00CF4750"/>
    <w:rsid w:val="00D10F9E"/>
    <w:rsid w:val="00D349F0"/>
    <w:rsid w:val="00DA3182"/>
    <w:rsid w:val="00DC2606"/>
    <w:rsid w:val="00E60144"/>
    <w:rsid w:val="00E736C8"/>
    <w:rsid w:val="00EA0488"/>
    <w:rsid w:val="00F75688"/>
    <w:rsid w:val="00FB4105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289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F4750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B73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73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73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73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73D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828"/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28"/>
    <w:rPr>
      <w:rFonts w:ascii="Times New Roman" w:hAnsi="Times New Roman" w:cs="Times New Roman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9B1828"/>
    <w:rPr>
      <w:color w:val="0563C1" w:themeColor="hyperlink"/>
      <w:u w:val="single"/>
    </w:rPr>
  </w:style>
  <w:style w:type="paragraph" w:customStyle="1" w:styleId="disponibiliteparnrcuneligne">
    <w:name w:val="disponibiliteparnrc_uneligne"/>
    <w:basedOn w:val="Normal"/>
    <w:rsid w:val="00044FB6"/>
    <w:pPr>
      <w:spacing w:before="100" w:beforeAutospacing="1" w:after="100" w:afterAutospacing="1"/>
    </w:pPr>
    <w:rPr>
      <w:rFonts w:cs="Times New Roman"/>
      <w:lang w:eastAsia="fr-FR"/>
    </w:rPr>
  </w:style>
  <w:style w:type="character" w:customStyle="1" w:styleId="ulspan">
    <w:name w:val="ul_span"/>
    <w:basedOn w:val="Policepardfaut"/>
    <w:rsid w:val="00044FB6"/>
  </w:style>
  <w:style w:type="character" w:styleId="Lienvisit">
    <w:name w:val="FollowedHyperlink"/>
    <w:basedOn w:val="Policepardfaut"/>
    <w:uiPriority w:val="99"/>
    <w:semiHidden/>
    <w:unhideWhenUsed/>
    <w:rsid w:val="00044FB6"/>
    <w:rPr>
      <w:color w:val="954F72" w:themeColor="followed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0D97"/>
    <w:rPr>
      <w:rFonts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0D97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CF4750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4750"/>
    <w:pPr>
      <w:spacing w:before="480" w:line="276" w:lineRule="auto"/>
      <w:outlineLvl w:val="9"/>
    </w:pPr>
    <w:rPr>
      <w:b w:val="0"/>
      <w:bCs/>
      <w:sz w:val="28"/>
      <w:szCs w:val="28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F4750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F4750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F475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F475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F475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F475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F475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F475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F475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Sansinterligne">
    <w:name w:val="No Spacing"/>
    <w:aliases w:val="Page titre"/>
    <w:uiPriority w:val="1"/>
    <w:qFormat/>
    <w:rsid w:val="00CF4750"/>
    <w:pPr>
      <w:jc w:val="center"/>
    </w:pPr>
    <w:rPr>
      <w:rFonts w:ascii="Times New Roman" w:hAnsi="Times New Roman"/>
    </w:rPr>
  </w:style>
  <w:style w:type="table" w:styleId="Grilledutableau">
    <w:name w:val="Table Grid"/>
    <w:basedOn w:val="TableauNormal"/>
    <w:uiPriority w:val="39"/>
    <w:rsid w:val="0072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26147"/>
    <w:pPr>
      <w:ind w:left="720"/>
      <w:contextualSpacing/>
    </w:pPr>
  </w:style>
  <w:style w:type="character" w:styleId="Accentuation">
    <w:name w:val="Emphasis"/>
    <w:aliases w:val="Numéro de test"/>
    <w:basedOn w:val="Policepardfaut"/>
    <w:uiPriority w:val="20"/>
    <w:qFormat/>
    <w:rsid w:val="00FB4105"/>
    <w:rPr>
      <w:rFonts w:ascii="Times New Roman" w:hAnsi="Times New Roman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0BD82-50D7-BD43-B196-A1DBAED7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2470</Words>
  <Characters>13588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5</cp:revision>
  <dcterms:created xsi:type="dcterms:W3CDTF">2021-11-03T21:27:00Z</dcterms:created>
  <dcterms:modified xsi:type="dcterms:W3CDTF">2021-11-07T17:05:00Z</dcterms:modified>
</cp:coreProperties>
</file>