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33D1C9" w14:textId="5AFBB173" w:rsidR="00060F57" w:rsidRDefault="00060F57">
      <w:r>
        <w:t>BEBENK WEB DOKUMEN</w:t>
      </w:r>
    </w:p>
    <w:p w14:paraId="04D37EF1" w14:textId="40B9A82F" w:rsidR="00A90AC9" w:rsidRDefault="00A90AC9"/>
    <w:p w14:paraId="2D75FB9A" w14:textId="1DDD13EA" w:rsidR="00A90AC9" w:rsidRDefault="00A90AC9">
      <w:r w:rsidRPr="00A90AC9">
        <w:t>https://bebeng-bank-jakarta-green.vercel.app/settings</w:t>
      </w:r>
    </w:p>
    <w:p w14:paraId="38C90E89" w14:textId="59953B8A" w:rsidR="0067668C" w:rsidRDefault="00060F57">
      <w:r>
        <w:t xml:space="preserve">Subase DATABASE : pass </w:t>
      </w:r>
      <w:r w:rsidR="00A4743D" w:rsidRPr="00A4743D">
        <w:t>@kaLebet1987</w:t>
      </w:r>
    </w:p>
    <w:p w14:paraId="3B2D75F6" w14:textId="77777777" w:rsidR="001534BF" w:rsidRPr="001534BF" w:rsidRDefault="001534BF" w:rsidP="001534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534BF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NEXT_PUBLIC_SUPABASE_URL</w:t>
      </w:r>
      <w:r w:rsidRPr="001534BF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1534BF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https://rbmurkdjsjhfuwtqfeco.supabase.co</w:t>
      </w:r>
    </w:p>
    <w:p w14:paraId="5A132AA5" w14:textId="77777777" w:rsidR="001534BF" w:rsidRPr="001534BF" w:rsidRDefault="001534BF" w:rsidP="001534B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</w:pPr>
      <w:r w:rsidRPr="001534BF">
        <w:rPr>
          <w:rFonts w:ascii="Consolas" w:eastAsia="Times New Roman" w:hAnsi="Consolas" w:cs="Times New Roman"/>
          <w:color w:val="FFA657"/>
          <w:sz w:val="21"/>
          <w:szCs w:val="21"/>
          <w:lang w:eastAsia="en-ID"/>
        </w:rPr>
        <w:t>NEXT_PUBLIC_SUPABASE_ANON_KEY</w:t>
      </w:r>
      <w:r w:rsidRPr="001534BF">
        <w:rPr>
          <w:rFonts w:ascii="Consolas" w:eastAsia="Times New Roman" w:hAnsi="Consolas" w:cs="Times New Roman"/>
          <w:color w:val="D4D4D4"/>
          <w:sz w:val="21"/>
          <w:szCs w:val="21"/>
          <w:lang w:eastAsia="en-ID"/>
        </w:rPr>
        <w:t>=</w:t>
      </w:r>
      <w:r w:rsidRPr="001534BF">
        <w:rPr>
          <w:rFonts w:ascii="Consolas" w:eastAsia="Times New Roman" w:hAnsi="Consolas" w:cs="Times New Roman"/>
          <w:color w:val="BBBEBF"/>
          <w:sz w:val="21"/>
          <w:szCs w:val="21"/>
          <w:lang w:eastAsia="en-ID"/>
        </w:rPr>
        <w:t>sb_publishable_dTn9VrRJgf0vSlmzUE96BQ_ZrFaqbDZ</w:t>
      </w:r>
    </w:p>
    <w:p w14:paraId="4D19F5EC" w14:textId="77FC41F0" w:rsidR="002F08C0" w:rsidRDefault="002F08C0"/>
    <w:p w14:paraId="4A579C86" w14:textId="77777777" w:rsidR="002F08C0" w:rsidRPr="002F08C0" w:rsidRDefault="002F08C0" w:rsidP="002F08C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</w:pPr>
      <w:r w:rsidRPr="002F08C0">
        <w:rPr>
          <w:rFonts w:ascii="Times New Roman" w:eastAsia="Times New Roman" w:hAnsi="Times New Roman" w:cs="Times New Roman"/>
          <w:b/>
          <w:bCs/>
          <w:sz w:val="27"/>
          <w:szCs w:val="27"/>
          <w:lang w:eastAsia="en-ID"/>
        </w:rPr>
        <w:t>Pilihan Pengembangan Berikutnya (Pilih salah satu):</w:t>
      </w:r>
    </w:p>
    <w:p w14:paraId="1E1C8E3C" w14:textId="77777777" w:rsidR="002F08C0" w:rsidRPr="002F08C0" w:rsidRDefault="002F08C0" w:rsidP="002F08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</w:pP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Opsi A: Integrasi Live Client Supabase (</w:t>
      </w:r>
      <w:r w:rsidRPr="002F08C0">
        <w:rPr>
          <w:rFonts w:ascii="Courier New" w:eastAsia="Times New Roman" w:hAnsi="Courier New" w:cs="Courier New"/>
          <w:b/>
          <w:bCs/>
          <w:color w:val="00B050"/>
          <w:sz w:val="20"/>
          <w:szCs w:val="20"/>
          <w:lang w:eastAsia="en-ID"/>
        </w:rPr>
        <w:t>src/lib/supabaseClient.ts</w:t>
      </w: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 xml:space="preserve"> &amp; </w:t>
      </w:r>
      <w:r w:rsidRPr="002F08C0">
        <w:rPr>
          <w:rFonts w:ascii="Courier New" w:eastAsia="Times New Roman" w:hAnsi="Courier New" w:cs="Courier New"/>
          <w:b/>
          <w:bCs/>
          <w:color w:val="00B050"/>
          <w:sz w:val="20"/>
          <w:szCs w:val="20"/>
          <w:lang w:eastAsia="en-ID"/>
        </w:rPr>
        <w:t>.env.local</w:t>
      </w: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)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Memasang SDK </w:t>
      </w:r>
      <w:r w:rsidRPr="002F08C0">
        <w:rPr>
          <w:rFonts w:ascii="Courier New" w:eastAsia="Times New Roman" w:hAnsi="Courier New" w:cs="Courier New"/>
          <w:color w:val="00B050"/>
          <w:sz w:val="20"/>
          <w:szCs w:val="20"/>
          <w:lang w:eastAsia="en-ID"/>
        </w:rPr>
        <w:t>@supabase/supabase-js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agar dashboard di </w:t>
      </w:r>
      <w:r w:rsidRPr="002F08C0">
        <w:rPr>
          <w:rFonts w:ascii="Courier New" w:eastAsia="Times New Roman" w:hAnsi="Courier New" w:cs="Courier New"/>
          <w:color w:val="00B050"/>
          <w:sz w:val="20"/>
          <w:szCs w:val="20"/>
          <w:lang w:eastAsia="en-ID"/>
        </w:rPr>
        <w:t>src/app/page.tsx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langsung mengambil dan menyimpan data secara </w:t>
      </w:r>
      <w:r w:rsidRPr="002F08C0">
        <w:rPr>
          <w:rFonts w:ascii="Times New Roman" w:eastAsia="Times New Roman" w:hAnsi="Times New Roman" w:cs="Times New Roman"/>
          <w:i/>
          <w:iCs/>
          <w:color w:val="00B050"/>
          <w:sz w:val="24"/>
          <w:szCs w:val="24"/>
          <w:lang w:eastAsia="en-ID"/>
        </w:rPr>
        <w:t>real-time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dari database Supabase.</w:t>
      </w:r>
    </w:p>
    <w:p w14:paraId="48894733" w14:textId="77777777" w:rsidR="002F08C0" w:rsidRPr="002F08C0" w:rsidRDefault="002F08C0" w:rsidP="002F08C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</w:pP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Opsi B: Modul Kelola/Edit Target &amp; Realisasi Unit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Menambahkan form/modal khusus bagi </w:t>
      </w: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Area Head / Super Admin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untuk memperbarui nilai Target Kredit, Realisasi Kredit, Target DPK, dan NPL % untuk 17 kantor mikro.</w:t>
      </w:r>
    </w:p>
    <w:p w14:paraId="4E4FB80D" w14:textId="76A401BE" w:rsidR="00257F3A" w:rsidRPr="00257F3A" w:rsidRDefault="002F08C0" w:rsidP="00257F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</w:pPr>
      <w:r w:rsidRPr="002F08C0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Opsi C: Panduan Deployment ke Vercel Cloud Platform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Panduan </w:t>
      </w:r>
      <w:r w:rsidRPr="002F08C0">
        <w:rPr>
          <w:rFonts w:ascii="Times New Roman" w:eastAsia="Times New Roman" w:hAnsi="Times New Roman" w:cs="Times New Roman"/>
          <w:i/>
          <w:iCs/>
          <w:color w:val="00B050"/>
          <w:sz w:val="24"/>
          <w:szCs w:val="24"/>
          <w:lang w:eastAsia="en-ID"/>
        </w:rPr>
        <w:t>step-by-step</w:t>
      </w:r>
      <w:r w:rsidRPr="002F08C0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untuk mempublikasikan website ini ke Vercel agar dapat diakses oleh Area Head dan 17 Kepala Unit.</w:t>
      </w:r>
    </w:p>
    <w:p w14:paraId="24087A29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color w:val="00B050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Integrasi Live Supabase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: Memasukkan </w:t>
      </w:r>
      <w:r w:rsidRPr="00257F3A">
        <w:rPr>
          <w:rFonts w:ascii="Courier New" w:eastAsia="Times New Roman" w:hAnsi="Courier New" w:cs="Courier New"/>
          <w:color w:val="00B050"/>
          <w:sz w:val="20"/>
          <w:szCs w:val="20"/>
          <w:lang w:eastAsia="en-ID"/>
        </w:rPr>
        <w:t>NEXT_PUBLIC_SUPABASE_URL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&amp; </w:t>
      </w:r>
      <w:r w:rsidRPr="00257F3A">
        <w:rPr>
          <w:rFonts w:ascii="Courier New" w:eastAsia="Times New Roman" w:hAnsi="Courier New" w:cs="Courier New"/>
          <w:color w:val="00B050"/>
          <w:sz w:val="20"/>
          <w:szCs w:val="20"/>
          <w:lang w:eastAsia="en-ID"/>
        </w:rPr>
        <w:t>NEXT_PUBLIC_SUPABASE_ANON_KEY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ke Environment Variables Vercel agar status API berubah dari </w:t>
      </w:r>
      <w:r w:rsidRPr="00257F3A">
        <w:rPr>
          <w:rFonts w:ascii="Times New Roman" w:eastAsia="Times New Roman" w:hAnsi="Times New Roman" w:cs="Times New Roman"/>
          <w:i/>
          <w:iCs/>
          <w:color w:val="00B050"/>
          <w:sz w:val="24"/>
          <w:szCs w:val="24"/>
          <w:lang w:eastAsia="en-ID"/>
        </w:rPr>
        <w:t>Local Fallback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ke </w:t>
      </w:r>
      <w:r w:rsidRPr="00257F3A">
        <w:rPr>
          <w:rFonts w:ascii="Times New Roman" w:eastAsia="Times New Roman" w:hAnsi="Times New Roman" w:cs="Times New Roman"/>
          <w:i/>
          <w:iCs/>
          <w:color w:val="00B050"/>
          <w:sz w:val="24"/>
          <w:szCs w:val="24"/>
          <w:lang w:eastAsia="en-ID"/>
        </w:rPr>
        <w:t>Live Supabase</w:t>
      </w:r>
      <w:r w:rsidRPr="00257F3A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>.</w:t>
      </w:r>
    </w:p>
    <w:p w14:paraId="74432A98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Fitur Export Data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>: Menambahkan tombol "Export to Excel/PDF" untuk laporan agregat 17 unit.</w:t>
      </w:r>
    </w:p>
    <w:p w14:paraId="4FC5EFCC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Fitur Filter Wilayah / Cluster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>: Pengelompokan unit berdasarkan area spesifik.</w:t>
      </w:r>
    </w:p>
    <w:p w14:paraId="3E275FF8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Fitur Filter &amp; Search Lanjutan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>: Filter berdasarkan kategori NPL (Hijau / Kuning / Merah).</w:t>
      </w:r>
    </w:p>
    <w:p w14:paraId="07998F1B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Fitur Export Data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>: Tambahkan tombol Download Laporan Agregat Regional (PDF / CSV / Excel).</w:t>
      </w:r>
    </w:p>
    <w:p w14:paraId="2913A267" w14:textId="77777777" w:rsidR="00257F3A" w:rsidRPr="00257F3A" w:rsidRDefault="00257F3A" w:rsidP="00257F3A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257F3A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257F3A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Real-time Subscriptions</w:t>
      </w:r>
      <w:r w:rsidRPr="00257F3A">
        <w:rPr>
          <w:rFonts w:ascii="Times New Roman" w:eastAsia="Times New Roman" w:hAnsi="Times New Roman" w:cs="Times New Roman"/>
          <w:sz w:val="24"/>
          <w:szCs w:val="24"/>
          <w:lang w:eastAsia="en-ID"/>
        </w:rPr>
        <w:t>: Agar data di dashboard otomatis ter-update tanpa perlu klik Refresh saat ada perubahan di database.</w:t>
      </w:r>
    </w:p>
    <w:p w14:paraId="03CD55BA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Executive Dashboard &amp; Regional Overview (High-Level Summary)</w:t>
      </w:r>
    </w:p>
    <w:p w14:paraId="775E76AA" w14:textId="77777777" w:rsidR="00575A61" w:rsidRDefault="00575A61" w:rsidP="00575A61">
      <w:pPr>
        <w:pStyle w:val="NormalWeb"/>
        <w:numPr>
          <w:ilvl w:val="0"/>
          <w:numId w:val="2"/>
        </w:numPr>
      </w:pPr>
      <w:r>
        <w:rPr>
          <w:i/>
          <w:iCs/>
        </w:rPr>
        <w:t>Fungsi:</w:t>
      </w:r>
      <w:r>
        <w:t xml:space="preserve"> Layar utama yang menampilkan grafik agregat dari 17 unit (Total Outstanding Kredit, Total Dana Pihak Ketiga/Tabungan, dan </w:t>
      </w:r>
      <w:r>
        <w:rPr>
          <w:i/>
          <w:iCs/>
        </w:rPr>
        <w:t>Performance Ranking</w:t>
      </w:r>
      <w:r>
        <w:t xml:space="preserve"> antar 17 unit mikro secara </w:t>
      </w:r>
      <w:r>
        <w:rPr>
          <w:i/>
          <w:iCs/>
        </w:rPr>
        <w:t>real-time</w:t>
      </w:r>
      <w:r>
        <w:t>).</w:t>
      </w:r>
    </w:p>
    <w:p w14:paraId="7DFB5D80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Unit Performance Tracking (Monitoring 17 Kantor Mikro)</w:t>
      </w:r>
    </w:p>
    <w:p w14:paraId="2F3F008C" w14:textId="77777777" w:rsidR="00575A61" w:rsidRDefault="00575A61" w:rsidP="00575A61">
      <w:pPr>
        <w:pStyle w:val="NormalWeb"/>
        <w:numPr>
          <w:ilvl w:val="0"/>
          <w:numId w:val="3"/>
        </w:numPr>
      </w:pPr>
      <w:r>
        <w:rPr>
          <w:i/>
          <w:iCs/>
        </w:rPr>
        <w:t>Fungsi:</w:t>
      </w:r>
      <w:r>
        <w:t xml:space="preserve"> Tabel perbandingan performa per unit. Kunjungan/pencapaian masing-masing Kepala Unit keliatan siapa yang hijau (mencapai target) dan siapa yang merah (di bawah target).</w:t>
      </w:r>
    </w:p>
    <w:p w14:paraId="1F04B6E1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Digital Target &amp; Pipeline Management</w:t>
      </w:r>
    </w:p>
    <w:p w14:paraId="12E89C2D" w14:textId="77777777" w:rsidR="00575A61" w:rsidRDefault="00575A61" w:rsidP="00575A61">
      <w:pPr>
        <w:pStyle w:val="NormalWeb"/>
        <w:numPr>
          <w:ilvl w:val="0"/>
          <w:numId w:val="4"/>
        </w:numPr>
      </w:pPr>
      <w:r>
        <w:rPr>
          <w:i/>
          <w:iCs/>
        </w:rPr>
        <w:lastRenderedPageBreak/>
        <w:t>Fungsi:</w:t>
      </w:r>
      <w:r>
        <w:t xml:space="preserve"> Sistem input target bulanan/tahunan dari Area Head ke masing-masing unit, serta laporan </w:t>
      </w:r>
      <w:r>
        <w:rPr>
          <w:i/>
          <w:iCs/>
        </w:rPr>
        <w:t>pipeline</w:t>
      </w:r>
      <w:r>
        <w:t xml:space="preserve"> (prospek nasabah besar) yang sedang digarap oleh unit tersebut.</w:t>
      </w:r>
    </w:p>
    <w:p w14:paraId="00BC13F0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Daily / Weekly Reporting &amp; Memo System</w:t>
      </w:r>
    </w:p>
    <w:p w14:paraId="4A558A65" w14:textId="77777777" w:rsidR="00575A61" w:rsidRDefault="00575A61" w:rsidP="00575A61">
      <w:pPr>
        <w:pStyle w:val="NormalWeb"/>
        <w:numPr>
          <w:ilvl w:val="0"/>
          <w:numId w:val="5"/>
        </w:numPr>
      </w:pPr>
      <w:r>
        <w:rPr>
          <w:i/>
          <w:iCs/>
        </w:rPr>
        <w:t>Fungsi:</w:t>
      </w:r>
      <w:r>
        <w:t xml:space="preserve"> Pengganti grup WhatsApp atau lemparan link spreadsheet. Kepala Unit bisa submit laporan harian/kendala operasional langsung di aplikasi, dan Area Head bisa kasih </w:t>
      </w:r>
      <w:r>
        <w:rPr>
          <w:i/>
          <w:iCs/>
        </w:rPr>
        <w:t>notes</w:t>
      </w:r>
      <w:r>
        <w:t xml:space="preserve"> atau approval langsung.</w:t>
      </w:r>
    </w:p>
    <w:p w14:paraId="4EAB24FA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Early Warning Indicator (NPL &amp; Risiko)</w:t>
      </w:r>
    </w:p>
    <w:p w14:paraId="16B6596C" w14:textId="5B0185B7" w:rsidR="00575A61" w:rsidRDefault="00575A61" w:rsidP="00575A61">
      <w:pPr>
        <w:pStyle w:val="NormalWeb"/>
        <w:numPr>
          <w:ilvl w:val="0"/>
          <w:numId w:val="6"/>
        </w:numPr>
      </w:pPr>
      <w:r>
        <w:rPr>
          <w:i/>
          <w:iCs/>
        </w:rPr>
        <w:t>Fungsi:</w:t>
      </w:r>
      <w:r>
        <w:t xml:space="preserve"> Modul khusus untuk memantau unit mana yang rasio kredit macetnya mendekati batas bahaya, lengkap dengan histori penanganannya.</w:t>
      </w:r>
    </w:p>
    <w:p w14:paraId="6473B1D8" w14:textId="77777777" w:rsidR="00575A61" w:rsidRDefault="00575A61" w:rsidP="00575A61">
      <w:pPr>
        <w:pStyle w:val="NormalWeb"/>
      </w:pPr>
    </w:p>
    <w:p w14:paraId="2F153B69" w14:textId="77777777" w:rsidR="00575A61" w:rsidRPr="00575A61" w:rsidRDefault="00575A61" w:rsidP="00575A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</w:pPr>
      <w:r w:rsidRPr="00575A61">
        <w:rPr>
          <w:rFonts w:ascii="Times New Roman" w:eastAsia="Times New Roman" w:hAnsi="Symbol" w:cs="Times New Roman"/>
          <w:color w:val="00B050"/>
          <w:sz w:val="24"/>
          <w:szCs w:val="24"/>
          <w:lang w:eastAsia="en-ID"/>
        </w:rPr>
        <w:t></w:t>
      </w:r>
      <w:r w:rsidRPr="00575A61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  </w:t>
      </w:r>
      <w:r w:rsidRPr="00575A61">
        <w:rPr>
          <w:rFonts w:ascii="Times New Roman" w:eastAsia="Times New Roman" w:hAnsi="Times New Roman" w:cs="Times New Roman"/>
          <w:b/>
          <w:bCs/>
          <w:color w:val="00B050"/>
          <w:sz w:val="24"/>
          <w:szCs w:val="24"/>
          <w:lang w:eastAsia="en-ID"/>
        </w:rPr>
        <w:t>Tab Modul "Early Warning &amp; NPL Watchlist"</w:t>
      </w:r>
      <w:r w:rsidRPr="00575A61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 xml:space="preserve">: Halaman/tab khusus yang memfilter hanya unit-unit dengan NPL $\ge 3.00\%$ lengkap dengan form </w:t>
      </w:r>
      <w:r w:rsidRPr="00575A61">
        <w:rPr>
          <w:rFonts w:ascii="Times New Roman" w:eastAsia="Times New Roman" w:hAnsi="Times New Roman" w:cs="Times New Roman"/>
          <w:i/>
          <w:iCs/>
          <w:color w:val="00B050"/>
          <w:sz w:val="24"/>
          <w:szCs w:val="24"/>
          <w:lang w:eastAsia="en-ID"/>
        </w:rPr>
        <w:t>Rencana Aksi Penanganan Kredit Macet</w:t>
      </w:r>
      <w:r w:rsidRPr="00575A61">
        <w:rPr>
          <w:rFonts w:ascii="Times New Roman" w:eastAsia="Times New Roman" w:hAnsi="Times New Roman" w:cs="Times New Roman"/>
          <w:color w:val="00B050"/>
          <w:sz w:val="24"/>
          <w:szCs w:val="24"/>
          <w:lang w:eastAsia="en-ID"/>
        </w:rPr>
        <w:t>.</w:t>
      </w:r>
    </w:p>
    <w:p w14:paraId="5C94E9DC" w14:textId="457A88AE" w:rsidR="00575A61" w:rsidRDefault="00575A61" w:rsidP="00575A61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575A61">
        <w:rPr>
          <w:rFonts w:ascii="Times New Roman" w:eastAsia="Times New Roman" w:hAnsi="Symbol" w:cs="Times New Roman"/>
          <w:sz w:val="24"/>
          <w:szCs w:val="24"/>
          <w:lang w:eastAsia="en-ID"/>
        </w:rPr>
        <w:t></w:t>
      </w:r>
      <w:r w:rsidRPr="00575A61">
        <w:rPr>
          <w:rFonts w:ascii="Times New Roman" w:eastAsia="Times New Roman" w:hAnsi="Times New Roman" w:cs="Times New Roman"/>
          <w:sz w:val="24"/>
          <w:szCs w:val="24"/>
          <w:lang w:eastAsia="en-ID"/>
        </w:rPr>
        <w:t xml:space="preserve">  </w:t>
      </w:r>
      <w:r w:rsidRPr="00575A61">
        <w:rPr>
          <w:rFonts w:ascii="Times New Roman" w:eastAsia="Times New Roman" w:hAnsi="Times New Roman" w:cs="Times New Roman"/>
          <w:b/>
          <w:bCs/>
          <w:sz w:val="24"/>
          <w:szCs w:val="24"/>
          <w:lang w:eastAsia="en-ID"/>
        </w:rPr>
        <w:t>Tab Modul "Pipeline Prospek &amp; Laporan Harian"</w:t>
      </w:r>
      <w:r w:rsidRPr="00575A61">
        <w:rPr>
          <w:rFonts w:ascii="Times New Roman" w:eastAsia="Times New Roman" w:hAnsi="Times New Roman" w:cs="Times New Roman"/>
          <w:sz w:val="24"/>
          <w:szCs w:val="24"/>
          <w:lang w:eastAsia="en-ID"/>
        </w:rPr>
        <w:t>: Halaman/tab khusus untuk merekap seluruh submit laporan harian 17 unit beserta daftar nasabah besar yang sedang di-follow up.</w:t>
      </w:r>
    </w:p>
    <w:p w14:paraId="11B7059B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Role-Based Dynamic View &amp; Switcher</w:t>
      </w:r>
      <w:r>
        <w:t xml:space="preserve">: Simulasi/integrasi login session antara </w:t>
      </w:r>
      <w:r>
        <w:rPr>
          <w:i/>
          <w:iCs/>
        </w:rPr>
        <w:t>Area Head</w:t>
      </w:r>
      <w:r>
        <w:t xml:space="preserve"> dan </w:t>
      </w:r>
      <w:r>
        <w:rPr>
          <w:i/>
          <w:iCs/>
        </w:rPr>
        <w:t>Kepala Unit (KMU-01 s/d KMU-17)</w:t>
      </w:r>
      <w:r>
        <w:t>.</w:t>
      </w:r>
    </w:p>
    <w:p w14:paraId="355ED8C9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Dedicated Module Tabs</w:t>
      </w:r>
      <w:r>
        <w:t>:</w:t>
      </w:r>
    </w:p>
    <w:p w14:paraId="12AF69D2" w14:textId="77777777" w:rsidR="00575A61" w:rsidRDefault="00575A61" w:rsidP="00575A61">
      <w:pPr>
        <w:pStyle w:val="NormalWeb"/>
        <w:numPr>
          <w:ilvl w:val="0"/>
          <w:numId w:val="7"/>
        </w:numPr>
      </w:pPr>
      <w:r>
        <w:rPr>
          <w:b/>
          <w:bCs/>
        </w:rPr>
        <w:t>Tab Executive Regional</w:t>
      </w:r>
      <w:r>
        <w:t xml:space="preserve"> (Khusus Area Head / Overview).</w:t>
      </w:r>
    </w:p>
    <w:p w14:paraId="6E7B45BF" w14:textId="77777777" w:rsidR="00575A61" w:rsidRDefault="00575A61" w:rsidP="00575A61">
      <w:pPr>
        <w:pStyle w:val="NormalWeb"/>
        <w:numPr>
          <w:ilvl w:val="0"/>
          <w:numId w:val="7"/>
        </w:numPr>
      </w:pPr>
      <w:r>
        <w:rPr>
          <w:b/>
          <w:bCs/>
        </w:rPr>
        <w:t>Tab Input Unit &amp; Pipeline</w:t>
      </w:r>
      <w:r>
        <w:t xml:space="preserve"> (Khusus Kepala Unit / Manajemen Prospek).</w:t>
      </w:r>
    </w:p>
    <w:p w14:paraId="0A2FB3E4" w14:textId="77777777" w:rsidR="00575A61" w:rsidRDefault="00575A61" w:rsidP="00575A61">
      <w:pPr>
        <w:pStyle w:val="NormalWeb"/>
        <w:numPr>
          <w:ilvl w:val="0"/>
          <w:numId w:val="7"/>
        </w:numPr>
      </w:pPr>
      <w:r>
        <w:rPr>
          <w:b/>
          <w:bCs/>
        </w:rPr>
        <w:t>Tab Early Warning &amp; NPL Watchlist</w:t>
      </w:r>
      <w:r>
        <w:t xml:space="preserve"> (Pemantauan Kredit Macet &amp; Action Plan).</w:t>
      </w:r>
    </w:p>
    <w:p w14:paraId="6314DCE9" w14:textId="77777777" w:rsidR="00575A61" w:rsidRDefault="00575A61" w:rsidP="00575A61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Real-time Report &amp; Memo System</w:t>
      </w:r>
      <w:r>
        <w:t>: Alur submit laporan harian dari Kepala Unit yang langsung muncul di feed Area Head.</w:t>
      </w:r>
    </w:p>
    <w:p w14:paraId="08DA538E" w14:textId="77777777" w:rsidR="00575A61" w:rsidRPr="00575A61" w:rsidRDefault="00575A61" w:rsidP="00575A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0CE3C944" w14:textId="4A4256E1" w:rsidR="00257F3A" w:rsidRDefault="00257F3A" w:rsidP="00257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6E0BDFC2" w14:textId="58941680" w:rsidR="007C232A" w:rsidRDefault="007C232A" w:rsidP="00257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14:paraId="4430249C" w14:textId="05F95509" w:rsidR="007C232A" w:rsidRDefault="007C232A">
      <w:pPr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D"/>
        </w:rPr>
        <w:br w:type="page"/>
      </w:r>
    </w:p>
    <w:p w14:paraId="17E00FA4" w14:textId="77777777" w:rsidR="007C232A" w:rsidRDefault="007C232A" w:rsidP="007C232A">
      <w:pPr>
        <w:pStyle w:val="Heading1"/>
      </w:pPr>
      <w:r>
        <w:lastRenderedPageBreak/>
        <w:t>1. Hak Akses Head Area</w:t>
      </w:r>
    </w:p>
    <w:p w14:paraId="09C4D4BB" w14:textId="77777777" w:rsidR="007C232A" w:rsidRDefault="007C232A" w:rsidP="007C232A">
      <w:pPr>
        <w:pStyle w:val="NormalWeb"/>
      </w:pPr>
      <w:r>
        <w:t xml:space="preserve">Head Area adalah </w:t>
      </w:r>
      <w:r>
        <w:rPr>
          <w:rStyle w:val="Strong"/>
        </w:rPr>
        <w:t>supervisor seluruh area</w:t>
      </w:r>
      <w:r>
        <w:t>. Dia bisa melihat semua cabang dan seluruh data.</w:t>
      </w:r>
    </w:p>
    <w:p w14:paraId="5F21CEB7" w14:textId="77777777" w:rsidR="007C232A" w:rsidRDefault="007C232A" w:rsidP="007C232A">
      <w:pPr>
        <w:pStyle w:val="Heading2"/>
      </w:pPr>
      <w:r>
        <w:t>1. Dashboard Executive</w:t>
      </w:r>
    </w:p>
    <w:p w14:paraId="2F0438F2" w14:textId="77777777" w:rsidR="007C232A" w:rsidRDefault="007C232A" w:rsidP="007C232A">
      <w:pPr>
        <w:pStyle w:val="NormalWeb"/>
      </w:pPr>
      <w:r>
        <w:t>Halaman pertama setelah login.</w:t>
      </w:r>
    </w:p>
    <w:p w14:paraId="5009560F" w14:textId="77777777" w:rsidR="007C232A" w:rsidRDefault="007C232A" w:rsidP="007C232A">
      <w:pPr>
        <w:pStyle w:val="Heading3"/>
      </w:pPr>
      <w:r>
        <w:t>Isi:</w:t>
      </w:r>
    </w:p>
    <w:p w14:paraId="1137557E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Ringkasan performa seluruh area </w:t>
      </w:r>
    </w:p>
    <w:p w14:paraId="12D786A9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Total 17 Unit </w:t>
      </w:r>
    </w:p>
    <w:p w14:paraId="7155CA99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Unit mencapai target </w:t>
      </w:r>
    </w:p>
    <w:p w14:paraId="034A3B2F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Unit belum mencapai target </w:t>
      </w:r>
    </w:p>
    <w:p w14:paraId="51CD2741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Total Outstanding Kredit </w:t>
      </w:r>
    </w:p>
    <w:p w14:paraId="4667D6C3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Total Funding </w:t>
      </w:r>
    </w:p>
    <w:p w14:paraId="18A6C1C5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Total Nasabah </w:t>
      </w:r>
    </w:p>
    <w:p w14:paraId="50646E9E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Total AO </w:t>
      </w:r>
    </w:p>
    <w:p w14:paraId="37F48B40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Grafik pencapaian bulan berjalan </w:t>
      </w:r>
    </w:p>
    <w:p w14:paraId="3B8EE6A6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Top 5 Unit Terbaik </w:t>
      </w:r>
    </w:p>
    <w:p w14:paraId="74334452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Bottom 5 Unit Terendah </w:t>
      </w:r>
    </w:p>
    <w:p w14:paraId="6DD0EBB5" w14:textId="77777777" w:rsidR="007C232A" w:rsidRDefault="007C232A" w:rsidP="007C232A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Notifikasi penting </w:t>
      </w:r>
    </w:p>
    <w:p w14:paraId="02EF6A94" w14:textId="77777777" w:rsidR="007C232A" w:rsidRDefault="007C232A" w:rsidP="007C232A">
      <w:pPr>
        <w:spacing w:after="0"/>
      </w:pPr>
      <w:r>
        <w:pict w14:anchorId="47220823">
          <v:rect id="_x0000_i1025" style="width:0;height:1.5pt" o:hralign="center" o:hrstd="t" o:hr="t" fillcolor="#a0a0a0" stroked="f"/>
        </w:pict>
      </w:r>
    </w:p>
    <w:p w14:paraId="35D871EE" w14:textId="77777777" w:rsidR="007C232A" w:rsidRDefault="007C232A" w:rsidP="007C232A">
      <w:pPr>
        <w:pStyle w:val="Heading2"/>
      </w:pPr>
      <w:r>
        <w:t>2. Monitoring Seluruh Unit</w:t>
      </w:r>
    </w:p>
    <w:p w14:paraId="4B9779D9" w14:textId="77777777" w:rsidR="007C232A" w:rsidRDefault="007C232A" w:rsidP="007C232A">
      <w:pPr>
        <w:pStyle w:val="NormalWeb"/>
      </w:pPr>
      <w:r>
        <w:t>Melihat seluruh cabang.</w:t>
      </w:r>
    </w:p>
    <w:p w14:paraId="0D2A6821" w14:textId="77777777" w:rsidR="007C232A" w:rsidRDefault="007C232A" w:rsidP="007C232A">
      <w:pPr>
        <w:pStyle w:val="Heading3"/>
      </w:pPr>
      <w:r>
        <w:t>Fitur</w:t>
      </w:r>
    </w:p>
    <w:p w14:paraId="2EE97BDA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Daftar 17 Unit </w:t>
      </w:r>
    </w:p>
    <w:p w14:paraId="4E412712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Status masing-masing unit </w:t>
      </w:r>
    </w:p>
    <w:p w14:paraId="3484C551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Achievement </w:t>
      </w:r>
    </w:p>
    <w:p w14:paraId="64927DDB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Target </w:t>
      </w:r>
    </w:p>
    <w:p w14:paraId="62F314B2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Funding </w:t>
      </w:r>
    </w:p>
    <w:p w14:paraId="226DDE36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Kredit </w:t>
      </w:r>
    </w:p>
    <w:p w14:paraId="6BF28685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Collection </w:t>
      </w:r>
    </w:p>
    <w:p w14:paraId="521F9267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NPL </w:t>
      </w:r>
    </w:p>
    <w:p w14:paraId="20405D73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Profit </w:t>
      </w:r>
    </w:p>
    <w:p w14:paraId="604DCB0F" w14:textId="77777777" w:rsidR="007C232A" w:rsidRDefault="007C232A" w:rsidP="007C232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Last Update </w:t>
      </w:r>
    </w:p>
    <w:p w14:paraId="2373E6D4" w14:textId="77777777" w:rsidR="007C232A" w:rsidRDefault="007C232A" w:rsidP="007C232A">
      <w:pPr>
        <w:pStyle w:val="NormalWeb"/>
      </w:pPr>
      <w:r>
        <w:t>Klik salah satu unit</w:t>
      </w:r>
    </w:p>
    <w:p w14:paraId="306B0777" w14:textId="77777777" w:rsidR="007C232A" w:rsidRDefault="007C232A" w:rsidP="007C232A">
      <w:pPr>
        <w:pStyle w:val="NormalWeb"/>
      </w:pPr>
      <w:r>
        <w:t>↓</w:t>
      </w:r>
    </w:p>
    <w:p w14:paraId="150A3FC4" w14:textId="77777777" w:rsidR="007C232A" w:rsidRDefault="007C232A" w:rsidP="007C232A">
      <w:pPr>
        <w:pStyle w:val="NormalWeb"/>
      </w:pPr>
      <w:r>
        <w:t>Masuk ke detail unit tersebut.</w:t>
      </w:r>
    </w:p>
    <w:p w14:paraId="453D0C62" w14:textId="77777777" w:rsidR="007C232A" w:rsidRDefault="007C232A" w:rsidP="007C232A">
      <w:r>
        <w:pict w14:anchorId="7F9EF576">
          <v:rect id="_x0000_i1026" style="width:0;height:1.5pt" o:hralign="center" o:hrstd="t" o:hr="t" fillcolor="#a0a0a0" stroked="f"/>
        </w:pict>
      </w:r>
    </w:p>
    <w:p w14:paraId="5210DEB2" w14:textId="77777777" w:rsidR="007C232A" w:rsidRDefault="007C232A" w:rsidP="007C232A">
      <w:pPr>
        <w:pStyle w:val="Heading2"/>
      </w:pPr>
      <w:r>
        <w:lastRenderedPageBreak/>
        <w:t>3. Detail Unit</w:t>
      </w:r>
    </w:p>
    <w:p w14:paraId="6C3C3D5C" w14:textId="77777777" w:rsidR="007C232A" w:rsidRDefault="007C232A" w:rsidP="007C232A">
      <w:pPr>
        <w:pStyle w:val="NormalWeb"/>
      </w:pPr>
      <w:r>
        <w:t>Melihat detail salah satu cabang.</w:t>
      </w:r>
    </w:p>
    <w:p w14:paraId="5E0AE56F" w14:textId="77777777" w:rsidR="007C232A" w:rsidRDefault="007C232A" w:rsidP="007C232A">
      <w:pPr>
        <w:pStyle w:val="Heading3"/>
      </w:pPr>
      <w:r>
        <w:t>Isi</w:t>
      </w:r>
    </w:p>
    <w:p w14:paraId="6310CCA2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Nama Kepala Unit </w:t>
      </w:r>
    </w:p>
    <w:p w14:paraId="16873F9E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Jumlah AO </w:t>
      </w:r>
    </w:p>
    <w:p w14:paraId="5DA03EED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Jumlah Staff </w:t>
      </w:r>
    </w:p>
    <w:p w14:paraId="679B0295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Target Bulan </w:t>
      </w:r>
    </w:p>
    <w:p w14:paraId="40BEEAF7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Realisasi </w:t>
      </w:r>
    </w:p>
    <w:p w14:paraId="7748E197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Outstanding </w:t>
      </w:r>
    </w:p>
    <w:p w14:paraId="42035238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Funding </w:t>
      </w:r>
    </w:p>
    <w:p w14:paraId="14760BA2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Kredit </w:t>
      </w:r>
    </w:p>
    <w:p w14:paraId="0FA8FECD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Collection </w:t>
      </w:r>
    </w:p>
    <w:p w14:paraId="6143B3BF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NPL </w:t>
      </w:r>
    </w:p>
    <w:p w14:paraId="7D5385D8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Grafik perkembangan </w:t>
      </w:r>
    </w:p>
    <w:p w14:paraId="0842990C" w14:textId="77777777" w:rsidR="007C232A" w:rsidRDefault="007C232A" w:rsidP="007C232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Catatan dari Kepala Unit </w:t>
      </w:r>
    </w:p>
    <w:p w14:paraId="7DF61249" w14:textId="77777777" w:rsidR="007C232A" w:rsidRDefault="007C232A" w:rsidP="007C232A">
      <w:pPr>
        <w:spacing w:after="0"/>
      </w:pPr>
      <w:r>
        <w:pict w14:anchorId="103BAC67">
          <v:rect id="_x0000_i1027" style="width:0;height:1.5pt" o:hralign="center" o:hrstd="t" o:hr="t" fillcolor="#a0a0a0" stroked="f"/>
        </w:pict>
      </w:r>
    </w:p>
    <w:p w14:paraId="64286BCF" w14:textId="77777777" w:rsidR="007C232A" w:rsidRDefault="007C232A" w:rsidP="007C232A">
      <w:pPr>
        <w:pStyle w:val="Heading2"/>
      </w:pPr>
      <w:r>
        <w:t>4. Approval &amp; Validasi</w:t>
      </w:r>
    </w:p>
    <w:p w14:paraId="7DBCD69C" w14:textId="77777777" w:rsidR="007C232A" w:rsidRDefault="007C232A" w:rsidP="007C232A">
      <w:pPr>
        <w:pStyle w:val="NormalWeb"/>
      </w:pPr>
      <w:r>
        <w:t>Jika aplikasi membutuhkan persetujuan.</w:t>
      </w:r>
    </w:p>
    <w:p w14:paraId="50822CE3" w14:textId="77777777" w:rsidR="007C232A" w:rsidRDefault="007C232A" w:rsidP="007C232A">
      <w:pPr>
        <w:pStyle w:val="NormalWeb"/>
      </w:pPr>
      <w:r>
        <w:t>Misalnya</w:t>
      </w:r>
    </w:p>
    <w:p w14:paraId="2D00D104" w14:textId="77777777" w:rsidR="007C232A" w:rsidRDefault="007C232A" w:rsidP="007C232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Persetujuan target </w:t>
      </w:r>
    </w:p>
    <w:p w14:paraId="135F440C" w14:textId="77777777" w:rsidR="007C232A" w:rsidRDefault="007C232A" w:rsidP="007C232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Persetujuan revisi </w:t>
      </w:r>
    </w:p>
    <w:p w14:paraId="48C23FAC" w14:textId="77777777" w:rsidR="007C232A" w:rsidRDefault="007C232A" w:rsidP="007C232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Persetujuan laporan </w:t>
      </w:r>
    </w:p>
    <w:p w14:paraId="5F1195FB" w14:textId="77777777" w:rsidR="007C232A" w:rsidRDefault="007C232A" w:rsidP="007C232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Persetujuan kunjungan </w:t>
      </w:r>
    </w:p>
    <w:p w14:paraId="40B3989F" w14:textId="77777777" w:rsidR="007C232A" w:rsidRDefault="007C232A" w:rsidP="007C232A">
      <w:pPr>
        <w:spacing w:after="0"/>
      </w:pPr>
      <w:r>
        <w:pict w14:anchorId="5C519AB2">
          <v:rect id="_x0000_i1028" style="width:0;height:1.5pt" o:hralign="center" o:hrstd="t" o:hr="t" fillcolor="#a0a0a0" stroked="f"/>
        </w:pict>
      </w:r>
    </w:p>
    <w:p w14:paraId="44F2EED1" w14:textId="77777777" w:rsidR="007C232A" w:rsidRDefault="007C232A" w:rsidP="007C232A">
      <w:pPr>
        <w:pStyle w:val="Heading2"/>
      </w:pPr>
      <w:r>
        <w:t>5. Laporan Area</w:t>
      </w:r>
    </w:p>
    <w:p w14:paraId="36C0A6B6" w14:textId="77777777" w:rsidR="007C232A" w:rsidRDefault="007C232A" w:rsidP="007C232A">
      <w:pPr>
        <w:pStyle w:val="NormalWeb"/>
      </w:pPr>
      <w:r>
        <w:t>Head bisa melihat laporan:</w:t>
      </w:r>
    </w:p>
    <w:p w14:paraId="17C86558" w14:textId="77777777" w:rsidR="007C232A" w:rsidRDefault="007C232A" w:rsidP="007C232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Harian </w:t>
      </w:r>
    </w:p>
    <w:p w14:paraId="7DE4908B" w14:textId="77777777" w:rsidR="007C232A" w:rsidRDefault="007C232A" w:rsidP="007C232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Mingguan </w:t>
      </w:r>
    </w:p>
    <w:p w14:paraId="448A31D0" w14:textId="77777777" w:rsidR="007C232A" w:rsidRDefault="007C232A" w:rsidP="007C232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Bulanan </w:t>
      </w:r>
    </w:p>
    <w:p w14:paraId="04A5C239" w14:textId="77777777" w:rsidR="007C232A" w:rsidRDefault="007C232A" w:rsidP="007C232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Tahunan </w:t>
      </w:r>
    </w:p>
    <w:p w14:paraId="6618A706" w14:textId="77777777" w:rsidR="007C232A" w:rsidRDefault="007C232A" w:rsidP="007C232A">
      <w:pPr>
        <w:pStyle w:val="NormalWeb"/>
      </w:pPr>
      <w:r>
        <w:t>Export</w:t>
      </w:r>
    </w:p>
    <w:p w14:paraId="5ACC725C" w14:textId="77777777" w:rsidR="007C232A" w:rsidRDefault="007C232A" w:rsidP="007C232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PDF </w:t>
      </w:r>
    </w:p>
    <w:p w14:paraId="704C23D0" w14:textId="77777777" w:rsidR="007C232A" w:rsidRDefault="007C232A" w:rsidP="007C232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Excel </w:t>
      </w:r>
    </w:p>
    <w:p w14:paraId="3406CE16" w14:textId="77777777" w:rsidR="007C232A" w:rsidRDefault="007C232A" w:rsidP="007C232A">
      <w:pPr>
        <w:spacing w:after="0"/>
      </w:pPr>
      <w:r>
        <w:pict w14:anchorId="41A8901B">
          <v:rect id="_x0000_i1029" style="width:0;height:1.5pt" o:hralign="center" o:hrstd="t" o:hr="t" fillcolor="#a0a0a0" stroked="f"/>
        </w:pict>
      </w:r>
    </w:p>
    <w:p w14:paraId="041CEEA6" w14:textId="77777777" w:rsidR="007C232A" w:rsidRDefault="007C232A" w:rsidP="007C232A">
      <w:pPr>
        <w:pStyle w:val="Heading2"/>
      </w:pPr>
      <w:r>
        <w:lastRenderedPageBreak/>
        <w:t>6. Broadcast</w:t>
      </w:r>
    </w:p>
    <w:p w14:paraId="64FC02CF" w14:textId="77777777" w:rsidR="007C232A" w:rsidRDefault="007C232A" w:rsidP="007C232A">
      <w:pPr>
        <w:pStyle w:val="NormalWeb"/>
      </w:pPr>
      <w:r>
        <w:t>Mengirim informasi ke seluruh Kepala Unit.</w:t>
      </w:r>
    </w:p>
    <w:p w14:paraId="3304BB5B" w14:textId="77777777" w:rsidR="007C232A" w:rsidRDefault="007C232A" w:rsidP="007C232A">
      <w:pPr>
        <w:pStyle w:val="NormalWeb"/>
      </w:pPr>
      <w:r>
        <w:t>Misalnya</w:t>
      </w:r>
    </w:p>
    <w:p w14:paraId="57946B13" w14:textId="77777777" w:rsidR="007C232A" w:rsidRDefault="007C232A" w:rsidP="007C232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Pengumuman </w:t>
      </w:r>
    </w:p>
    <w:p w14:paraId="73DC89A5" w14:textId="77777777" w:rsidR="007C232A" w:rsidRDefault="007C232A" w:rsidP="007C232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Target baru </w:t>
      </w:r>
    </w:p>
    <w:p w14:paraId="6E9985A9" w14:textId="77777777" w:rsidR="007C232A" w:rsidRDefault="007C232A" w:rsidP="007C232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Reminder </w:t>
      </w:r>
    </w:p>
    <w:p w14:paraId="12A99504" w14:textId="77777777" w:rsidR="007C232A" w:rsidRDefault="007C232A" w:rsidP="007C232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Jadwal meeting </w:t>
      </w:r>
    </w:p>
    <w:p w14:paraId="0EC66E3B" w14:textId="77777777" w:rsidR="007C232A" w:rsidRDefault="007C232A" w:rsidP="007C232A">
      <w:pPr>
        <w:spacing w:after="0"/>
      </w:pPr>
      <w:r>
        <w:pict w14:anchorId="7AAD35CB">
          <v:rect id="_x0000_i1030" style="width:0;height:1.5pt" o:hralign="center" o:hrstd="t" o:hr="t" fillcolor="#a0a0a0" stroked="f"/>
        </w:pict>
      </w:r>
    </w:p>
    <w:p w14:paraId="6D7F949D" w14:textId="77777777" w:rsidR="007C232A" w:rsidRDefault="007C232A" w:rsidP="007C232A">
      <w:pPr>
        <w:pStyle w:val="Heading2"/>
      </w:pPr>
      <w:r>
        <w:t>7. Notifikasi</w:t>
      </w:r>
    </w:p>
    <w:p w14:paraId="52753A4E" w14:textId="77777777" w:rsidR="007C232A" w:rsidRDefault="007C232A" w:rsidP="007C232A">
      <w:pPr>
        <w:pStyle w:val="NormalWeb"/>
      </w:pPr>
      <w:r>
        <w:t>Semua informasi penting.</w:t>
      </w:r>
    </w:p>
    <w:p w14:paraId="764A9222" w14:textId="77777777" w:rsidR="007C232A" w:rsidRDefault="007C232A" w:rsidP="007C232A">
      <w:pPr>
        <w:pStyle w:val="NormalWeb"/>
      </w:pPr>
      <w:r>
        <w:t>Contoh</w:t>
      </w:r>
    </w:p>
    <w:p w14:paraId="25D50D5A" w14:textId="77777777" w:rsidR="007C232A" w:rsidRDefault="007C232A" w:rsidP="007C232A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Unit belum input laporan </w:t>
      </w:r>
    </w:p>
    <w:p w14:paraId="796DF7DB" w14:textId="77777777" w:rsidR="007C232A" w:rsidRDefault="007C232A" w:rsidP="007C232A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Target turun </w:t>
      </w:r>
    </w:p>
    <w:p w14:paraId="0ACA7550" w14:textId="77777777" w:rsidR="007C232A" w:rsidRDefault="007C232A" w:rsidP="007C232A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Target tercapai </w:t>
      </w:r>
    </w:p>
    <w:p w14:paraId="14032F25" w14:textId="77777777" w:rsidR="007C232A" w:rsidRDefault="007C232A" w:rsidP="007C232A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Data belum sinkron </w:t>
      </w:r>
    </w:p>
    <w:p w14:paraId="593450F1" w14:textId="77777777" w:rsidR="007C232A" w:rsidRDefault="007C232A" w:rsidP="007C232A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t xml:space="preserve">Ada pesan dari Kepala Unit </w:t>
      </w:r>
    </w:p>
    <w:p w14:paraId="471217B9" w14:textId="77777777" w:rsidR="007C232A" w:rsidRDefault="007C232A" w:rsidP="007C232A">
      <w:pPr>
        <w:spacing w:after="0"/>
      </w:pPr>
      <w:r>
        <w:pict w14:anchorId="61F5B2B7">
          <v:rect id="_x0000_i1031" style="width:0;height:1.5pt" o:hralign="center" o:hrstd="t" o:hr="t" fillcolor="#a0a0a0" stroked="f"/>
        </w:pict>
      </w:r>
    </w:p>
    <w:p w14:paraId="1C24FCCF" w14:textId="77777777" w:rsidR="007C232A" w:rsidRDefault="007C232A" w:rsidP="007C232A">
      <w:pPr>
        <w:pStyle w:val="Heading2"/>
      </w:pPr>
      <w:r>
        <w:t>8. Profil &amp; Pengaturan</w:t>
      </w:r>
    </w:p>
    <w:p w14:paraId="52035A8E" w14:textId="77777777" w:rsidR="007C232A" w:rsidRDefault="007C232A" w:rsidP="007C232A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Profil </w:t>
      </w:r>
    </w:p>
    <w:p w14:paraId="65B5CCC1" w14:textId="77777777" w:rsidR="007C232A" w:rsidRDefault="007C232A" w:rsidP="007C232A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Ubah Password </w:t>
      </w:r>
    </w:p>
    <w:p w14:paraId="0A7CF9C8" w14:textId="77777777" w:rsidR="007C232A" w:rsidRDefault="007C232A" w:rsidP="007C232A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Logout </w:t>
      </w:r>
    </w:p>
    <w:p w14:paraId="7787362F" w14:textId="77777777" w:rsidR="007C232A" w:rsidRDefault="007C232A" w:rsidP="007C232A">
      <w:pPr>
        <w:spacing w:after="0"/>
      </w:pPr>
      <w:r>
        <w:pict w14:anchorId="29D60DFE">
          <v:rect id="_x0000_i1032" style="width:0;height:1.5pt" o:hralign="center" o:hrstd="t" o:hr="t" fillcolor="#a0a0a0" stroked="f"/>
        </w:pict>
      </w:r>
    </w:p>
    <w:p w14:paraId="1936A2AF" w14:textId="77777777" w:rsidR="007C232A" w:rsidRDefault="007C232A" w:rsidP="007C232A">
      <w:pPr>
        <w:pStyle w:val="Heading1"/>
      </w:pPr>
      <w:r>
        <w:t>Menu Head Area</w:t>
      </w:r>
    </w:p>
    <w:p w14:paraId="600BE5EB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Dashboard</w:t>
      </w:r>
    </w:p>
    <w:p w14:paraId="43805A1D" w14:textId="77777777" w:rsidR="007C232A" w:rsidRDefault="007C232A" w:rsidP="007C232A">
      <w:pPr>
        <w:pStyle w:val="HTMLPreformatted"/>
        <w:rPr>
          <w:rStyle w:val="HTMLCode"/>
        </w:rPr>
      </w:pPr>
    </w:p>
    <w:p w14:paraId="2E0DDA09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Monitoring Unit</w:t>
      </w:r>
    </w:p>
    <w:p w14:paraId="64725A64" w14:textId="77777777" w:rsidR="007C232A" w:rsidRDefault="007C232A" w:rsidP="007C232A">
      <w:pPr>
        <w:pStyle w:val="HTMLPreformatted"/>
        <w:rPr>
          <w:rStyle w:val="HTMLCode"/>
        </w:rPr>
      </w:pPr>
    </w:p>
    <w:p w14:paraId="1202A757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Laporan Area</w:t>
      </w:r>
    </w:p>
    <w:p w14:paraId="0ADA757F" w14:textId="77777777" w:rsidR="007C232A" w:rsidRDefault="007C232A" w:rsidP="007C232A">
      <w:pPr>
        <w:pStyle w:val="HTMLPreformatted"/>
        <w:rPr>
          <w:rStyle w:val="HTMLCode"/>
        </w:rPr>
      </w:pPr>
    </w:p>
    <w:p w14:paraId="79DA4826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Approval</w:t>
      </w:r>
    </w:p>
    <w:p w14:paraId="460ED0CA" w14:textId="77777777" w:rsidR="007C232A" w:rsidRDefault="007C232A" w:rsidP="007C232A">
      <w:pPr>
        <w:pStyle w:val="HTMLPreformatted"/>
        <w:rPr>
          <w:rStyle w:val="HTMLCode"/>
        </w:rPr>
      </w:pPr>
    </w:p>
    <w:p w14:paraId="416CC04E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Broadcast</w:t>
      </w:r>
    </w:p>
    <w:p w14:paraId="041A51E6" w14:textId="77777777" w:rsidR="007C232A" w:rsidRDefault="007C232A" w:rsidP="007C232A">
      <w:pPr>
        <w:pStyle w:val="HTMLPreformatted"/>
        <w:rPr>
          <w:rStyle w:val="HTMLCode"/>
        </w:rPr>
      </w:pPr>
    </w:p>
    <w:p w14:paraId="00C484B4" w14:textId="77777777" w:rsidR="007C232A" w:rsidRDefault="007C232A" w:rsidP="007C232A">
      <w:pPr>
        <w:pStyle w:val="HTMLPreformatted"/>
        <w:rPr>
          <w:rStyle w:val="HTMLCode"/>
        </w:rPr>
      </w:pPr>
      <w:r>
        <w:rPr>
          <w:rStyle w:val="HTMLCode"/>
        </w:rPr>
        <w:t>Notifikasi</w:t>
      </w:r>
    </w:p>
    <w:p w14:paraId="0E239DF3" w14:textId="77777777" w:rsidR="007C232A" w:rsidRDefault="007C232A" w:rsidP="007C232A">
      <w:pPr>
        <w:pStyle w:val="HTMLPreformatted"/>
        <w:rPr>
          <w:rStyle w:val="HTMLCode"/>
        </w:rPr>
      </w:pPr>
    </w:p>
    <w:p w14:paraId="076F1B5E" w14:textId="77777777" w:rsidR="007C232A" w:rsidRDefault="007C232A" w:rsidP="007C232A">
      <w:pPr>
        <w:pStyle w:val="HTMLPreformatted"/>
      </w:pPr>
      <w:r>
        <w:rPr>
          <w:rStyle w:val="HTMLCode"/>
        </w:rPr>
        <w:t>Profil</w:t>
      </w:r>
    </w:p>
    <w:p w14:paraId="4C79AAF2" w14:textId="77777777" w:rsidR="007C232A" w:rsidRDefault="007C232A" w:rsidP="007C232A">
      <w:r>
        <w:pict w14:anchorId="13E39840">
          <v:rect id="_x0000_i1033" style="width:0;height:1.5pt" o:hralign="center" o:hrstd="t" o:hr="t" fillcolor="#a0a0a0" stroked="f"/>
        </w:pict>
      </w:r>
    </w:p>
    <w:p w14:paraId="729FD42D" w14:textId="77777777" w:rsidR="007C232A" w:rsidRDefault="007C232A" w:rsidP="007C232A">
      <w:pPr>
        <w:pStyle w:val="Heading1"/>
      </w:pPr>
      <w:r>
        <w:lastRenderedPageBreak/>
        <w:t>2. Hak Akses Kepala Unit</w:t>
      </w:r>
    </w:p>
    <w:p w14:paraId="789BA4CD" w14:textId="77777777" w:rsidR="007C232A" w:rsidRDefault="007C232A" w:rsidP="007C232A">
      <w:pPr>
        <w:pStyle w:val="NormalWeb"/>
      </w:pPr>
      <w:r>
        <w:t xml:space="preserve">Kepala Unit </w:t>
      </w:r>
      <w:r>
        <w:rPr>
          <w:rStyle w:val="Strong"/>
        </w:rPr>
        <w:t>tidak boleh melihat data cabang lain</w:t>
      </w:r>
      <w:r>
        <w:t>.</w:t>
      </w:r>
    </w:p>
    <w:p w14:paraId="060E4064" w14:textId="77777777" w:rsidR="007C232A" w:rsidRDefault="007C232A" w:rsidP="007C232A">
      <w:pPr>
        <w:pStyle w:val="NormalWeb"/>
      </w:pPr>
      <w:r>
        <w:t>Dia hanya mengelola unitnya sendiri.</w:t>
      </w:r>
    </w:p>
    <w:p w14:paraId="6BC8EFCD" w14:textId="77777777" w:rsidR="007C232A" w:rsidRDefault="007C232A" w:rsidP="007C232A">
      <w:r>
        <w:pict w14:anchorId="1D5493F6">
          <v:rect id="_x0000_i1034" style="width:0;height:1.5pt" o:hralign="center" o:hrstd="t" o:hr="t" fillcolor="#a0a0a0" stroked="f"/>
        </w:pict>
      </w:r>
    </w:p>
    <w:p w14:paraId="16A48383" w14:textId="77777777" w:rsidR="007C232A" w:rsidRDefault="007C232A" w:rsidP="007C232A">
      <w:pPr>
        <w:pStyle w:val="Heading2"/>
      </w:pPr>
      <w:r>
        <w:t>1. Dashboard Unit</w:t>
      </w:r>
    </w:p>
    <w:p w14:paraId="4055EBC4" w14:textId="77777777" w:rsidR="007C232A" w:rsidRDefault="007C232A" w:rsidP="007C232A">
      <w:pPr>
        <w:pStyle w:val="NormalWeb"/>
      </w:pPr>
      <w:r>
        <w:t>Halaman pertama.</w:t>
      </w:r>
    </w:p>
    <w:p w14:paraId="3B429A5E" w14:textId="77777777" w:rsidR="007C232A" w:rsidRDefault="007C232A" w:rsidP="007C232A">
      <w:pPr>
        <w:pStyle w:val="Heading3"/>
      </w:pPr>
      <w:r>
        <w:t>Isi</w:t>
      </w:r>
    </w:p>
    <w:p w14:paraId="0528CBAA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Target Bulan </w:t>
      </w:r>
    </w:p>
    <w:p w14:paraId="0919DF20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Achievement </w:t>
      </w:r>
    </w:p>
    <w:p w14:paraId="4091821A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Funding </w:t>
      </w:r>
    </w:p>
    <w:p w14:paraId="2938F11E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Kredit </w:t>
      </w:r>
    </w:p>
    <w:p w14:paraId="0886E54B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Collection </w:t>
      </w:r>
    </w:p>
    <w:p w14:paraId="3A17161C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Outstanding </w:t>
      </w:r>
    </w:p>
    <w:p w14:paraId="22B7FBED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NPL </w:t>
      </w:r>
    </w:p>
    <w:p w14:paraId="07487F14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Jumlah AO </w:t>
      </w:r>
    </w:p>
    <w:p w14:paraId="033FDCCA" w14:textId="77777777" w:rsidR="007C232A" w:rsidRDefault="007C232A" w:rsidP="007C232A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Grafik pencapaian </w:t>
      </w:r>
    </w:p>
    <w:p w14:paraId="4405DF8A" w14:textId="77777777" w:rsidR="007C232A" w:rsidRDefault="007C232A" w:rsidP="007C232A">
      <w:pPr>
        <w:spacing w:after="0"/>
      </w:pPr>
      <w:r>
        <w:pict w14:anchorId="50BD0D7F">
          <v:rect id="_x0000_i1035" style="width:0;height:1.5pt" o:hralign="center" o:hrstd="t" o:hr="t" fillcolor="#a0a0a0" stroked="f"/>
        </w:pict>
      </w:r>
    </w:p>
    <w:p w14:paraId="305D86C8" w14:textId="77777777" w:rsidR="007C232A" w:rsidRDefault="007C232A" w:rsidP="007C232A">
      <w:pPr>
        <w:pStyle w:val="Heading2"/>
      </w:pPr>
      <w:r>
        <w:t>2. Data Unit</w:t>
      </w:r>
    </w:p>
    <w:p w14:paraId="0F086261" w14:textId="77777777" w:rsidR="007C232A" w:rsidRDefault="007C232A" w:rsidP="007C232A">
      <w:pPr>
        <w:pStyle w:val="NormalWeb"/>
      </w:pPr>
      <w:r>
        <w:t>Informasi unit sendiri.</w:t>
      </w:r>
    </w:p>
    <w:p w14:paraId="4FB2CDCC" w14:textId="1796C8C2" w:rsidR="007C232A" w:rsidRDefault="007C232A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Profil Unit </w:t>
      </w:r>
    </w:p>
    <w:p w14:paraId="0EA08123" w14:textId="52A9670A" w:rsidR="006A3CAB" w:rsidRDefault="006A3CAB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>Total data nasabah Per Unit</w:t>
      </w:r>
    </w:p>
    <w:p w14:paraId="198DEB8B" w14:textId="77777777" w:rsidR="007C232A" w:rsidRDefault="007C232A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Jumlah Staff </w:t>
      </w:r>
    </w:p>
    <w:p w14:paraId="74920491" w14:textId="77777777" w:rsidR="007C232A" w:rsidRDefault="007C232A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Jumlah AO </w:t>
      </w:r>
    </w:p>
    <w:p w14:paraId="20C61D0C" w14:textId="77777777" w:rsidR="007C232A" w:rsidRDefault="007C232A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Target </w:t>
      </w:r>
    </w:p>
    <w:p w14:paraId="6B551E43" w14:textId="77777777" w:rsidR="007C232A" w:rsidRDefault="007C232A" w:rsidP="007C232A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Realisasi </w:t>
      </w:r>
    </w:p>
    <w:p w14:paraId="3B76E66D" w14:textId="77777777" w:rsidR="007C232A" w:rsidRDefault="007C232A" w:rsidP="007C232A">
      <w:pPr>
        <w:spacing w:after="0"/>
      </w:pPr>
      <w:r>
        <w:pict w14:anchorId="7FBBA5C3">
          <v:rect id="_x0000_i1036" style="width:0;height:1.5pt" o:hralign="center" o:hrstd="t" o:hr="t" fillcolor="#a0a0a0" stroked="f"/>
        </w:pict>
      </w:r>
    </w:p>
    <w:p w14:paraId="5B72C7A0" w14:textId="77777777" w:rsidR="007C232A" w:rsidRDefault="007C232A" w:rsidP="007C232A">
      <w:pPr>
        <w:pStyle w:val="Heading2"/>
      </w:pPr>
      <w:r>
        <w:t>3. Input Laporan</w:t>
      </w:r>
    </w:p>
    <w:p w14:paraId="5D6131C5" w14:textId="77777777" w:rsidR="007C232A" w:rsidRDefault="007C232A" w:rsidP="007C232A">
      <w:pPr>
        <w:pStyle w:val="NormalWeb"/>
      </w:pPr>
      <w:r>
        <w:t>Mengirim laporan kepada Head.</w:t>
      </w:r>
    </w:p>
    <w:p w14:paraId="74BF3AF0" w14:textId="77777777" w:rsidR="007C232A" w:rsidRDefault="007C232A" w:rsidP="007C232A">
      <w:pPr>
        <w:pStyle w:val="NormalWeb"/>
      </w:pPr>
      <w:r>
        <w:t>Misalnya</w:t>
      </w:r>
    </w:p>
    <w:p w14:paraId="67450A5D" w14:textId="77777777" w:rsidR="007C232A" w:rsidRDefault="007C232A" w:rsidP="007C232A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Laporan Harian </w:t>
      </w:r>
    </w:p>
    <w:p w14:paraId="5EAB7151" w14:textId="77777777" w:rsidR="007C232A" w:rsidRDefault="007C232A" w:rsidP="007C232A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Laporan Mingguan </w:t>
      </w:r>
    </w:p>
    <w:p w14:paraId="722720F7" w14:textId="77777777" w:rsidR="007C232A" w:rsidRDefault="007C232A" w:rsidP="007C232A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Laporan Bulanan </w:t>
      </w:r>
    </w:p>
    <w:p w14:paraId="62289D30" w14:textId="77777777" w:rsidR="007C232A" w:rsidRDefault="007C232A" w:rsidP="007C232A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Kendala </w:t>
      </w:r>
    </w:p>
    <w:p w14:paraId="4B232536" w14:textId="77777777" w:rsidR="007C232A" w:rsidRDefault="007C232A" w:rsidP="007C232A">
      <w:pPr>
        <w:numPr>
          <w:ilvl w:val="0"/>
          <w:numId w:val="19"/>
        </w:numPr>
        <w:spacing w:before="100" w:beforeAutospacing="1" w:after="100" w:afterAutospacing="1" w:line="240" w:lineRule="auto"/>
      </w:pPr>
      <w:r>
        <w:t xml:space="preserve">Progress </w:t>
      </w:r>
    </w:p>
    <w:p w14:paraId="1E575C3D" w14:textId="77777777" w:rsidR="007C232A" w:rsidRDefault="007C232A" w:rsidP="007C232A">
      <w:pPr>
        <w:spacing w:after="0"/>
      </w:pPr>
      <w:r>
        <w:lastRenderedPageBreak/>
        <w:pict w14:anchorId="5CD327DE">
          <v:rect id="_x0000_i1037" style="width:0;height:1.5pt" o:hralign="center" o:hrstd="t" o:hr="t" fillcolor="#a0a0a0" stroked="f"/>
        </w:pict>
      </w:r>
    </w:p>
    <w:p w14:paraId="187A5EEA" w14:textId="77777777" w:rsidR="007C232A" w:rsidRDefault="007C232A" w:rsidP="007C232A">
      <w:pPr>
        <w:pStyle w:val="Heading2"/>
      </w:pPr>
      <w:r>
        <w:t>4. Monitoring Target</w:t>
      </w:r>
    </w:p>
    <w:p w14:paraId="2997E6D0" w14:textId="77777777" w:rsidR="007C232A" w:rsidRDefault="007C232A" w:rsidP="007C232A">
      <w:pPr>
        <w:pStyle w:val="NormalWeb"/>
      </w:pPr>
      <w:r>
        <w:t>Melihat target.</w:t>
      </w:r>
    </w:p>
    <w:p w14:paraId="437E8F0E" w14:textId="77777777" w:rsidR="007C232A" w:rsidRDefault="007C232A" w:rsidP="007C232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Target Kredit </w:t>
      </w:r>
    </w:p>
    <w:p w14:paraId="6942EF97" w14:textId="77777777" w:rsidR="007C232A" w:rsidRDefault="007C232A" w:rsidP="007C232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Target Funding </w:t>
      </w:r>
    </w:p>
    <w:p w14:paraId="47EE5616" w14:textId="77777777" w:rsidR="007C232A" w:rsidRDefault="007C232A" w:rsidP="007C232A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 xml:space="preserve">Target Collection </w:t>
      </w:r>
    </w:p>
    <w:p w14:paraId="1D6968DB" w14:textId="77777777" w:rsidR="007C232A" w:rsidRDefault="007C232A" w:rsidP="007C232A">
      <w:pPr>
        <w:pStyle w:val="NormalWeb"/>
      </w:pPr>
      <w:r>
        <w:t>Beserta progress.</w:t>
      </w:r>
    </w:p>
    <w:p w14:paraId="6FE84B62" w14:textId="77777777" w:rsidR="007C232A" w:rsidRDefault="007C232A" w:rsidP="007C232A">
      <w:r>
        <w:pict w14:anchorId="2BAD5D92">
          <v:rect id="_x0000_i1038" style="width:0;height:1.5pt" o:hralign="center" o:hrstd="t" o:hr="t" fillcolor="#a0a0a0" stroked="f"/>
        </w:pict>
      </w:r>
    </w:p>
    <w:p w14:paraId="3DA0E6C9" w14:textId="77777777" w:rsidR="007C232A" w:rsidRDefault="007C232A" w:rsidP="007C232A">
      <w:pPr>
        <w:pStyle w:val="Heading2"/>
      </w:pPr>
      <w:r>
        <w:t>5. Pesan dari Head</w:t>
      </w:r>
    </w:p>
    <w:p w14:paraId="60C29458" w14:textId="77777777" w:rsidR="007C232A" w:rsidRDefault="007C232A" w:rsidP="007C232A">
      <w:pPr>
        <w:pStyle w:val="NormalWeb"/>
      </w:pPr>
      <w:r>
        <w:t>Semua broadcast dari Head Area.</w:t>
      </w:r>
    </w:p>
    <w:p w14:paraId="23C1E051" w14:textId="77777777" w:rsidR="007C232A" w:rsidRDefault="007C232A" w:rsidP="007C232A">
      <w:pPr>
        <w:pStyle w:val="NormalWeb"/>
      </w:pPr>
      <w:r>
        <w:t>Bisa dibaca.</w:t>
      </w:r>
    </w:p>
    <w:p w14:paraId="5FC74FED" w14:textId="77777777" w:rsidR="007C232A" w:rsidRDefault="007C232A" w:rsidP="007C232A">
      <w:pPr>
        <w:pStyle w:val="NormalWeb"/>
      </w:pPr>
      <w:r>
        <w:t>Bisa diberi tanda sudah dibaca.</w:t>
      </w:r>
    </w:p>
    <w:p w14:paraId="7C522264" w14:textId="77777777" w:rsidR="007C232A" w:rsidRDefault="007C232A" w:rsidP="007C232A">
      <w:r>
        <w:pict w14:anchorId="34EB6F6C">
          <v:rect id="_x0000_i1039" style="width:0;height:1.5pt" o:hralign="center" o:hrstd="t" o:hr="t" fillcolor="#a0a0a0" stroked="f"/>
        </w:pict>
      </w:r>
    </w:p>
    <w:p w14:paraId="75FE5AB9" w14:textId="77777777" w:rsidR="007C232A" w:rsidRDefault="007C232A" w:rsidP="007C232A">
      <w:pPr>
        <w:pStyle w:val="Heading2"/>
      </w:pPr>
      <w:r>
        <w:t>6. Notifikasi</w:t>
      </w:r>
    </w:p>
    <w:p w14:paraId="39EB69E9" w14:textId="77777777" w:rsidR="007C232A" w:rsidRDefault="007C232A" w:rsidP="007C232A">
      <w:pPr>
        <w:pStyle w:val="NormalWeb"/>
      </w:pPr>
      <w:r>
        <w:t>Contoh</w:t>
      </w:r>
    </w:p>
    <w:p w14:paraId="174AEF7B" w14:textId="77777777" w:rsidR="007C232A" w:rsidRDefault="007C232A" w:rsidP="007C232A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Target belum tercapai </w:t>
      </w:r>
    </w:p>
    <w:p w14:paraId="30D20160" w14:textId="77777777" w:rsidR="007C232A" w:rsidRDefault="007C232A" w:rsidP="007C232A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Deadline laporan </w:t>
      </w:r>
    </w:p>
    <w:p w14:paraId="038B827E" w14:textId="77777777" w:rsidR="007C232A" w:rsidRDefault="007C232A" w:rsidP="007C232A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Broadcast baru </w:t>
      </w:r>
    </w:p>
    <w:p w14:paraId="1A19BB3F" w14:textId="77777777" w:rsidR="007C232A" w:rsidRDefault="007C232A" w:rsidP="007C232A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Reminder meeting </w:t>
      </w:r>
    </w:p>
    <w:p w14:paraId="68311E73" w14:textId="77777777" w:rsidR="007C232A" w:rsidRDefault="007C232A" w:rsidP="007C232A">
      <w:pPr>
        <w:spacing w:after="0"/>
      </w:pPr>
      <w:r>
        <w:pict w14:anchorId="471E63B7">
          <v:rect id="_x0000_i1040" style="width:0;height:1.5pt" o:hralign="center" o:hrstd="t" o:hr="t" fillcolor="#a0a0a0" stroked="f"/>
        </w:pict>
      </w:r>
    </w:p>
    <w:p w14:paraId="3F6A1551" w14:textId="77777777" w:rsidR="007C232A" w:rsidRDefault="007C232A" w:rsidP="007C232A">
      <w:pPr>
        <w:pStyle w:val="Heading2"/>
      </w:pPr>
      <w:r>
        <w:t>7. Profil</w:t>
      </w:r>
    </w:p>
    <w:p w14:paraId="63C0A1B6" w14:textId="77777777" w:rsidR="007C232A" w:rsidRDefault="007C232A" w:rsidP="007C232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Profil </w:t>
      </w:r>
    </w:p>
    <w:p w14:paraId="7008A26C" w14:textId="77777777" w:rsidR="007C232A" w:rsidRDefault="007C232A" w:rsidP="007C232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Password </w:t>
      </w:r>
    </w:p>
    <w:p w14:paraId="164C0B3D" w14:textId="77777777" w:rsidR="007C232A" w:rsidRDefault="007C232A" w:rsidP="007C232A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t xml:space="preserve">Logout </w:t>
      </w:r>
    </w:p>
    <w:p w14:paraId="7E57DC54" w14:textId="59FD7066" w:rsidR="007C232A" w:rsidRDefault="007C232A" w:rsidP="007C232A">
      <w:pPr>
        <w:spacing w:after="0"/>
      </w:pPr>
      <w:r>
        <w:pict w14:anchorId="73E44961">
          <v:rect id="_x0000_i1041" style="width:0;height:1.5pt" o:hralign="center" o:hrstd="t" o:hr="t" fillcolor="#a0a0a0" stroked="f"/>
        </w:pict>
      </w:r>
    </w:p>
    <w:p w14:paraId="6ACDDA29" w14:textId="76374051" w:rsidR="00D65912" w:rsidRDefault="00D65912" w:rsidP="007C232A">
      <w:pPr>
        <w:spacing w:after="0"/>
      </w:pPr>
    </w:p>
    <w:p w14:paraId="40AB5325" w14:textId="07A185B1" w:rsidR="00D65912" w:rsidRDefault="00D65912">
      <w:r>
        <w:br w:type="page"/>
      </w:r>
    </w:p>
    <w:p w14:paraId="6455ECE0" w14:textId="77777777" w:rsidR="00D65912" w:rsidRDefault="00D65912" w:rsidP="00D65912">
      <w:pPr>
        <w:pStyle w:val="Heading1"/>
        <w:spacing w:before="0" w:after="120"/>
      </w:pPr>
      <w:r>
        <w:rPr>
          <w:rFonts w:ascii="Arial" w:hAnsi="Arial" w:cs="Arial"/>
          <w:color w:val="1F1F1F"/>
        </w:rPr>
        <w:lastRenderedPageBreak/>
        <w:t>MICRO-UNIT AREA COMMAND CENTER</w:t>
      </w:r>
    </w:p>
    <w:p w14:paraId="4F6D2B56" w14:textId="77777777" w:rsidR="00D65912" w:rsidRDefault="00D65912" w:rsidP="00D65912">
      <w:pPr>
        <w:pStyle w:val="Heading2"/>
        <w:spacing w:before="0" w:after="120"/>
      </w:pPr>
      <w:r>
        <w:rPr>
          <w:rFonts w:ascii="Arial" w:hAnsi="Arial" w:cs="Arial"/>
          <w:color w:val="1F1F1F"/>
        </w:rPr>
        <w:t>Enterprise Architecture &amp; Project Blueprint v1.0</w:t>
      </w:r>
    </w:p>
    <w:p w14:paraId="2A24538B" w14:textId="77777777" w:rsidR="00D65912" w:rsidRDefault="00D65912" w:rsidP="00D65912">
      <w:pPr>
        <w:pStyle w:val="Heading3"/>
        <w:spacing w:before="0" w:beforeAutospacing="0" w:after="120" w:afterAutospacing="0"/>
      </w:pPr>
      <w:r>
        <w:rPr>
          <w:rFonts w:ascii="Arial" w:hAnsi="Arial" w:cs="Arial"/>
          <w:color w:val="1F1F1F"/>
          <w:sz w:val="28"/>
          <w:szCs w:val="28"/>
        </w:rPr>
        <w:t>1. ANALISIS KEBUTUHAN &amp; SISTEM (ANALYSIS FIRST)</w:t>
      </w:r>
    </w:p>
    <w:p w14:paraId="4EA5B20B" w14:textId="77777777" w:rsidR="00D65912" w:rsidRDefault="00D65912" w:rsidP="00D65912">
      <w:pPr>
        <w:pStyle w:val="Heading4"/>
        <w:spacing w:before="0" w:after="120"/>
      </w:pPr>
      <w:r>
        <w:rPr>
          <w:rFonts w:ascii="Arial" w:hAnsi="Arial" w:cs="Arial"/>
          <w:color w:val="1F1F1F"/>
        </w:rPr>
        <w:t>A. Deskripsi Sistem</w:t>
      </w:r>
    </w:p>
    <w:p w14:paraId="45AC32D4" w14:textId="77777777" w:rsidR="00D65912" w:rsidRDefault="00D65912" w:rsidP="00D65912">
      <w:pPr>
        <w:pStyle w:val="NormalWeb"/>
        <w:spacing w:before="0" w:beforeAutospacing="0" w:after="173" w:afterAutospacing="0"/>
      </w:pPr>
      <w:r>
        <w:rPr>
          <w:rFonts w:ascii="Arial" w:hAnsi="Arial" w:cs="Arial"/>
          <w:color w:val="1F1F1F"/>
          <w:sz w:val="22"/>
          <w:szCs w:val="22"/>
        </w:rPr>
        <w:t xml:space="preserve">Micro-Unit Area Command Center adalah platform pemantauan dan kontrol operasional </w:t>
      </w:r>
      <w:r>
        <w:rPr>
          <w:rFonts w:ascii="Arial" w:hAnsi="Arial" w:cs="Arial"/>
          <w:i/>
          <w:iCs/>
          <w:color w:val="1F1F1F"/>
          <w:sz w:val="22"/>
          <w:szCs w:val="22"/>
        </w:rPr>
        <w:t>real-time</w:t>
      </w:r>
      <w:r>
        <w:rPr>
          <w:rFonts w:ascii="Arial" w:hAnsi="Arial" w:cs="Arial"/>
          <w:color w:val="1F1F1F"/>
          <w:sz w:val="22"/>
          <w:szCs w:val="22"/>
        </w:rPr>
        <w:t xml:space="preserve"> yang dirancang untuk mengelola </w:t>
      </w:r>
      <w:r>
        <w:rPr>
          <w:rFonts w:ascii="Arial" w:hAnsi="Arial" w:cs="Arial"/>
          <w:b/>
          <w:bCs/>
          <w:color w:val="1F1F1F"/>
          <w:sz w:val="22"/>
          <w:szCs w:val="22"/>
        </w:rPr>
        <w:t>17 Kantor Mikro Perbankan Regional</w:t>
      </w:r>
      <w:r>
        <w:rPr>
          <w:rFonts w:ascii="Arial" w:hAnsi="Arial" w:cs="Arial"/>
          <w:color w:val="1F1F1F"/>
          <w:sz w:val="22"/>
          <w:szCs w:val="22"/>
        </w:rPr>
        <w:t>. Sistem ini menghubungkan jenjang manajerial Wilayah (</w:t>
      </w:r>
      <w:r>
        <w:rPr>
          <w:rFonts w:ascii="Arial" w:hAnsi="Arial" w:cs="Arial"/>
          <w:b/>
          <w:bCs/>
          <w:color w:val="1F1F1F"/>
          <w:sz w:val="22"/>
          <w:szCs w:val="22"/>
        </w:rPr>
        <w:t>Head Area / Area Head</w:t>
      </w:r>
      <w:r>
        <w:rPr>
          <w:rFonts w:ascii="Arial" w:hAnsi="Arial" w:cs="Arial"/>
          <w:color w:val="1F1F1F"/>
          <w:sz w:val="22"/>
          <w:szCs w:val="22"/>
        </w:rPr>
        <w:t>) dengan eksekutor operasional lapangan (</w:t>
      </w:r>
      <w:r>
        <w:rPr>
          <w:rFonts w:ascii="Arial" w:hAnsi="Arial" w:cs="Arial"/>
          <w:b/>
          <w:bCs/>
          <w:color w:val="1F1F1F"/>
          <w:sz w:val="22"/>
          <w:szCs w:val="22"/>
        </w:rPr>
        <w:t>Kepala Unit / Branch Manager</w:t>
      </w:r>
      <w:r>
        <w:rPr>
          <w:rFonts w:ascii="Arial" w:hAnsi="Arial" w:cs="Arial"/>
          <w:color w:val="1F1F1F"/>
          <w:sz w:val="22"/>
          <w:szCs w:val="22"/>
        </w:rPr>
        <w:t xml:space="preserve">) dalam satu portal terpadu dengan perlindungan data ketat berbasis </w:t>
      </w:r>
      <w:r>
        <w:rPr>
          <w:rFonts w:ascii="Arial" w:hAnsi="Arial" w:cs="Arial"/>
          <w:i/>
          <w:iCs/>
          <w:color w:val="1F1F1F"/>
          <w:sz w:val="22"/>
          <w:szCs w:val="22"/>
        </w:rPr>
        <w:t>Row Level Security</w:t>
      </w:r>
      <w:r>
        <w:rPr>
          <w:rFonts w:ascii="Arial" w:hAnsi="Arial" w:cs="Arial"/>
          <w:color w:val="1F1F1F"/>
          <w:sz w:val="22"/>
          <w:szCs w:val="22"/>
        </w:rPr>
        <w:t xml:space="preserve"> (RLS).</w:t>
      </w:r>
    </w:p>
    <w:p w14:paraId="7A26B8E4" w14:textId="77777777" w:rsidR="00D65912" w:rsidRDefault="00D65912" w:rsidP="00D65912">
      <w:pPr>
        <w:pStyle w:val="Heading4"/>
        <w:spacing w:before="0" w:after="120"/>
      </w:pPr>
      <w:r>
        <w:rPr>
          <w:rFonts w:ascii="Arial" w:hAnsi="Arial" w:cs="Arial"/>
          <w:color w:val="1F1F1F"/>
        </w:rPr>
        <w:t>B. Analisis Fitur Utama</w:t>
      </w:r>
    </w:p>
    <w:p w14:paraId="3A9006C7" w14:textId="77777777" w:rsidR="00D65912" w:rsidRDefault="00D65912" w:rsidP="00D65912">
      <w:pPr>
        <w:pStyle w:val="NormalWeb"/>
        <w:numPr>
          <w:ilvl w:val="0"/>
          <w:numId w:val="23"/>
        </w:numPr>
        <w:spacing w:before="0" w:beforeAutospacing="0" w:after="0" w:afterAutospacing="0"/>
        <w:ind w:left="48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Modul Autentikasi &amp; RBAC (Role-Based Access Control)</w:t>
      </w:r>
    </w:p>
    <w:p w14:paraId="4260D530" w14:textId="77777777" w:rsidR="00D65912" w:rsidRDefault="00D65912" w:rsidP="00D65912">
      <w:pPr>
        <w:pStyle w:val="NormalWeb"/>
        <w:numPr>
          <w:ilvl w:val="0"/>
          <w:numId w:val="24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Single Portal Login</w:t>
      </w:r>
      <w:r>
        <w:rPr>
          <w:rFonts w:ascii="Arial" w:hAnsi="Arial" w:cs="Arial"/>
          <w:color w:val="1F1F1F"/>
          <w:sz w:val="22"/>
          <w:szCs w:val="22"/>
        </w:rPr>
        <w:t xml:space="preserve">: Sistem otentikasi tunggal yang secara otomatis mendeteksi </w:t>
      </w:r>
      <w:r>
        <w:rPr>
          <w:rFonts w:ascii="Arial" w:hAnsi="Arial" w:cs="Arial"/>
          <w:i/>
          <w:iCs/>
          <w:color w:val="1F1F1F"/>
          <w:sz w:val="22"/>
          <w:szCs w:val="22"/>
        </w:rPr>
        <w:t>role</w:t>
      </w:r>
      <w:r>
        <w:rPr>
          <w:rFonts w:ascii="Arial" w:hAnsi="Arial" w:cs="Arial"/>
          <w:color w:val="1F1F1F"/>
          <w:sz w:val="22"/>
          <w:szCs w:val="22"/>
        </w:rPr>
        <w:t xml:space="preserve"> pengguna (SUPER_ADMIN, AREA_HEAD, KEPALA_UNIT) pasca-login.</w:t>
      </w:r>
    </w:p>
    <w:p w14:paraId="17DF6490" w14:textId="77777777" w:rsidR="00D65912" w:rsidRDefault="00D65912" w:rsidP="00D65912">
      <w:pPr>
        <w:pStyle w:val="NormalWeb"/>
        <w:numPr>
          <w:ilvl w:val="0"/>
          <w:numId w:val="24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Scoped Access Enforcement</w:t>
      </w:r>
      <w:r>
        <w:rPr>
          <w:rFonts w:ascii="Arial" w:hAnsi="Arial" w:cs="Arial"/>
          <w:color w:val="1F1F1F"/>
          <w:sz w:val="22"/>
          <w:szCs w:val="22"/>
        </w:rPr>
        <w:t>: Kepemilikan data dikunci berdasarkan unit_id. Kepala Unit hanya diizinkan membaca dan menulis data kantor miliknya sendiri. Area Head &amp; Super Admin memiliki visibilitas agregat penuh atas 17 kantor unit.</w:t>
      </w:r>
    </w:p>
    <w:p w14:paraId="70219EC8" w14:textId="77777777" w:rsidR="00D65912" w:rsidRDefault="00D65912" w:rsidP="00D65912">
      <w:pPr>
        <w:pStyle w:val="NormalWeb"/>
        <w:numPr>
          <w:ilvl w:val="0"/>
          <w:numId w:val="25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Modul Head Area (Area Head Command Center)</w:t>
      </w:r>
    </w:p>
    <w:p w14:paraId="54D560E1" w14:textId="77777777" w:rsidR="00D65912" w:rsidRDefault="00D65912" w:rsidP="00D65912">
      <w:pPr>
        <w:pStyle w:val="NormalWeb"/>
        <w:numPr>
          <w:ilvl w:val="0"/>
          <w:numId w:val="26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Executive Dashboard</w:t>
      </w:r>
      <w:r>
        <w:rPr>
          <w:rFonts w:ascii="Arial" w:hAnsi="Arial" w:cs="Arial"/>
          <w:color w:val="1F1F1F"/>
          <w:sz w:val="22"/>
          <w:szCs w:val="22"/>
        </w:rPr>
        <w:t>: Ringkasan performa makro 17 unit (Total Kredit Outstanding, Total DPK/Funding, Rata-Rata NPL Regional, Top 5 vs Bottom 5 Units).</w:t>
      </w:r>
    </w:p>
    <w:p w14:paraId="18F28C41" w14:textId="00C498F3" w:rsidR="00D65912" w:rsidRDefault="00D65912" w:rsidP="00D65912">
      <w:pPr>
        <w:pStyle w:val="NormalWeb"/>
        <w:numPr>
          <w:ilvl w:val="0"/>
          <w:numId w:val="26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Unit Monitoring &amp; Detail</w:t>
      </w:r>
      <w:r>
        <w:rPr>
          <w:rFonts w:ascii="Arial" w:hAnsi="Arial" w:cs="Arial"/>
          <w:color w:val="1F1F1F"/>
          <w:sz w:val="22"/>
          <w:szCs w:val="22"/>
        </w:rPr>
        <w:t>: Matriks tabel 17 unit lengkap dengan status indikator visual pencapaian (</w:t>
      </w:r>
      <w:r>
        <w:rPr>
          <w:rFonts w:ascii="Arial" w:hAnsi="Arial" w:cs="Arial"/>
          <w:i/>
          <w:iCs/>
          <w:color w:val="1F1F1F"/>
          <w:sz w:val="22"/>
          <w:szCs w:val="22"/>
        </w:rPr>
        <w:t>Hijau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475C11AC" wp14:editId="2AC5C934">
            <wp:extent cx="665480" cy="24130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48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</w:rPr>
        <w:t xml:space="preserve">, </w:t>
      </w:r>
      <w:r>
        <w:rPr>
          <w:rFonts w:ascii="Arial" w:hAnsi="Arial" w:cs="Arial"/>
          <w:i/>
          <w:iCs/>
          <w:color w:val="1F1F1F"/>
          <w:sz w:val="22"/>
          <w:szCs w:val="22"/>
        </w:rPr>
        <w:t>Kuning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321EC3F5" wp14:editId="34CEFB3A">
            <wp:extent cx="78994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9940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</w:rPr>
        <w:t xml:space="preserve">, </w:t>
      </w:r>
      <w:r>
        <w:rPr>
          <w:rFonts w:ascii="Arial" w:hAnsi="Arial" w:cs="Arial"/>
          <w:i/>
          <w:iCs/>
          <w:color w:val="1F1F1F"/>
          <w:sz w:val="22"/>
          <w:szCs w:val="22"/>
        </w:rPr>
        <w:t>Merah</w:t>
      </w:r>
      <w:r>
        <w:rPr>
          <w:rFonts w:ascii="Arial" w:hAnsi="Arial" w:cs="Arial"/>
          <w:color w:val="1F1F1F"/>
          <w:sz w:val="22"/>
          <w:szCs w:val="22"/>
        </w:rPr>
        <w:t xml:space="preserve"> </w:t>
      </w: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61506AFD" wp14:editId="244FB788">
            <wp:extent cx="563245" cy="241300"/>
            <wp:effectExtent l="0" t="0" r="825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</w:rPr>
        <w:t>).</w:t>
      </w:r>
    </w:p>
    <w:p w14:paraId="2BFB5E66" w14:textId="77777777" w:rsidR="00D65912" w:rsidRDefault="00D65912" w:rsidP="00D65912">
      <w:pPr>
        <w:pStyle w:val="NormalWeb"/>
        <w:numPr>
          <w:ilvl w:val="0"/>
          <w:numId w:val="26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Direct Instruction &amp; Supervisory Notes</w:t>
      </w:r>
      <w:r>
        <w:rPr>
          <w:rFonts w:ascii="Arial" w:hAnsi="Arial" w:cs="Arial"/>
          <w:color w:val="1F1F1F"/>
          <w:sz w:val="22"/>
          <w:szCs w:val="22"/>
        </w:rPr>
        <w:t>: Area Head dapat memberikan arahan/catatan instruksi langsung pada laporan harian yang dikirim oleh Kepala Unit.</w:t>
      </w:r>
    </w:p>
    <w:p w14:paraId="65613F27" w14:textId="741859B4" w:rsidR="00D65912" w:rsidRDefault="00D65912" w:rsidP="00D65912">
      <w:pPr>
        <w:pStyle w:val="NormalWeb"/>
        <w:numPr>
          <w:ilvl w:val="0"/>
          <w:numId w:val="26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Early Warning &amp; Risk Watchlist</w:t>
      </w:r>
      <w:r>
        <w:rPr>
          <w:rFonts w:ascii="Arial" w:hAnsi="Arial" w:cs="Arial"/>
          <w:color w:val="1F1F1F"/>
          <w:sz w:val="22"/>
          <w:szCs w:val="22"/>
        </w:rPr>
        <w:t>: Panel pemantauan khusus unit dengan rasio NPL berisiko tinggi (</w:t>
      </w:r>
      <w:r>
        <w:rPr>
          <w:rFonts w:asciiTheme="minorHAnsi" w:eastAsiaTheme="minorHAnsi" w:hAnsiTheme="minorHAnsi" w:cstheme="minorBidi"/>
          <w:noProof/>
          <w:sz w:val="22"/>
          <w:szCs w:val="22"/>
          <w:lang w:eastAsia="en-US"/>
        </w:rPr>
        <w:drawing>
          <wp:inline distT="0" distB="0" distL="0" distR="0" wp14:anchorId="652555B5" wp14:editId="0593044B">
            <wp:extent cx="716915" cy="241300"/>
            <wp:effectExtent l="0" t="0" r="6985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915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</w:rPr>
        <w:t>).</w:t>
      </w:r>
    </w:p>
    <w:p w14:paraId="5EC09BAD" w14:textId="77777777" w:rsidR="00D65912" w:rsidRDefault="00D65912" w:rsidP="00D65912">
      <w:pPr>
        <w:pStyle w:val="NormalWeb"/>
        <w:numPr>
          <w:ilvl w:val="0"/>
          <w:numId w:val="27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Modul Kepala Unit (Unit Operational Control)</w:t>
      </w:r>
    </w:p>
    <w:p w14:paraId="1E2113E4" w14:textId="77777777" w:rsidR="00D65912" w:rsidRDefault="00D65912" w:rsidP="00D65912">
      <w:pPr>
        <w:pStyle w:val="NormalWeb"/>
        <w:numPr>
          <w:ilvl w:val="0"/>
          <w:numId w:val="28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Unit Performance Tracker</w:t>
      </w:r>
      <w:r>
        <w:rPr>
          <w:rFonts w:ascii="Arial" w:hAnsi="Arial" w:cs="Arial"/>
          <w:color w:val="1F1F1F"/>
          <w:sz w:val="22"/>
          <w:szCs w:val="22"/>
        </w:rPr>
        <w:t>: Pantauan mandiri realisasi Kredit, Funding, dan NPL internal unit.</w:t>
      </w:r>
    </w:p>
    <w:p w14:paraId="7604D5B6" w14:textId="77777777" w:rsidR="00D65912" w:rsidRDefault="00D65912" w:rsidP="00D65912">
      <w:pPr>
        <w:pStyle w:val="NormalWeb"/>
        <w:numPr>
          <w:ilvl w:val="0"/>
          <w:numId w:val="28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Digital Pipeline &amp; Prospek Nasabah</w:t>
      </w:r>
      <w:r>
        <w:rPr>
          <w:rFonts w:ascii="Arial" w:hAnsi="Arial" w:cs="Arial"/>
          <w:color w:val="1F1F1F"/>
          <w:sz w:val="22"/>
          <w:szCs w:val="22"/>
        </w:rPr>
        <w:t>: Input dan lacak calon debitur potensial berdasarkan segmen dan potensi plafond.</w:t>
      </w:r>
    </w:p>
    <w:p w14:paraId="328796B0" w14:textId="77777777" w:rsidR="00D65912" w:rsidRDefault="00D65912" w:rsidP="00D65912">
      <w:pPr>
        <w:pStyle w:val="NormalWeb"/>
        <w:numPr>
          <w:ilvl w:val="0"/>
          <w:numId w:val="28"/>
        </w:numPr>
        <w:spacing w:before="0" w:beforeAutospacing="0" w:after="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Input Laporan Harian Operasional</w:t>
      </w:r>
      <w:r>
        <w:rPr>
          <w:rFonts w:ascii="Arial" w:hAnsi="Arial" w:cs="Arial"/>
          <w:color w:val="1F1F1F"/>
          <w:sz w:val="22"/>
          <w:szCs w:val="22"/>
        </w:rPr>
        <w:t>: Form pelaporan ringkasan operasional dan kendala lapangan yang terhubung langsung ke Area Head.</w:t>
      </w:r>
    </w:p>
    <w:p w14:paraId="16ACA340" w14:textId="77777777" w:rsidR="00D65912" w:rsidRDefault="00D65912" w:rsidP="00D65912">
      <w:pPr>
        <w:pStyle w:val="NormalWeb"/>
        <w:numPr>
          <w:ilvl w:val="0"/>
          <w:numId w:val="28"/>
        </w:numPr>
        <w:spacing w:before="0" w:beforeAutospacing="0" w:after="120" w:afterAutospacing="0"/>
        <w:ind w:left="88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Notifikasi &amp; Broadcast Reader</w:t>
      </w:r>
      <w:r>
        <w:rPr>
          <w:rFonts w:ascii="Arial" w:hAnsi="Arial" w:cs="Arial"/>
          <w:color w:val="1F1F1F"/>
          <w:sz w:val="22"/>
          <w:szCs w:val="22"/>
        </w:rPr>
        <w:t>: Kotak masuk instruksi dan pengumuman dari Area Head.</w:t>
      </w:r>
    </w:p>
    <w:p w14:paraId="77FF8266" w14:textId="77777777" w:rsidR="00D65912" w:rsidRDefault="00D65912" w:rsidP="00D65912">
      <w:pPr>
        <w:pStyle w:val="Heading4"/>
        <w:spacing w:before="120" w:after="1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Arial" w:hAnsi="Arial" w:cs="Arial"/>
          <w:color w:val="1F1F1F"/>
        </w:rPr>
        <w:t>C. Hubungan Antar Fitur</w:t>
      </w:r>
    </w:p>
    <w:p w14:paraId="203A6D15" w14:textId="77777777" w:rsidR="00D65912" w:rsidRDefault="00D65912" w:rsidP="00D65912">
      <w:pPr>
        <w:pStyle w:val="NormalWeb"/>
        <w:numPr>
          <w:ilvl w:val="0"/>
          <w:numId w:val="29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Alur Data Bottom-Up</w:t>
      </w:r>
      <w:r>
        <w:rPr>
          <w:rFonts w:ascii="Arial" w:hAnsi="Arial" w:cs="Arial"/>
          <w:color w:val="1F1F1F"/>
          <w:sz w:val="22"/>
          <w:szCs w:val="22"/>
        </w:rPr>
        <w:t>: Laporan harian dan pipeline prospek yang diinput Kepala Unit secara otomatis ter-agregasi ke Dashboard Executive milik Area Head.</w:t>
      </w:r>
    </w:p>
    <w:p w14:paraId="7C777300" w14:textId="77777777" w:rsidR="00D65912" w:rsidRDefault="00D65912" w:rsidP="00D65912">
      <w:pPr>
        <w:pStyle w:val="NormalWeb"/>
        <w:numPr>
          <w:ilvl w:val="0"/>
          <w:numId w:val="29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Alur Feedback Top-Down</w:t>
      </w:r>
      <w:r>
        <w:rPr>
          <w:rFonts w:ascii="Arial" w:hAnsi="Arial" w:cs="Arial"/>
          <w:color w:val="1F1F1F"/>
          <w:sz w:val="22"/>
          <w:szCs w:val="22"/>
        </w:rPr>
        <w:t>: Catatan supervisi dan instruksi yang dibuat Area Head pada laporan harian langsung muncul secara spesifik di halaman detail Kepala Unit terkait.</w:t>
      </w:r>
    </w:p>
    <w:p w14:paraId="0D83C5EF" w14:textId="77777777" w:rsidR="00D65912" w:rsidRDefault="00D65912" w:rsidP="00D65912">
      <w:pPr>
        <w:pStyle w:val="NormalWeb"/>
        <w:numPr>
          <w:ilvl w:val="0"/>
          <w:numId w:val="29"/>
        </w:numPr>
        <w:spacing w:before="0" w:beforeAutospacing="0" w:after="12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Penyaringan RLS Database</w:t>
      </w:r>
      <w:r>
        <w:rPr>
          <w:rFonts w:ascii="Arial" w:hAnsi="Arial" w:cs="Arial"/>
          <w:color w:val="1F1F1F"/>
          <w:sz w:val="22"/>
          <w:szCs w:val="22"/>
        </w:rPr>
        <w:t>: Kebijakan Row Level Security pada Supabase menjamin pemisahan tenant (</w:t>
      </w:r>
      <w:r>
        <w:rPr>
          <w:rFonts w:ascii="Arial" w:hAnsi="Arial" w:cs="Arial"/>
          <w:i/>
          <w:iCs/>
          <w:color w:val="1F1F1F"/>
          <w:sz w:val="22"/>
          <w:szCs w:val="22"/>
        </w:rPr>
        <w:t>data isolation</w:t>
      </w:r>
      <w:r>
        <w:rPr>
          <w:rFonts w:ascii="Arial" w:hAnsi="Arial" w:cs="Arial"/>
          <w:color w:val="1F1F1F"/>
          <w:sz w:val="22"/>
          <w:szCs w:val="22"/>
        </w:rPr>
        <w:t>) di tingkat database sehingga API request dari unit lain akan otomatis ditolak.</w:t>
      </w:r>
    </w:p>
    <w:p w14:paraId="134D09EA" w14:textId="77777777" w:rsidR="00D65912" w:rsidRDefault="00D65912" w:rsidP="00D65912">
      <w:pPr>
        <w:pStyle w:val="Heading4"/>
        <w:spacing w:before="120" w:after="120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Arial" w:hAnsi="Arial" w:cs="Arial"/>
          <w:color w:val="1F1F1F"/>
        </w:rPr>
        <w:t>D. Analisis Dampak &amp; Keamanan</w:t>
      </w:r>
    </w:p>
    <w:p w14:paraId="0D82104E" w14:textId="77777777" w:rsidR="00D65912" w:rsidRDefault="00D65912" w:rsidP="00D65912">
      <w:pPr>
        <w:pStyle w:val="NormalWeb"/>
        <w:numPr>
          <w:ilvl w:val="0"/>
          <w:numId w:val="30"/>
        </w:numPr>
        <w:spacing w:before="0" w:beforeAutospacing="0" w:after="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t>Integritas Data</w:t>
      </w:r>
      <w:r>
        <w:rPr>
          <w:rFonts w:ascii="Arial" w:hAnsi="Arial" w:cs="Arial"/>
          <w:color w:val="1F1F1F"/>
          <w:sz w:val="22"/>
          <w:szCs w:val="22"/>
        </w:rPr>
        <w:t xml:space="preserve">: Menggunakan </w:t>
      </w:r>
      <w:r>
        <w:rPr>
          <w:rFonts w:ascii="Arial" w:hAnsi="Arial" w:cs="Arial"/>
          <w:i/>
          <w:iCs/>
          <w:color w:val="1F1F1F"/>
          <w:sz w:val="22"/>
          <w:szCs w:val="22"/>
        </w:rPr>
        <w:t>atomic transactions</w:t>
      </w:r>
      <w:r>
        <w:rPr>
          <w:rFonts w:ascii="Arial" w:hAnsi="Arial" w:cs="Arial"/>
          <w:color w:val="1F1F1F"/>
          <w:sz w:val="22"/>
          <w:szCs w:val="22"/>
        </w:rPr>
        <w:t xml:space="preserve"> dan validasi schema untuk memastikan tidak ada ketidakcocokan antara target dan realisasi.</w:t>
      </w:r>
    </w:p>
    <w:p w14:paraId="51B83FF3" w14:textId="6501AF74" w:rsidR="00D65912" w:rsidRPr="009D0253" w:rsidRDefault="00D65912" w:rsidP="00D65912">
      <w:pPr>
        <w:pStyle w:val="NormalWeb"/>
        <w:numPr>
          <w:ilvl w:val="0"/>
          <w:numId w:val="30"/>
        </w:numPr>
        <w:spacing w:before="0" w:beforeAutospacing="0" w:after="120" w:afterAutospacing="0"/>
        <w:ind w:left="465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1F1F1F"/>
          <w:sz w:val="22"/>
          <w:szCs w:val="22"/>
        </w:rPr>
        <w:lastRenderedPageBreak/>
        <w:t>Keamanan Informasi</w:t>
      </w:r>
      <w:r>
        <w:rPr>
          <w:rFonts w:ascii="Arial" w:hAnsi="Arial" w:cs="Arial"/>
          <w:color w:val="1F1F1F"/>
          <w:sz w:val="22"/>
          <w:szCs w:val="22"/>
        </w:rPr>
        <w:t>: Mencegah kebocoran data antar-cabang (</w:t>
      </w:r>
      <w:r>
        <w:rPr>
          <w:rFonts w:ascii="Arial" w:hAnsi="Arial" w:cs="Arial"/>
          <w:i/>
          <w:iCs/>
          <w:color w:val="1F1F1F"/>
          <w:sz w:val="22"/>
          <w:szCs w:val="22"/>
        </w:rPr>
        <w:t>Cross-Unit Data Leakage</w:t>
      </w:r>
      <w:r>
        <w:rPr>
          <w:rFonts w:ascii="Arial" w:hAnsi="Arial" w:cs="Arial"/>
          <w:color w:val="1F1F1F"/>
          <w:sz w:val="22"/>
          <w:szCs w:val="22"/>
        </w:rPr>
        <w:t>) melalui verifikasi token JWT + RLS Policy di Supabase PostgreSQL.</w:t>
      </w:r>
    </w:p>
    <w:p w14:paraId="0CB4DAE6" w14:textId="113E504C" w:rsidR="009D0253" w:rsidRDefault="009D0253" w:rsidP="009D0253">
      <w:pPr>
        <w:pStyle w:val="NormalWeb"/>
        <w:spacing w:before="0" w:beforeAutospacing="0" w:after="120" w:afterAutospacing="0"/>
        <w:textAlignment w:val="baseline"/>
        <w:rPr>
          <w:rFonts w:ascii="Arial" w:hAnsi="Arial" w:cs="Arial"/>
          <w:sz w:val="22"/>
          <w:szCs w:val="22"/>
        </w:rPr>
      </w:pPr>
    </w:p>
    <w:p w14:paraId="1E9B2391" w14:textId="40B02EBE" w:rsidR="009D0253" w:rsidRDefault="009D0253" w:rsidP="009D0253">
      <w:pPr>
        <w:pStyle w:val="NormalWeb"/>
        <w:spacing w:before="0" w:beforeAutospacing="0" w:after="120" w:afterAutospacing="0"/>
        <w:textAlignment w:val="baseline"/>
        <w:rPr>
          <w:rFonts w:ascii="Arial" w:hAnsi="Arial" w:cs="Arial"/>
          <w:sz w:val="22"/>
          <w:szCs w:val="22"/>
        </w:rPr>
      </w:pPr>
    </w:p>
    <w:p w14:paraId="41FE0A49" w14:textId="49DD7580" w:rsidR="009D0253" w:rsidRDefault="009D0253">
      <w:pPr>
        <w:rPr>
          <w:rFonts w:ascii="Arial" w:eastAsia="Times New Roman" w:hAnsi="Arial" w:cs="Arial"/>
          <w:lang w:eastAsia="en-ID"/>
        </w:rPr>
      </w:pPr>
      <w:r>
        <w:rPr>
          <w:rFonts w:ascii="Arial" w:hAnsi="Arial" w:cs="Arial"/>
        </w:rPr>
        <w:br w:type="page"/>
      </w:r>
    </w:p>
    <w:p w14:paraId="5B02A4ED" w14:textId="77777777" w:rsidR="009D0253" w:rsidRDefault="009D0253" w:rsidP="009D0253">
      <w:pPr>
        <w:pStyle w:val="NormalWeb"/>
      </w:pPr>
      <w:r>
        <w:lastRenderedPageBreak/>
        <w:t>STATUS: PROJECT STRUCTURE LOCKED</w:t>
      </w:r>
    </w:p>
    <w:p w14:paraId="0F7DF131" w14:textId="77777777" w:rsidR="009D0253" w:rsidRDefault="009D0253" w:rsidP="009D0253">
      <w:pPr>
        <w:pStyle w:val="NormalWeb"/>
      </w:pPr>
      <w:r>
        <w:rPr>
          <w:b/>
          <w:bCs/>
        </w:rPr>
        <w:t>Inventaris File (File Registry):</w:t>
      </w:r>
    </w:p>
    <w:p w14:paraId="6D9A9726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supabase/schema.sql</w:t>
      </w:r>
      <w:r>
        <w:t xml:space="preserve"> (Database DDL &amp; Security RLS)</w:t>
      </w:r>
    </w:p>
    <w:p w14:paraId="5EA58F67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lib/supabase/client.ts</w:t>
      </w:r>
      <w:r>
        <w:t xml:space="preserve"> (Supabase Browser Client)</w:t>
      </w:r>
    </w:p>
    <w:p w14:paraId="107B5357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lib/supabase/server.ts</w:t>
      </w:r>
      <w:r>
        <w:t xml:space="preserve"> (Supabase Server SSR Client)</w:t>
      </w:r>
    </w:p>
    <w:p w14:paraId="6638D9D0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lib/utils.ts</w:t>
      </w:r>
      <w:r>
        <w:t xml:space="preserve"> (Classname Utilities &amp; Formatters)</w:t>
      </w:r>
    </w:p>
    <w:p w14:paraId="2E08FD05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app/api/reports/route.ts</w:t>
      </w:r>
      <w:r>
        <w:t xml:space="preserve"> (API Endpoint CRUD Laporan Harian)</w:t>
      </w:r>
    </w:p>
    <w:p w14:paraId="29DF7758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app/api/lock-status/route.ts</w:t>
      </w:r>
      <w:r>
        <w:t xml:space="preserve"> (API Endpoint Lock/Unlock Laporan)</w:t>
      </w:r>
    </w:p>
    <w:p w14:paraId="7CF22C3A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components/grid/UnitGrid.tsx</w:t>
      </w:r>
      <w:r>
        <w:t xml:space="preserve"> (Wrapper Komponen AG Grid Interactive)</w:t>
      </w:r>
    </w:p>
    <w:p w14:paraId="7197B54A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components/dashboard/HeaderNav.tsx</w:t>
      </w:r>
      <w:r>
        <w:t xml:space="preserve"> (Enterprise Navigation Bar)</w:t>
      </w:r>
    </w:p>
    <w:p w14:paraId="6412BA69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app/(auth)/login/page.tsx</w:t>
      </w:r>
      <w:r>
        <w:t xml:space="preserve"> (Halaman Auth Login)</w:t>
      </w:r>
    </w:p>
    <w:p w14:paraId="3D8648F4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app/(dashboard)/layout.tsx</w:t>
      </w:r>
      <w:r>
        <w:t xml:space="preserve"> (Dashboard Shell Layout)</w:t>
      </w:r>
    </w:p>
    <w:p w14:paraId="63A98750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app/(dashboard)/head-area/page.tsx</w:t>
      </w:r>
      <w:r>
        <w:t xml:space="preserve"> (Dashboard Konsolidasi Head Area)</w:t>
      </w:r>
    </w:p>
    <w:p w14:paraId="79B8FD9F" w14:textId="77777777" w:rsidR="009D0253" w:rsidRDefault="009D0253" w:rsidP="009D0253">
      <w:pPr>
        <w:pStyle w:val="NormalWeb"/>
        <w:numPr>
          <w:ilvl w:val="0"/>
          <w:numId w:val="32"/>
        </w:numPr>
      </w:pPr>
      <w:r>
        <w:rPr>
          <w:rStyle w:val="HTMLCode"/>
        </w:rPr>
        <w:t>app/(dashboard)/unit-grid/page.tsx</w:t>
      </w:r>
      <w:r>
        <w:t xml:space="preserve"> (Halaman Grid Input MUH)</w:t>
      </w:r>
    </w:p>
    <w:p w14:paraId="4FF18751" w14:textId="508B4830" w:rsidR="009D0253" w:rsidRDefault="009D0253" w:rsidP="009D0253">
      <w:pPr>
        <w:pStyle w:val="NormalWeb"/>
        <w:spacing w:before="0" w:beforeAutospacing="0" w:after="12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</w:p>
    <w:p w14:paraId="53457ACC" w14:textId="77777777" w:rsidR="009D0253" w:rsidRDefault="009D0253" w:rsidP="009D0253">
      <w:pPr>
        <w:pStyle w:val="Heading1"/>
      </w:pPr>
      <w:r>
        <w:rPr>
          <w:rFonts w:ascii="Segoe UI Emoji" w:hAnsi="Segoe UI Emoji" w:cs="Segoe UI Emoji"/>
        </w:rPr>
        <w:t>🚀</w:t>
      </w:r>
      <w:r>
        <w:t xml:space="preserve"> PROJECT STRUCTURE &amp; FILE REGISTRY</w:t>
      </w:r>
    </w:p>
    <w:p w14:paraId="2B84B363" w14:textId="77777777" w:rsidR="009D0253" w:rsidRDefault="009D0253" w:rsidP="009D0253">
      <w:pPr>
        <w:pStyle w:val="NormalWeb"/>
      </w:pPr>
      <w:r>
        <w:rPr>
          <w:rStyle w:val="Strong"/>
        </w:rPr>
        <w:t>Project:</w:t>
      </w:r>
      <w:r>
        <w:t xml:space="preserve"> Bank Daily Unit Reporting Web App</w:t>
      </w:r>
    </w:p>
    <w:p w14:paraId="1CE29730" w14:textId="77777777" w:rsidR="009D0253" w:rsidRDefault="009D0253" w:rsidP="009D0253">
      <w:pPr>
        <w:pStyle w:val="NormalWeb"/>
      </w:pPr>
      <w:r>
        <w:rPr>
          <w:rStyle w:val="Strong"/>
        </w:rPr>
        <w:t>Architecture:</w:t>
      </w:r>
      <w:r>
        <w:t xml:space="preserve"> Next.js (App Router) + Supabase + AG Grid</w:t>
      </w:r>
    </w:p>
    <w:p w14:paraId="3BCEC515" w14:textId="77777777" w:rsidR="009D0253" w:rsidRDefault="009D0253" w:rsidP="009D0253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Style w:val="HTMLCode"/>
        </w:rPr>
        <w:t>PROJECT STRUCTURE LOCKED</w:t>
      </w:r>
    </w:p>
    <w:p w14:paraId="066B9CC3" w14:textId="77777777" w:rsidR="009D0253" w:rsidRDefault="009D0253" w:rsidP="009D0253">
      <w:pPr>
        <w:pStyle w:val="Heading2"/>
      </w:pPr>
      <w:r>
        <w:rPr>
          <w:rFonts w:ascii="Segoe UI Emoji" w:hAnsi="Segoe UI Emoji" w:cs="Segoe UI Emoji"/>
        </w:rPr>
        <w:t>📂</w:t>
      </w:r>
      <w:r>
        <w:t xml:space="preserve"> Kelompok &amp; Modul Sistem</w:t>
      </w:r>
    </w:p>
    <w:p w14:paraId="6969880E" w14:textId="77777777" w:rsidR="009D0253" w:rsidRDefault="009D0253" w:rsidP="009D0253">
      <w:pPr>
        <w:pStyle w:val="Heading3"/>
      </w:pPr>
      <w:r>
        <w:t>1. Database &amp; Security Layer (</w:t>
      </w:r>
      <w:r>
        <w:rPr>
          <w:rStyle w:val="HTMLCode"/>
        </w:rPr>
        <w:t>/supabase</w:t>
      </w:r>
      <w:r>
        <w:t>)</w:t>
      </w:r>
    </w:p>
    <w:p w14:paraId="1095692A" w14:textId="77777777" w:rsidR="009D0253" w:rsidRDefault="009D0253" w:rsidP="009D0253">
      <w:pPr>
        <w:pStyle w:val="NormalWeb"/>
      </w:pPr>
      <w:r>
        <w:t>Menangani skema tabel PostgreSQL, relasi, constraint data, serta Row Level Security (RLS) untuk menjamin isolasi data antar-unit dan penguncian laporan harian.</w:t>
      </w:r>
    </w:p>
    <w:p w14:paraId="4EF02F32" w14:textId="77777777" w:rsidR="009D0253" w:rsidRDefault="009D0253" w:rsidP="009D0253">
      <w:pPr>
        <w:pStyle w:val="Heading3"/>
      </w:pPr>
      <w:r>
        <w:t>2. Infrastructure &amp; Helper Layer (</w:t>
      </w:r>
      <w:r>
        <w:rPr>
          <w:rStyle w:val="HTMLCode"/>
        </w:rPr>
        <w:t>/lib</w:t>
      </w:r>
      <w:r>
        <w:t>)</w:t>
      </w:r>
    </w:p>
    <w:p w14:paraId="6F4F812E" w14:textId="77777777" w:rsidR="009D0253" w:rsidRDefault="009D0253" w:rsidP="009D0253">
      <w:pPr>
        <w:pStyle w:val="NormalWeb"/>
      </w:pPr>
      <w:r>
        <w:t>Menyediakan instansiasi Supabase Client (Browser Client &amp; SSR Cookie-based Server Client) serta utility helper untuk pengolahan classname dan format tanggal.</w:t>
      </w:r>
    </w:p>
    <w:p w14:paraId="581BB0C1" w14:textId="77777777" w:rsidR="009D0253" w:rsidRDefault="009D0253" w:rsidP="009D0253">
      <w:pPr>
        <w:pStyle w:val="Heading3"/>
      </w:pPr>
      <w:r>
        <w:t>3. Backend API Route Layer (</w:t>
      </w:r>
      <w:r>
        <w:rPr>
          <w:rStyle w:val="HTMLCode"/>
        </w:rPr>
        <w:t>/app/api</w:t>
      </w:r>
      <w:r>
        <w:t>)</w:t>
      </w:r>
    </w:p>
    <w:p w14:paraId="3958BD72" w14:textId="77777777" w:rsidR="009D0253" w:rsidRDefault="009D0253" w:rsidP="009D0253">
      <w:pPr>
        <w:pStyle w:val="NormalWeb"/>
      </w:pPr>
      <w:r>
        <w:t>Endpoint REST API internal Next.js untuk memproses query data laporan harian, upsert cell grid secara masal/individual, dan aksi locking/unlocking oleh Head Area.</w:t>
      </w:r>
    </w:p>
    <w:p w14:paraId="1C689662" w14:textId="77777777" w:rsidR="009D0253" w:rsidRDefault="009D0253" w:rsidP="009D0253">
      <w:pPr>
        <w:pStyle w:val="Heading3"/>
      </w:pPr>
      <w:r>
        <w:t>4. UI Component Layer (</w:t>
      </w:r>
      <w:r>
        <w:rPr>
          <w:rStyle w:val="HTMLCode"/>
        </w:rPr>
        <w:t>/components</w:t>
      </w:r>
      <w:r>
        <w:t>)</w:t>
      </w:r>
    </w:p>
    <w:p w14:paraId="735DEA84" w14:textId="77777777" w:rsidR="009D0253" w:rsidRDefault="009D0253" w:rsidP="009D0253">
      <w:pPr>
        <w:pStyle w:val="NormalWeb"/>
      </w:pPr>
      <w:r>
        <w:t>Komponen visual modular mencakup AG Grid wrapper untuk input interaktif, navigasi topbar enterprise, serta widget statistik pemantauan.</w:t>
      </w:r>
    </w:p>
    <w:p w14:paraId="74FABDA4" w14:textId="77777777" w:rsidR="009D0253" w:rsidRDefault="009D0253" w:rsidP="009D0253">
      <w:pPr>
        <w:pStyle w:val="Heading3"/>
      </w:pPr>
      <w:r>
        <w:lastRenderedPageBreak/>
        <w:t>5. Application Pages &amp; Layout Layer (</w:t>
      </w:r>
      <w:r>
        <w:rPr>
          <w:rStyle w:val="HTMLCode"/>
        </w:rPr>
        <w:t>/app</w:t>
      </w:r>
      <w:r>
        <w:t>)</w:t>
      </w:r>
    </w:p>
    <w:p w14:paraId="524A27CD" w14:textId="77777777" w:rsidR="009D0253" w:rsidRDefault="009D0253" w:rsidP="009D0253">
      <w:pPr>
        <w:pStyle w:val="NormalWeb"/>
      </w:pPr>
      <w:r>
        <w:t>Rute halaman utama Next.js App Router (Authentication Login, Shell Layout, Consolidated Monitor Head Area, dan Grid Input MUH).</w:t>
      </w:r>
    </w:p>
    <w:p w14:paraId="01E5BA9E" w14:textId="77777777" w:rsidR="009D0253" w:rsidRDefault="009D0253" w:rsidP="009D0253">
      <w:pPr>
        <w:pStyle w:val="Heading2"/>
      </w:pPr>
      <w:r>
        <w:rPr>
          <w:rFonts w:ascii="Segoe UI Emoji" w:hAnsi="Segoe UI Emoji" w:cs="Segoe UI Emoji"/>
        </w:rPr>
        <w:t>🌲</w:t>
      </w:r>
      <w:r>
        <w:t xml:space="preserve"> Pohon Struktur Folder &amp; File Complete Blueprint</w:t>
      </w:r>
    </w:p>
    <w:p w14:paraId="6534FC63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bank-reporting-app/</w:t>
      </w:r>
    </w:p>
    <w:p w14:paraId="3CC35CA0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├── supabase/</w:t>
      </w:r>
    </w:p>
    <w:p w14:paraId="2DC53DD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└── schema.sql                  --&gt; [FILE 01] DDL Tables, Triggers &amp; RLS Policies</w:t>
      </w:r>
    </w:p>
    <w:p w14:paraId="02E33C07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├── lib/</w:t>
      </w:r>
    </w:p>
    <w:p w14:paraId="62828BD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├── supabase/</w:t>
      </w:r>
    </w:p>
    <w:p w14:paraId="453CADC0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├── client.ts              --&gt; [FILE 02] Supabase Browser Client</w:t>
      </w:r>
    </w:p>
    <w:p w14:paraId="43E27105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└── server.ts              --&gt; [FILE 03] Supabase Server Client (Cookies SSR)</w:t>
      </w:r>
    </w:p>
    <w:p w14:paraId="6116B796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└── utils.ts                   --&gt; [FILE 04] Tailwind &amp; Formatting Utilities</w:t>
      </w:r>
    </w:p>
    <w:p w14:paraId="3F8DEF7A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├── app/</w:t>
      </w:r>
    </w:p>
    <w:p w14:paraId="4328EA12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├── (auth)/</w:t>
      </w:r>
    </w:p>
    <w:p w14:paraId="13A88AB6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└── login/</w:t>
      </w:r>
    </w:p>
    <w:p w14:paraId="43DE173F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    └── page.tsx           --&gt; [FILE 05] Login Page (Role Selection &amp; Auth)</w:t>
      </w:r>
    </w:p>
    <w:p w14:paraId="3A2EAF64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├── (dashboard)/</w:t>
      </w:r>
    </w:p>
    <w:p w14:paraId="2C0B7190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├── layout.tsx             --&gt; [FILE 06] Dashboard Shell Layout &amp; Navigation Wrapper</w:t>
      </w:r>
    </w:p>
    <w:p w14:paraId="4E1059CF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├── head-area/</w:t>
      </w:r>
    </w:p>
    <w:p w14:paraId="64523263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│   └── page.tsx           --&gt; [FILE 07] Head Area Monitoring &amp; Lock Control</w:t>
      </w:r>
    </w:p>
    <w:p w14:paraId="4063F826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└── unit-grid/</w:t>
      </w:r>
    </w:p>
    <w:p w14:paraId="5633B121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│       └── page.tsx           --&gt; [FILE 08] MUH Interactive Grid Input Page</w:t>
      </w:r>
    </w:p>
    <w:p w14:paraId="181F2B56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└── api/</w:t>
      </w:r>
    </w:p>
    <w:p w14:paraId="7ECE4EB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    ├── reports/</w:t>
      </w:r>
    </w:p>
    <w:p w14:paraId="4BAFBA52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    │   └── route.ts           --&gt; [FILE 09] GET &amp; POST/PUT Reports Data</w:t>
      </w:r>
    </w:p>
    <w:p w14:paraId="2F8BB9D3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    └── lock-status/</w:t>
      </w:r>
    </w:p>
    <w:p w14:paraId="1E64ABEC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│           └── route.ts           --&gt; [FILE 10] POST Lock / Unlock Daily Reports</w:t>
      </w:r>
    </w:p>
    <w:p w14:paraId="17242F2A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>└── components/</w:t>
      </w:r>
    </w:p>
    <w:p w14:paraId="62321B19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 xml:space="preserve">    ├── dashboard/</w:t>
      </w:r>
    </w:p>
    <w:p w14:paraId="37467AC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 xml:space="preserve">    │   ├── HeaderNav.tsx          --&gt; [FILE 11] Topbar Enterprise Header</w:t>
      </w:r>
    </w:p>
    <w:p w14:paraId="25E1F9D1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 xml:space="preserve">    │   └── StatCard.tsx           --&gt; [FILE 12] Summary Metric Widget Card</w:t>
      </w:r>
    </w:p>
    <w:p w14:paraId="69399D9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 xml:space="preserve">    └── grid/</w:t>
      </w:r>
    </w:p>
    <w:p w14:paraId="6260964E" w14:textId="77777777" w:rsidR="009D0253" w:rsidRDefault="009D0253" w:rsidP="009D0253">
      <w:pPr>
        <w:pStyle w:val="HTMLPreformatted"/>
        <w:rPr>
          <w:rStyle w:val="HTMLCode"/>
        </w:rPr>
      </w:pPr>
      <w:r>
        <w:rPr>
          <w:rStyle w:val="HTMLCode"/>
        </w:rPr>
        <w:t xml:space="preserve">        └── UnitGrid.tsx           --&gt; [FILE 13] AG Grid Community Excel-like Interface</w:t>
      </w:r>
    </w:p>
    <w:p w14:paraId="2E731B5C" w14:textId="77777777" w:rsidR="009D0253" w:rsidRDefault="009D0253" w:rsidP="009D0253">
      <w:pPr>
        <w:pStyle w:val="Heading2"/>
      </w:pPr>
      <w:r>
        <w:rPr>
          <w:rFonts w:ascii="Segoe UI Emoji" w:hAnsi="Segoe UI Emoji" w:cs="Segoe UI Emoji"/>
        </w:rPr>
        <w:t>📋</w:t>
      </w:r>
      <w:r>
        <w:t xml:space="preserve"> File Registry &amp; Execution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4141"/>
        <w:gridCol w:w="990"/>
        <w:gridCol w:w="3526"/>
      </w:tblGrid>
      <w:tr w:rsidR="009D0253" w14:paraId="39B47AB7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ED56EA" w14:textId="77777777" w:rsidR="009D0253" w:rsidRDefault="009D0253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C2C1536" w14:textId="77777777" w:rsidR="009D0253" w:rsidRDefault="009D0253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Path File</w:t>
            </w:r>
          </w:p>
        </w:tc>
        <w:tc>
          <w:tcPr>
            <w:tcW w:w="0" w:type="auto"/>
            <w:vAlign w:val="center"/>
            <w:hideMark/>
          </w:tcPr>
          <w:p w14:paraId="4236C063" w14:textId="77777777" w:rsidR="009D0253" w:rsidRDefault="009D0253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497F74E6" w14:textId="77777777" w:rsidR="009D0253" w:rsidRDefault="009D0253">
            <w:pPr>
              <w:pStyle w:val="NormalWeb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Fungsi Utama</w:t>
            </w:r>
          </w:p>
        </w:tc>
      </w:tr>
      <w:tr w:rsidR="009D0253" w14:paraId="53A55DDD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48C2E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01</w:t>
            </w:r>
          </w:p>
        </w:tc>
        <w:tc>
          <w:tcPr>
            <w:tcW w:w="0" w:type="auto"/>
            <w:vAlign w:val="center"/>
            <w:hideMark/>
          </w:tcPr>
          <w:p w14:paraId="0412A86A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supabase/schema.sql</w:t>
            </w:r>
          </w:p>
        </w:tc>
        <w:tc>
          <w:tcPr>
            <w:tcW w:w="0" w:type="auto"/>
            <w:vAlign w:val="center"/>
            <w:hideMark/>
          </w:tcPr>
          <w:p w14:paraId="5AD3ACF8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059F845C" w14:textId="77777777" w:rsidR="009D0253" w:rsidRDefault="009D0253">
            <w:pPr>
              <w:pStyle w:val="NormalWeb"/>
            </w:pPr>
            <w:r>
              <w:t>Skema Database + Policy RLS + Auto-trigger</w:t>
            </w:r>
          </w:p>
        </w:tc>
      </w:tr>
      <w:tr w:rsidR="009D0253" w14:paraId="1951BF71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EDA14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02</w:t>
            </w:r>
          </w:p>
        </w:tc>
        <w:tc>
          <w:tcPr>
            <w:tcW w:w="0" w:type="auto"/>
            <w:vAlign w:val="center"/>
            <w:hideMark/>
          </w:tcPr>
          <w:p w14:paraId="76D0EF3A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lib/supabase/client.ts</w:t>
            </w:r>
          </w:p>
        </w:tc>
        <w:tc>
          <w:tcPr>
            <w:tcW w:w="0" w:type="auto"/>
            <w:vAlign w:val="center"/>
            <w:hideMark/>
          </w:tcPr>
          <w:p w14:paraId="48768C97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06FC54E6" w14:textId="77777777" w:rsidR="009D0253" w:rsidRDefault="009D0253">
            <w:pPr>
              <w:pStyle w:val="NormalWeb"/>
            </w:pPr>
            <w:r>
              <w:t>Supabase Browser Client</w:t>
            </w:r>
          </w:p>
        </w:tc>
      </w:tr>
      <w:tr w:rsidR="009D0253" w14:paraId="39701BEC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A1B41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03</w:t>
            </w:r>
          </w:p>
        </w:tc>
        <w:tc>
          <w:tcPr>
            <w:tcW w:w="0" w:type="auto"/>
            <w:vAlign w:val="center"/>
            <w:hideMark/>
          </w:tcPr>
          <w:p w14:paraId="1A647837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lib/supabase/server.ts</w:t>
            </w:r>
          </w:p>
        </w:tc>
        <w:tc>
          <w:tcPr>
            <w:tcW w:w="0" w:type="auto"/>
            <w:vAlign w:val="center"/>
            <w:hideMark/>
          </w:tcPr>
          <w:p w14:paraId="1B64832A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🟢</w:t>
            </w:r>
            <w:r>
              <w:t xml:space="preserve"> Done</w:t>
            </w:r>
          </w:p>
        </w:tc>
        <w:tc>
          <w:tcPr>
            <w:tcW w:w="0" w:type="auto"/>
            <w:vAlign w:val="center"/>
            <w:hideMark/>
          </w:tcPr>
          <w:p w14:paraId="7A08AA09" w14:textId="77777777" w:rsidR="009D0253" w:rsidRDefault="009D0253">
            <w:pPr>
              <w:pStyle w:val="NormalWeb"/>
            </w:pPr>
            <w:r>
              <w:t>Supabase Server Cookie SSR Client</w:t>
            </w:r>
          </w:p>
        </w:tc>
      </w:tr>
      <w:tr w:rsidR="009D0253" w14:paraId="7C96A8D4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C01EE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04</w:t>
            </w:r>
          </w:p>
        </w:tc>
        <w:tc>
          <w:tcPr>
            <w:tcW w:w="0" w:type="auto"/>
            <w:vAlign w:val="center"/>
            <w:hideMark/>
          </w:tcPr>
          <w:p w14:paraId="2512CF18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lib/utils.ts</w:t>
            </w:r>
          </w:p>
        </w:tc>
        <w:tc>
          <w:tcPr>
            <w:tcW w:w="0" w:type="auto"/>
            <w:vAlign w:val="center"/>
            <w:hideMark/>
          </w:tcPr>
          <w:p w14:paraId="5D9F9812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4E99C7E6" w14:textId="77777777" w:rsidR="009D0253" w:rsidRDefault="009D0253">
            <w:pPr>
              <w:pStyle w:val="NormalWeb"/>
            </w:pPr>
            <w:r>
              <w:t xml:space="preserve">Utility Classname </w:t>
            </w:r>
            <w:r>
              <w:rPr>
                <w:rStyle w:val="HTMLCode"/>
              </w:rPr>
              <w:t>clsx</w:t>
            </w:r>
            <w:r>
              <w:t>/</w:t>
            </w:r>
            <w:r>
              <w:rPr>
                <w:rStyle w:val="HTMLCode"/>
              </w:rPr>
              <w:t>tailwind-merge</w:t>
            </w:r>
            <w:r>
              <w:t xml:space="preserve"> &amp; Date formatters</w:t>
            </w:r>
          </w:p>
        </w:tc>
      </w:tr>
      <w:tr w:rsidR="009D0253" w14:paraId="339A4CFB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7CAE5" w14:textId="77777777" w:rsidR="009D0253" w:rsidRDefault="009D0253">
            <w:pPr>
              <w:pStyle w:val="NormalWeb"/>
            </w:pPr>
            <w:r>
              <w:rPr>
                <w:rStyle w:val="Strong"/>
              </w:rPr>
              <w:lastRenderedPageBreak/>
              <w:t>05</w:t>
            </w:r>
          </w:p>
        </w:tc>
        <w:tc>
          <w:tcPr>
            <w:tcW w:w="0" w:type="auto"/>
            <w:vAlign w:val="center"/>
            <w:hideMark/>
          </w:tcPr>
          <w:p w14:paraId="038F9307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app/api/reports/route.ts</w:t>
            </w:r>
          </w:p>
        </w:tc>
        <w:tc>
          <w:tcPr>
            <w:tcW w:w="0" w:type="auto"/>
            <w:vAlign w:val="center"/>
            <w:hideMark/>
          </w:tcPr>
          <w:p w14:paraId="3608333C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73A24768" w14:textId="77777777" w:rsidR="009D0253" w:rsidRDefault="009D0253">
            <w:pPr>
              <w:pStyle w:val="NormalWeb"/>
            </w:pPr>
            <w:r>
              <w:t>REST API Endpoint GET/POST/UPSERT Data Laporan</w:t>
            </w:r>
          </w:p>
        </w:tc>
      </w:tr>
      <w:tr w:rsidR="009D0253" w14:paraId="67210648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7F7C0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06</w:t>
            </w:r>
          </w:p>
        </w:tc>
        <w:tc>
          <w:tcPr>
            <w:tcW w:w="0" w:type="auto"/>
            <w:vAlign w:val="center"/>
            <w:hideMark/>
          </w:tcPr>
          <w:p w14:paraId="18384DEE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app/api/lock-status/route.ts</w:t>
            </w:r>
          </w:p>
        </w:tc>
        <w:tc>
          <w:tcPr>
            <w:tcW w:w="0" w:type="auto"/>
            <w:vAlign w:val="center"/>
            <w:hideMark/>
          </w:tcPr>
          <w:p w14:paraId="43125A62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322240E9" w14:textId="77777777" w:rsidR="009D0253" w:rsidRDefault="009D0253">
            <w:pPr>
              <w:pStyle w:val="NormalWeb"/>
            </w:pPr>
            <w:r>
              <w:t>REST API Endpoint Lock/Unlock Laporan</w:t>
            </w:r>
          </w:p>
        </w:tc>
      </w:tr>
      <w:tr w:rsidR="009D0253" w14:paraId="565CDB72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AD79D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07</w:t>
            </w:r>
          </w:p>
        </w:tc>
        <w:tc>
          <w:tcPr>
            <w:tcW w:w="0" w:type="auto"/>
            <w:vAlign w:val="center"/>
            <w:hideMark/>
          </w:tcPr>
          <w:p w14:paraId="4A2E8B9C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components/dashboard/HeaderNav.tsx</w:t>
            </w:r>
          </w:p>
        </w:tc>
        <w:tc>
          <w:tcPr>
            <w:tcW w:w="0" w:type="auto"/>
            <w:vAlign w:val="center"/>
            <w:hideMark/>
          </w:tcPr>
          <w:p w14:paraId="76AEB6F6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27ADECA9" w14:textId="77777777" w:rsidR="009D0253" w:rsidRDefault="009D0253">
            <w:pPr>
              <w:pStyle w:val="NormalWeb"/>
            </w:pPr>
            <w:r>
              <w:t>Navigasi Atas + User Profile + Logout</w:t>
            </w:r>
          </w:p>
        </w:tc>
      </w:tr>
      <w:tr w:rsidR="009D0253" w14:paraId="45EFDAC4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5B8C44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08</w:t>
            </w:r>
          </w:p>
        </w:tc>
        <w:tc>
          <w:tcPr>
            <w:tcW w:w="0" w:type="auto"/>
            <w:vAlign w:val="center"/>
            <w:hideMark/>
          </w:tcPr>
          <w:p w14:paraId="2A20DD1A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components/dashboard/StatCard.tsx</w:t>
            </w:r>
          </w:p>
        </w:tc>
        <w:tc>
          <w:tcPr>
            <w:tcW w:w="0" w:type="auto"/>
            <w:vAlign w:val="center"/>
            <w:hideMark/>
          </w:tcPr>
          <w:p w14:paraId="49CF0476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25EB10CA" w14:textId="77777777" w:rsidR="009D0253" w:rsidRDefault="009D0253">
            <w:pPr>
              <w:pStyle w:val="NormalWeb"/>
            </w:pPr>
            <w:r>
              <w:t>Cards Statistik Konsolidasi untuk Head Area</w:t>
            </w:r>
          </w:p>
        </w:tc>
      </w:tr>
      <w:tr w:rsidR="009D0253" w14:paraId="2CDAEF78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A872B0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09</w:t>
            </w:r>
          </w:p>
        </w:tc>
        <w:tc>
          <w:tcPr>
            <w:tcW w:w="0" w:type="auto"/>
            <w:vAlign w:val="center"/>
            <w:hideMark/>
          </w:tcPr>
          <w:p w14:paraId="6244897A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components/grid/UnitGrid.tsx</w:t>
            </w:r>
          </w:p>
        </w:tc>
        <w:tc>
          <w:tcPr>
            <w:tcW w:w="0" w:type="auto"/>
            <w:vAlign w:val="center"/>
            <w:hideMark/>
          </w:tcPr>
          <w:p w14:paraId="7A5AE85B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0C90DF80" w14:textId="77777777" w:rsidR="009D0253" w:rsidRDefault="009D0253">
            <w:pPr>
              <w:pStyle w:val="NormalWeb"/>
            </w:pPr>
            <w:r>
              <w:t>Wrapper AG Grid dengan Keyboard Nav &amp; Inline Edit</w:t>
            </w:r>
          </w:p>
        </w:tc>
      </w:tr>
      <w:tr w:rsidR="009D0253" w14:paraId="58021F6D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18A62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2FC6CFDB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app/(auth)/login/page.tsx</w:t>
            </w:r>
          </w:p>
        </w:tc>
        <w:tc>
          <w:tcPr>
            <w:tcW w:w="0" w:type="auto"/>
            <w:vAlign w:val="center"/>
            <w:hideMark/>
          </w:tcPr>
          <w:p w14:paraId="7920E0DE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7D5F9C75" w14:textId="77777777" w:rsidR="009D0253" w:rsidRDefault="009D0253">
            <w:pPr>
              <w:pStyle w:val="NormalWeb"/>
            </w:pPr>
            <w:r>
              <w:t>Halaman Login UI + Auth Handling</w:t>
            </w:r>
          </w:p>
        </w:tc>
      </w:tr>
      <w:tr w:rsidR="009D0253" w14:paraId="73504A82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C7A3A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669F6EA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app/(dashboard)/layout.tsx</w:t>
            </w:r>
          </w:p>
        </w:tc>
        <w:tc>
          <w:tcPr>
            <w:tcW w:w="0" w:type="auto"/>
            <w:vAlign w:val="center"/>
            <w:hideMark/>
          </w:tcPr>
          <w:p w14:paraId="7A321B70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6F538CDF" w14:textId="77777777" w:rsidR="009D0253" w:rsidRDefault="009D0253">
            <w:pPr>
              <w:pStyle w:val="NormalWeb"/>
            </w:pPr>
            <w:r>
              <w:t>Layout Utama dengan Protected Route Guard</w:t>
            </w:r>
          </w:p>
        </w:tc>
      </w:tr>
      <w:tr w:rsidR="009D0253" w14:paraId="6CDCEE60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475509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D962531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app/(dashboard)/head-area/page.tsx</w:t>
            </w:r>
          </w:p>
        </w:tc>
        <w:tc>
          <w:tcPr>
            <w:tcW w:w="0" w:type="auto"/>
            <w:vAlign w:val="center"/>
            <w:hideMark/>
          </w:tcPr>
          <w:p w14:paraId="141DAA5C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511D51EE" w14:textId="77777777" w:rsidR="009D0253" w:rsidRDefault="009D0253">
            <w:pPr>
              <w:pStyle w:val="NormalWeb"/>
            </w:pPr>
            <w:r>
              <w:t>Dashboard Konsolidasi 17 Unit + Action Lock</w:t>
            </w:r>
          </w:p>
        </w:tc>
      </w:tr>
      <w:tr w:rsidR="009D0253" w14:paraId="60706E08" w14:textId="77777777" w:rsidTr="009D02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CDAF" w14:textId="77777777" w:rsidR="009D0253" w:rsidRDefault="009D0253">
            <w:pPr>
              <w:pStyle w:val="NormalWeb"/>
            </w:pPr>
            <w:r>
              <w:rPr>
                <w:rStyle w:val="Strong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2A2CB9AC" w14:textId="77777777" w:rsidR="009D0253" w:rsidRDefault="009D0253">
            <w:pPr>
              <w:pStyle w:val="NormalWeb"/>
            </w:pPr>
            <w:r>
              <w:rPr>
                <w:rStyle w:val="HTMLCode"/>
              </w:rPr>
              <w:t>app/(dashboard)/unit-grid/page.tsx</w:t>
            </w:r>
          </w:p>
        </w:tc>
        <w:tc>
          <w:tcPr>
            <w:tcW w:w="0" w:type="auto"/>
            <w:vAlign w:val="center"/>
            <w:hideMark/>
          </w:tcPr>
          <w:p w14:paraId="10DBC225" w14:textId="77777777" w:rsidR="009D0253" w:rsidRDefault="009D0253">
            <w:pPr>
              <w:pStyle w:val="NormalWeb"/>
            </w:pPr>
            <w:r>
              <w:rPr>
                <w:rFonts w:ascii="Segoe UI Emoji" w:hAnsi="Segoe UI Emoji" w:cs="Segoe UI Emoji"/>
              </w:rPr>
              <w:t>⏳</w:t>
            </w:r>
            <w:r>
              <w:t xml:space="preserve"> Pending</w:t>
            </w:r>
          </w:p>
        </w:tc>
        <w:tc>
          <w:tcPr>
            <w:tcW w:w="0" w:type="auto"/>
            <w:vAlign w:val="center"/>
            <w:hideMark/>
          </w:tcPr>
          <w:p w14:paraId="59B3C3EE" w14:textId="77777777" w:rsidR="009D0253" w:rsidRDefault="009D0253">
            <w:pPr>
              <w:pStyle w:val="NormalWeb"/>
            </w:pPr>
            <w:r>
              <w:t>Halaman Input Grid Harian untuk Role MUH</w:t>
            </w:r>
          </w:p>
        </w:tc>
      </w:tr>
    </w:tbl>
    <w:p w14:paraId="543A0A50" w14:textId="77777777" w:rsidR="009D0253" w:rsidRDefault="009D0253" w:rsidP="009D0253">
      <w:pPr>
        <w:pStyle w:val="Heading2"/>
      </w:pPr>
      <w:r>
        <w:rPr>
          <w:rFonts w:ascii="Segoe UI Emoji" w:hAnsi="Segoe UI Emoji" w:cs="Segoe UI Emoji"/>
        </w:rPr>
        <w:t>🔒</w:t>
      </w:r>
      <w:r>
        <w:t xml:space="preserve"> aturan Arsitektur (Locked Rules)</w:t>
      </w:r>
    </w:p>
    <w:p w14:paraId="51AA7DFF" w14:textId="77777777" w:rsidR="009D0253" w:rsidRDefault="009D0253" w:rsidP="009D0253">
      <w:pPr>
        <w:pStyle w:val="NormalWeb"/>
        <w:numPr>
          <w:ilvl w:val="0"/>
          <w:numId w:val="33"/>
        </w:numPr>
      </w:pPr>
      <w:r>
        <w:rPr>
          <w:rStyle w:val="Strong"/>
        </w:rPr>
        <w:t>Single File Component Mandate:</w:t>
      </w:r>
      <w:r>
        <w:t xml:space="preserve"> Seluruh komponen UI dibuat utuh tanpa memisahkan style terpisah.</w:t>
      </w:r>
    </w:p>
    <w:p w14:paraId="14B07ECC" w14:textId="77777777" w:rsidR="009D0253" w:rsidRDefault="009D0253" w:rsidP="009D0253">
      <w:pPr>
        <w:pStyle w:val="NormalWeb"/>
        <w:numPr>
          <w:ilvl w:val="0"/>
          <w:numId w:val="33"/>
        </w:numPr>
      </w:pPr>
      <w:r>
        <w:rPr>
          <w:rStyle w:val="Strong"/>
        </w:rPr>
        <w:t>Context Continuity:</w:t>
      </w:r>
      <w:r>
        <w:t xml:space="preserve"> Struktur folder dan nama file di atas bersifat final dan tidak akan diubah.</w:t>
      </w:r>
    </w:p>
    <w:p w14:paraId="51FD25CF" w14:textId="77777777" w:rsidR="009D0253" w:rsidRDefault="009D0253" w:rsidP="009D0253">
      <w:pPr>
        <w:pStyle w:val="NormalWeb"/>
        <w:numPr>
          <w:ilvl w:val="0"/>
          <w:numId w:val="33"/>
        </w:numPr>
      </w:pPr>
      <w:r>
        <w:rPr>
          <w:rStyle w:val="Strong"/>
        </w:rPr>
        <w:t>Existing First:</w:t>
      </w:r>
      <w:r>
        <w:t xml:space="preserve"> Semua penambahan kode wajib merujuk pada struktur yang terdaftar di registry.</w:t>
      </w:r>
    </w:p>
    <w:p w14:paraId="0A5D3574" w14:textId="3BA2F9C9" w:rsidR="009D0253" w:rsidRDefault="009D0253" w:rsidP="009D0253">
      <w:pPr>
        <w:pStyle w:val="NormalWeb"/>
        <w:spacing w:before="0" w:beforeAutospacing="0" w:after="120" w:afterAutospacing="0"/>
        <w:textAlignment w:val="baseline"/>
        <w:rPr>
          <w:rFonts w:ascii="Arial" w:hAnsi="Arial" w:cs="Arial"/>
          <w:color w:val="000000"/>
          <w:sz w:val="22"/>
          <w:szCs w:val="22"/>
        </w:rPr>
      </w:pPr>
      <w:r w:rsidRPr="009D0253">
        <w:rPr>
          <w:rFonts w:ascii="Arial" w:hAnsi="Arial" w:cs="Arial"/>
          <w:color w:val="000000"/>
          <w:sz w:val="22"/>
          <w:szCs w:val="22"/>
        </w:rPr>
        <w:t>salahKetik1987</w:t>
      </w:r>
    </w:p>
    <w:sectPr w:rsidR="009D02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E4EB8"/>
    <w:multiLevelType w:val="multilevel"/>
    <w:tmpl w:val="3DB26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375283"/>
    <w:multiLevelType w:val="multilevel"/>
    <w:tmpl w:val="738E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7282"/>
    <w:multiLevelType w:val="multilevel"/>
    <w:tmpl w:val="4BC2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95E35"/>
    <w:multiLevelType w:val="multilevel"/>
    <w:tmpl w:val="D576C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F805A3"/>
    <w:multiLevelType w:val="multilevel"/>
    <w:tmpl w:val="D6A03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992543"/>
    <w:multiLevelType w:val="multilevel"/>
    <w:tmpl w:val="85B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B106D6"/>
    <w:multiLevelType w:val="multilevel"/>
    <w:tmpl w:val="CA329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8D4BB2"/>
    <w:multiLevelType w:val="multilevel"/>
    <w:tmpl w:val="73CCF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9C7603"/>
    <w:multiLevelType w:val="multilevel"/>
    <w:tmpl w:val="6916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6A6598"/>
    <w:multiLevelType w:val="multilevel"/>
    <w:tmpl w:val="695C6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4179A2"/>
    <w:multiLevelType w:val="multilevel"/>
    <w:tmpl w:val="30C68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E26E3E"/>
    <w:multiLevelType w:val="multilevel"/>
    <w:tmpl w:val="3DB0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25793"/>
    <w:multiLevelType w:val="multilevel"/>
    <w:tmpl w:val="F5A08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B392975"/>
    <w:multiLevelType w:val="multilevel"/>
    <w:tmpl w:val="52B09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F13F8F"/>
    <w:multiLevelType w:val="multilevel"/>
    <w:tmpl w:val="2C88DA6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612923"/>
    <w:multiLevelType w:val="multilevel"/>
    <w:tmpl w:val="BF780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73351"/>
    <w:multiLevelType w:val="multilevel"/>
    <w:tmpl w:val="C0307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1A85B1B"/>
    <w:multiLevelType w:val="multilevel"/>
    <w:tmpl w:val="D81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FC548E"/>
    <w:multiLevelType w:val="multilevel"/>
    <w:tmpl w:val="0572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B04F8C"/>
    <w:multiLevelType w:val="multilevel"/>
    <w:tmpl w:val="F318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905EBD"/>
    <w:multiLevelType w:val="multilevel"/>
    <w:tmpl w:val="9904C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BC308A"/>
    <w:multiLevelType w:val="multilevel"/>
    <w:tmpl w:val="94504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73790"/>
    <w:multiLevelType w:val="multilevel"/>
    <w:tmpl w:val="A914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6C3415"/>
    <w:multiLevelType w:val="multilevel"/>
    <w:tmpl w:val="9474C16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9FC359C"/>
    <w:multiLevelType w:val="multilevel"/>
    <w:tmpl w:val="A622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5E1880"/>
    <w:multiLevelType w:val="multilevel"/>
    <w:tmpl w:val="38EAE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2A178F"/>
    <w:multiLevelType w:val="multilevel"/>
    <w:tmpl w:val="221A9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5F2C5C"/>
    <w:multiLevelType w:val="multilevel"/>
    <w:tmpl w:val="EF3EC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2F3C0A"/>
    <w:multiLevelType w:val="multilevel"/>
    <w:tmpl w:val="154C4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B10B1C"/>
    <w:multiLevelType w:val="multilevel"/>
    <w:tmpl w:val="DB8AF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5E6384"/>
    <w:multiLevelType w:val="multilevel"/>
    <w:tmpl w:val="3412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D33E5F"/>
    <w:multiLevelType w:val="multilevel"/>
    <w:tmpl w:val="141A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B50897"/>
    <w:multiLevelType w:val="multilevel"/>
    <w:tmpl w:val="56B84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16"/>
  </w:num>
  <w:num w:numId="3">
    <w:abstractNumId w:val="13"/>
  </w:num>
  <w:num w:numId="4">
    <w:abstractNumId w:val="11"/>
  </w:num>
  <w:num w:numId="5">
    <w:abstractNumId w:val="8"/>
  </w:num>
  <w:num w:numId="6">
    <w:abstractNumId w:val="20"/>
  </w:num>
  <w:num w:numId="7">
    <w:abstractNumId w:val="27"/>
  </w:num>
  <w:num w:numId="8">
    <w:abstractNumId w:val="24"/>
  </w:num>
  <w:num w:numId="9">
    <w:abstractNumId w:val="28"/>
  </w:num>
  <w:num w:numId="10">
    <w:abstractNumId w:val="31"/>
  </w:num>
  <w:num w:numId="11">
    <w:abstractNumId w:val="32"/>
  </w:num>
  <w:num w:numId="12">
    <w:abstractNumId w:val="5"/>
  </w:num>
  <w:num w:numId="13">
    <w:abstractNumId w:val="21"/>
  </w:num>
  <w:num w:numId="14">
    <w:abstractNumId w:val="22"/>
  </w:num>
  <w:num w:numId="15">
    <w:abstractNumId w:val="15"/>
  </w:num>
  <w:num w:numId="16">
    <w:abstractNumId w:val="12"/>
  </w:num>
  <w:num w:numId="17">
    <w:abstractNumId w:val="7"/>
  </w:num>
  <w:num w:numId="18">
    <w:abstractNumId w:val="17"/>
  </w:num>
  <w:num w:numId="19">
    <w:abstractNumId w:val="30"/>
  </w:num>
  <w:num w:numId="20">
    <w:abstractNumId w:val="9"/>
  </w:num>
  <w:num w:numId="21">
    <w:abstractNumId w:val="25"/>
  </w:num>
  <w:num w:numId="22">
    <w:abstractNumId w:val="1"/>
  </w:num>
  <w:num w:numId="23">
    <w:abstractNumId w:val="0"/>
  </w:num>
  <w:num w:numId="24">
    <w:abstractNumId w:val="10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5">
    <w:abstractNumId w:val="14"/>
    <w:lvlOverride w:ilvl="0">
      <w:lvl w:ilvl="0">
        <w:numFmt w:val="decimal"/>
        <w:lvlText w:val="%1."/>
        <w:lvlJc w:val="left"/>
      </w:lvl>
    </w:lvlOverride>
  </w:num>
  <w:num w:numId="26">
    <w:abstractNumId w:val="1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7">
    <w:abstractNumId w:val="23"/>
    <w:lvlOverride w:ilvl="0">
      <w:lvl w:ilvl="0">
        <w:numFmt w:val="decimal"/>
        <w:lvlText w:val="%1."/>
        <w:lvlJc w:val="left"/>
      </w:lvl>
    </w:lvlOverride>
  </w:num>
  <w:num w:numId="28">
    <w:abstractNumId w:val="4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9">
    <w:abstractNumId w:val="2"/>
  </w:num>
  <w:num w:numId="30">
    <w:abstractNumId w:val="29"/>
  </w:num>
  <w:num w:numId="31">
    <w:abstractNumId w:val="26"/>
  </w:num>
  <w:num w:numId="32">
    <w:abstractNumId w:val="3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371F"/>
    <w:rsid w:val="00060F57"/>
    <w:rsid w:val="000B371F"/>
    <w:rsid w:val="001534BF"/>
    <w:rsid w:val="0019707A"/>
    <w:rsid w:val="00227A0D"/>
    <w:rsid w:val="00257F3A"/>
    <w:rsid w:val="002F08C0"/>
    <w:rsid w:val="00575A61"/>
    <w:rsid w:val="0067668C"/>
    <w:rsid w:val="006A3CAB"/>
    <w:rsid w:val="007A0EDB"/>
    <w:rsid w:val="007C232A"/>
    <w:rsid w:val="009D0253"/>
    <w:rsid w:val="00A4743D"/>
    <w:rsid w:val="00A90AC9"/>
    <w:rsid w:val="00B23871"/>
    <w:rsid w:val="00B4205B"/>
    <w:rsid w:val="00D65912"/>
    <w:rsid w:val="00E36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E2841A"/>
  <w15:chartTrackingRefBased/>
  <w15:docId w15:val="{2A241BB1-38CC-4C4F-BC5D-570AEBF7D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3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3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2F08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91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B37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character" w:styleId="HTMLCode">
    <w:name w:val="HTML Code"/>
    <w:basedOn w:val="DefaultParagraphFont"/>
    <w:uiPriority w:val="99"/>
    <w:semiHidden/>
    <w:unhideWhenUsed/>
    <w:rsid w:val="000B371F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  <w:rsid w:val="000B371F"/>
  </w:style>
  <w:style w:type="character" w:customStyle="1" w:styleId="Heading3Char">
    <w:name w:val="Heading 3 Char"/>
    <w:basedOn w:val="DefaultParagraphFont"/>
    <w:link w:val="Heading3"/>
    <w:uiPriority w:val="9"/>
    <w:rsid w:val="002F08C0"/>
    <w:rPr>
      <w:rFonts w:ascii="Times New Roman" w:eastAsia="Times New Roman" w:hAnsi="Times New Roman" w:cs="Times New Roman"/>
      <w:b/>
      <w:bCs/>
      <w:sz w:val="27"/>
      <w:szCs w:val="27"/>
      <w:lang w:eastAsia="en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70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707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ListParagraph">
    <w:name w:val="List Paragraph"/>
    <w:basedOn w:val="Normal"/>
    <w:uiPriority w:val="34"/>
    <w:qFormat/>
    <w:rsid w:val="0019707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C23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32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7C232A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912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9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52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2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7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3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6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19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05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06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881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53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1845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991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9009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806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337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4282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60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171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742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106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012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7826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398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8889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9237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910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766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911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3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1627</TotalTime>
  <Pages>12</Pages>
  <Words>2032</Words>
  <Characters>11583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Asep Saepudin</dc:creator>
  <cp:keywords/>
  <dc:description/>
  <cp:lastModifiedBy>Asep Saepudin</cp:lastModifiedBy>
  <cp:revision>4</cp:revision>
  <dcterms:created xsi:type="dcterms:W3CDTF">2026-07-27T06:42:00Z</dcterms:created>
  <dcterms:modified xsi:type="dcterms:W3CDTF">2026-07-28T18:27:00Z</dcterms:modified>
</cp:coreProperties>
</file>