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39B8" w14:textId="77777777" w:rsidR="003053DF" w:rsidRPr="00E45504" w:rsidRDefault="003053DF" w:rsidP="003053DF">
      <w:pPr>
        <w:spacing w:after="200" w:line="276" w:lineRule="auto"/>
        <w:jc w:val="center"/>
        <w:rPr>
          <w:b/>
          <w:kern w:val="0"/>
          <w:szCs w:val="28"/>
          <w14:ligatures w14:val="none"/>
        </w:rPr>
      </w:pPr>
      <w:r w:rsidRPr="00E45504">
        <w:rPr>
          <w:noProof/>
        </w:rPr>
        <w:drawing>
          <wp:anchor distT="0" distB="0" distL="114300" distR="114300" simplePos="0" relativeHeight="251659264" behindDoc="0" locked="0" layoutInCell="1" allowOverlap="1" wp14:anchorId="597E8C3A" wp14:editId="66D6775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70635" cy="1495425"/>
            <wp:effectExtent l="0" t="0" r="5715" b="9525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70B35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5AA5AF0B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1391B14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6D09F31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C77D4DF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b/>
          <w:color w:val="000000"/>
          <w:kern w:val="0"/>
          <w:szCs w:val="28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0C2E4016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color w:val="000000"/>
          <w:kern w:val="0"/>
          <w:szCs w:val="28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D53FF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:u w:val="single"/>
          <w14:ligatures w14:val="none"/>
        </w:rPr>
      </w:pPr>
      <w:r w:rsidRPr="00E45504">
        <w:rPr>
          <w:b/>
          <w:color w:val="000000"/>
          <w:kern w:val="0"/>
          <w:szCs w:val="28"/>
          <w:u w:val="single"/>
          <w14:ligatures w14:val="none"/>
        </w:rPr>
        <w:t>Московский технический университет связи и информатики</w:t>
      </w:r>
    </w:p>
    <w:p w14:paraId="486C4CD5" w14:textId="77777777" w:rsidR="003053DF" w:rsidRPr="00E45504" w:rsidRDefault="003053DF" w:rsidP="003053DF">
      <w:pPr>
        <w:spacing w:after="120" w:line="20" w:lineRule="atLeast"/>
        <w:ind w:left="153"/>
        <w:jc w:val="center"/>
        <w:rPr>
          <w:rFonts w:eastAsia="Times New Roman"/>
          <w:kern w:val="0"/>
          <w:sz w:val="2"/>
          <w:szCs w:val="2"/>
          <w:lang w:eastAsia="ru-RU"/>
          <w14:ligatures w14:val="none"/>
        </w:rPr>
      </w:pPr>
    </w:p>
    <w:p w14:paraId="7DCC5021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color w:val="1A0DAB"/>
          <w:kern w:val="0"/>
          <w:sz w:val="24"/>
          <w:szCs w:val="24"/>
          <w:u w:val="single"/>
          <w:shd w:val="clear" w:color="auto" w:fill="FFFFFF"/>
          <w:lang w:eastAsia="ru-RU"/>
          <w14:ligatures w14:val="none"/>
        </w:rPr>
      </w:pPr>
    </w:p>
    <w:p w14:paraId="222B1081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kern w:val="0"/>
          <w:szCs w:val="28"/>
          <w14:ligatures w14:val="none"/>
        </w:rPr>
      </w:pPr>
    </w:p>
    <w:p w14:paraId="6924EAEB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48553334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079A3912" w14:textId="1872C03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Лабораторная работа №</w:t>
      </w:r>
      <w:r w:rsidR="002A104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r w:rsidR="0098093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3</w:t>
      </w:r>
    </w:p>
    <w:p w14:paraId="14A4923D" w14:textId="0335F273" w:rsidR="003053DF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="0082411B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Изучение ксеноновых гамма-детекторов</w:t>
      </w: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47A2C6E5" w14:textId="523E87D9" w:rsidR="009B3ADD" w:rsidRPr="00E45504" w:rsidRDefault="009B3ADD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Вариант 3</w:t>
      </w:r>
    </w:p>
    <w:p w14:paraId="088AF259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557FFF0C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По дисциплине</w:t>
      </w:r>
    </w:p>
    <w:p w14:paraId="2A684A79" w14:textId="7D44C870" w:rsidR="003053DF" w:rsidRPr="002A1047" w:rsidRDefault="002A1047" w:rsidP="003053DF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Радиационная </w:t>
      </w:r>
      <w:r w:rsidR="00F20342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>безопасность</w:t>
      </w:r>
    </w:p>
    <w:p w14:paraId="7DFDD8FF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0E7AB510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80D532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2D7FA35A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AA726A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9F40141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0E11605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6169DDF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0CB36EF9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AB4FCB4" w14:textId="77777777" w:rsidR="003053DF" w:rsidRPr="00E45504" w:rsidRDefault="003053DF" w:rsidP="003053DF">
      <w:pPr>
        <w:shd w:val="clear" w:color="auto" w:fill="FFFFFF"/>
        <w:spacing w:line="240" w:lineRule="auto"/>
        <w:jc w:val="right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 w:rsidRPr="00E45504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                                                                                           Подготовил:</w:t>
      </w:r>
    </w:p>
    <w:p w14:paraId="6C4F72B5" w14:textId="77777777" w:rsidR="003053DF" w:rsidRPr="00E45504" w:rsidRDefault="003053DF" w:rsidP="003053DF">
      <w:pPr>
        <w:shd w:val="clear" w:color="auto" w:fill="FFFFFF"/>
        <w:spacing w:line="240" w:lineRule="auto"/>
        <w:jc w:val="right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EF08A7B" w14:textId="3CC3EF01" w:rsidR="003053DF" w:rsidRPr="003053DF" w:rsidRDefault="003053DF" w:rsidP="003053DF">
      <w:pPr>
        <w:shd w:val="clear" w:color="auto" w:fill="FFFFFF"/>
        <w:spacing w:line="240" w:lineRule="auto"/>
        <w:jc w:val="right"/>
        <w:rPr>
          <w:kern w:val="0"/>
          <w:szCs w:val="28"/>
          <w14:ligatures w14:val="none"/>
        </w:rPr>
      </w:pPr>
      <w:r w:rsidRPr="00E45504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Студент группы </w:t>
      </w:r>
      <w:r w:rsidR="002A1047">
        <w:rPr>
          <w:kern w:val="0"/>
          <w:szCs w:val="28"/>
          <w14:ligatures w14:val="none"/>
        </w:rPr>
        <w:t>МБД-2431</w:t>
      </w:r>
    </w:p>
    <w:p w14:paraId="2CFD6CEC" w14:textId="5B262915" w:rsidR="003053DF" w:rsidRPr="003053DF" w:rsidRDefault="009B3ADD" w:rsidP="003053DF">
      <w:pPr>
        <w:shd w:val="clear" w:color="auto" w:fill="FFFFFF"/>
        <w:spacing w:line="240" w:lineRule="auto"/>
        <w:jc w:val="right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>Кузьмин В.А.</w:t>
      </w:r>
    </w:p>
    <w:p w14:paraId="1148643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1395A9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05506B5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8EF1BE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80E5811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7AAC52F" w14:textId="4F7B82F4" w:rsidR="002A1047" w:rsidRDefault="002A1047" w:rsidP="009D57E9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2BA6A6DE" w14:textId="38ACB049" w:rsidR="00C56F10" w:rsidRDefault="00C56F10" w:rsidP="0086337C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Цель работы</w:t>
      </w:r>
    </w:p>
    <w:p w14:paraId="22836984" w14:textId="621C458A" w:rsidR="00C56F10" w:rsidRDefault="00F1036E" w:rsidP="0086337C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Определение радионуклидов по набранному спектру в смеси</w:t>
      </w:r>
      <w:r w:rsidRPr="00F1036E">
        <w:rPr>
          <w:lang w:eastAsia="ru-RU"/>
        </w:rPr>
        <w:t>;</w:t>
      </w:r>
    </w:p>
    <w:p w14:paraId="71A4B5E5" w14:textId="69FC9E4F" w:rsidR="00F1036E" w:rsidRDefault="00F1036E" w:rsidP="0086337C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Изучение методики работы с ксеноновыми гамма-детекторами</w:t>
      </w:r>
      <w:r w:rsidRPr="00F1036E">
        <w:rPr>
          <w:lang w:eastAsia="ru-RU"/>
        </w:rPr>
        <w:t>;</w:t>
      </w:r>
    </w:p>
    <w:p w14:paraId="3D845F22" w14:textId="2D98ADB4" w:rsidR="00AE0FCD" w:rsidRPr="0086337C" w:rsidRDefault="00F1036E" w:rsidP="0086337C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Усвоение лекционного материала.</w:t>
      </w:r>
    </w:p>
    <w:p w14:paraId="032F039F" w14:textId="60CF3F57" w:rsidR="00AE0FCD" w:rsidRDefault="009D57E9" w:rsidP="0086337C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Ход работы</w:t>
      </w:r>
    </w:p>
    <w:p w14:paraId="370FAA0B" w14:textId="481F61C4" w:rsidR="00550129" w:rsidRDefault="00550129" w:rsidP="00550129">
      <w:pPr>
        <w:pStyle w:val="aa"/>
      </w:pPr>
      <w:r>
        <w:t>Вариант 1</w:t>
      </w:r>
    </w:p>
    <w:p w14:paraId="38456B93" w14:textId="68B9DFCB" w:rsidR="00550129" w:rsidRDefault="007C44BD" w:rsidP="00550129">
      <w:pPr>
        <w:keepNext/>
        <w:spacing w:line="259" w:lineRule="auto"/>
      </w:pPr>
      <w:r>
        <w:rPr>
          <w:noProof/>
        </w:rPr>
        <w:drawing>
          <wp:inline distT="0" distB="0" distL="0" distR="0" wp14:anchorId="3DCB6E0D" wp14:editId="3D638FA8">
            <wp:extent cx="5939790" cy="445516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AC4F" w14:textId="77777777" w:rsidR="00550129" w:rsidRPr="0086337C" w:rsidRDefault="00550129" w:rsidP="00550129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6337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6337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6337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6337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86337C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86337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6337C">
        <w:rPr>
          <w:i w:val="0"/>
          <w:iCs w:val="0"/>
          <w:color w:val="000000" w:themeColor="text1"/>
          <w:sz w:val="28"/>
          <w:szCs w:val="28"/>
        </w:rPr>
        <w:t xml:space="preserve"> – Спектр</w:t>
      </w:r>
    </w:p>
    <w:p w14:paraId="64AB3E98" w14:textId="77777777" w:rsidR="00550129" w:rsidRPr="0086337C" w:rsidRDefault="00550129" w:rsidP="00550129"/>
    <w:p w14:paraId="188D3CA4" w14:textId="77777777" w:rsidR="00550129" w:rsidRDefault="00550129" w:rsidP="00550129">
      <w:r>
        <w:t xml:space="preserve">С помощью графика зависимости эффективности регистрации η определить интенсивность каждой линии I по формуле: </w:t>
      </w:r>
    </w:p>
    <w:p w14:paraId="7D5C16DF" w14:textId="77777777" w:rsidR="00550129" w:rsidRDefault="00550129" w:rsidP="00550129">
      <m:oMathPara>
        <m:oMath>
          <m:r>
            <w:rPr>
              <w:rFonts w:ascii="Cambria Math" w:hAnsi="Cambria Math"/>
            </w:rPr>
            <m:t>I=4π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Ωtη</m:t>
              </m:r>
            </m:den>
          </m:f>
        </m:oMath>
      </m:oMathPara>
    </w:p>
    <w:p w14:paraId="50E66B29" w14:textId="77777777" w:rsidR="00550129" w:rsidRDefault="00550129" w:rsidP="00550129">
      <w:r>
        <w:t xml:space="preserve">Телесный угол Ω = 0,4519 радиан, t время набора спектра в секундах. Значение η рекомендуемо брать из таблицы 1 наиболее близкие к значениям, полученным экспериментально. </w:t>
      </w:r>
    </w:p>
    <w:p w14:paraId="32A9F15E" w14:textId="1F8E907E" w:rsidR="00550129" w:rsidRDefault="00550129" w:rsidP="00550129">
      <w:pPr>
        <w:rPr>
          <w:rFonts w:eastAsiaTheme="minorEastAsia"/>
        </w:rPr>
      </w:pPr>
      <w:r>
        <w:lastRenderedPageBreak/>
        <w:t xml:space="preserve">Для </w:t>
      </w:r>
      <w:r w:rsidR="007C44BD">
        <w:rPr>
          <w:vertAlign w:val="superscript"/>
          <w:lang w:val="en-US"/>
        </w:rPr>
        <w:t>24</w:t>
      </w:r>
      <w:r w:rsidR="007C44BD">
        <w:rPr>
          <w:lang w:val="en-US"/>
        </w:rPr>
        <w:t>Mg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11790</m:t>
            </m:r>
          </m:num>
          <m:den>
            <m:r>
              <w:rPr>
                <w:rFonts w:ascii="Cambria Math" w:hAnsi="Cambria Math"/>
              </w:rPr>
              <m:t>0,4519*6</m:t>
            </m:r>
            <m: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</w:rPr>
              <m:t>,35*100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46</m:t>
        </m:r>
        <m:r>
          <w:rPr>
            <w:rFonts w:ascii="Cambria Math" w:hAnsi="Cambria Math"/>
          </w:rPr>
          <m:t xml:space="preserve"> кэВ</m:t>
        </m:r>
      </m:oMath>
    </w:p>
    <w:p w14:paraId="375FD910" w14:textId="0DE869E7" w:rsidR="007C44BD" w:rsidRDefault="00550129" w:rsidP="0034537D">
      <w:r>
        <w:t xml:space="preserve">Для </w:t>
      </w:r>
      <w:r w:rsidR="007C44BD">
        <w:rPr>
          <w:vertAlign w:val="superscript"/>
          <w:lang w:val="en-US"/>
        </w:rPr>
        <w:t>57</w:t>
      </w:r>
      <w:r w:rsidR="007C44BD">
        <w:rPr>
          <w:lang w:val="en-US"/>
        </w:rPr>
        <w:t>Co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10401</m:t>
            </m:r>
          </m:num>
          <m:den>
            <m:r>
              <w:rPr>
                <w:rFonts w:ascii="Cambria Math" w:hAnsi="Cambria Math"/>
              </w:rPr>
              <m:t>0,4519*</m:t>
            </m:r>
            <m:r>
              <w:rPr>
                <w:rFonts w:ascii="Cambria Math" w:hAnsi="Cambria Math"/>
              </w:rPr>
              <m:t>600,35</m:t>
            </m:r>
            <m:r>
              <w:rPr>
                <w:rFonts w:ascii="Cambria Math" w:hAnsi="Cambria Math"/>
              </w:rPr>
              <m:t>*100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4,81</m:t>
        </m:r>
        <m:r>
          <w:rPr>
            <w:rFonts w:ascii="Cambria Math" w:hAnsi="Cambria Math"/>
          </w:rPr>
          <m:t xml:space="preserve"> кэВ</m:t>
        </m:r>
      </m:oMath>
    </w:p>
    <w:p w14:paraId="0FF0EFCE" w14:textId="2A81032D" w:rsidR="007C44BD" w:rsidRDefault="007C44BD" w:rsidP="007C44BD">
      <w:r>
        <w:t xml:space="preserve">Для </w:t>
      </w:r>
      <w:r w:rsidR="0034537D">
        <w:rPr>
          <w:vertAlign w:val="superscript"/>
          <w:lang w:val="en-US"/>
        </w:rPr>
        <w:t>133</w:t>
      </w:r>
      <w:r w:rsidR="0034537D">
        <w:rPr>
          <w:lang w:val="en-US"/>
        </w:rPr>
        <w:t>Ba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13140</m:t>
            </m:r>
          </m:num>
          <m:den>
            <m:r>
              <w:rPr>
                <w:rFonts w:ascii="Cambria Math" w:hAnsi="Cambria Math"/>
              </w:rPr>
              <m:t>0,4519*600,35*</m:t>
            </m:r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6,09</m:t>
        </m:r>
        <m:r>
          <w:rPr>
            <w:rFonts w:ascii="Cambria Math" w:hAnsi="Cambria Math"/>
          </w:rPr>
          <m:t xml:space="preserve"> кэВ</m:t>
        </m:r>
      </m:oMath>
    </w:p>
    <w:p w14:paraId="532B4BCB" w14:textId="09F4121C" w:rsidR="007C44BD" w:rsidRDefault="007C44BD" w:rsidP="007C44BD">
      <w:r>
        <w:t xml:space="preserve">Для </w:t>
      </w:r>
      <w:r w:rsidR="0034537D">
        <w:rPr>
          <w:vertAlign w:val="superscript"/>
          <w:lang w:val="en-US"/>
        </w:rPr>
        <w:t>137</w:t>
      </w:r>
      <w:r w:rsidR="0034537D">
        <w:rPr>
          <w:lang w:val="en-US"/>
        </w:rPr>
        <w:t>Cs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6705</m:t>
            </m:r>
          </m:num>
          <m:den>
            <m:r>
              <w:rPr>
                <w:rFonts w:ascii="Cambria Math" w:hAnsi="Cambria Math"/>
              </w:rPr>
              <m:t>0,4519*600,35*</m:t>
            </m:r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3,1</m:t>
        </m:r>
        <m:r>
          <w:rPr>
            <w:rFonts w:ascii="Cambria Math" w:hAnsi="Cambria Math"/>
          </w:rPr>
          <m:t xml:space="preserve"> кэВ</m:t>
        </m:r>
      </m:oMath>
    </w:p>
    <w:p w14:paraId="22EA41F4" w14:textId="77777777" w:rsidR="007C44BD" w:rsidRDefault="007C44BD" w:rsidP="007C44BD"/>
    <w:p w14:paraId="7AC78565" w14:textId="77777777" w:rsidR="00550129" w:rsidRDefault="00550129" w:rsidP="00550129">
      <w:r>
        <w:t xml:space="preserve">Вычисление активность по интенсивности линий для каждого радионуклида: </w:t>
      </w:r>
    </w:p>
    <w:p w14:paraId="53556402" w14:textId="77777777" w:rsidR="00550129" w:rsidRDefault="00550129" w:rsidP="00550129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0DEA855C" w14:textId="77777777" w:rsidR="00550129" w:rsidRDefault="00550129" w:rsidP="00550129">
      <w:r>
        <w:t xml:space="preserve">где: Q – квантовый выход гамма-линии. </w:t>
      </w:r>
    </w:p>
    <w:p w14:paraId="790ACBB9" w14:textId="77777777" w:rsidR="00550129" w:rsidRDefault="00550129" w:rsidP="00550129">
      <w:r>
        <w:t xml:space="preserve">I – интенсивность гамма-линии. </w:t>
      </w:r>
    </w:p>
    <w:p w14:paraId="2E3665FA" w14:textId="12FA3525" w:rsidR="00550129" w:rsidRDefault="00550129" w:rsidP="00550129">
      <w:pPr>
        <w:rPr>
          <w:rFonts w:eastAsiaTheme="minorEastAsia"/>
        </w:rPr>
      </w:pPr>
      <w:r>
        <w:t xml:space="preserve">Для </w:t>
      </w:r>
      <w:r w:rsidR="007C44BD" w:rsidRPr="0034537D">
        <w:rPr>
          <w:vertAlign w:val="superscript"/>
        </w:rPr>
        <w:t>24</w:t>
      </w:r>
      <w:r w:rsidR="007C44BD">
        <w:rPr>
          <w:lang w:val="en-US"/>
        </w:rPr>
        <w:t>Mg</w:t>
      </w:r>
      <w:r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5,46</m:t>
            </m:r>
          </m:num>
          <m:den>
            <m:r>
              <w:rPr>
                <w:rFonts w:ascii="Cambria Math" w:hAnsi="Cambria Math"/>
              </w:rPr>
              <m:t>74,26</m:t>
            </m:r>
          </m:den>
        </m:f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073</m:t>
        </m:r>
        <m:r>
          <w:rPr>
            <w:rFonts w:ascii="Cambria Math" w:hAnsi="Cambria Math"/>
          </w:rPr>
          <m:t xml:space="preserve"> Бк</m:t>
        </m:r>
      </m:oMath>
    </w:p>
    <w:p w14:paraId="4979E547" w14:textId="34EA675E" w:rsidR="0034537D" w:rsidRDefault="00550129" w:rsidP="0034537D">
      <w:r>
        <w:t>Для</w:t>
      </w:r>
      <w:r w:rsidRPr="00D3218C">
        <w:t xml:space="preserve"> </w:t>
      </w:r>
      <w:r w:rsidR="0034537D" w:rsidRPr="0034537D">
        <w:rPr>
          <w:vertAlign w:val="superscript"/>
        </w:rPr>
        <w:t>57</w:t>
      </w:r>
      <w:r w:rsidR="0034537D">
        <w:rPr>
          <w:lang w:val="en-US"/>
        </w:rPr>
        <w:t>Co</w:t>
      </w:r>
      <w:r>
        <w:t xml:space="preserve">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4,81</m:t>
            </m:r>
          </m:num>
          <m:den>
            <m:r>
              <w:rPr>
                <w:rFonts w:ascii="Cambria Math" w:hAnsi="Cambria Math"/>
              </w:rPr>
              <m:t>85,5</m:t>
            </m:r>
          </m:den>
        </m:f>
        <m:r>
          <w:rPr>
            <w:rFonts w:ascii="Cambria Math" w:hAnsi="Cambria Math"/>
          </w:rPr>
          <m:t>=0,005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 xml:space="preserve"> Бк</m:t>
        </m:r>
      </m:oMath>
    </w:p>
    <w:p w14:paraId="7F1BD79A" w14:textId="582D5F72" w:rsidR="0034537D" w:rsidRDefault="0034537D" w:rsidP="0034537D">
      <w:r>
        <w:t xml:space="preserve">Для </w:t>
      </w:r>
      <w:r w:rsidRPr="0034537D">
        <w:rPr>
          <w:vertAlign w:val="superscript"/>
        </w:rPr>
        <w:t>133</w:t>
      </w:r>
      <w:r>
        <w:rPr>
          <w:lang w:val="en-US"/>
        </w:rPr>
        <w:t>Ba</w:t>
      </w:r>
      <w:r>
        <w:t xml:space="preserve">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6.09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62,05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0,1</m:t>
        </m:r>
        <m:r>
          <w:rPr>
            <w:rFonts w:ascii="Cambria Math" w:hAnsi="Cambria Math"/>
          </w:rPr>
          <m:t xml:space="preserve"> Бк</m:t>
        </m:r>
      </m:oMath>
    </w:p>
    <w:p w14:paraId="379E2839" w14:textId="4D3BF2AE" w:rsidR="0034537D" w:rsidRDefault="0034537D" w:rsidP="0034537D">
      <w:r>
        <w:t xml:space="preserve">Для </w:t>
      </w:r>
      <w:r w:rsidRPr="0034537D">
        <w:rPr>
          <w:vertAlign w:val="superscript"/>
        </w:rPr>
        <w:t>137</w:t>
      </w:r>
      <w:r>
        <w:rPr>
          <w:lang w:val="en-US"/>
        </w:rPr>
        <w:t>Cs</w:t>
      </w:r>
      <w:r>
        <w:t xml:space="preserve">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3,1</m:t>
            </m:r>
          </m:num>
          <m:den>
            <m:r>
              <w:rPr>
                <w:rFonts w:ascii="Cambria Math" w:hAnsi="Cambria Math"/>
              </w:rPr>
              <m:t>84,99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0,037</m:t>
        </m:r>
        <m:r>
          <w:rPr>
            <w:rFonts w:ascii="Cambria Math" w:hAnsi="Cambria Math"/>
          </w:rPr>
          <m:t xml:space="preserve"> Бк</m:t>
        </m:r>
      </m:oMath>
    </w:p>
    <w:p w14:paraId="38CBF5A9" w14:textId="77777777" w:rsidR="00550129" w:rsidRDefault="00550129" w:rsidP="00550129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>Занесем результаты в таблицу 1.</w:t>
      </w:r>
    </w:p>
    <w:p w14:paraId="039C36DB" w14:textId="77777777" w:rsidR="00550129" w:rsidRDefault="00550129" w:rsidP="00550129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1AF11699" w14:textId="77777777" w:rsidR="00550129" w:rsidRDefault="00550129" w:rsidP="00550129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2DFCB769" w14:textId="77777777" w:rsidR="00550129" w:rsidRPr="00191D17" w:rsidRDefault="00550129" w:rsidP="00550129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53150A17" w14:textId="77777777" w:rsidR="00550129" w:rsidRPr="0086337C" w:rsidRDefault="00550129" w:rsidP="00550129">
      <w:pPr>
        <w:spacing w:line="259" w:lineRule="auto"/>
        <w:ind w:firstLine="0"/>
        <w:jc w:val="left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 w:rsidRPr="0086337C">
        <w:rPr>
          <w:rFonts w:eastAsia="Times New Roman"/>
          <w:color w:val="000000"/>
          <w:kern w:val="0"/>
          <w:szCs w:val="28"/>
          <w:lang w:eastAsia="ru-RU"/>
          <w14:ligatures w14:val="none"/>
        </w:rPr>
        <w:t>Таблица 1. – Активность радиоактивного источника.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550129" w14:paraId="4E2562A5" w14:textId="77777777" w:rsidTr="006F2A7D">
        <w:tc>
          <w:tcPr>
            <w:tcW w:w="1868" w:type="dxa"/>
          </w:tcPr>
          <w:p w14:paraId="6930F11D" w14:textId="77777777" w:rsidR="00550129" w:rsidRDefault="00550129" w:rsidP="00E24D07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Изотоп</w:t>
            </w:r>
          </w:p>
        </w:tc>
        <w:tc>
          <w:tcPr>
            <w:tcW w:w="1869" w:type="dxa"/>
          </w:tcPr>
          <w:p w14:paraId="159EE0CC" w14:textId="77777777" w:rsidR="00550129" w:rsidRDefault="00550129" w:rsidP="00E24D07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Характерные кэВ-линии</w:t>
            </w:r>
          </w:p>
        </w:tc>
        <w:tc>
          <w:tcPr>
            <w:tcW w:w="1869" w:type="dxa"/>
          </w:tcPr>
          <w:p w14:paraId="0B229DDF" w14:textId="77777777" w:rsidR="00550129" w:rsidRDefault="00550129" w:rsidP="00E24D07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Энергия линии, кэВ</w:t>
            </w:r>
          </w:p>
        </w:tc>
        <w:tc>
          <w:tcPr>
            <w:tcW w:w="1869" w:type="dxa"/>
          </w:tcPr>
          <w:p w14:paraId="4A0F2A7C" w14:textId="77777777" w:rsidR="00550129" w:rsidRDefault="00550129" w:rsidP="00E24D07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Площадь под пиком</w:t>
            </w:r>
          </w:p>
        </w:tc>
        <w:tc>
          <w:tcPr>
            <w:tcW w:w="1869" w:type="dxa"/>
          </w:tcPr>
          <w:p w14:paraId="42DDB2E9" w14:textId="77777777" w:rsidR="00550129" w:rsidRDefault="00550129" w:rsidP="00E24D07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Активность, Бк</w:t>
            </w:r>
          </w:p>
        </w:tc>
      </w:tr>
      <w:tr w:rsidR="00550129" w14:paraId="76DFD9D2" w14:textId="77777777" w:rsidTr="006F2A7D">
        <w:tc>
          <w:tcPr>
            <w:tcW w:w="1868" w:type="dxa"/>
          </w:tcPr>
          <w:p w14:paraId="0B463128" w14:textId="65C14112" w:rsidR="00550129" w:rsidRPr="00C56F10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Mg24</w:t>
            </w:r>
          </w:p>
        </w:tc>
        <w:tc>
          <w:tcPr>
            <w:tcW w:w="1869" w:type="dxa"/>
          </w:tcPr>
          <w:p w14:paraId="1ED87D83" w14:textId="47AFC915" w:rsidR="00550129" w:rsidRPr="0086337C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80</w:t>
            </w:r>
          </w:p>
        </w:tc>
        <w:tc>
          <w:tcPr>
            <w:tcW w:w="1869" w:type="dxa"/>
          </w:tcPr>
          <w:p w14:paraId="7253C3FB" w14:textId="540FC779" w:rsidR="00550129" w:rsidRPr="009D57E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5,46</m:t>
                </m:r>
              </m:oMath>
            </m:oMathPara>
          </w:p>
        </w:tc>
        <w:tc>
          <w:tcPr>
            <w:tcW w:w="1869" w:type="dxa"/>
          </w:tcPr>
          <w:p w14:paraId="129279A2" w14:textId="266BA6B1" w:rsidR="00550129" w:rsidRPr="009D57E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11790</m:t>
                </m:r>
              </m:oMath>
            </m:oMathPara>
          </w:p>
        </w:tc>
        <w:tc>
          <w:tcPr>
            <w:tcW w:w="1869" w:type="dxa"/>
          </w:tcPr>
          <w:p w14:paraId="185102A9" w14:textId="734D4243" w:rsidR="00550129" w:rsidRPr="00D76D75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0,073</m:t>
                </m:r>
              </m:oMath>
            </m:oMathPara>
          </w:p>
        </w:tc>
      </w:tr>
      <w:tr w:rsidR="00550129" w14:paraId="1CDBD8D4" w14:textId="77777777" w:rsidTr="006F2A7D">
        <w:tc>
          <w:tcPr>
            <w:tcW w:w="1868" w:type="dxa"/>
          </w:tcPr>
          <w:p w14:paraId="04B4319F" w14:textId="7FA387D3" w:rsidR="00550129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Co57</w:t>
            </w:r>
          </w:p>
        </w:tc>
        <w:tc>
          <w:tcPr>
            <w:tcW w:w="1869" w:type="dxa"/>
          </w:tcPr>
          <w:p w14:paraId="0FE05CA2" w14:textId="5633E4FF" w:rsidR="00550129" w:rsidRPr="0086337C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156</w:t>
            </w:r>
          </w:p>
        </w:tc>
        <w:tc>
          <w:tcPr>
            <w:tcW w:w="1869" w:type="dxa"/>
          </w:tcPr>
          <w:p w14:paraId="2D4E6B59" w14:textId="0783E59E" w:rsidR="0055012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4,81</m:t>
                </m:r>
              </m:oMath>
            </m:oMathPara>
          </w:p>
        </w:tc>
        <w:tc>
          <w:tcPr>
            <w:tcW w:w="1869" w:type="dxa"/>
          </w:tcPr>
          <w:p w14:paraId="34790D86" w14:textId="01C8AD50" w:rsidR="0055012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10401</m:t>
                </m:r>
              </m:oMath>
            </m:oMathPara>
          </w:p>
        </w:tc>
        <w:tc>
          <w:tcPr>
            <w:tcW w:w="1869" w:type="dxa"/>
          </w:tcPr>
          <w:p w14:paraId="23089F81" w14:textId="0864A14E" w:rsidR="0055012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0,0056</m:t>
                </m:r>
              </m:oMath>
            </m:oMathPara>
          </w:p>
        </w:tc>
      </w:tr>
      <w:tr w:rsidR="00EF05E8" w14:paraId="2DD390E8" w14:textId="77777777" w:rsidTr="006F2A7D">
        <w:tc>
          <w:tcPr>
            <w:tcW w:w="1868" w:type="dxa"/>
          </w:tcPr>
          <w:p w14:paraId="1A7CCDB5" w14:textId="0BEABFF3" w:rsidR="00EF05E8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Ba133</w:t>
            </w:r>
          </w:p>
        </w:tc>
        <w:tc>
          <w:tcPr>
            <w:tcW w:w="1869" w:type="dxa"/>
          </w:tcPr>
          <w:p w14:paraId="40EC4A35" w14:textId="4FF39937" w:rsidR="00EF05E8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354</w:t>
            </w:r>
          </w:p>
        </w:tc>
        <w:tc>
          <w:tcPr>
            <w:tcW w:w="1869" w:type="dxa"/>
          </w:tcPr>
          <w:p w14:paraId="43E7A899" w14:textId="3AE0CFDF" w:rsidR="00EF05E8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6.09</m:t>
                </m:r>
              </m:oMath>
            </m:oMathPara>
          </w:p>
        </w:tc>
        <w:tc>
          <w:tcPr>
            <w:tcW w:w="1869" w:type="dxa"/>
          </w:tcPr>
          <w:p w14:paraId="293BCB27" w14:textId="12F25C8A" w:rsidR="00EF05E8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13140</m:t>
                </m:r>
              </m:oMath>
            </m:oMathPara>
          </w:p>
        </w:tc>
        <w:tc>
          <w:tcPr>
            <w:tcW w:w="1869" w:type="dxa"/>
          </w:tcPr>
          <w:p w14:paraId="75ED5B46" w14:textId="7C900EB5" w:rsidR="00EF05E8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550129" w14:paraId="154AAF8C" w14:textId="77777777" w:rsidTr="006F2A7D">
        <w:tc>
          <w:tcPr>
            <w:tcW w:w="1868" w:type="dxa"/>
          </w:tcPr>
          <w:p w14:paraId="391A0300" w14:textId="528A873C" w:rsidR="00550129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Cs137</w:t>
            </w:r>
          </w:p>
        </w:tc>
        <w:tc>
          <w:tcPr>
            <w:tcW w:w="1869" w:type="dxa"/>
          </w:tcPr>
          <w:p w14:paraId="35F1E381" w14:textId="5E4F4ED8" w:rsidR="00550129" w:rsidRPr="0086337C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661</w:t>
            </w:r>
          </w:p>
        </w:tc>
        <w:tc>
          <w:tcPr>
            <w:tcW w:w="1869" w:type="dxa"/>
          </w:tcPr>
          <w:p w14:paraId="1BB190CD" w14:textId="380807DB" w:rsidR="0055012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3,1</m:t>
                </m:r>
              </m:oMath>
            </m:oMathPara>
          </w:p>
        </w:tc>
        <w:tc>
          <w:tcPr>
            <w:tcW w:w="1869" w:type="dxa"/>
          </w:tcPr>
          <w:p w14:paraId="060CC026" w14:textId="1AC92E99" w:rsidR="0055012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6705</m:t>
                </m:r>
              </m:oMath>
            </m:oMathPara>
          </w:p>
        </w:tc>
        <w:tc>
          <w:tcPr>
            <w:tcW w:w="1869" w:type="dxa"/>
          </w:tcPr>
          <w:p w14:paraId="323423B5" w14:textId="39C685C5" w:rsidR="0055012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84,99</m:t>
                </m:r>
              </m:oMath>
            </m:oMathPara>
          </w:p>
        </w:tc>
      </w:tr>
    </w:tbl>
    <w:p w14:paraId="36A6B119" w14:textId="77777777" w:rsidR="00550129" w:rsidRDefault="00550129" w:rsidP="0086337C">
      <w:pPr>
        <w:keepNext/>
        <w:spacing w:line="259" w:lineRule="auto"/>
      </w:pPr>
    </w:p>
    <w:p w14:paraId="6E752A7E" w14:textId="1006AD7D" w:rsidR="006F2A7D" w:rsidRDefault="006F2A7D">
      <w:pPr>
        <w:spacing w:after="160" w:line="259" w:lineRule="auto"/>
        <w:ind w:firstLine="0"/>
        <w:jc w:val="left"/>
      </w:pPr>
      <w:r>
        <w:br w:type="page"/>
      </w:r>
    </w:p>
    <w:p w14:paraId="6B3A3C7F" w14:textId="77777777" w:rsidR="00550129" w:rsidRDefault="00550129" w:rsidP="0086337C">
      <w:pPr>
        <w:keepNext/>
        <w:spacing w:line="259" w:lineRule="auto"/>
      </w:pPr>
    </w:p>
    <w:p w14:paraId="65B43157" w14:textId="6933062A" w:rsidR="00550129" w:rsidRDefault="00550129" w:rsidP="00550129">
      <w:pPr>
        <w:pStyle w:val="aa"/>
      </w:pPr>
      <w:r>
        <w:t>Вариант 3</w:t>
      </w:r>
    </w:p>
    <w:p w14:paraId="3D89A978" w14:textId="77777777" w:rsidR="00550129" w:rsidRDefault="00550129" w:rsidP="0086337C">
      <w:pPr>
        <w:keepNext/>
        <w:spacing w:line="259" w:lineRule="auto"/>
      </w:pPr>
    </w:p>
    <w:p w14:paraId="5A4CB797" w14:textId="1FEC0BB4" w:rsidR="0086337C" w:rsidRDefault="0086337C" w:rsidP="0086337C">
      <w:pPr>
        <w:keepNext/>
        <w:spacing w:line="259" w:lineRule="auto"/>
      </w:pPr>
      <w:r>
        <w:rPr>
          <w:rFonts w:eastAsia="Times New Roman"/>
          <w:noProof/>
          <w:color w:val="000000"/>
          <w:kern w:val="0"/>
          <w:szCs w:val="28"/>
          <w:lang w:eastAsia="ru-RU"/>
        </w:rPr>
        <w:drawing>
          <wp:inline distT="0" distB="0" distL="0" distR="0" wp14:anchorId="1132B145" wp14:editId="391DBABC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CACB" w14:textId="5192BB7F" w:rsidR="00191D17" w:rsidRPr="0086337C" w:rsidRDefault="0086337C" w:rsidP="0086337C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6337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550129">
        <w:rPr>
          <w:i w:val="0"/>
          <w:iCs w:val="0"/>
          <w:color w:val="000000" w:themeColor="text1"/>
          <w:sz w:val="28"/>
          <w:szCs w:val="28"/>
        </w:rPr>
        <w:t>2</w:t>
      </w:r>
      <w:r w:rsidRPr="0086337C">
        <w:rPr>
          <w:i w:val="0"/>
          <w:iCs w:val="0"/>
          <w:color w:val="000000" w:themeColor="text1"/>
          <w:sz w:val="28"/>
          <w:szCs w:val="28"/>
        </w:rPr>
        <w:t xml:space="preserve"> – Спектр</w:t>
      </w:r>
    </w:p>
    <w:p w14:paraId="69FA682C" w14:textId="77777777" w:rsidR="0086337C" w:rsidRPr="0086337C" w:rsidRDefault="0086337C" w:rsidP="0086337C"/>
    <w:p w14:paraId="712B5796" w14:textId="77777777" w:rsidR="00191D17" w:rsidRDefault="00191D17" w:rsidP="00191D17">
      <w:r>
        <w:t xml:space="preserve">С помощью графика зависимости эффективности регистрации η определить интенсивность каждой линии I по формуле: </w:t>
      </w:r>
    </w:p>
    <w:p w14:paraId="26CBFB2C" w14:textId="77777777" w:rsidR="00191D17" w:rsidRDefault="00191D17" w:rsidP="00191D17">
      <m:oMathPara>
        <m:oMath>
          <m:r>
            <w:rPr>
              <w:rFonts w:ascii="Cambria Math" w:hAnsi="Cambria Math"/>
            </w:rPr>
            <m:t>I=4π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Ωtη</m:t>
              </m:r>
            </m:den>
          </m:f>
        </m:oMath>
      </m:oMathPara>
    </w:p>
    <w:p w14:paraId="7A6F8D30" w14:textId="77777777" w:rsidR="00191D17" w:rsidRDefault="00191D17" w:rsidP="00191D17">
      <w:r>
        <w:t xml:space="preserve">Телесный угол Ω = 0,4519 радиан, t время набора спектра в секундах. Значение η рекомендуемо брать из таблицы 1 наиболее близкие к значениям, полученным экспериментально. </w:t>
      </w:r>
    </w:p>
    <w:p w14:paraId="24887236" w14:textId="09534DA7" w:rsidR="00191D17" w:rsidRDefault="00191D17" w:rsidP="00191D17">
      <w:pPr>
        <w:rPr>
          <w:rFonts w:eastAsiaTheme="minorEastAsia"/>
        </w:rPr>
      </w:pPr>
      <w:r>
        <w:t xml:space="preserve">Для </w:t>
      </w:r>
      <w:r>
        <w:rPr>
          <w:vertAlign w:val="superscript"/>
        </w:rPr>
        <w:t>137</w:t>
      </w:r>
      <w:r>
        <w:rPr>
          <w:lang w:val="en-US"/>
        </w:rPr>
        <w:t>Cs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9754</m:t>
            </m:r>
          </m:num>
          <m:den>
            <m:r>
              <w:rPr>
                <w:rFonts w:ascii="Cambria Math" w:hAnsi="Cambria Math"/>
              </w:rPr>
              <m:t>0,4519*649,35*100</m:t>
            </m:r>
          </m:den>
        </m:f>
        <m:r>
          <w:rPr>
            <w:rFonts w:ascii="Cambria Math" w:hAnsi="Cambria Math"/>
          </w:rPr>
          <m:t>=4,18 кэВ</m:t>
        </m:r>
      </m:oMath>
    </w:p>
    <w:p w14:paraId="21923A31" w14:textId="7A1C5F5E" w:rsidR="00191D17" w:rsidRDefault="00191D17" w:rsidP="00191D17">
      <w:r>
        <w:t xml:space="preserve">Для </w:t>
      </w:r>
      <w:r w:rsidRPr="00191D17">
        <w:rPr>
          <w:vertAlign w:val="superscript"/>
        </w:rPr>
        <w:t>22</w:t>
      </w:r>
      <w:r>
        <w:rPr>
          <w:lang w:val="en-US"/>
        </w:rPr>
        <w:t>Na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2184</m:t>
            </m:r>
          </m:num>
          <m:den>
            <m:r>
              <w:rPr>
                <w:rFonts w:ascii="Cambria Math" w:hAnsi="Cambria Math"/>
              </w:rPr>
              <m:t>0,4519*649,35*100</m:t>
            </m:r>
          </m:den>
        </m:f>
        <m:r>
          <w:rPr>
            <w:rFonts w:ascii="Cambria Math" w:hAnsi="Cambria Math"/>
          </w:rPr>
          <m:t>=0,94 кэВ</m:t>
        </m:r>
      </m:oMath>
    </w:p>
    <w:p w14:paraId="01CF229A" w14:textId="50172C9E" w:rsidR="00191D17" w:rsidRDefault="00191D17" w:rsidP="00191D17">
      <w:r>
        <w:t xml:space="preserve">Для </w:t>
      </w:r>
      <w:r w:rsidRPr="00191D17">
        <w:rPr>
          <w:vertAlign w:val="superscript"/>
        </w:rPr>
        <w:t>235</w:t>
      </w:r>
      <w:r>
        <w:rPr>
          <w:lang w:val="en-US"/>
        </w:rPr>
        <w:t>U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3608</m:t>
            </m:r>
          </m:num>
          <m:den>
            <m:r>
              <w:rPr>
                <w:rFonts w:ascii="Cambria Math" w:hAnsi="Cambria Math"/>
              </w:rPr>
              <m:t>0,4519*649,35*21.5</m:t>
            </m:r>
          </m:den>
        </m:f>
        <m:r>
          <w:rPr>
            <w:rFonts w:ascii="Cambria Math" w:hAnsi="Cambria Math"/>
          </w:rPr>
          <m:t>=7,19 кэВ</m:t>
        </m:r>
      </m:oMath>
    </w:p>
    <w:p w14:paraId="22956230" w14:textId="77777777" w:rsidR="00191D17" w:rsidRDefault="00191D17" w:rsidP="00191D17">
      <w:r>
        <w:lastRenderedPageBreak/>
        <w:t xml:space="preserve">Вычисление активность по интенсивности линий для каждого радионуклида: </w:t>
      </w:r>
    </w:p>
    <w:p w14:paraId="57E48727" w14:textId="77777777" w:rsidR="00191D17" w:rsidRDefault="00191D17" w:rsidP="00191D17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7521DA73" w14:textId="77777777" w:rsidR="00191D17" w:rsidRDefault="00191D17" w:rsidP="00191D17">
      <w:r>
        <w:t xml:space="preserve">где: Q – квантовый выход гамма-линии. </w:t>
      </w:r>
    </w:p>
    <w:p w14:paraId="2EC67493" w14:textId="77777777" w:rsidR="00191D17" w:rsidRDefault="00191D17" w:rsidP="00191D17">
      <w:r>
        <w:t xml:space="preserve">I – интенсивность гамма-линии. </w:t>
      </w:r>
    </w:p>
    <w:p w14:paraId="0E72FC8E" w14:textId="225C85C9" w:rsidR="00191D17" w:rsidRDefault="00191D17" w:rsidP="00191D17">
      <w:pPr>
        <w:rPr>
          <w:rFonts w:eastAsiaTheme="minorEastAsia"/>
        </w:rPr>
      </w:pPr>
      <w:r>
        <w:t xml:space="preserve">Для </w:t>
      </w:r>
      <w:r>
        <w:rPr>
          <w:vertAlign w:val="superscript"/>
        </w:rPr>
        <w:t>137</w:t>
      </w:r>
      <w:r>
        <w:rPr>
          <w:lang w:val="en-US"/>
        </w:rPr>
        <w:t>Cs</w:t>
      </w:r>
      <w:r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4,18</m:t>
            </m:r>
          </m:num>
          <m:den>
            <m:r>
              <w:rPr>
                <w:rFonts w:ascii="Cambria Math" w:hAnsi="Cambria Math"/>
              </w:rPr>
              <m:t>84,99</m:t>
            </m:r>
          </m:den>
        </m:f>
        <m:r>
          <w:rPr>
            <w:rFonts w:ascii="Cambria Math" w:hAnsi="Cambria Math"/>
          </w:rPr>
          <m:t>=0,049 Бк</m:t>
        </m:r>
      </m:oMath>
    </w:p>
    <w:p w14:paraId="6C4F7C32" w14:textId="3CF2D1AE" w:rsidR="00191D17" w:rsidRDefault="00191D17" w:rsidP="00191D17">
      <w:r>
        <w:t>Для</w:t>
      </w:r>
      <w:r w:rsidRPr="00D3218C">
        <w:t xml:space="preserve"> </w:t>
      </w:r>
      <w:r w:rsidRPr="00D3218C">
        <w:rPr>
          <w:vertAlign w:val="superscript"/>
        </w:rPr>
        <w:t>22</w:t>
      </w:r>
      <w:r>
        <w:rPr>
          <w:lang w:val="en-US"/>
        </w:rPr>
        <w:t>Na</w:t>
      </w:r>
      <w:r>
        <w:t xml:space="preserve">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0,94</m:t>
            </m:r>
          </m:num>
          <m:den>
            <m:r>
              <w:rPr>
                <w:rFonts w:ascii="Cambria Math" w:hAnsi="Cambria Math"/>
              </w:rPr>
              <m:t>180,7</m:t>
            </m:r>
          </m:den>
        </m:f>
        <m:r>
          <w:rPr>
            <w:rFonts w:ascii="Cambria Math" w:hAnsi="Cambria Math"/>
          </w:rPr>
          <m:t>=0,0052 Бк</m:t>
        </m:r>
      </m:oMath>
    </w:p>
    <w:p w14:paraId="405C753D" w14:textId="6308BD92" w:rsidR="00191D17" w:rsidRDefault="00191D17" w:rsidP="00191D17">
      <w:r>
        <w:t xml:space="preserve">Для </w:t>
      </w:r>
      <w:r w:rsidRPr="00D3218C">
        <w:rPr>
          <w:vertAlign w:val="superscript"/>
        </w:rPr>
        <w:t>235</w:t>
      </w:r>
      <w:r>
        <w:rPr>
          <w:lang w:val="en-US"/>
        </w:rPr>
        <w:t>U</w:t>
      </w:r>
      <w:r>
        <w:t xml:space="preserve">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7,19</m:t>
            </m:r>
          </m:num>
          <m:den>
            <m:r>
              <w:rPr>
                <w:rFonts w:ascii="Cambria Math" w:hAnsi="Cambria Math"/>
              </w:rPr>
              <m:t>1,08</m:t>
            </m:r>
          </m:den>
        </m:f>
        <m:r>
          <w:rPr>
            <w:rFonts w:ascii="Cambria Math" w:hAnsi="Cambria Math"/>
          </w:rPr>
          <m:t>=6.65 Бк</m:t>
        </m:r>
      </m:oMath>
    </w:p>
    <w:p w14:paraId="371230C2" w14:textId="343280E6" w:rsidR="00191D17" w:rsidRDefault="00191D17" w:rsidP="00191D17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>Занесем результаты в таблицу 1.</w:t>
      </w:r>
    </w:p>
    <w:p w14:paraId="1087BF30" w14:textId="42BE60CA" w:rsidR="00191D17" w:rsidRDefault="00191D17" w:rsidP="00191D17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1C9402BF" w14:textId="753A194C" w:rsidR="00191D17" w:rsidRDefault="00191D17" w:rsidP="00191D17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50E9767D" w14:textId="77777777" w:rsidR="00191D17" w:rsidRPr="00191D17" w:rsidRDefault="00191D17" w:rsidP="00191D17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5737684E" w14:textId="31BE9EF1" w:rsidR="00AE0FCD" w:rsidRPr="0086337C" w:rsidRDefault="00AE0FCD" w:rsidP="0086337C">
      <w:pPr>
        <w:spacing w:line="259" w:lineRule="auto"/>
        <w:ind w:firstLine="0"/>
        <w:jc w:val="left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 w:rsidRPr="0086337C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Таблица 1. – </w:t>
      </w:r>
      <w:r w:rsidR="00F37BC8" w:rsidRPr="0086337C">
        <w:rPr>
          <w:rFonts w:eastAsia="Times New Roman"/>
          <w:color w:val="000000"/>
          <w:kern w:val="0"/>
          <w:szCs w:val="28"/>
          <w:lang w:eastAsia="ru-RU"/>
          <w14:ligatures w14:val="none"/>
        </w:rPr>
        <w:t>Активность</w:t>
      </w:r>
      <w:r w:rsidRPr="0086337C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 радиоактивного источника.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B64F67" w14:paraId="3F47498E" w14:textId="77777777" w:rsidTr="00B64F67">
        <w:tc>
          <w:tcPr>
            <w:tcW w:w="1869" w:type="dxa"/>
          </w:tcPr>
          <w:p w14:paraId="06EBAD10" w14:textId="244263E1" w:rsidR="00B64F67" w:rsidRDefault="00B64F67" w:rsidP="003159CC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Изотоп</w:t>
            </w:r>
          </w:p>
        </w:tc>
        <w:tc>
          <w:tcPr>
            <w:tcW w:w="1869" w:type="dxa"/>
          </w:tcPr>
          <w:p w14:paraId="1A5B02A0" w14:textId="14092D41" w:rsidR="00B64F67" w:rsidRDefault="00B64F67" w:rsidP="003159CC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Характерные кэВ-линии</w:t>
            </w:r>
          </w:p>
        </w:tc>
        <w:tc>
          <w:tcPr>
            <w:tcW w:w="1869" w:type="dxa"/>
          </w:tcPr>
          <w:p w14:paraId="3080765D" w14:textId="340A14BE" w:rsidR="00B64F67" w:rsidRDefault="00B64F67" w:rsidP="003159CC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Энергия линии, кэВ</w:t>
            </w:r>
          </w:p>
        </w:tc>
        <w:tc>
          <w:tcPr>
            <w:tcW w:w="1869" w:type="dxa"/>
          </w:tcPr>
          <w:p w14:paraId="4B499724" w14:textId="387C79D7" w:rsidR="00B64F67" w:rsidRDefault="00B64F67" w:rsidP="003159CC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Площадь под пиком</w:t>
            </w:r>
          </w:p>
        </w:tc>
        <w:tc>
          <w:tcPr>
            <w:tcW w:w="1869" w:type="dxa"/>
          </w:tcPr>
          <w:p w14:paraId="6138133F" w14:textId="28057476" w:rsidR="00B64F67" w:rsidRDefault="00B64F67" w:rsidP="003159CC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Активность, Бк</w:t>
            </w:r>
          </w:p>
        </w:tc>
      </w:tr>
      <w:tr w:rsidR="00C56F10" w14:paraId="04D54580" w14:textId="77777777" w:rsidTr="00B64F67">
        <w:tc>
          <w:tcPr>
            <w:tcW w:w="1869" w:type="dxa"/>
          </w:tcPr>
          <w:p w14:paraId="03330EE2" w14:textId="555BFE2C" w:rsidR="00C56F10" w:rsidRPr="00C56F10" w:rsidRDefault="00C56F10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Cs137</w:t>
            </w:r>
          </w:p>
        </w:tc>
        <w:tc>
          <w:tcPr>
            <w:tcW w:w="1869" w:type="dxa"/>
          </w:tcPr>
          <w:p w14:paraId="58CEA8B3" w14:textId="61FC3B22" w:rsidR="00C56F10" w:rsidRP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659</w:t>
            </w:r>
          </w:p>
        </w:tc>
        <w:tc>
          <w:tcPr>
            <w:tcW w:w="1869" w:type="dxa"/>
          </w:tcPr>
          <w:p w14:paraId="0B2AC881" w14:textId="07AA855B" w:rsidR="00C56F10" w:rsidRPr="009D57E9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4,18</w:t>
            </w:r>
          </w:p>
        </w:tc>
        <w:tc>
          <w:tcPr>
            <w:tcW w:w="1869" w:type="dxa"/>
          </w:tcPr>
          <w:p w14:paraId="035AAF72" w14:textId="60CB6D92" w:rsidR="00C56F10" w:rsidRPr="009D57E9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9754</w:t>
            </w:r>
          </w:p>
        </w:tc>
        <w:tc>
          <w:tcPr>
            <w:tcW w:w="1869" w:type="dxa"/>
          </w:tcPr>
          <w:p w14:paraId="49094CD4" w14:textId="2E2BB4F9" w:rsidR="00C56F10" w:rsidRPr="00D76D75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0.049</w:t>
            </w:r>
          </w:p>
        </w:tc>
      </w:tr>
      <w:tr w:rsidR="009D57E9" w14:paraId="4ECBDBE9" w14:textId="77777777" w:rsidTr="00B64F67">
        <w:tc>
          <w:tcPr>
            <w:tcW w:w="1869" w:type="dxa"/>
          </w:tcPr>
          <w:p w14:paraId="4C9A2AB9" w14:textId="7381EE50" w:rsidR="009D57E9" w:rsidRDefault="003159C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Na22</w:t>
            </w:r>
          </w:p>
        </w:tc>
        <w:tc>
          <w:tcPr>
            <w:tcW w:w="1869" w:type="dxa"/>
          </w:tcPr>
          <w:p w14:paraId="5165C682" w14:textId="421E8F14" w:rsidR="009D57E9" w:rsidRP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508</w:t>
            </w:r>
          </w:p>
        </w:tc>
        <w:tc>
          <w:tcPr>
            <w:tcW w:w="1869" w:type="dxa"/>
          </w:tcPr>
          <w:p w14:paraId="487D581F" w14:textId="241B08E8" w:rsidR="009D57E9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0,94</w:t>
            </w:r>
          </w:p>
        </w:tc>
        <w:tc>
          <w:tcPr>
            <w:tcW w:w="1869" w:type="dxa"/>
          </w:tcPr>
          <w:p w14:paraId="0BAA7083" w14:textId="6408C6C2" w:rsidR="009D57E9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2184</w:t>
            </w:r>
          </w:p>
        </w:tc>
        <w:tc>
          <w:tcPr>
            <w:tcW w:w="1869" w:type="dxa"/>
          </w:tcPr>
          <w:p w14:paraId="24AAFD80" w14:textId="55AE3F7B" w:rsidR="009D57E9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0.0052</w:t>
            </w:r>
          </w:p>
        </w:tc>
      </w:tr>
      <w:tr w:rsidR="0086337C" w14:paraId="2A8EEEBB" w14:textId="77777777" w:rsidTr="00B64F67">
        <w:tc>
          <w:tcPr>
            <w:tcW w:w="1869" w:type="dxa"/>
          </w:tcPr>
          <w:p w14:paraId="6F474837" w14:textId="5D3CC60C" w:rsid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U235</w:t>
            </w:r>
          </w:p>
        </w:tc>
        <w:tc>
          <w:tcPr>
            <w:tcW w:w="1869" w:type="dxa"/>
          </w:tcPr>
          <w:p w14:paraId="1CAA5E51" w14:textId="5528DF31" w:rsidR="0086337C" w:rsidRP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183</w:t>
            </w:r>
          </w:p>
        </w:tc>
        <w:tc>
          <w:tcPr>
            <w:tcW w:w="1869" w:type="dxa"/>
          </w:tcPr>
          <w:p w14:paraId="4EF11879" w14:textId="00C7A134" w:rsid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7,19</w:t>
            </w:r>
          </w:p>
        </w:tc>
        <w:tc>
          <w:tcPr>
            <w:tcW w:w="1869" w:type="dxa"/>
          </w:tcPr>
          <w:p w14:paraId="1244CC00" w14:textId="48D81E8F" w:rsid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3608</w:t>
            </w:r>
          </w:p>
        </w:tc>
        <w:tc>
          <w:tcPr>
            <w:tcW w:w="1869" w:type="dxa"/>
          </w:tcPr>
          <w:p w14:paraId="7452E102" w14:textId="3BA6840C" w:rsid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6.65</w:t>
            </w:r>
          </w:p>
        </w:tc>
      </w:tr>
    </w:tbl>
    <w:p w14:paraId="3F5CA0D9" w14:textId="5B6E1F21" w:rsidR="0062065B" w:rsidRDefault="0062065B" w:rsidP="00BB0C0E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2AAD193E" w14:textId="433443DF" w:rsidR="002D0A93" w:rsidRDefault="004F5668" w:rsidP="0086337C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Выводы:</w:t>
      </w:r>
    </w:p>
    <w:p w14:paraId="471CA3DE" w14:textId="62212DF9" w:rsidR="004F5668" w:rsidRDefault="00A1112B" w:rsidP="0086337C">
      <w:pPr>
        <w:rPr>
          <w:lang w:eastAsia="ru-RU"/>
        </w:rPr>
      </w:pPr>
      <w:r>
        <w:rPr>
          <w:lang w:eastAsia="ru-RU"/>
        </w:rPr>
        <w:t>В результате выполнения работы:</w:t>
      </w:r>
    </w:p>
    <w:p w14:paraId="2DED8D90" w14:textId="6AC4D4DC" w:rsidR="00A1112B" w:rsidRDefault="00A1112B" w:rsidP="0086337C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Освоена методика работы с ксеноновым гамма-детектором.</w:t>
      </w:r>
    </w:p>
    <w:p w14:paraId="1C26FA8E" w14:textId="500025E7" w:rsidR="00A1112B" w:rsidRDefault="00A1112B" w:rsidP="0086337C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Получены практические навыки определения радионуклидов по спектру.</w:t>
      </w:r>
    </w:p>
    <w:p w14:paraId="30BAFE0A" w14:textId="2625175C" w:rsidR="00A1112B" w:rsidRPr="00A1112B" w:rsidRDefault="00A1112B" w:rsidP="0086337C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Проведена оценка активности радиоактивных источников</w:t>
      </w:r>
      <w:r w:rsidR="009A029E">
        <w:rPr>
          <w:lang w:eastAsia="ru-RU"/>
        </w:rPr>
        <w:t>.</w:t>
      </w:r>
    </w:p>
    <w:p w14:paraId="6B6F1F56" w14:textId="7BEE3CFA" w:rsidR="004F5668" w:rsidRDefault="004F5668" w:rsidP="0086337C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Контрольные вопросы:</w:t>
      </w:r>
    </w:p>
    <w:p w14:paraId="59831C1F" w14:textId="1080F108" w:rsidR="004F5668" w:rsidRDefault="004F5668" w:rsidP="0086337C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Гамма-спектрометрия – метод анализа энергетического спектра гамма-излучения</w:t>
      </w:r>
      <w:r w:rsidR="00443A5A">
        <w:rPr>
          <w:lang w:eastAsia="ru-RU"/>
        </w:rPr>
        <w:t xml:space="preserve">, позволяет определять радионуклиды и их активность, исследовать процессы радиоактивного распада. </w:t>
      </w:r>
    </w:p>
    <w:p w14:paraId="49D948A8" w14:textId="5D92ADFE" w:rsidR="004F5668" w:rsidRDefault="004F5668" w:rsidP="0086337C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>Основной принцип гамма-спектрометрии – регистрация и анализ энергии гамма-квантов при их взаимодействии с рабочим веществом детектора.</w:t>
      </w:r>
    </w:p>
    <w:p w14:paraId="5F29E44E" w14:textId="08D9164D" w:rsidR="004F5668" w:rsidRDefault="004F5668" w:rsidP="0086337C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Гамма-излучение – это электромагнитное излучение с очень короткой длинной волны, возникающее при ядерных превращениях.</w:t>
      </w:r>
    </w:p>
    <w:p w14:paraId="0B393250" w14:textId="6F5F597A" w:rsidR="004F5668" w:rsidRDefault="004F5668" w:rsidP="0086337C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Основное оборудование: ксеноновый детектор с ионизационной камерой, работающий на принципе ионизации рабочего газа.</w:t>
      </w:r>
    </w:p>
    <w:p w14:paraId="37F89FD9" w14:textId="2BF2BCA4" w:rsidR="004F5668" w:rsidRPr="004F5668" w:rsidRDefault="004F5668" w:rsidP="0086337C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Цель работы заключалась в освоении методики гамма-спектрометрии и определении радионуклидов по их спектрам. В ходе работы был набран спектр, проведена идентификация радионуклидов и оценка их активности.</w:t>
      </w:r>
    </w:p>
    <w:sectPr w:rsidR="004F5668" w:rsidRPr="004F5668" w:rsidSect="00C75D7B">
      <w:footerReference w:type="default" r:id="rId10"/>
      <w:footerReference w:type="first" r:id="rId11"/>
      <w:pgSz w:w="11906" w:h="16838"/>
      <w:pgMar w:top="1134" w:right="1134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DC0A" w14:textId="77777777" w:rsidR="004534CA" w:rsidRDefault="004534CA" w:rsidP="009B3ADD">
      <w:pPr>
        <w:spacing w:line="240" w:lineRule="auto"/>
      </w:pPr>
      <w:r>
        <w:separator/>
      </w:r>
    </w:p>
  </w:endnote>
  <w:endnote w:type="continuationSeparator" w:id="0">
    <w:p w14:paraId="3C169EF5" w14:textId="77777777" w:rsidR="004534CA" w:rsidRDefault="004534CA" w:rsidP="009B3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5975506"/>
      <w:docPartObj>
        <w:docPartGallery w:val="Page Numbers (Bottom of Page)"/>
        <w:docPartUnique/>
      </w:docPartObj>
    </w:sdtPr>
    <w:sdtEndPr/>
    <w:sdtContent>
      <w:p w14:paraId="2ED86545" w14:textId="48FDB569" w:rsidR="009B3ADD" w:rsidRDefault="009B3AD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9F8FE" w14:textId="77777777" w:rsidR="009B3ADD" w:rsidRDefault="009B3AD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A3D5" w14:textId="77777777" w:rsidR="009B3ADD" w:rsidRDefault="009B3ADD" w:rsidP="009B3ADD">
    <w:pPr>
      <w:shd w:val="clear" w:color="auto" w:fill="FFFFFF"/>
      <w:spacing w:line="240" w:lineRule="auto"/>
      <w:jc w:val="center"/>
      <w:rPr>
        <w:rFonts w:eastAsia="Times New Roman"/>
        <w:color w:val="000000"/>
        <w:kern w:val="0"/>
        <w:szCs w:val="28"/>
        <w:lang w:eastAsia="ru-RU"/>
        <w14:ligatures w14:val="none"/>
      </w:rPr>
    </w:pPr>
    <w:r w:rsidRPr="00E45504">
      <w:rPr>
        <w:rFonts w:eastAsia="Times New Roman"/>
        <w:color w:val="000000"/>
        <w:kern w:val="0"/>
        <w:szCs w:val="28"/>
        <w:lang w:eastAsia="ru-RU"/>
        <w14:ligatures w14:val="none"/>
      </w:rPr>
      <w:t>Москва, 2024 г.</w:t>
    </w:r>
  </w:p>
  <w:p w14:paraId="53FF135D" w14:textId="77777777" w:rsidR="009B3ADD" w:rsidRDefault="009B3A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F99A" w14:textId="77777777" w:rsidR="004534CA" w:rsidRDefault="004534CA" w:rsidP="009B3ADD">
      <w:pPr>
        <w:spacing w:line="240" w:lineRule="auto"/>
      </w:pPr>
      <w:r>
        <w:separator/>
      </w:r>
    </w:p>
  </w:footnote>
  <w:footnote w:type="continuationSeparator" w:id="0">
    <w:p w14:paraId="6A279223" w14:textId="77777777" w:rsidR="004534CA" w:rsidRDefault="004534CA" w:rsidP="009B3A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B65"/>
    <w:multiLevelType w:val="hybridMultilevel"/>
    <w:tmpl w:val="747AF7D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70B4748"/>
    <w:multiLevelType w:val="hybridMultilevel"/>
    <w:tmpl w:val="B5E0D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F6E0E"/>
    <w:multiLevelType w:val="hybridMultilevel"/>
    <w:tmpl w:val="9F9A4B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E63415E"/>
    <w:multiLevelType w:val="hybridMultilevel"/>
    <w:tmpl w:val="88EE9E4A"/>
    <w:lvl w:ilvl="0" w:tplc="C86A0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07282"/>
    <w:multiLevelType w:val="hybridMultilevel"/>
    <w:tmpl w:val="D2721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72A60"/>
    <w:multiLevelType w:val="hybridMultilevel"/>
    <w:tmpl w:val="A412D24A"/>
    <w:lvl w:ilvl="0" w:tplc="CB0C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A164B2"/>
    <w:multiLevelType w:val="hybridMultilevel"/>
    <w:tmpl w:val="8D34A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106E8"/>
    <w:multiLevelType w:val="hybridMultilevel"/>
    <w:tmpl w:val="63C4CC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93A3397"/>
    <w:multiLevelType w:val="hybridMultilevel"/>
    <w:tmpl w:val="03787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4191B"/>
    <w:multiLevelType w:val="hybridMultilevel"/>
    <w:tmpl w:val="554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5F0D"/>
    <w:multiLevelType w:val="hybridMultilevel"/>
    <w:tmpl w:val="7408EF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DF"/>
    <w:rsid w:val="000D3816"/>
    <w:rsid w:val="001217D9"/>
    <w:rsid w:val="00191D17"/>
    <w:rsid w:val="001C0B46"/>
    <w:rsid w:val="001D4E87"/>
    <w:rsid w:val="002814AB"/>
    <w:rsid w:val="002A1047"/>
    <w:rsid w:val="002A2E0E"/>
    <w:rsid w:val="002C6211"/>
    <w:rsid w:val="002D0A93"/>
    <w:rsid w:val="003053DF"/>
    <w:rsid w:val="003159CC"/>
    <w:rsid w:val="0034537D"/>
    <w:rsid w:val="003B4190"/>
    <w:rsid w:val="00443A5A"/>
    <w:rsid w:val="004534CA"/>
    <w:rsid w:val="004834A7"/>
    <w:rsid w:val="004F5668"/>
    <w:rsid w:val="005065B7"/>
    <w:rsid w:val="00534B40"/>
    <w:rsid w:val="00550129"/>
    <w:rsid w:val="005664A9"/>
    <w:rsid w:val="00573EF8"/>
    <w:rsid w:val="0062065B"/>
    <w:rsid w:val="00625434"/>
    <w:rsid w:val="006745D8"/>
    <w:rsid w:val="006846F4"/>
    <w:rsid w:val="006D6BD5"/>
    <w:rsid w:val="006E47EF"/>
    <w:rsid w:val="006F2A7D"/>
    <w:rsid w:val="006F6A1D"/>
    <w:rsid w:val="00700D8E"/>
    <w:rsid w:val="00764E19"/>
    <w:rsid w:val="007C44BD"/>
    <w:rsid w:val="0082411B"/>
    <w:rsid w:val="00831989"/>
    <w:rsid w:val="00831EB8"/>
    <w:rsid w:val="0086337C"/>
    <w:rsid w:val="008D2840"/>
    <w:rsid w:val="009005D0"/>
    <w:rsid w:val="00902149"/>
    <w:rsid w:val="00905C35"/>
    <w:rsid w:val="00964D2C"/>
    <w:rsid w:val="0097040B"/>
    <w:rsid w:val="00980937"/>
    <w:rsid w:val="009A029E"/>
    <w:rsid w:val="009B0FBE"/>
    <w:rsid w:val="009B3ADD"/>
    <w:rsid w:val="009D57E9"/>
    <w:rsid w:val="00A1112B"/>
    <w:rsid w:val="00AA0C45"/>
    <w:rsid w:val="00AE0FCD"/>
    <w:rsid w:val="00AE26DB"/>
    <w:rsid w:val="00B23242"/>
    <w:rsid w:val="00B64F67"/>
    <w:rsid w:val="00B92D1C"/>
    <w:rsid w:val="00BB0C0E"/>
    <w:rsid w:val="00BB1244"/>
    <w:rsid w:val="00C24F3B"/>
    <w:rsid w:val="00C56F10"/>
    <w:rsid w:val="00C75D7B"/>
    <w:rsid w:val="00C864B6"/>
    <w:rsid w:val="00CD210A"/>
    <w:rsid w:val="00CF5ED5"/>
    <w:rsid w:val="00D76D75"/>
    <w:rsid w:val="00E30C07"/>
    <w:rsid w:val="00EE3775"/>
    <w:rsid w:val="00EF05E8"/>
    <w:rsid w:val="00F1036E"/>
    <w:rsid w:val="00F17916"/>
    <w:rsid w:val="00F20342"/>
    <w:rsid w:val="00F2612B"/>
    <w:rsid w:val="00F37BC8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5238"/>
  <w15:chartTrackingRefBased/>
  <w15:docId w15:val="{DABB97A6-7290-4570-A5F9-F2A463E9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9CC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0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1047"/>
    <w:rPr>
      <w:color w:val="808080"/>
    </w:rPr>
  </w:style>
  <w:style w:type="table" w:styleId="a5">
    <w:name w:val="Table Grid"/>
    <w:basedOn w:val="a1"/>
    <w:uiPriority w:val="39"/>
    <w:rsid w:val="00B6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B3A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3ADD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9B3AD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3ADD"/>
    <w:rPr>
      <w:rFonts w:ascii="Calibri" w:eastAsia="Calibri" w:hAnsi="Calibri" w:cs="Times New Roman"/>
    </w:rPr>
  </w:style>
  <w:style w:type="paragraph" w:styleId="aa">
    <w:name w:val="Title"/>
    <w:basedOn w:val="a"/>
    <w:next w:val="a"/>
    <w:link w:val="ab"/>
    <w:uiPriority w:val="10"/>
    <w:qFormat/>
    <w:rsid w:val="0055012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55012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c">
    <w:name w:val="No Spacing"/>
    <w:uiPriority w:val="1"/>
    <w:qFormat/>
    <w:rsid w:val="003159CC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styleId="ad">
    <w:name w:val="caption"/>
    <w:basedOn w:val="a"/>
    <w:next w:val="a"/>
    <w:uiPriority w:val="35"/>
    <w:unhideWhenUsed/>
    <w:qFormat/>
    <w:rsid w:val="008633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Дорофеев</dc:creator>
  <cp:keywords/>
  <dc:description/>
  <cp:lastModifiedBy>Agislasso</cp:lastModifiedBy>
  <cp:revision>32</cp:revision>
  <dcterms:created xsi:type="dcterms:W3CDTF">2024-11-22T18:14:00Z</dcterms:created>
  <dcterms:modified xsi:type="dcterms:W3CDTF">2024-11-28T20:04:00Z</dcterms:modified>
</cp:coreProperties>
</file>