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2780" w14:textId="77777777" w:rsidR="00A7383C" w:rsidRDefault="004A1DEA">
      <w:pPr>
        <w:pBdr>
          <w:top w:val="nil"/>
          <w:left w:val="nil"/>
          <w:bottom w:val="nil"/>
          <w:right w:val="nil"/>
          <w:between w:val="nil"/>
        </w:pBdr>
        <w:spacing w:after="240"/>
        <w:ind w:firstLine="0"/>
        <w:jc w:val="center"/>
        <w:rPr>
          <w:color w:val="000000"/>
          <w:szCs w:val="28"/>
        </w:rPr>
      </w:pPr>
      <w:bookmarkStart w:id="0" w:name="bookmark=id.gjdgxs" w:colFirst="0" w:colLast="0"/>
      <w:bookmarkStart w:id="1" w:name="_heading=h.30j0zll" w:colFirst="0" w:colLast="0"/>
      <w:bookmarkStart w:id="2" w:name="_GoBack"/>
      <w:bookmarkEnd w:id="0"/>
      <w:bookmarkEnd w:id="1"/>
      <w:bookmarkEnd w:id="2"/>
      <w:r>
        <w:rPr>
          <w:color w:val="000000"/>
          <w:szCs w:val="28"/>
        </w:rPr>
        <w:t xml:space="preserve">Министерство цифрового развития, </w:t>
      </w:r>
      <w:r>
        <w:rPr>
          <w:color w:val="000000"/>
          <w:szCs w:val="28"/>
        </w:rPr>
        <w:br/>
        <w:t>связи и массовых коммуникаций Российской Федерации.</w:t>
      </w:r>
      <w:r>
        <w:rPr>
          <w:color w:val="000000"/>
          <w:szCs w:val="28"/>
        </w:rPr>
        <w:br/>
        <w:t>Ордена Трудового Красного Знамени федеральное государственное</w:t>
      </w:r>
      <w:r>
        <w:rPr>
          <w:color w:val="000000"/>
          <w:szCs w:val="28"/>
        </w:rPr>
        <w:br/>
        <w:t>бюджетное образовательное учреждение высшего образования</w:t>
      </w:r>
      <w:r>
        <w:rPr>
          <w:color w:val="000000"/>
          <w:szCs w:val="28"/>
        </w:rPr>
        <w:br/>
        <w:t>«Московский технический университет связи и информатики»</w:t>
      </w:r>
    </w:p>
    <w:p w14:paraId="34ED0A81" w14:textId="77777777" w:rsidR="00A7383C" w:rsidRDefault="00A7383C"/>
    <w:p w14:paraId="04B8C8C4" w14:textId="77777777" w:rsidR="00A7383C" w:rsidRDefault="004A1DEA">
      <w:pPr>
        <w:pBdr>
          <w:top w:val="nil"/>
          <w:left w:val="nil"/>
          <w:bottom w:val="nil"/>
          <w:right w:val="nil"/>
          <w:between w:val="nil"/>
        </w:pBdr>
        <w:spacing w:after="240"/>
        <w:ind w:firstLine="0"/>
        <w:jc w:val="center"/>
        <w:rPr>
          <w:color w:val="000000"/>
          <w:szCs w:val="28"/>
        </w:rPr>
      </w:pPr>
      <w:r>
        <w:rPr>
          <w:color w:val="000000"/>
          <w:szCs w:val="28"/>
        </w:rPr>
        <w:t>Кафедра «Математическая кибернетика и информационные технологии»</w:t>
      </w:r>
    </w:p>
    <w:p w14:paraId="3FFAA8C5" w14:textId="77777777" w:rsidR="00A7383C" w:rsidRDefault="00A7383C">
      <w:pPr>
        <w:pBdr>
          <w:top w:val="nil"/>
          <w:left w:val="nil"/>
          <w:bottom w:val="nil"/>
          <w:right w:val="nil"/>
          <w:between w:val="nil"/>
        </w:pBdr>
        <w:spacing w:after="240"/>
        <w:ind w:firstLine="0"/>
        <w:rPr>
          <w:color w:val="000000"/>
          <w:szCs w:val="28"/>
        </w:rPr>
      </w:pPr>
    </w:p>
    <w:p w14:paraId="0E2975CC" w14:textId="77777777" w:rsidR="00A7383C" w:rsidRDefault="004A1DEA">
      <w:pPr>
        <w:pBdr>
          <w:top w:val="nil"/>
          <w:left w:val="nil"/>
          <w:bottom w:val="nil"/>
          <w:right w:val="nil"/>
          <w:between w:val="nil"/>
        </w:pBdr>
        <w:spacing w:after="240"/>
        <w:ind w:firstLine="0"/>
        <w:jc w:val="center"/>
        <w:rPr>
          <w:b/>
          <w:color w:val="000000"/>
          <w:sz w:val="32"/>
          <w:szCs w:val="32"/>
        </w:rPr>
      </w:pPr>
      <w:r>
        <w:rPr>
          <w:b/>
          <w:color w:val="000000"/>
          <w:sz w:val="32"/>
          <w:szCs w:val="32"/>
        </w:rPr>
        <w:t>Лабораторная работа №</w:t>
      </w:r>
      <w:r w:rsidR="00E839CC">
        <w:rPr>
          <w:b/>
          <w:color w:val="000000"/>
          <w:sz w:val="32"/>
          <w:szCs w:val="32"/>
        </w:rPr>
        <w:t>2</w:t>
      </w:r>
    </w:p>
    <w:p w14:paraId="6798B99F" w14:textId="77777777" w:rsidR="00A7383C" w:rsidRDefault="004A1DEA">
      <w:pPr>
        <w:pBdr>
          <w:top w:val="nil"/>
          <w:left w:val="nil"/>
          <w:bottom w:val="nil"/>
          <w:right w:val="nil"/>
          <w:between w:val="nil"/>
        </w:pBdr>
        <w:spacing w:after="240"/>
        <w:ind w:firstLine="0"/>
        <w:jc w:val="center"/>
        <w:rPr>
          <w:color w:val="000000"/>
          <w:szCs w:val="28"/>
        </w:rPr>
      </w:pPr>
      <w:r>
        <w:rPr>
          <w:color w:val="000000"/>
          <w:szCs w:val="28"/>
        </w:rPr>
        <w:t>по дисциплине «Технологии разработки программного обеспечения» на тему «</w:t>
      </w:r>
      <w:r w:rsidR="00E839CC">
        <w:rPr>
          <w:color w:val="000000"/>
          <w:szCs w:val="28"/>
        </w:rPr>
        <w:t>Анализ рисков</w:t>
      </w:r>
      <w:r>
        <w:rPr>
          <w:color w:val="000000"/>
          <w:szCs w:val="28"/>
        </w:rPr>
        <w:t>»</w:t>
      </w:r>
    </w:p>
    <w:p w14:paraId="28D76F0A" w14:textId="77D633DF" w:rsidR="00494F5B" w:rsidRDefault="00494F5B" w:rsidP="00494F5B">
      <w:pPr>
        <w:pStyle w:val="a8"/>
      </w:pPr>
    </w:p>
    <w:p w14:paraId="6F90EE17" w14:textId="77777777" w:rsidR="00494F5B" w:rsidRDefault="00494F5B" w:rsidP="00494F5B">
      <w:pPr>
        <w:pStyle w:val="a8"/>
      </w:pPr>
    </w:p>
    <w:p w14:paraId="09B9A791" w14:textId="2E8469B1" w:rsidR="00A7383C" w:rsidRDefault="004A1DEA" w:rsidP="00494F5B">
      <w:pPr>
        <w:pStyle w:val="a8"/>
      </w:pPr>
      <w:r>
        <w:t>Выполнили:</w:t>
      </w:r>
    </w:p>
    <w:p w14:paraId="325E1974" w14:textId="77777777" w:rsidR="00A7383C" w:rsidRDefault="004A1DEA" w:rsidP="00494F5B">
      <w:pPr>
        <w:pStyle w:val="a8"/>
      </w:pPr>
      <w:r>
        <w:t xml:space="preserve"> Студенты группы МБД2431</w:t>
      </w:r>
    </w:p>
    <w:p w14:paraId="5F033E52" w14:textId="77777777" w:rsidR="00A7383C" w:rsidRDefault="004A1DEA" w:rsidP="00494F5B">
      <w:pPr>
        <w:pStyle w:val="a8"/>
      </w:pPr>
      <w:r>
        <w:t>Кузьмин В.А.,</w:t>
      </w:r>
    </w:p>
    <w:p w14:paraId="1A7ABF0F" w14:textId="77777777" w:rsidR="00A7383C" w:rsidRDefault="004A1DEA" w:rsidP="00494F5B">
      <w:pPr>
        <w:pStyle w:val="a8"/>
      </w:pPr>
      <w:r>
        <w:t>Дёмин А.Д.,</w:t>
      </w:r>
    </w:p>
    <w:p w14:paraId="7200722C" w14:textId="77777777" w:rsidR="00A7383C" w:rsidRDefault="004A1DEA" w:rsidP="00494F5B">
      <w:pPr>
        <w:pStyle w:val="a8"/>
      </w:pPr>
      <w:r>
        <w:t>Дорофеев М.В.,</w:t>
      </w:r>
    </w:p>
    <w:p w14:paraId="1628E604" w14:textId="77777777" w:rsidR="00A7383C" w:rsidRDefault="004A1DEA" w:rsidP="00494F5B">
      <w:pPr>
        <w:pStyle w:val="a8"/>
      </w:pPr>
      <w:r>
        <w:t>Котов Д.Ю.,</w:t>
      </w:r>
    </w:p>
    <w:p w14:paraId="3A0CEDD0" w14:textId="77777777" w:rsidR="00A7383C" w:rsidRDefault="004A1DEA" w:rsidP="00494F5B">
      <w:pPr>
        <w:pStyle w:val="a8"/>
      </w:pPr>
      <w:r>
        <w:t xml:space="preserve">Лобанова К.А. </w:t>
      </w:r>
    </w:p>
    <w:p w14:paraId="1D0C0D8C" w14:textId="77777777" w:rsidR="00A7383C" w:rsidRDefault="004A1DEA" w:rsidP="00494F5B">
      <w:pPr>
        <w:pStyle w:val="a8"/>
      </w:pPr>
      <w:r>
        <w:t>Проверил:</w:t>
      </w:r>
    </w:p>
    <w:p w14:paraId="15949E01" w14:textId="1F81D22D" w:rsidR="00E839CC" w:rsidRDefault="004A1DEA" w:rsidP="00494F5B">
      <w:pPr>
        <w:pStyle w:val="a8"/>
      </w:pPr>
      <w:r>
        <w:t xml:space="preserve"> Куликова С.В.</w:t>
      </w:r>
    </w:p>
    <w:p w14:paraId="5268C5CA" w14:textId="1878AE20" w:rsidR="00494F5B" w:rsidRDefault="00494F5B" w:rsidP="00494F5B">
      <w:pPr>
        <w:pStyle w:val="a8"/>
      </w:pPr>
    </w:p>
    <w:p w14:paraId="68BCCFFF" w14:textId="72754040" w:rsidR="00494F5B" w:rsidRDefault="00494F5B" w:rsidP="00494F5B">
      <w:pPr>
        <w:pStyle w:val="a8"/>
      </w:pPr>
    </w:p>
    <w:p w14:paraId="172EC207" w14:textId="77777777" w:rsidR="00494F5B" w:rsidRDefault="00494F5B" w:rsidP="00494F5B">
      <w:pPr>
        <w:pStyle w:val="a8"/>
      </w:pPr>
    </w:p>
    <w:p w14:paraId="0A5D9526" w14:textId="3EEC890C" w:rsidR="00494F5B" w:rsidRDefault="00494F5B" w:rsidP="00494F5B">
      <w:pPr>
        <w:pStyle w:val="a8"/>
      </w:pPr>
    </w:p>
    <w:p w14:paraId="13525745" w14:textId="77777777" w:rsidR="00494F5B" w:rsidRPr="00494F5B" w:rsidRDefault="00494F5B" w:rsidP="00494F5B">
      <w:pPr>
        <w:pStyle w:val="a8"/>
      </w:pPr>
    </w:p>
    <w:p w14:paraId="6CC45707" w14:textId="77777777" w:rsidR="00494F5B" w:rsidRPr="00FC5033" w:rsidRDefault="00E839CC" w:rsidP="004D627B">
      <w:pPr>
        <w:pStyle w:val="7"/>
        <w:rPr>
          <w:lang w:eastAsia="en-US"/>
        </w:rPr>
      </w:pPr>
      <w:r w:rsidRPr="00FC5033">
        <w:rPr>
          <w:lang w:eastAsia="en-US"/>
        </w:rPr>
        <w:lastRenderedPageBreak/>
        <w:t xml:space="preserve">Цель: </w:t>
      </w:r>
    </w:p>
    <w:p w14:paraId="017E4DB4" w14:textId="0869D14E" w:rsidR="00E839CC" w:rsidRPr="00E839CC" w:rsidRDefault="004D627B" w:rsidP="004D627B">
      <w:pPr>
        <w:rPr>
          <w:lang w:eastAsia="en-US"/>
        </w:rPr>
      </w:pPr>
      <w:r>
        <w:rPr>
          <w:lang w:eastAsia="en-US"/>
        </w:rPr>
        <w:t>О</w:t>
      </w:r>
      <w:r w:rsidR="00E839CC" w:rsidRPr="00E839CC">
        <w:rPr>
          <w:lang w:eastAsia="en-US"/>
        </w:rPr>
        <w:t>существить анализ рисков методами «Матрица компромиссов» и «Таблица анализа рисков».</w:t>
      </w:r>
    </w:p>
    <w:p w14:paraId="6577B4DA" w14:textId="77777777" w:rsidR="00E839CC" w:rsidRPr="00E839CC" w:rsidRDefault="00E839CC" w:rsidP="004D627B">
      <w:pPr>
        <w:pStyle w:val="7"/>
        <w:rPr>
          <w:lang w:eastAsia="en-US"/>
        </w:rPr>
      </w:pPr>
      <w:bookmarkStart w:id="3" w:name="bookmark5"/>
      <w:r w:rsidRPr="00E839CC">
        <w:rPr>
          <w:lang w:eastAsia="en-US"/>
        </w:rPr>
        <w:t>Ход работы</w:t>
      </w:r>
      <w:bookmarkEnd w:id="3"/>
    </w:p>
    <w:p w14:paraId="61FB9418" w14:textId="63E94D9B" w:rsidR="004D627B" w:rsidRDefault="00E839CC" w:rsidP="004D627B">
      <w:pPr>
        <w:pStyle w:val="7"/>
        <w:rPr>
          <w:lang w:bidi="ru-RU"/>
        </w:rPr>
      </w:pPr>
      <w:r w:rsidRPr="00E839CC">
        <w:rPr>
          <w:lang w:bidi="ru-RU"/>
        </w:rPr>
        <w:t>Задание 1</w:t>
      </w:r>
    </w:p>
    <w:p w14:paraId="2C339453" w14:textId="57DF716C" w:rsidR="000E39CB" w:rsidRPr="004D0E22" w:rsidRDefault="004D0E22" w:rsidP="00E449B4">
      <w:pPr>
        <w:rPr>
          <w:lang w:bidi="ru-RU"/>
        </w:rPr>
      </w:pPr>
      <w:r>
        <w:rPr>
          <w:lang w:bidi="ru-RU"/>
        </w:rPr>
        <w:t>На основании общения с заказчиками была составлена следующая таблица компромиссов, представленная ниже.</w:t>
      </w:r>
    </w:p>
    <w:p w14:paraId="3C61ED75" w14:textId="7C897890" w:rsidR="00E839CC" w:rsidRPr="00E449B4" w:rsidRDefault="00A35B5D" w:rsidP="00A35B5D">
      <w:pPr>
        <w:pStyle w:val="af9"/>
        <w:rPr>
          <w:sz w:val="28"/>
          <w:szCs w:val="28"/>
        </w:rPr>
      </w:pPr>
      <w:r w:rsidRPr="00E449B4">
        <w:rPr>
          <w:sz w:val="28"/>
          <w:szCs w:val="28"/>
        </w:rPr>
        <w:t>Таблица 1 – Матрица компромиссов АТС</w:t>
      </w:r>
    </w:p>
    <w:tbl>
      <w:tblPr>
        <w:tblStyle w:val="af0"/>
        <w:tblW w:w="0" w:type="auto"/>
        <w:tblLook w:val="04A0" w:firstRow="1" w:lastRow="0" w:firstColumn="1" w:lastColumn="0" w:noHBand="0" w:noVBand="1"/>
      </w:tblPr>
      <w:tblGrid>
        <w:gridCol w:w="2120"/>
        <w:gridCol w:w="2386"/>
        <w:gridCol w:w="2446"/>
        <w:gridCol w:w="2393"/>
      </w:tblGrid>
      <w:tr w:rsidR="00E839CC" w:rsidRPr="00E449B4" w14:paraId="19291A57" w14:textId="77777777" w:rsidTr="00726F5B">
        <w:tc>
          <w:tcPr>
            <w:tcW w:w="2392" w:type="dxa"/>
          </w:tcPr>
          <w:p w14:paraId="13DF73C7" w14:textId="77777777" w:rsidR="00E839CC" w:rsidRPr="00E449B4" w:rsidRDefault="00E839CC" w:rsidP="00E839CC">
            <w:pPr>
              <w:rPr>
                <w:rFonts w:ascii="Times New Roman" w:hAnsi="Times New Roman" w:cs="Times New Roman"/>
                <w:sz w:val="28"/>
                <w:szCs w:val="28"/>
              </w:rPr>
            </w:pPr>
          </w:p>
        </w:tc>
        <w:tc>
          <w:tcPr>
            <w:tcW w:w="2393" w:type="dxa"/>
            <w:tcBorders>
              <w:top w:val="single" w:sz="4" w:space="0" w:color="auto"/>
              <w:left w:val="single" w:sz="4" w:space="0" w:color="auto"/>
            </w:tcBorders>
            <w:shd w:val="clear" w:color="auto" w:fill="FFFFFF"/>
            <w:vAlign w:val="bottom"/>
          </w:tcPr>
          <w:p w14:paraId="7E695DB3"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Фиксируется</w:t>
            </w:r>
          </w:p>
          <w:p w14:paraId="2B3C9603"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(Зафиксировано)</w:t>
            </w:r>
          </w:p>
        </w:tc>
        <w:tc>
          <w:tcPr>
            <w:tcW w:w="2393" w:type="dxa"/>
            <w:tcBorders>
              <w:top w:val="single" w:sz="4" w:space="0" w:color="auto"/>
              <w:left w:val="single" w:sz="4" w:space="0" w:color="auto"/>
            </w:tcBorders>
            <w:shd w:val="clear" w:color="auto" w:fill="FFFFFF"/>
            <w:vAlign w:val="bottom"/>
          </w:tcPr>
          <w:p w14:paraId="4E53BFD7"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Согласовывается</w:t>
            </w:r>
          </w:p>
          <w:p w14:paraId="7DF37145"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(Определено)</w:t>
            </w:r>
          </w:p>
        </w:tc>
        <w:tc>
          <w:tcPr>
            <w:tcW w:w="2393" w:type="dxa"/>
            <w:tcBorders>
              <w:top w:val="single" w:sz="4" w:space="0" w:color="auto"/>
              <w:left w:val="single" w:sz="4" w:space="0" w:color="auto"/>
              <w:right w:val="single" w:sz="4" w:space="0" w:color="auto"/>
            </w:tcBorders>
            <w:shd w:val="clear" w:color="auto" w:fill="FFFFFF"/>
            <w:vAlign w:val="bottom"/>
          </w:tcPr>
          <w:p w14:paraId="7F4D5FEB"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Принимается</w:t>
            </w:r>
          </w:p>
          <w:p w14:paraId="5665C450" w14:textId="77777777" w:rsidR="00E839CC" w:rsidRPr="00E449B4" w:rsidRDefault="00E839CC" w:rsidP="004D627B">
            <w:pPr>
              <w:pStyle w:val="af7"/>
              <w:rPr>
                <w:rFonts w:ascii="Times New Roman" w:hAnsi="Times New Roman" w:cs="Times New Roman"/>
                <w:sz w:val="28"/>
                <w:szCs w:val="28"/>
              </w:rPr>
            </w:pPr>
            <w:r w:rsidRPr="00E449B4">
              <w:rPr>
                <w:rFonts w:ascii="Times New Roman" w:hAnsi="Times New Roman" w:cs="Times New Roman"/>
                <w:sz w:val="28"/>
                <w:szCs w:val="28"/>
              </w:rPr>
              <w:t>(Корректируемо)</w:t>
            </w:r>
          </w:p>
        </w:tc>
      </w:tr>
      <w:tr w:rsidR="00E839CC" w:rsidRPr="00E449B4" w14:paraId="1EA88797" w14:textId="77777777" w:rsidTr="00726F5B">
        <w:tc>
          <w:tcPr>
            <w:tcW w:w="2392" w:type="dxa"/>
            <w:hideMark/>
          </w:tcPr>
          <w:p w14:paraId="58E436F3" w14:textId="77777777" w:rsidR="00E839CC" w:rsidRPr="00E449B4" w:rsidRDefault="00E839CC" w:rsidP="00A35B5D">
            <w:pPr>
              <w:pStyle w:val="af7"/>
              <w:rPr>
                <w:rFonts w:ascii="Times New Roman" w:hAnsi="Times New Roman" w:cs="Times New Roman"/>
                <w:sz w:val="28"/>
                <w:szCs w:val="28"/>
              </w:rPr>
            </w:pPr>
            <w:r w:rsidRPr="00E449B4">
              <w:rPr>
                <w:rFonts w:ascii="Times New Roman" w:hAnsi="Times New Roman" w:cs="Times New Roman"/>
                <w:sz w:val="28"/>
                <w:szCs w:val="28"/>
              </w:rPr>
              <w:t>Ресурсы</w:t>
            </w:r>
          </w:p>
        </w:tc>
        <w:tc>
          <w:tcPr>
            <w:tcW w:w="2393" w:type="dxa"/>
            <w:hideMark/>
          </w:tcPr>
          <w:p w14:paraId="461CDCB9"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Зафиксировано</w:t>
            </w:r>
          </w:p>
        </w:tc>
        <w:tc>
          <w:tcPr>
            <w:tcW w:w="2393" w:type="dxa"/>
            <w:hideMark/>
          </w:tcPr>
          <w:p w14:paraId="5C4C73E1" w14:textId="77777777" w:rsidR="00E839CC" w:rsidRPr="00E449B4" w:rsidRDefault="00E839CC" w:rsidP="00A35B5D">
            <w:pPr>
              <w:pStyle w:val="af5"/>
              <w:rPr>
                <w:rFonts w:ascii="Times New Roman" w:hAnsi="Times New Roman" w:cs="Times New Roman"/>
                <w:sz w:val="28"/>
                <w:szCs w:val="28"/>
              </w:rPr>
            </w:pPr>
          </w:p>
        </w:tc>
        <w:tc>
          <w:tcPr>
            <w:tcW w:w="2393" w:type="dxa"/>
            <w:hideMark/>
          </w:tcPr>
          <w:p w14:paraId="7C06744C" w14:textId="77777777" w:rsidR="00E839CC" w:rsidRPr="00E449B4" w:rsidRDefault="00E839CC" w:rsidP="00A35B5D">
            <w:pPr>
              <w:pStyle w:val="af5"/>
              <w:rPr>
                <w:rFonts w:ascii="Times New Roman" w:hAnsi="Times New Roman" w:cs="Times New Roman"/>
                <w:sz w:val="28"/>
                <w:szCs w:val="28"/>
              </w:rPr>
            </w:pPr>
          </w:p>
        </w:tc>
      </w:tr>
      <w:tr w:rsidR="00E839CC" w:rsidRPr="00E449B4" w14:paraId="494E87B8" w14:textId="77777777" w:rsidTr="00726F5B">
        <w:tc>
          <w:tcPr>
            <w:tcW w:w="2392" w:type="dxa"/>
            <w:hideMark/>
          </w:tcPr>
          <w:p w14:paraId="4266689F" w14:textId="77777777" w:rsidR="00E839CC" w:rsidRPr="00E449B4" w:rsidRDefault="00E839CC" w:rsidP="00A35B5D">
            <w:pPr>
              <w:pStyle w:val="af7"/>
              <w:rPr>
                <w:rFonts w:ascii="Times New Roman" w:hAnsi="Times New Roman" w:cs="Times New Roman"/>
                <w:sz w:val="28"/>
                <w:szCs w:val="28"/>
              </w:rPr>
            </w:pPr>
            <w:r w:rsidRPr="00E449B4">
              <w:rPr>
                <w:rFonts w:ascii="Times New Roman" w:hAnsi="Times New Roman" w:cs="Times New Roman"/>
                <w:sz w:val="28"/>
                <w:szCs w:val="28"/>
              </w:rPr>
              <w:t>Время (график)</w:t>
            </w:r>
          </w:p>
        </w:tc>
        <w:tc>
          <w:tcPr>
            <w:tcW w:w="2393" w:type="dxa"/>
            <w:hideMark/>
          </w:tcPr>
          <w:p w14:paraId="6DC88183" w14:textId="77777777" w:rsidR="00E839CC" w:rsidRPr="00E449B4" w:rsidRDefault="00E839CC" w:rsidP="00A35B5D">
            <w:pPr>
              <w:pStyle w:val="af5"/>
              <w:rPr>
                <w:rFonts w:ascii="Times New Roman" w:hAnsi="Times New Roman" w:cs="Times New Roman"/>
                <w:sz w:val="28"/>
                <w:szCs w:val="28"/>
              </w:rPr>
            </w:pPr>
          </w:p>
        </w:tc>
        <w:tc>
          <w:tcPr>
            <w:tcW w:w="2393" w:type="dxa"/>
            <w:hideMark/>
          </w:tcPr>
          <w:p w14:paraId="401D720E"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Определено</w:t>
            </w:r>
          </w:p>
        </w:tc>
        <w:tc>
          <w:tcPr>
            <w:tcW w:w="2393" w:type="dxa"/>
            <w:hideMark/>
          </w:tcPr>
          <w:p w14:paraId="44AD597A" w14:textId="77777777" w:rsidR="00E839CC" w:rsidRPr="00E449B4" w:rsidRDefault="00E839CC" w:rsidP="00A35B5D">
            <w:pPr>
              <w:pStyle w:val="af5"/>
              <w:rPr>
                <w:rFonts w:ascii="Times New Roman" w:hAnsi="Times New Roman" w:cs="Times New Roman"/>
                <w:sz w:val="28"/>
                <w:szCs w:val="28"/>
              </w:rPr>
            </w:pPr>
          </w:p>
        </w:tc>
      </w:tr>
      <w:tr w:rsidR="00E839CC" w:rsidRPr="00E449B4" w14:paraId="41A82449" w14:textId="77777777" w:rsidTr="00726F5B">
        <w:tc>
          <w:tcPr>
            <w:tcW w:w="2392" w:type="dxa"/>
            <w:hideMark/>
          </w:tcPr>
          <w:p w14:paraId="64B974FC" w14:textId="77777777" w:rsidR="00E839CC" w:rsidRPr="00E449B4" w:rsidRDefault="00E839CC" w:rsidP="00A35B5D">
            <w:pPr>
              <w:pStyle w:val="af7"/>
              <w:rPr>
                <w:rFonts w:ascii="Times New Roman" w:hAnsi="Times New Roman" w:cs="Times New Roman"/>
                <w:sz w:val="28"/>
                <w:szCs w:val="28"/>
              </w:rPr>
            </w:pPr>
            <w:r w:rsidRPr="00E449B4">
              <w:rPr>
                <w:rFonts w:ascii="Times New Roman" w:hAnsi="Times New Roman" w:cs="Times New Roman"/>
                <w:sz w:val="28"/>
                <w:szCs w:val="28"/>
              </w:rPr>
              <w:t>Возможности (набор функций программы)</w:t>
            </w:r>
          </w:p>
        </w:tc>
        <w:tc>
          <w:tcPr>
            <w:tcW w:w="0" w:type="auto"/>
            <w:hideMark/>
          </w:tcPr>
          <w:p w14:paraId="39C9CAE7" w14:textId="77777777" w:rsidR="00E839CC" w:rsidRPr="00E449B4" w:rsidRDefault="00E839CC" w:rsidP="00A35B5D">
            <w:pPr>
              <w:pStyle w:val="af5"/>
              <w:rPr>
                <w:rFonts w:ascii="Times New Roman" w:hAnsi="Times New Roman" w:cs="Times New Roman"/>
                <w:sz w:val="28"/>
                <w:szCs w:val="28"/>
              </w:rPr>
            </w:pPr>
          </w:p>
        </w:tc>
        <w:tc>
          <w:tcPr>
            <w:tcW w:w="0" w:type="auto"/>
            <w:hideMark/>
          </w:tcPr>
          <w:p w14:paraId="0D79D437" w14:textId="77777777" w:rsidR="00E839CC" w:rsidRPr="00E449B4" w:rsidRDefault="00E839CC" w:rsidP="00A35B5D">
            <w:pPr>
              <w:pStyle w:val="af5"/>
              <w:rPr>
                <w:rFonts w:ascii="Times New Roman" w:hAnsi="Times New Roman" w:cs="Times New Roman"/>
                <w:sz w:val="28"/>
                <w:szCs w:val="28"/>
              </w:rPr>
            </w:pPr>
          </w:p>
        </w:tc>
        <w:tc>
          <w:tcPr>
            <w:tcW w:w="0" w:type="auto"/>
            <w:hideMark/>
          </w:tcPr>
          <w:p w14:paraId="15CF02B9"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Корректируемо</w:t>
            </w:r>
          </w:p>
        </w:tc>
      </w:tr>
    </w:tbl>
    <w:p w14:paraId="6A84DD62" w14:textId="23A79702" w:rsidR="00E839CC" w:rsidRDefault="00E839CC" w:rsidP="00A35B5D">
      <w:pPr>
        <w:rPr>
          <w:lang w:eastAsia="en-US"/>
        </w:rPr>
      </w:pPr>
    </w:p>
    <w:p w14:paraId="6F58DD26" w14:textId="5FF512C4" w:rsidR="004D0E22" w:rsidRPr="00E839CC" w:rsidRDefault="004D0E22" w:rsidP="00A35B5D">
      <w:pPr>
        <w:rPr>
          <w:lang w:eastAsia="en-US"/>
        </w:rPr>
      </w:pPr>
      <w:r>
        <w:rPr>
          <w:lang w:eastAsia="en-US"/>
        </w:rPr>
        <w:t xml:space="preserve">Исходя из нее получается, что наш ресурсы на реализацию зафиксированы. Календарный график будет важным аспектом, так как нам нужно успеть реализовать необходимый функционал для более быстрого вывода из эксплуатации старой системы. </w:t>
      </w:r>
      <w:r w:rsidR="000E39CB">
        <w:rPr>
          <w:lang w:eastAsia="en-US"/>
        </w:rPr>
        <w:t>А список реализуемых функций может быть сокращен в связи со сжатыми сроками и возможностью использования смежных систем.</w:t>
      </w:r>
    </w:p>
    <w:p w14:paraId="062DE2C7" w14:textId="57DDC5BD" w:rsidR="00E839CC" w:rsidRDefault="00E839CC" w:rsidP="00A35B5D">
      <w:pPr>
        <w:pStyle w:val="7"/>
        <w:rPr>
          <w:lang w:bidi="ru-RU"/>
        </w:rPr>
      </w:pPr>
      <w:r w:rsidRPr="00E839CC">
        <w:rPr>
          <w:lang w:bidi="ru-RU"/>
        </w:rPr>
        <w:t xml:space="preserve">Задание 2 </w:t>
      </w:r>
    </w:p>
    <w:p w14:paraId="1E1DBA40" w14:textId="79954643" w:rsidR="000E39CB" w:rsidRPr="000E39CB" w:rsidRDefault="000E39CB" w:rsidP="00E449B4">
      <w:pPr>
        <w:rPr>
          <w:lang w:bidi="ru-RU"/>
        </w:rPr>
      </w:pPr>
      <w:r>
        <w:rPr>
          <w:lang w:bidi="ru-RU"/>
        </w:rPr>
        <w:t>Далее был составлен список потенциальных рисков для проекта, представленный в таблице 2.</w:t>
      </w:r>
    </w:p>
    <w:p w14:paraId="2961AE88" w14:textId="49CF08B9" w:rsidR="00E839CC" w:rsidRPr="00E449B4" w:rsidRDefault="00D56920" w:rsidP="00D56920">
      <w:pPr>
        <w:pStyle w:val="af9"/>
        <w:rPr>
          <w:sz w:val="28"/>
          <w:szCs w:val="28"/>
        </w:rPr>
      </w:pPr>
      <w:r w:rsidRPr="00E449B4">
        <w:rPr>
          <w:sz w:val="28"/>
          <w:szCs w:val="28"/>
        </w:rPr>
        <w:t xml:space="preserve">Таблица 2 - </w:t>
      </w:r>
      <w:r w:rsidR="00E839CC" w:rsidRPr="00E449B4">
        <w:rPr>
          <w:sz w:val="28"/>
          <w:szCs w:val="28"/>
        </w:rPr>
        <w:t>Разработка информационн</w:t>
      </w:r>
      <w:r w:rsidRPr="00E449B4">
        <w:rPr>
          <w:sz w:val="28"/>
          <w:szCs w:val="28"/>
        </w:rPr>
        <w:t>ой</w:t>
      </w:r>
      <w:r w:rsidR="00E839CC" w:rsidRPr="00E449B4">
        <w:rPr>
          <w:sz w:val="28"/>
          <w:szCs w:val="28"/>
        </w:rPr>
        <w:t xml:space="preserve"> </w:t>
      </w:r>
      <w:r w:rsidRPr="00E449B4">
        <w:rPr>
          <w:sz w:val="28"/>
          <w:szCs w:val="28"/>
        </w:rPr>
        <w:t>системы АТС</w:t>
      </w:r>
    </w:p>
    <w:tbl>
      <w:tblPr>
        <w:tblStyle w:val="af0"/>
        <w:tblW w:w="0" w:type="auto"/>
        <w:tblLook w:val="04A0" w:firstRow="1" w:lastRow="0" w:firstColumn="1" w:lastColumn="0" w:noHBand="0" w:noVBand="1"/>
      </w:tblPr>
      <w:tblGrid>
        <w:gridCol w:w="1099"/>
        <w:gridCol w:w="8246"/>
      </w:tblGrid>
      <w:tr w:rsidR="00E839CC" w:rsidRPr="00E449B4" w14:paraId="5EFFFA64" w14:textId="77777777" w:rsidTr="00726F5B">
        <w:tc>
          <w:tcPr>
            <w:tcW w:w="1116" w:type="dxa"/>
          </w:tcPr>
          <w:p w14:paraId="237160C3" w14:textId="77777777" w:rsidR="00E839CC" w:rsidRPr="00E449B4" w:rsidRDefault="00E839CC" w:rsidP="00A35B5D">
            <w:pPr>
              <w:pStyle w:val="af7"/>
              <w:rPr>
                <w:rFonts w:ascii="Times New Roman" w:hAnsi="Times New Roman" w:cs="Times New Roman"/>
                <w:sz w:val="28"/>
                <w:szCs w:val="28"/>
              </w:rPr>
            </w:pPr>
            <w:r w:rsidRPr="00E449B4">
              <w:rPr>
                <w:rFonts w:ascii="Times New Roman" w:hAnsi="Times New Roman" w:cs="Times New Roman"/>
                <w:sz w:val="28"/>
                <w:szCs w:val="28"/>
              </w:rPr>
              <w:t>№ п/п</w:t>
            </w:r>
          </w:p>
        </w:tc>
        <w:tc>
          <w:tcPr>
            <w:tcW w:w="8455" w:type="dxa"/>
          </w:tcPr>
          <w:p w14:paraId="4F99EC02" w14:textId="77777777" w:rsidR="00E839CC" w:rsidRPr="00E449B4" w:rsidRDefault="00E839CC" w:rsidP="00A35B5D">
            <w:pPr>
              <w:pStyle w:val="af7"/>
              <w:rPr>
                <w:rFonts w:ascii="Times New Roman" w:hAnsi="Times New Roman" w:cs="Times New Roman"/>
                <w:sz w:val="28"/>
                <w:szCs w:val="28"/>
              </w:rPr>
            </w:pPr>
            <w:r w:rsidRPr="00E449B4">
              <w:rPr>
                <w:rFonts w:ascii="Times New Roman" w:hAnsi="Times New Roman" w:cs="Times New Roman"/>
                <w:sz w:val="28"/>
                <w:szCs w:val="28"/>
              </w:rPr>
              <w:t>Риск</w:t>
            </w:r>
          </w:p>
        </w:tc>
      </w:tr>
      <w:tr w:rsidR="00E839CC" w:rsidRPr="00E449B4" w14:paraId="3C7C90EA" w14:textId="77777777" w:rsidTr="00726F5B">
        <w:tc>
          <w:tcPr>
            <w:tcW w:w="1116" w:type="dxa"/>
          </w:tcPr>
          <w:p w14:paraId="1D35BD39" w14:textId="19BBADBB" w:rsidR="00E839CC" w:rsidRPr="00E449B4" w:rsidRDefault="00A35B5D" w:rsidP="00A35B5D">
            <w:pPr>
              <w:pStyle w:val="af5"/>
              <w:rPr>
                <w:rFonts w:ascii="Times New Roman" w:hAnsi="Times New Roman" w:cs="Times New Roman"/>
                <w:sz w:val="28"/>
                <w:szCs w:val="28"/>
              </w:rPr>
            </w:pPr>
            <w:r w:rsidRPr="00E449B4">
              <w:rPr>
                <w:rFonts w:ascii="Times New Roman" w:hAnsi="Times New Roman" w:cs="Times New Roman"/>
                <w:sz w:val="28"/>
                <w:szCs w:val="28"/>
              </w:rPr>
              <w:t>1</w:t>
            </w:r>
          </w:p>
        </w:tc>
        <w:tc>
          <w:tcPr>
            <w:tcW w:w="8455" w:type="dxa"/>
          </w:tcPr>
          <w:p w14:paraId="31A906F4"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Технические риски</w:t>
            </w:r>
          </w:p>
        </w:tc>
      </w:tr>
      <w:tr w:rsidR="00E839CC" w:rsidRPr="00E449B4" w14:paraId="0001A987" w14:textId="77777777" w:rsidTr="00726F5B">
        <w:tc>
          <w:tcPr>
            <w:tcW w:w="1116" w:type="dxa"/>
          </w:tcPr>
          <w:p w14:paraId="11D0256C"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2</w:t>
            </w:r>
          </w:p>
        </w:tc>
        <w:tc>
          <w:tcPr>
            <w:tcW w:w="8455" w:type="dxa"/>
          </w:tcPr>
          <w:p w14:paraId="79384D7D"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Риски оценки сроков</w:t>
            </w:r>
          </w:p>
        </w:tc>
      </w:tr>
      <w:tr w:rsidR="00E839CC" w:rsidRPr="00E449B4" w14:paraId="6ADF8468" w14:textId="77777777" w:rsidTr="00726F5B">
        <w:tc>
          <w:tcPr>
            <w:tcW w:w="1116" w:type="dxa"/>
          </w:tcPr>
          <w:p w14:paraId="5AD14FEC"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3</w:t>
            </w:r>
          </w:p>
        </w:tc>
        <w:tc>
          <w:tcPr>
            <w:tcW w:w="8455" w:type="dxa"/>
          </w:tcPr>
          <w:p w14:paraId="2AF3ED33"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Интеграционные риски</w:t>
            </w:r>
          </w:p>
        </w:tc>
      </w:tr>
      <w:tr w:rsidR="00E839CC" w:rsidRPr="00E449B4" w14:paraId="02DE3D03" w14:textId="77777777" w:rsidTr="00726F5B">
        <w:tc>
          <w:tcPr>
            <w:tcW w:w="1116" w:type="dxa"/>
          </w:tcPr>
          <w:p w14:paraId="1BE7838B"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4</w:t>
            </w:r>
          </w:p>
        </w:tc>
        <w:tc>
          <w:tcPr>
            <w:tcW w:w="8455" w:type="dxa"/>
          </w:tcPr>
          <w:p w14:paraId="1BAE256B"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Риски неприятия продукта пользователями</w:t>
            </w:r>
          </w:p>
        </w:tc>
      </w:tr>
      <w:tr w:rsidR="00E839CC" w:rsidRPr="00E449B4" w14:paraId="359A37B8" w14:textId="77777777" w:rsidTr="00726F5B">
        <w:tc>
          <w:tcPr>
            <w:tcW w:w="1116" w:type="dxa"/>
          </w:tcPr>
          <w:p w14:paraId="22D745FA"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5</w:t>
            </w:r>
          </w:p>
        </w:tc>
        <w:tc>
          <w:tcPr>
            <w:tcW w:w="8455" w:type="dxa"/>
          </w:tcPr>
          <w:p w14:paraId="37A44FE8"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Технологические риски</w:t>
            </w:r>
          </w:p>
        </w:tc>
      </w:tr>
      <w:tr w:rsidR="00E839CC" w:rsidRPr="00E449B4" w14:paraId="640FD49E" w14:textId="77777777" w:rsidTr="00726F5B">
        <w:tc>
          <w:tcPr>
            <w:tcW w:w="1116" w:type="dxa"/>
          </w:tcPr>
          <w:p w14:paraId="78586FC6"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6</w:t>
            </w:r>
          </w:p>
        </w:tc>
        <w:tc>
          <w:tcPr>
            <w:tcW w:w="8455" w:type="dxa"/>
          </w:tcPr>
          <w:p w14:paraId="73C4E847"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Риски несоблюдения технологии</w:t>
            </w:r>
          </w:p>
        </w:tc>
      </w:tr>
      <w:tr w:rsidR="00E839CC" w:rsidRPr="00E449B4" w14:paraId="1B4DBA36" w14:textId="77777777" w:rsidTr="00726F5B">
        <w:tc>
          <w:tcPr>
            <w:tcW w:w="1116" w:type="dxa"/>
          </w:tcPr>
          <w:p w14:paraId="4E5C8FBC"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lastRenderedPageBreak/>
              <w:t>7</w:t>
            </w:r>
          </w:p>
        </w:tc>
        <w:tc>
          <w:tcPr>
            <w:tcW w:w="8455" w:type="dxa"/>
          </w:tcPr>
          <w:p w14:paraId="5002ED12"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Неопределенность требований заказчика</w:t>
            </w:r>
          </w:p>
        </w:tc>
      </w:tr>
      <w:tr w:rsidR="00E839CC" w:rsidRPr="00E449B4" w14:paraId="77B756DC" w14:textId="77777777" w:rsidTr="00726F5B">
        <w:tc>
          <w:tcPr>
            <w:tcW w:w="1116" w:type="dxa"/>
          </w:tcPr>
          <w:p w14:paraId="0FED67F6"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8</w:t>
            </w:r>
          </w:p>
        </w:tc>
        <w:tc>
          <w:tcPr>
            <w:tcW w:w="8455" w:type="dxa"/>
          </w:tcPr>
          <w:p w14:paraId="21BA00A4"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Коммерческие риски</w:t>
            </w:r>
          </w:p>
        </w:tc>
      </w:tr>
      <w:tr w:rsidR="00E839CC" w:rsidRPr="00E449B4" w14:paraId="4CB78987" w14:textId="77777777" w:rsidTr="00726F5B">
        <w:tc>
          <w:tcPr>
            <w:tcW w:w="1116" w:type="dxa"/>
          </w:tcPr>
          <w:p w14:paraId="4F8C3A78"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9</w:t>
            </w:r>
          </w:p>
        </w:tc>
        <w:tc>
          <w:tcPr>
            <w:tcW w:w="8455" w:type="dxa"/>
          </w:tcPr>
          <w:p w14:paraId="51ABF3DF"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Отсутствие рабочего взаимодействия с заказчиком</w:t>
            </w:r>
          </w:p>
        </w:tc>
      </w:tr>
      <w:tr w:rsidR="00E839CC" w:rsidRPr="00E449B4" w14:paraId="51759092" w14:textId="77777777" w:rsidTr="00726F5B">
        <w:tc>
          <w:tcPr>
            <w:tcW w:w="1116" w:type="dxa"/>
          </w:tcPr>
          <w:p w14:paraId="3823DFE1"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10</w:t>
            </w:r>
          </w:p>
        </w:tc>
        <w:tc>
          <w:tcPr>
            <w:tcW w:w="8455" w:type="dxa"/>
          </w:tcPr>
          <w:p w14:paraId="53507A6D" w14:textId="77777777" w:rsidR="00E839CC" w:rsidRPr="00E449B4" w:rsidRDefault="00E839CC" w:rsidP="00A35B5D">
            <w:pPr>
              <w:pStyle w:val="af5"/>
              <w:rPr>
                <w:rFonts w:ascii="Times New Roman" w:hAnsi="Times New Roman" w:cs="Times New Roman"/>
                <w:sz w:val="28"/>
                <w:szCs w:val="28"/>
              </w:rPr>
            </w:pPr>
            <w:r w:rsidRPr="00E449B4">
              <w:rPr>
                <w:rFonts w:ascii="Times New Roman" w:hAnsi="Times New Roman" w:cs="Times New Roman"/>
                <w:sz w:val="28"/>
                <w:szCs w:val="28"/>
              </w:rPr>
              <w:t>Недостаток трудовых ресурсов</w:t>
            </w:r>
          </w:p>
        </w:tc>
      </w:tr>
    </w:tbl>
    <w:p w14:paraId="1453365A" w14:textId="1B71FBC3" w:rsidR="000E39CB" w:rsidRDefault="000E39CB" w:rsidP="00E839CC">
      <w:r>
        <w:t>Для определения приоритетности рисков был применен метод экспертных оценок. Финальная оценка представлена в таблице 3.</w:t>
      </w:r>
    </w:p>
    <w:p w14:paraId="51C66BB9" w14:textId="2BAC605B" w:rsidR="00E839CC" w:rsidRDefault="00E839CC" w:rsidP="00E839CC">
      <w:pPr>
        <w:widowControl w:val="0"/>
        <w:spacing w:line="418" w:lineRule="exact"/>
        <w:ind w:firstLine="567"/>
        <w:rPr>
          <w:szCs w:val="28"/>
          <w:lang w:eastAsia="en-US"/>
        </w:rPr>
      </w:pPr>
    </w:p>
    <w:p w14:paraId="0EF9472C" w14:textId="751EBBBF" w:rsidR="000E39CB" w:rsidRPr="00E449B4" w:rsidRDefault="000E39CB" w:rsidP="000E39CB">
      <w:pPr>
        <w:pStyle w:val="af9"/>
        <w:rPr>
          <w:sz w:val="28"/>
          <w:szCs w:val="28"/>
        </w:rPr>
      </w:pPr>
      <w:r w:rsidRPr="00E449B4">
        <w:rPr>
          <w:sz w:val="28"/>
          <w:szCs w:val="28"/>
        </w:rPr>
        <w:t>Таблица 3 – экспертная оценка рисков</w:t>
      </w:r>
    </w:p>
    <w:tbl>
      <w:tblPr>
        <w:tblStyle w:val="af0"/>
        <w:tblW w:w="9634" w:type="dxa"/>
        <w:tblLook w:val="04A0" w:firstRow="1" w:lastRow="0" w:firstColumn="1" w:lastColumn="0" w:noHBand="0" w:noVBand="1"/>
      </w:tblPr>
      <w:tblGrid>
        <w:gridCol w:w="1426"/>
        <w:gridCol w:w="1679"/>
        <w:gridCol w:w="1679"/>
        <w:gridCol w:w="1679"/>
        <w:gridCol w:w="3171"/>
      </w:tblGrid>
      <w:tr w:rsidR="00266BA5" w:rsidRPr="00E449B4" w14:paraId="1764FF07" w14:textId="79D0354C" w:rsidTr="00266BA5">
        <w:tc>
          <w:tcPr>
            <w:tcW w:w="1426" w:type="dxa"/>
          </w:tcPr>
          <w:p w14:paraId="441F8BBF" w14:textId="77777777" w:rsidR="00266BA5" w:rsidRPr="00E449B4" w:rsidRDefault="00266BA5" w:rsidP="00A35B5D">
            <w:pPr>
              <w:pStyle w:val="af7"/>
              <w:rPr>
                <w:rFonts w:ascii="Times New Roman" w:hAnsi="Times New Roman" w:cs="Times New Roman"/>
                <w:sz w:val="28"/>
                <w:szCs w:val="28"/>
              </w:rPr>
            </w:pPr>
            <w:r w:rsidRPr="00E449B4">
              <w:rPr>
                <w:rFonts w:ascii="Times New Roman" w:hAnsi="Times New Roman" w:cs="Times New Roman"/>
                <w:sz w:val="28"/>
                <w:szCs w:val="28"/>
              </w:rPr>
              <w:t>Риск</w:t>
            </w:r>
          </w:p>
        </w:tc>
        <w:tc>
          <w:tcPr>
            <w:tcW w:w="1679" w:type="dxa"/>
          </w:tcPr>
          <w:p w14:paraId="0940FBAD" w14:textId="77777777" w:rsidR="00266BA5" w:rsidRPr="00E449B4" w:rsidRDefault="00266BA5" w:rsidP="00A35B5D">
            <w:pPr>
              <w:pStyle w:val="af7"/>
              <w:rPr>
                <w:rFonts w:ascii="Times New Roman" w:hAnsi="Times New Roman" w:cs="Times New Roman"/>
                <w:sz w:val="28"/>
                <w:szCs w:val="28"/>
              </w:rPr>
            </w:pPr>
            <w:r w:rsidRPr="00E449B4">
              <w:rPr>
                <w:rFonts w:ascii="Times New Roman" w:hAnsi="Times New Roman" w:cs="Times New Roman"/>
                <w:sz w:val="28"/>
                <w:szCs w:val="28"/>
              </w:rPr>
              <w:t>Эксперт 1</w:t>
            </w:r>
          </w:p>
        </w:tc>
        <w:tc>
          <w:tcPr>
            <w:tcW w:w="1679" w:type="dxa"/>
          </w:tcPr>
          <w:p w14:paraId="1D03D4CC" w14:textId="77777777" w:rsidR="00266BA5" w:rsidRPr="00E449B4" w:rsidRDefault="00266BA5" w:rsidP="00A35B5D">
            <w:pPr>
              <w:pStyle w:val="af7"/>
              <w:rPr>
                <w:rFonts w:ascii="Times New Roman" w:hAnsi="Times New Roman" w:cs="Times New Roman"/>
                <w:sz w:val="28"/>
                <w:szCs w:val="28"/>
              </w:rPr>
            </w:pPr>
            <w:r w:rsidRPr="00E449B4">
              <w:rPr>
                <w:rFonts w:ascii="Times New Roman" w:hAnsi="Times New Roman" w:cs="Times New Roman"/>
                <w:sz w:val="28"/>
                <w:szCs w:val="28"/>
              </w:rPr>
              <w:t>Эксперт 2</w:t>
            </w:r>
          </w:p>
        </w:tc>
        <w:tc>
          <w:tcPr>
            <w:tcW w:w="1679" w:type="dxa"/>
          </w:tcPr>
          <w:p w14:paraId="37074B62" w14:textId="77777777" w:rsidR="00266BA5" w:rsidRPr="00E449B4" w:rsidRDefault="00266BA5" w:rsidP="00A35B5D">
            <w:pPr>
              <w:pStyle w:val="af7"/>
              <w:rPr>
                <w:rFonts w:ascii="Times New Roman" w:hAnsi="Times New Roman" w:cs="Times New Roman"/>
                <w:sz w:val="28"/>
                <w:szCs w:val="28"/>
              </w:rPr>
            </w:pPr>
            <w:r w:rsidRPr="00E449B4">
              <w:rPr>
                <w:rFonts w:ascii="Times New Roman" w:hAnsi="Times New Roman" w:cs="Times New Roman"/>
                <w:sz w:val="28"/>
                <w:szCs w:val="28"/>
              </w:rPr>
              <w:t>Эксперт 3</w:t>
            </w:r>
          </w:p>
        </w:tc>
        <w:tc>
          <w:tcPr>
            <w:tcW w:w="3171" w:type="dxa"/>
          </w:tcPr>
          <w:p w14:paraId="2DE3CE10" w14:textId="77777777" w:rsidR="00266BA5" w:rsidRPr="00E449B4" w:rsidRDefault="00266BA5" w:rsidP="00A35B5D">
            <w:pPr>
              <w:pStyle w:val="af7"/>
              <w:rPr>
                <w:rFonts w:ascii="Times New Roman" w:hAnsi="Times New Roman" w:cs="Times New Roman"/>
                <w:sz w:val="28"/>
                <w:szCs w:val="28"/>
              </w:rPr>
            </w:pPr>
            <w:r w:rsidRPr="00E449B4">
              <w:rPr>
                <w:rFonts w:ascii="Times New Roman" w:hAnsi="Times New Roman" w:cs="Times New Roman"/>
                <w:sz w:val="28"/>
                <w:szCs w:val="28"/>
              </w:rPr>
              <w:t>Рейтинг</w:t>
            </w:r>
          </w:p>
        </w:tc>
      </w:tr>
      <w:tr w:rsidR="00266BA5" w:rsidRPr="00E449B4" w14:paraId="379226E9" w14:textId="7615AB2C" w:rsidTr="00266BA5">
        <w:tc>
          <w:tcPr>
            <w:tcW w:w="1426" w:type="dxa"/>
          </w:tcPr>
          <w:p w14:paraId="18986066" w14:textId="29289A65" w:rsidR="00266BA5" w:rsidRPr="00E449B4" w:rsidRDefault="00266BA5" w:rsidP="00A35B5D">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1</w:t>
            </w:r>
          </w:p>
        </w:tc>
        <w:tc>
          <w:tcPr>
            <w:tcW w:w="1679" w:type="dxa"/>
          </w:tcPr>
          <w:p w14:paraId="28B6ED04" w14:textId="064E3AE4"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1</w:t>
            </w:r>
          </w:p>
        </w:tc>
        <w:tc>
          <w:tcPr>
            <w:tcW w:w="1679" w:type="dxa"/>
          </w:tcPr>
          <w:p w14:paraId="0CAF82A1" w14:textId="180B817C"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0,7</w:t>
            </w:r>
          </w:p>
        </w:tc>
        <w:tc>
          <w:tcPr>
            <w:tcW w:w="1679" w:type="dxa"/>
          </w:tcPr>
          <w:p w14:paraId="44331B9A" w14:textId="140E7C59"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0,9</w:t>
            </w:r>
          </w:p>
        </w:tc>
        <w:tc>
          <w:tcPr>
            <w:tcW w:w="3171" w:type="dxa"/>
          </w:tcPr>
          <w:p w14:paraId="77B6B6DD" w14:textId="00B35C35" w:rsidR="00266BA5" w:rsidRPr="00E449B4" w:rsidRDefault="00811500" w:rsidP="00266BA5">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rPr>
              <w:t>0,</w:t>
            </w:r>
            <w:r w:rsidRPr="00E449B4">
              <w:rPr>
                <w:rFonts w:ascii="Times New Roman" w:hAnsi="Times New Roman" w:cs="Times New Roman"/>
                <w:b/>
                <w:color w:val="FF0000"/>
                <w:sz w:val="28"/>
                <w:szCs w:val="28"/>
                <w:lang w:val="en-US"/>
              </w:rPr>
              <w:t>87</w:t>
            </w:r>
          </w:p>
        </w:tc>
      </w:tr>
      <w:tr w:rsidR="00266BA5" w:rsidRPr="00E449B4" w14:paraId="391EA12C" w14:textId="2307B527" w:rsidTr="00266BA5">
        <w:tc>
          <w:tcPr>
            <w:tcW w:w="1426" w:type="dxa"/>
          </w:tcPr>
          <w:p w14:paraId="7CEB7E66" w14:textId="15B7DEA6" w:rsidR="00266BA5" w:rsidRPr="00E449B4" w:rsidRDefault="00266BA5" w:rsidP="00A35B5D">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2</w:t>
            </w:r>
          </w:p>
        </w:tc>
        <w:tc>
          <w:tcPr>
            <w:tcW w:w="1679" w:type="dxa"/>
          </w:tcPr>
          <w:p w14:paraId="715D1360" w14:textId="4B06A418"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0,7</w:t>
            </w:r>
          </w:p>
        </w:tc>
        <w:tc>
          <w:tcPr>
            <w:tcW w:w="1679" w:type="dxa"/>
          </w:tcPr>
          <w:p w14:paraId="1ABD41B0" w14:textId="0235E2BF"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1</w:t>
            </w:r>
          </w:p>
        </w:tc>
        <w:tc>
          <w:tcPr>
            <w:tcW w:w="1679" w:type="dxa"/>
          </w:tcPr>
          <w:p w14:paraId="698DC17F" w14:textId="3A2283F4"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0,7</w:t>
            </w:r>
          </w:p>
        </w:tc>
        <w:tc>
          <w:tcPr>
            <w:tcW w:w="3171" w:type="dxa"/>
          </w:tcPr>
          <w:p w14:paraId="7E4506B1" w14:textId="3129BA00" w:rsidR="00266BA5" w:rsidRPr="00E449B4" w:rsidRDefault="00811500" w:rsidP="00266BA5">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lang w:val="en-US"/>
              </w:rPr>
              <w:t>0,8</w:t>
            </w:r>
          </w:p>
        </w:tc>
      </w:tr>
      <w:tr w:rsidR="00266BA5" w:rsidRPr="00E449B4" w14:paraId="02FD13E7" w14:textId="704BAF6D" w:rsidTr="00266BA5">
        <w:tc>
          <w:tcPr>
            <w:tcW w:w="1426" w:type="dxa"/>
          </w:tcPr>
          <w:p w14:paraId="6719EBF9" w14:textId="49E5447F" w:rsidR="00266BA5" w:rsidRPr="00E449B4" w:rsidRDefault="00266BA5" w:rsidP="00A35B5D">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3</w:t>
            </w:r>
          </w:p>
        </w:tc>
        <w:tc>
          <w:tcPr>
            <w:tcW w:w="1679" w:type="dxa"/>
          </w:tcPr>
          <w:p w14:paraId="687EAB3D" w14:textId="66834E06"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0,6</w:t>
            </w:r>
          </w:p>
        </w:tc>
        <w:tc>
          <w:tcPr>
            <w:tcW w:w="1679" w:type="dxa"/>
          </w:tcPr>
          <w:p w14:paraId="5E7C1FB2" w14:textId="4B7624A5" w:rsidR="00266BA5" w:rsidRPr="00E449B4" w:rsidRDefault="00811500"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0,6</w:t>
            </w:r>
          </w:p>
        </w:tc>
        <w:tc>
          <w:tcPr>
            <w:tcW w:w="1679" w:type="dxa"/>
          </w:tcPr>
          <w:p w14:paraId="5AD8D604" w14:textId="1C3E1634"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0,3</w:t>
            </w:r>
          </w:p>
        </w:tc>
        <w:tc>
          <w:tcPr>
            <w:tcW w:w="3171" w:type="dxa"/>
          </w:tcPr>
          <w:p w14:paraId="4B9735F0" w14:textId="37365690" w:rsidR="00266BA5" w:rsidRPr="00E449B4" w:rsidRDefault="00811500" w:rsidP="00266BA5">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lang w:val="en-US"/>
              </w:rPr>
              <w:t>0,5</w:t>
            </w:r>
          </w:p>
        </w:tc>
      </w:tr>
      <w:tr w:rsidR="00266BA5" w:rsidRPr="00E449B4" w14:paraId="005D6D32" w14:textId="6B8118AF" w:rsidTr="00266BA5">
        <w:tc>
          <w:tcPr>
            <w:tcW w:w="1426" w:type="dxa"/>
          </w:tcPr>
          <w:p w14:paraId="41F144FB" w14:textId="7B818CD5" w:rsidR="00266BA5" w:rsidRPr="00E449B4" w:rsidRDefault="00266BA5" w:rsidP="00A35B5D">
            <w:pPr>
              <w:pStyle w:val="af5"/>
              <w:rPr>
                <w:rFonts w:ascii="Times New Roman" w:hAnsi="Times New Roman" w:cs="Times New Roman"/>
                <w:sz w:val="28"/>
                <w:szCs w:val="28"/>
              </w:rPr>
            </w:pPr>
            <w:r w:rsidRPr="00E449B4">
              <w:rPr>
                <w:rFonts w:ascii="Times New Roman" w:hAnsi="Times New Roman" w:cs="Times New Roman"/>
                <w:sz w:val="28"/>
                <w:szCs w:val="28"/>
              </w:rPr>
              <w:t>4</w:t>
            </w:r>
          </w:p>
        </w:tc>
        <w:tc>
          <w:tcPr>
            <w:tcW w:w="1679" w:type="dxa"/>
          </w:tcPr>
          <w:p w14:paraId="5FF036A3" w14:textId="6F7B1F41"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0,1</w:t>
            </w:r>
          </w:p>
        </w:tc>
        <w:tc>
          <w:tcPr>
            <w:tcW w:w="1679" w:type="dxa"/>
          </w:tcPr>
          <w:p w14:paraId="1D6CF9D0" w14:textId="15BF5C13"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0,2</w:t>
            </w:r>
          </w:p>
        </w:tc>
        <w:tc>
          <w:tcPr>
            <w:tcW w:w="1679" w:type="dxa"/>
          </w:tcPr>
          <w:p w14:paraId="78B857EE" w14:textId="58438665"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0,1</w:t>
            </w:r>
          </w:p>
        </w:tc>
        <w:tc>
          <w:tcPr>
            <w:tcW w:w="3171" w:type="dxa"/>
          </w:tcPr>
          <w:p w14:paraId="53124E94" w14:textId="4D436F58" w:rsidR="00266BA5" w:rsidRPr="00E449B4" w:rsidRDefault="00811500" w:rsidP="00266BA5">
            <w:pPr>
              <w:pStyle w:val="af5"/>
              <w:rPr>
                <w:rFonts w:ascii="Times New Roman" w:hAnsi="Times New Roman" w:cs="Times New Roman"/>
                <w:sz w:val="28"/>
                <w:szCs w:val="28"/>
                <w:lang w:val="en-US"/>
              </w:rPr>
            </w:pPr>
            <w:r w:rsidRPr="00E449B4">
              <w:rPr>
                <w:rFonts w:ascii="Times New Roman" w:hAnsi="Times New Roman" w:cs="Times New Roman"/>
                <w:sz w:val="28"/>
                <w:szCs w:val="28"/>
                <w:lang w:val="en-US"/>
              </w:rPr>
              <w:t>0,13</w:t>
            </w:r>
          </w:p>
        </w:tc>
      </w:tr>
      <w:tr w:rsidR="00266BA5" w:rsidRPr="00E449B4" w14:paraId="309E6397" w14:textId="6750AF5B" w:rsidTr="00266BA5">
        <w:tc>
          <w:tcPr>
            <w:tcW w:w="1426" w:type="dxa"/>
          </w:tcPr>
          <w:p w14:paraId="1B32BA15" w14:textId="3404B945" w:rsidR="00266BA5" w:rsidRPr="00E449B4" w:rsidRDefault="00266BA5" w:rsidP="00A35B5D">
            <w:pPr>
              <w:pStyle w:val="af5"/>
              <w:rPr>
                <w:rFonts w:ascii="Times New Roman" w:hAnsi="Times New Roman" w:cs="Times New Roman"/>
                <w:sz w:val="28"/>
                <w:szCs w:val="28"/>
              </w:rPr>
            </w:pPr>
            <w:r w:rsidRPr="00E449B4">
              <w:rPr>
                <w:rFonts w:ascii="Times New Roman" w:hAnsi="Times New Roman" w:cs="Times New Roman"/>
                <w:sz w:val="28"/>
                <w:szCs w:val="28"/>
              </w:rPr>
              <w:t>5</w:t>
            </w:r>
          </w:p>
        </w:tc>
        <w:tc>
          <w:tcPr>
            <w:tcW w:w="1679" w:type="dxa"/>
          </w:tcPr>
          <w:p w14:paraId="041983D6" w14:textId="5010D987"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0,2</w:t>
            </w:r>
          </w:p>
        </w:tc>
        <w:tc>
          <w:tcPr>
            <w:tcW w:w="1679" w:type="dxa"/>
          </w:tcPr>
          <w:p w14:paraId="61E36030" w14:textId="60C346FB"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0,1</w:t>
            </w:r>
          </w:p>
        </w:tc>
        <w:tc>
          <w:tcPr>
            <w:tcW w:w="1679" w:type="dxa"/>
          </w:tcPr>
          <w:p w14:paraId="6AEDFB29" w14:textId="3F6933BE"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0,2</w:t>
            </w:r>
          </w:p>
        </w:tc>
        <w:tc>
          <w:tcPr>
            <w:tcW w:w="3171" w:type="dxa"/>
          </w:tcPr>
          <w:p w14:paraId="46C9390C" w14:textId="0021279B" w:rsidR="00266BA5" w:rsidRPr="00E449B4" w:rsidRDefault="00811500" w:rsidP="00266BA5">
            <w:pPr>
              <w:pStyle w:val="af5"/>
              <w:rPr>
                <w:rFonts w:ascii="Times New Roman" w:hAnsi="Times New Roman" w:cs="Times New Roman"/>
                <w:sz w:val="28"/>
                <w:szCs w:val="28"/>
                <w:lang w:val="en-US"/>
              </w:rPr>
            </w:pPr>
            <w:r w:rsidRPr="00E449B4">
              <w:rPr>
                <w:rFonts w:ascii="Times New Roman" w:hAnsi="Times New Roman" w:cs="Times New Roman"/>
                <w:sz w:val="28"/>
                <w:szCs w:val="28"/>
                <w:lang w:val="en-US"/>
              </w:rPr>
              <w:t>0,16</w:t>
            </w:r>
          </w:p>
        </w:tc>
      </w:tr>
      <w:tr w:rsidR="00266BA5" w:rsidRPr="00E449B4" w14:paraId="73F67CFD" w14:textId="2418CCD7" w:rsidTr="00266BA5">
        <w:tc>
          <w:tcPr>
            <w:tcW w:w="1426" w:type="dxa"/>
          </w:tcPr>
          <w:p w14:paraId="475F76B7" w14:textId="34446981" w:rsidR="00266BA5" w:rsidRPr="00E449B4" w:rsidRDefault="00266BA5" w:rsidP="00A35B5D">
            <w:pPr>
              <w:pStyle w:val="af5"/>
              <w:rPr>
                <w:rFonts w:ascii="Times New Roman" w:hAnsi="Times New Roman" w:cs="Times New Roman"/>
                <w:sz w:val="28"/>
                <w:szCs w:val="28"/>
              </w:rPr>
            </w:pPr>
            <w:r w:rsidRPr="00E449B4">
              <w:rPr>
                <w:rFonts w:ascii="Times New Roman" w:hAnsi="Times New Roman" w:cs="Times New Roman"/>
                <w:sz w:val="28"/>
                <w:szCs w:val="28"/>
              </w:rPr>
              <w:t>6</w:t>
            </w:r>
          </w:p>
        </w:tc>
        <w:tc>
          <w:tcPr>
            <w:tcW w:w="1679" w:type="dxa"/>
          </w:tcPr>
          <w:p w14:paraId="345A22AC" w14:textId="59847179"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0,3</w:t>
            </w:r>
          </w:p>
        </w:tc>
        <w:tc>
          <w:tcPr>
            <w:tcW w:w="1679" w:type="dxa"/>
          </w:tcPr>
          <w:p w14:paraId="00F0F24F" w14:textId="6326F0BA" w:rsidR="00266BA5" w:rsidRPr="00E449B4" w:rsidRDefault="00266BA5" w:rsidP="00266BA5">
            <w:pPr>
              <w:pStyle w:val="af5"/>
              <w:rPr>
                <w:rFonts w:ascii="Times New Roman" w:hAnsi="Times New Roman" w:cs="Times New Roman"/>
                <w:sz w:val="28"/>
                <w:szCs w:val="28"/>
                <w:lang w:val="en-US"/>
              </w:rPr>
            </w:pPr>
            <w:r w:rsidRPr="00E449B4">
              <w:rPr>
                <w:rFonts w:ascii="Times New Roman" w:hAnsi="Times New Roman" w:cs="Times New Roman"/>
                <w:sz w:val="28"/>
                <w:szCs w:val="28"/>
              </w:rPr>
              <w:t>0,</w:t>
            </w:r>
            <w:r w:rsidR="00811500" w:rsidRPr="00E449B4">
              <w:rPr>
                <w:rFonts w:ascii="Times New Roman" w:hAnsi="Times New Roman" w:cs="Times New Roman"/>
                <w:sz w:val="28"/>
                <w:szCs w:val="28"/>
                <w:lang w:val="en-US"/>
              </w:rPr>
              <w:t>4</w:t>
            </w:r>
          </w:p>
        </w:tc>
        <w:tc>
          <w:tcPr>
            <w:tcW w:w="1679" w:type="dxa"/>
          </w:tcPr>
          <w:p w14:paraId="368C81AA" w14:textId="178AA791"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0,5</w:t>
            </w:r>
          </w:p>
        </w:tc>
        <w:tc>
          <w:tcPr>
            <w:tcW w:w="3171" w:type="dxa"/>
          </w:tcPr>
          <w:p w14:paraId="47571CBE" w14:textId="7014D667" w:rsidR="00266BA5" w:rsidRPr="00E449B4" w:rsidRDefault="00811500" w:rsidP="00266BA5">
            <w:pPr>
              <w:pStyle w:val="af5"/>
              <w:rPr>
                <w:rFonts w:ascii="Times New Roman" w:hAnsi="Times New Roman" w:cs="Times New Roman"/>
                <w:sz w:val="28"/>
                <w:szCs w:val="28"/>
                <w:lang w:val="en-US"/>
              </w:rPr>
            </w:pPr>
            <w:r w:rsidRPr="00E449B4">
              <w:rPr>
                <w:rFonts w:ascii="Times New Roman" w:hAnsi="Times New Roman" w:cs="Times New Roman"/>
                <w:sz w:val="28"/>
                <w:szCs w:val="28"/>
                <w:lang w:val="en-US"/>
              </w:rPr>
              <w:t>0,4</w:t>
            </w:r>
          </w:p>
        </w:tc>
      </w:tr>
      <w:tr w:rsidR="00266BA5" w:rsidRPr="00E449B4" w14:paraId="4C640F56" w14:textId="0098833A" w:rsidTr="00266BA5">
        <w:tc>
          <w:tcPr>
            <w:tcW w:w="1426" w:type="dxa"/>
          </w:tcPr>
          <w:p w14:paraId="5225D930" w14:textId="3F9040BF" w:rsidR="00266BA5" w:rsidRPr="00E449B4" w:rsidRDefault="00266BA5" w:rsidP="00A35B5D">
            <w:pPr>
              <w:pStyle w:val="af5"/>
              <w:rPr>
                <w:rFonts w:ascii="Times New Roman" w:hAnsi="Times New Roman" w:cs="Times New Roman"/>
                <w:sz w:val="28"/>
                <w:szCs w:val="28"/>
              </w:rPr>
            </w:pPr>
            <w:r w:rsidRPr="00E449B4">
              <w:rPr>
                <w:rFonts w:ascii="Times New Roman" w:hAnsi="Times New Roman" w:cs="Times New Roman"/>
                <w:sz w:val="28"/>
                <w:szCs w:val="28"/>
              </w:rPr>
              <w:t>7</w:t>
            </w:r>
          </w:p>
        </w:tc>
        <w:tc>
          <w:tcPr>
            <w:tcW w:w="1679" w:type="dxa"/>
          </w:tcPr>
          <w:p w14:paraId="1109FA34" w14:textId="3C2226D3"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0,5</w:t>
            </w:r>
          </w:p>
        </w:tc>
        <w:tc>
          <w:tcPr>
            <w:tcW w:w="1679" w:type="dxa"/>
          </w:tcPr>
          <w:p w14:paraId="46D068B8" w14:textId="6FCA5840"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0,3</w:t>
            </w:r>
          </w:p>
        </w:tc>
        <w:tc>
          <w:tcPr>
            <w:tcW w:w="1679" w:type="dxa"/>
          </w:tcPr>
          <w:p w14:paraId="444E2DCA" w14:textId="3AAB066B"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0,6</w:t>
            </w:r>
          </w:p>
        </w:tc>
        <w:tc>
          <w:tcPr>
            <w:tcW w:w="3171" w:type="dxa"/>
          </w:tcPr>
          <w:p w14:paraId="063F7B26" w14:textId="775F8AE9" w:rsidR="00266BA5" w:rsidRPr="00E449B4" w:rsidRDefault="00811500" w:rsidP="00266BA5">
            <w:pPr>
              <w:pStyle w:val="af5"/>
              <w:rPr>
                <w:rFonts w:ascii="Times New Roman" w:hAnsi="Times New Roman" w:cs="Times New Roman"/>
                <w:sz w:val="28"/>
                <w:szCs w:val="28"/>
              </w:rPr>
            </w:pPr>
            <w:r w:rsidRPr="00E449B4">
              <w:rPr>
                <w:rFonts w:ascii="Times New Roman" w:hAnsi="Times New Roman" w:cs="Times New Roman"/>
                <w:sz w:val="28"/>
                <w:szCs w:val="28"/>
                <w:lang w:val="en-US"/>
              </w:rPr>
              <w:t>0,47</w:t>
            </w:r>
          </w:p>
        </w:tc>
      </w:tr>
      <w:tr w:rsidR="00266BA5" w:rsidRPr="00E449B4" w14:paraId="547FE956" w14:textId="6A88AECD" w:rsidTr="00266BA5">
        <w:tc>
          <w:tcPr>
            <w:tcW w:w="1426" w:type="dxa"/>
          </w:tcPr>
          <w:p w14:paraId="6DEF9C21" w14:textId="4A276A79" w:rsidR="00266BA5" w:rsidRPr="00E449B4" w:rsidRDefault="00266BA5" w:rsidP="00A35B5D">
            <w:pPr>
              <w:pStyle w:val="af5"/>
              <w:rPr>
                <w:rFonts w:ascii="Times New Roman" w:hAnsi="Times New Roman" w:cs="Times New Roman"/>
                <w:sz w:val="28"/>
                <w:szCs w:val="28"/>
              </w:rPr>
            </w:pPr>
            <w:r w:rsidRPr="00E449B4">
              <w:rPr>
                <w:rFonts w:ascii="Times New Roman" w:hAnsi="Times New Roman" w:cs="Times New Roman"/>
                <w:sz w:val="28"/>
                <w:szCs w:val="28"/>
              </w:rPr>
              <w:t>8</w:t>
            </w:r>
          </w:p>
        </w:tc>
        <w:tc>
          <w:tcPr>
            <w:tcW w:w="1679" w:type="dxa"/>
          </w:tcPr>
          <w:p w14:paraId="1C4598CC" w14:textId="4B494195"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0,4</w:t>
            </w:r>
          </w:p>
        </w:tc>
        <w:tc>
          <w:tcPr>
            <w:tcW w:w="1679" w:type="dxa"/>
          </w:tcPr>
          <w:p w14:paraId="350398DC" w14:textId="58EFB8B9"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0,5</w:t>
            </w:r>
          </w:p>
        </w:tc>
        <w:tc>
          <w:tcPr>
            <w:tcW w:w="1679" w:type="dxa"/>
          </w:tcPr>
          <w:p w14:paraId="660C0616" w14:textId="55425074" w:rsidR="00266BA5" w:rsidRPr="00E449B4" w:rsidRDefault="00266BA5" w:rsidP="00266BA5">
            <w:pPr>
              <w:pStyle w:val="af5"/>
              <w:rPr>
                <w:rFonts w:ascii="Times New Roman" w:hAnsi="Times New Roman" w:cs="Times New Roman"/>
                <w:sz w:val="28"/>
                <w:szCs w:val="28"/>
              </w:rPr>
            </w:pPr>
            <w:r w:rsidRPr="00E449B4">
              <w:rPr>
                <w:rFonts w:ascii="Times New Roman" w:hAnsi="Times New Roman" w:cs="Times New Roman"/>
                <w:sz w:val="28"/>
                <w:szCs w:val="28"/>
              </w:rPr>
              <w:t>0,4</w:t>
            </w:r>
          </w:p>
        </w:tc>
        <w:tc>
          <w:tcPr>
            <w:tcW w:w="3171" w:type="dxa"/>
          </w:tcPr>
          <w:p w14:paraId="765275D8" w14:textId="018246EB" w:rsidR="00266BA5" w:rsidRPr="00E449B4" w:rsidRDefault="00811500" w:rsidP="00266BA5">
            <w:pPr>
              <w:pStyle w:val="af5"/>
              <w:rPr>
                <w:rFonts w:ascii="Times New Roman" w:hAnsi="Times New Roman" w:cs="Times New Roman"/>
                <w:sz w:val="28"/>
                <w:szCs w:val="28"/>
                <w:lang w:val="en-US"/>
              </w:rPr>
            </w:pPr>
            <w:r w:rsidRPr="00E449B4">
              <w:rPr>
                <w:rFonts w:ascii="Times New Roman" w:hAnsi="Times New Roman" w:cs="Times New Roman"/>
                <w:sz w:val="28"/>
                <w:szCs w:val="28"/>
                <w:lang w:val="en-US"/>
              </w:rPr>
              <w:t>0,43</w:t>
            </w:r>
          </w:p>
        </w:tc>
      </w:tr>
      <w:tr w:rsidR="00266BA5" w:rsidRPr="00E449B4" w14:paraId="5EDBD2EB" w14:textId="53146313" w:rsidTr="00266BA5">
        <w:tc>
          <w:tcPr>
            <w:tcW w:w="1426" w:type="dxa"/>
          </w:tcPr>
          <w:p w14:paraId="7359BD98" w14:textId="32376E18" w:rsidR="00266BA5" w:rsidRPr="00E449B4" w:rsidRDefault="00266BA5" w:rsidP="00A35B5D">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9</w:t>
            </w:r>
          </w:p>
        </w:tc>
        <w:tc>
          <w:tcPr>
            <w:tcW w:w="1679" w:type="dxa"/>
          </w:tcPr>
          <w:p w14:paraId="54CB5B84" w14:textId="2FD60FB0"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0,8</w:t>
            </w:r>
          </w:p>
        </w:tc>
        <w:tc>
          <w:tcPr>
            <w:tcW w:w="1679" w:type="dxa"/>
          </w:tcPr>
          <w:p w14:paraId="1882B4FE" w14:textId="002990C9"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0,9</w:t>
            </w:r>
          </w:p>
        </w:tc>
        <w:tc>
          <w:tcPr>
            <w:tcW w:w="1679" w:type="dxa"/>
          </w:tcPr>
          <w:p w14:paraId="6966262C" w14:textId="0BF32598"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1</w:t>
            </w:r>
          </w:p>
        </w:tc>
        <w:tc>
          <w:tcPr>
            <w:tcW w:w="3171" w:type="dxa"/>
          </w:tcPr>
          <w:p w14:paraId="0ED36524" w14:textId="1B70CF9D" w:rsidR="00266BA5" w:rsidRPr="00E449B4" w:rsidRDefault="00811500" w:rsidP="00266BA5">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lang w:val="en-US"/>
              </w:rPr>
              <w:t>0,9</w:t>
            </w:r>
          </w:p>
        </w:tc>
      </w:tr>
      <w:tr w:rsidR="00266BA5" w:rsidRPr="00E449B4" w14:paraId="58A10D4A" w14:textId="6D2D43FB" w:rsidTr="00266BA5">
        <w:tc>
          <w:tcPr>
            <w:tcW w:w="1426" w:type="dxa"/>
          </w:tcPr>
          <w:p w14:paraId="20D1F798" w14:textId="303F131D" w:rsidR="00266BA5" w:rsidRPr="00E449B4" w:rsidRDefault="00266BA5" w:rsidP="00A35B5D">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rPr>
              <w:t>10</w:t>
            </w:r>
          </w:p>
        </w:tc>
        <w:tc>
          <w:tcPr>
            <w:tcW w:w="1679" w:type="dxa"/>
          </w:tcPr>
          <w:p w14:paraId="32144B46" w14:textId="19F4E6C4"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0,9</w:t>
            </w:r>
          </w:p>
        </w:tc>
        <w:tc>
          <w:tcPr>
            <w:tcW w:w="1679" w:type="dxa"/>
          </w:tcPr>
          <w:p w14:paraId="4F989A17" w14:textId="1033CBF0"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0,8</w:t>
            </w:r>
          </w:p>
        </w:tc>
        <w:tc>
          <w:tcPr>
            <w:tcW w:w="1679" w:type="dxa"/>
          </w:tcPr>
          <w:p w14:paraId="2C5C4025" w14:textId="228A8E8C" w:rsidR="00266BA5" w:rsidRPr="00E449B4" w:rsidRDefault="00266BA5" w:rsidP="00266BA5">
            <w:pPr>
              <w:pStyle w:val="af5"/>
              <w:rPr>
                <w:rFonts w:ascii="Times New Roman" w:hAnsi="Times New Roman" w:cs="Times New Roman"/>
                <w:b/>
                <w:color w:val="FF0000"/>
                <w:sz w:val="28"/>
                <w:szCs w:val="28"/>
              </w:rPr>
            </w:pPr>
            <w:r w:rsidRPr="00E449B4">
              <w:rPr>
                <w:rFonts w:ascii="Times New Roman" w:hAnsi="Times New Roman" w:cs="Times New Roman"/>
                <w:b/>
                <w:color w:val="FF0000"/>
                <w:sz w:val="28"/>
                <w:szCs w:val="28"/>
              </w:rPr>
              <w:t>0,8</w:t>
            </w:r>
          </w:p>
        </w:tc>
        <w:tc>
          <w:tcPr>
            <w:tcW w:w="3171" w:type="dxa"/>
          </w:tcPr>
          <w:p w14:paraId="6A159279" w14:textId="44EE8D89" w:rsidR="00266BA5" w:rsidRPr="00E449B4" w:rsidRDefault="00811500" w:rsidP="00266BA5">
            <w:pPr>
              <w:pStyle w:val="af5"/>
              <w:rPr>
                <w:rFonts w:ascii="Times New Roman" w:hAnsi="Times New Roman" w:cs="Times New Roman"/>
                <w:b/>
                <w:color w:val="FF0000"/>
                <w:sz w:val="28"/>
                <w:szCs w:val="28"/>
                <w:lang w:val="en-US"/>
              </w:rPr>
            </w:pPr>
            <w:r w:rsidRPr="00E449B4">
              <w:rPr>
                <w:rFonts w:ascii="Times New Roman" w:hAnsi="Times New Roman" w:cs="Times New Roman"/>
                <w:b/>
                <w:color w:val="FF0000"/>
                <w:sz w:val="28"/>
                <w:szCs w:val="28"/>
                <w:lang w:val="en-US"/>
              </w:rPr>
              <w:t>0,83</w:t>
            </w:r>
          </w:p>
        </w:tc>
      </w:tr>
    </w:tbl>
    <w:p w14:paraId="35AD285D" w14:textId="77777777" w:rsidR="00E839CC" w:rsidRDefault="00E839CC" w:rsidP="00E839CC"/>
    <w:p w14:paraId="4EF2549F" w14:textId="15E8A7DE" w:rsidR="00E839CC" w:rsidRPr="00811500" w:rsidRDefault="00C42F6A" w:rsidP="002B08B4">
      <w:r>
        <w:t>В качестве метода оценки рисков, экспертам предлагалось распол</w:t>
      </w:r>
      <w:r w:rsidR="002B08B4">
        <w:t>ожить риски в порядке убывания их важности для проекта, отметив их значениями от 1 до 0,1. Где 1 является самым важным и приоритетным риском, а 0,1 наименее. После получения ответов была проведена сверка на отсутствие расхождений в оценках более чем на тридцать процентов, что могло бы означать необходимость в более глубоком анализе рисков с расхождением</w:t>
      </w:r>
      <w:r w:rsidR="004143DA">
        <w:t xml:space="preserve"> оценок</w:t>
      </w:r>
      <w:r w:rsidR="002B08B4">
        <w:t xml:space="preserve"> и обсуждении этих </w:t>
      </w:r>
      <w:r w:rsidR="004143DA">
        <w:t>оценок</w:t>
      </w:r>
      <w:r w:rsidR="002B08B4">
        <w:t xml:space="preserve"> с экспертами. В нашем случае оценки не получили столь крупного расхождения. Далее для получения результата значения были усреднены по среднеарифметическому, для получения усредненной оценки экспертов. </w:t>
      </w:r>
      <w:r w:rsidR="00811500">
        <w:t>Проанализировав</w:t>
      </w:r>
      <w:r>
        <w:t xml:space="preserve"> результаты экспертных оценок,</w:t>
      </w:r>
      <w:r w:rsidR="00811500">
        <w:t xml:space="preserve"> мы можем определить наиболее важные</w:t>
      </w:r>
      <w:r w:rsidR="002B08B4">
        <w:t xml:space="preserve"> риски</w:t>
      </w:r>
      <w:r w:rsidR="00811500">
        <w:t xml:space="preserve"> для нас.</w:t>
      </w:r>
      <w:r>
        <w:t xml:space="preserve"> </w:t>
      </w:r>
      <w:r w:rsidR="002B08B4">
        <w:t>Этими рисками являются: о</w:t>
      </w:r>
      <w:r w:rsidR="002B08B4" w:rsidRPr="00E839CC">
        <w:t>тсутствие рабочего взаимодействия с заказчиком</w:t>
      </w:r>
      <w:r w:rsidR="002B08B4">
        <w:t>, т</w:t>
      </w:r>
      <w:r w:rsidR="002B08B4" w:rsidRPr="00E839CC">
        <w:t>ехнические риски</w:t>
      </w:r>
      <w:r w:rsidR="002B08B4">
        <w:t xml:space="preserve">, </w:t>
      </w:r>
      <w:r w:rsidR="00BE1F9A">
        <w:t>н</w:t>
      </w:r>
      <w:r w:rsidR="00BE1F9A" w:rsidRPr="00E839CC">
        <w:t>едостаток трудовых ресурсов</w:t>
      </w:r>
      <w:r w:rsidR="00BE1F9A">
        <w:t>, р</w:t>
      </w:r>
      <w:r w:rsidR="00BE1F9A" w:rsidRPr="00E839CC">
        <w:t>иски оценки сроков</w:t>
      </w:r>
      <w:r w:rsidR="00BE1F9A">
        <w:t>, и</w:t>
      </w:r>
      <w:r w:rsidR="00BE1F9A" w:rsidRPr="00E839CC">
        <w:t>нтеграционные риски</w:t>
      </w:r>
      <w:r w:rsidR="00BE1F9A">
        <w:t xml:space="preserve">. Следует </w:t>
      </w:r>
      <w:r w:rsidR="004143DA">
        <w:t>отметить,</w:t>
      </w:r>
      <w:r w:rsidR="00BE1F9A">
        <w:t xml:space="preserve"> что хоть интеграционные риски и попадают в пятерку самых важных, но имеют усредненную оценку ближе </w:t>
      </w:r>
      <w:r w:rsidR="004143DA">
        <w:t>к рискам,</w:t>
      </w:r>
      <w:r w:rsidR="00BE1F9A">
        <w:t xml:space="preserve"> не </w:t>
      </w:r>
      <w:r w:rsidR="00BE1F9A">
        <w:lastRenderedPageBreak/>
        <w:t xml:space="preserve">попадающим в первую пятерку, а значит несут сравнительно меньший риск чем остальные четыре, но все еще требует внимания при планировании проекта. </w:t>
      </w:r>
    </w:p>
    <w:p w14:paraId="41A533A0" w14:textId="27AC6E34" w:rsidR="00E839CC" w:rsidRDefault="00E839CC" w:rsidP="00811500">
      <w:pPr>
        <w:pStyle w:val="7"/>
        <w:rPr>
          <w:lang w:eastAsia="en-US"/>
        </w:rPr>
      </w:pPr>
      <w:r w:rsidRPr="00E839CC">
        <w:rPr>
          <w:lang w:bidi="ru-RU"/>
        </w:rPr>
        <w:t xml:space="preserve">Задание </w:t>
      </w:r>
      <w:r w:rsidRPr="00E839CC">
        <w:rPr>
          <w:lang w:eastAsia="en-US"/>
        </w:rPr>
        <w:t xml:space="preserve">3. </w:t>
      </w:r>
    </w:p>
    <w:p w14:paraId="1D0C9ABB" w14:textId="5CF67BF3" w:rsidR="00811500" w:rsidRPr="00811500" w:rsidRDefault="00811500" w:rsidP="00811500">
      <w:pPr>
        <w:rPr>
          <w:lang w:eastAsia="en-US"/>
        </w:rPr>
      </w:pPr>
      <w:r>
        <w:rPr>
          <w:lang w:eastAsia="en-US"/>
        </w:rPr>
        <w:t xml:space="preserve">На основании полученной оценки </w:t>
      </w:r>
      <w:r w:rsidR="00BE1F9A">
        <w:rPr>
          <w:lang w:eastAsia="en-US"/>
        </w:rPr>
        <w:t>рассмотрим</w:t>
      </w:r>
      <w:r>
        <w:rPr>
          <w:lang w:eastAsia="en-US"/>
        </w:rPr>
        <w:t xml:space="preserve"> пять наиболее важных рисков и проанализируем их влияние на проект телефонной АТС. Анализ рисков приведен в таблице 4.</w:t>
      </w:r>
    </w:p>
    <w:p w14:paraId="07ADAE57" w14:textId="09258093" w:rsidR="00811500" w:rsidRPr="00E449B4" w:rsidRDefault="00811500" w:rsidP="00811500">
      <w:pPr>
        <w:pStyle w:val="af9"/>
        <w:rPr>
          <w:sz w:val="28"/>
          <w:szCs w:val="28"/>
        </w:rPr>
      </w:pPr>
    </w:p>
    <w:p w14:paraId="7EC23554" w14:textId="3D5ED95E" w:rsidR="00811500" w:rsidRPr="00E449B4" w:rsidRDefault="00811500" w:rsidP="00811500">
      <w:pPr>
        <w:pStyle w:val="af9"/>
        <w:rPr>
          <w:sz w:val="28"/>
          <w:szCs w:val="28"/>
        </w:rPr>
      </w:pPr>
      <w:r w:rsidRPr="00E449B4">
        <w:rPr>
          <w:sz w:val="28"/>
          <w:szCs w:val="28"/>
        </w:rPr>
        <w:t>Таблица 4 – Анализ рисков</w:t>
      </w:r>
    </w:p>
    <w:tbl>
      <w:tblPr>
        <w:tblStyle w:val="af0"/>
        <w:tblW w:w="0" w:type="auto"/>
        <w:tblLook w:val="04A0" w:firstRow="1" w:lastRow="0" w:firstColumn="1" w:lastColumn="0" w:noHBand="0" w:noVBand="1"/>
      </w:tblPr>
      <w:tblGrid>
        <w:gridCol w:w="665"/>
        <w:gridCol w:w="1984"/>
        <w:gridCol w:w="2235"/>
        <w:gridCol w:w="2199"/>
        <w:gridCol w:w="2262"/>
      </w:tblGrid>
      <w:tr w:rsidR="00E839CC" w:rsidRPr="00E449B4" w14:paraId="33BAAE59" w14:textId="77777777" w:rsidTr="00811500">
        <w:tc>
          <w:tcPr>
            <w:tcW w:w="637" w:type="dxa"/>
            <w:vAlign w:val="center"/>
          </w:tcPr>
          <w:p w14:paraId="79BA4F1F" w14:textId="77777777" w:rsidR="00E839CC" w:rsidRPr="00E449B4" w:rsidRDefault="00E839CC" w:rsidP="000E39CB">
            <w:pPr>
              <w:pStyle w:val="af7"/>
              <w:rPr>
                <w:rFonts w:ascii="Times New Roman" w:hAnsi="Times New Roman" w:cs="Times New Roman"/>
                <w:sz w:val="28"/>
                <w:szCs w:val="28"/>
              </w:rPr>
            </w:pPr>
            <w:r w:rsidRPr="00E449B4">
              <w:rPr>
                <w:rFonts w:ascii="Times New Roman" w:hAnsi="Times New Roman" w:cs="Times New Roman"/>
                <w:sz w:val="28"/>
                <w:szCs w:val="28"/>
              </w:rPr>
              <w:t>№ П/П</w:t>
            </w:r>
          </w:p>
        </w:tc>
        <w:tc>
          <w:tcPr>
            <w:tcW w:w="1945" w:type="dxa"/>
            <w:vAlign w:val="center"/>
          </w:tcPr>
          <w:p w14:paraId="7B7A5BD5" w14:textId="77777777" w:rsidR="00E839CC" w:rsidRPr="00E449B4" w:rsidRDefault="00E839CC" w:rsidP="000E39CB">
            <w:pPr>
              <w:pStyle w:val="af7"/>
              <w:rPr>
                <w:rFonts w:ascii="Times New Roman" w:hAnsi="Times New Roman" w:cs="Times New Roman"/>
                <w:sz w:val="28"/>
                <w:szCs w:val="28"/>
              </w:rPr>
            </w:pPr>
            <w:r w:rsidRPr="00E449B4">
              <w:rPr>
                <w:rFonts w:ascii="Times New Roman" w:hAnsi="Times New Roman" w:cs="Times New Roman"/>
                <w:sz w:val="28"/>
                <w:szCs w:val="28"/>
              </w:rPr>
              <w:t>Риск</w:t>
            </w:r>
          </w:p>
        </w:tc>
        <w:tc>
          <w:tcPr>
            <w:tcW w:w="2735" w:type="dxa"/>
            <w:vAlign w:val="center"/>
          </w:tcPr>
          <w:p w14:paraId="2021F916" w14:textId="77777777" w:rsidR="00E839CC" w:rsidRPr="00E449B4" w:rsidRDefault="00E839CC" w:rsidP="000E39CB">
            <w:pPr>
              <w:pStyle w:val="af7"/>
              <w:rPr>
                <w:rFonts w:ascii="Times New Roman" w:hAnsi="Times New Roman" w:cs="Times New Roman"/>
                <w:sz w:val="28"/>
                <w:szCs w:val="28"/>
              </w:rPr>
            </w:pPr>
            <w:r w:rsidRPr="00E449B4">
              <w:rPr>
                <w:rFonts w:ascii="Times New Roman" w:hAnsi="Times New Roman" w:cs="Times New Roman"/>
                <w:sz w:val="28"/>
                <w:szCs w:val="28"/>
              </w:rPr>
              <w:t>Последствия наступления риска</w:t>
            </w:r>
          </w:p>
        </w:tc>
        <w:tc>
          <w:tcPr>
            <w:tcW w:w="2062" w:type="dxa"/>
            <w:vAlign w:val="center"/>
          </w:tcPr>
          <w:p w14:paraId="525D7A76" w14:textId="77777777" w:rsidR="00E839CC" w:rsidRPr="00E449B4" w:rsidRDefault="00E839CC" w:rsidP="000E39CB">
            <w:pPr>
              <w:pStyle w:val="af7"/>
              <w:rPr>
                <w:rFonts w:ascii="Times New Roman" w:hAnsi="Times New Roman" w:cs="Times New Roman"/>
                <w:sz w:val="28"/>
                <w:szCs w:val="28"/>
              </w:rPr>
            </w:pPr>
            <w:r w:rsidRPr="00E449B4">
              <w:rPr>
                <w:rFonts w:ascii="Times New Roman" w:hAnsi="Times New Roman" w:cs="Times New Roman"/>
                <w:sz w:val="28"/>
                <w:szCs w:val="28"/>
              </w:rPr>
              <w:t>Меры по предотвращению</w:t>
            </w:r>
          </w:p>
        </w:tc>
        <w:tc>
          <w:tcPr>
            <w:tcW w:w="1966" w:type="dxa"/>
            <w:vAlign w:val="center"/>
          </w:tcPr>
          <w:p w14:paraId="672FE6EB" w14:textId="77777777" w:rsidR="00E839CC" w:rsidRPr="00E449B4" w:rsidRDefault="00E839CC" w:rsidP="000E39CB">
            <w:pPr>
              <w:pStyle w:val="af7"/>
              <w:rPr>
                <w:rFonts w:ascii="Times New Roman" w:hAnsi="Times New Roman" w:cs="Times New Roman"/>
                <w:sz w:val="28"/>
                <w:szCs w:val="28"/>
              </w:rPr>
            </w:pPr>
            <w:r w:rsidRPr="00E449B4">
              <w:rPr>
                <w:rFonts w:ascii="Times New Roman" w:hAnsi="Times New Roman" w:cs="Times New Roman"/>
                <w:sz w:val="28"/>
                <w:szCs w:val="28"/>
              </w:rPr>
              <w:t>Меры по минимизации</w:t>
            </w:r>
          </w:p>
        </w:tc>
      </w:tr>
      <w:tr w:rsidR="00FC3700" w:rsidRPr="00E449B4" w14:paraId="12AD9628" w14:textId="77777777" w:rsidTr="00811500">
        <w:tc>
          <w:tcPr>
            <w:tcW w:w="637" w:type="dxa"/>
            <w:vAlign w:val="center"/>
          </w:tcPr>
          <w:p w14:paraId="73D8FA03" w14:textId="73F6796A"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1</w:t>
            </w:r>
          </w:p>
        </w:tc>
        <w:tc>
          <w:tcPr>
            <w:tcW w:w="1945" w:type="dxa"/>
            <w:vAlign w:val="center"/>
          </w:tcPr>
          <w:p w14:paraId="65FC491D" w14:textId="2C40664C"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Отсутствие рабочего взаимодействия с заказчиком</w:t>
            </w:r>
          </w:p>
        </w:tc>
        <w:tc>
          <w:tcPr>
            <w:tcW w:w="2735" w:type="dxa"/>
            <w:vAlign w:val="center"/>
          </w:tcPr>
          <w:p w14:paraId="1A8DB97A" w14:textId="705C867F"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 xml:space="preserve">Отсутствие взаимодействия с заказчиком может привести к разнообразным проблемам. На ранней стадии работы заказчик может уйти, не получая отдачу. На завершающих стадиях проекта приводит к выявлению новых требований. Эти требования могут возникнуть при подготовке и проведении приемных испытаний продукта. Данная ситуация </w:t>
            </w:r>
            <w:r w:rsidRPr="00E449B4">
              <w:rPr>
                <w:rFonts w:ascii="Times New Roman" w:hAnsi="Times New Roman" w:cs="Times New Roman"/>
                <w:sz w:val="28"/>
                <w:szCs w:val="28"/>
              </w:rPr>
              <w:lastRenderedPageBreak/>
              <w:t>способна оказать серьезное влияние на сроки реализации проекта</w:t>
            </w:r>
          </w:p>
        </w:tc>
        <w:tc>
          <w:tcPr>
            <w:tcW w:w="2062" w:type="dxa"/>
            <w:vAlign w:val="center"/>
          </w:tcPr>
          <w:p w14:paraId="4A112BED" w14:textId="38C4F640"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lastRenderedPageBreak/>
              <w:t>На стадии проектирования информационной системы двум сторонам определить исполнителей, которые будут взаимодействовать в рабочем порядке на протяжении всего срока реализации проекта.</w:t>
            </w:r>
          </w:p>
        </w:tc>
        <w:tc>
          <w:tcPr>
            <w:tcW w:w="1966" w:type="dxa"/>
            <w:vAlign w:val="center"/>
          </w:tcPr>
          <w:p w14:paraId="0FCEFC31" w14:textId="4AE7B20E"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Двум сторонам определить исполнителей, которые будут взаимодействовать в рабочем порядке на протяжении всего срока реализации проекта</w:t>
            </w:r>
          </w:p>
        </w:tc>
      </w:tr>
      <w:tr w:rsidR="00FC3700" w:rsidRPr="00E449B4" w14:paraId="6DA2A5C0" w14:textId="77777777" w:rsidTr="00811500">
        <w:tc>
          <w:tcPr>
            <w:tcW w:w="637" w:type="dxa"/>
            <w:vAlign w:val="center"/>
          </w:tcPr>
          <w:p w14:paraId="28663268" w14:textId="0620D47E"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2</w:t>
            </w:r>
          </w:p>
        </w:tc>
        <w:tc>
          <w:tcPr>
            <w:tcW w:w="1945" w:type="dxa"/>
            <w:vAlign w:val="center"/>
          </w:tcPr>
          <w:p w14:paraId="73A88A42" w14:textId="085BAD34"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Технические риски</w:t>
            </w:r>
          </w:p>
        </w:tc>
        <w:tc>
          <w:tcPr>
            <w:tcW w:w="2735" w:type="dxa"/>
            <w:vAlign w:val="center"/>
          </w:tcPr>
          <w:p w14:paraId="23CCF4F3" w14:textId="401068D3"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Отказ оборудования, его поломка или ошибки монтажа могут оказать влияние на сроки осуществления проекта, частично приостановить работу над проектом, до восстановления неисправности.</w:t>
            </w:r>
            <w:r w:rsidRPr="00E449B4">
              <w:rPr>
                <w:rFonts w:ascii="Times New Roman" w:hAnsi="Times New Roman" w:cs="Times New Roman"/>
                <w:sz w:val="28"/>
                <w:szCs w:val="28"/>
              </w:rPr>
              <w:br/>
            </w:r>
            <w:r w:rsidRPr="00E449B4">
              <w:rPr>
                <w:rFonts w:ascii="Times New Roman" w:hAnsi="Times New Roman" w:cs="Times New Roman"/>
                <w:sz w:val="28"/>
                <w:szCs w:val="28"/>
              </w:rPr>
              <w:br/>
            </w:r>
          </w:p>
        </w:tc>
        <w:tc>
          <w:tcPr>
            <w:tcW w:w="2062" w:type="dxa"/>
            <w:vAlign w:val="center"/>
          </w:tcPr>
          <w:p w14:paraId="08DDC235" w14:textId="509244B0"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Своевременное техническое обслуживание и диагностика оборудования</w:t>
            </w:r>
          </w:p>
        </w:tc>
        <w:tc>
          <w:tcPr>
            <w:tcW w:w="1966" w:type="dxa"/>
            <w:vAlign w:val="center"/>
          </w:tcPr>
          <w:p w14:paraId="3E701A02" w14:textId="1661EC35"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Оперативное восстановление работоспособности оборудования</w:t>
            </w:r>
          </w:p>
        </w:tc>
      </w:tr>
      <w:tr w:rsidR="00FC3700" w:rsidRPr="00E449B4" w14:paraId="54115C42" w14:textId="77777777" w:rsidTr="00811500">
        <w:tc>
          <w:tcPr>
            <w:tcW w:w="637" w:type="dxa"/>
            <w:vAlign w:val="center"/>
          </w:tcPr>
          <w:p w14:paraId="13BDAD97" w14:textId="51BB62F1"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3</w:t>
            </w:r>
          </w:p>
        </w:tc>
        <w:tc>
          <w:tcPr>
            <w:tcW w:w="1945" w:type="dxa"/>
            <w:vAlign w:val="center"/>
          </w:tcPr>
          <w:p w14:paraId="6EB930A0" w14:textId="4C69699F"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Недостаток трудовых ресурсов</w:t>
            </w:r>
          </w:p>
        </w:tc>
        <w:tc>
          <w:tcPr>
            <w:tcW w:w="2735" w:type="dxa"/>
            <w:vAlign w:val="center"/>
          </w:tcPr>
          <w:p w14:paraId="518B61DC" w14:textId="0305C6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Ограниченность кадрового ресурса приводит к срывам сроков реализации проекта</w:t>
            </w:r>
            <w:r w:rsidRPr="00E449B4">
              <w:rPr>
                <w:rFonts w:ascii="Times New Roman" w:hAnsi="Times New Roman" w:cs="Times New Roman"/>
                <w:sz w:val="28"/>
                <w:szCs w:val="28"/>
              </w:rPr>
              <w:br/>
            </w:r>
            <w:r w:rsidRPr="00E449B4">
              <w:rPr>
                <w:rFonts w:ascii="Times New Roman" w:hAnsi="Times New Roman" w:cs="Times New Roman"/>
                <w:sz w:val="28"/>
                <w:szCs w:val="28"/>
              </w:rPr>
              <w:br/>
            </w:r>
          </w:p>
        </w:tc>
        <w:tc>
          <w:tcPr>
            <w:tcW w:w="2062" w:type="dxa"/>
            <w:vAlign w:val="center"/>
          </w:tcPr>
          <w:p w14:paraId="6B3618F3" w14:textId="0F9B8492"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Планировать, что разработчики, которые назначены в ваш проект на 100 % будут реально работать над вашими задачами в среднем 60 % — 80 % от всего рабочего времени</w:t>
            </w:r>
          </w:p>
        </w:tc>
        <w:tc>
          <w:tcPr>
            <w:tcW w:w="1966" w:type="dxa"/>
            <w:vAlign w:val="center"/>
          </w:tcPr>
          <w:p w14:paraId="15680EED" w14:textId="5C399780"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Перераспределение задач между разработчиками</w:t>
            </w:r>
          </w:p>
        </w:tc>
      </w:tr>
      <w:tr w:rsidR="00FC3700" w:rsidRPr="00E449B4" w14:paraId="7585CD85" w14:textId="77777777" w:rsidTr="00811500">
        <w:tc>
          <w:tcPr>
            <w:tcW w:w="637" w:type="dxa"/>
            <w:vAlign w:val="center"/>
          </w:tcPr>
          <w:p w14:paraId="2C772584" w14:textId="6414F411"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4</w:t>
            </w:r>
          </w:p>
        </w:tc>
        <w:tc>
          <w:tcPr>
            <w:tcW w:w="1945" w:type="dxa"/>
            <w:vAlign w:val="center"/>
          </w:tcPr>
          <w:p w14:paraId="71E711D1"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Риски оценки сроков</w:t>
            </w:r>
          </w:p>
        </w:tc>
        <w:tc>
          <w:tcPr>
            <w:tcW w:w="2735" w:type="dxa"/>
            <w:vAlign w:val="center"/>
          </w:tcPr>
          <w:p w14:paraId="48A36919"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 xml:space="preserve">Недостаточность проработки плана проекта, что приводит к появлению </w:t>
            </w:r>
            <w:r w:rsidRPr="00E449B4">
              <w:rPr>
                <w:rFonts w:ascii="Times New Roman" w:hAnsi="Times New Roman" w:cs="Times New Roman"/>
                <w:sz w:val="28"/>
                <w:szCs w:val="28"/>
              </w:rPr>
              <w:lastRenderedPageBreak/>
              <w:t>«забытых работ» и смещению сроков</w:t>
            </w:r>
            <w:r w:rsidRPr="00E449B4">
              <w:rPr>
                <w:rFonts w:ascii="Times New Roman" w:hAnsi="Times New Roman" w:cs="Times New Roman"/>
                <w:sz w:val="28"/>
                <w:szCs w:val="28"/>
              </w:rPr>
              <w:br/>
            </w:r>
            <w:r w:rsidRPr="00E449B4">
              <w:rPr>
                <w:rFonts w:ascii="Times New Roman" w:hAnsi="Times New Roman" w:cs="Times New Roman"/>
                <w:sz w:val="28"/>
                <w:szCs w:val="28"/>
              </w:rPr>
              <w:br/>
            </w:r>
          </w:p>
        </w:tc>
        <w:tc>
          <w:tcPr>
            <w:tcW w:w="2062" w:type="dxa"/>
            <w:vAlign w:val="center"/>
          </w:tcPr>
          <w:p w14:paraId="4003CCC2"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lastRenderedPageBreak/>
              <w:t>Детальная проработка плана проекта на этапе его формирования</w:t>
            </w:r>
          </w:p>
        </w:tc>
        <w:tc>
          <w:tcPr>
            <w:tcW w:w="1966" w:type="dxa"/>
            <w:vAlign w:val="center"/>
          </w:tcPr>
          <w:p w14:paraId="6CD2FECC"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Внесение корректировок в план</w:t>
            </w:r>
          </w:p>
        </w:tc>
      </w:tr>
      <w:tr w:rsidR="00FC3700" w:rsidRPr="00E449B4" w14:paraId="4E555A1A" w14:textId="77777777" w:rsidTr="00811500">
        <w:tc>
          <w:tcPr>
            <w:tcW w:w="637" w:type="dxa"/>
            <w:vAlign w:val="center"/>
          </w:tcPr>
          <w:p w14:paraId="292A596F" w14:textId="5232E3AF"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5</w:t>
            </w:r>
          </w:p>
        </w:tc>
        <w:tc>
          <w:tcPr>
            <w:tcW w:w="1945" w:type="dxa"/>
            <w:vAlign w:val="center"/>
          </w:tcPr>
          <w:p w14:paraId="58B5C360"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Интеграционные риски</w:t>
            </w:r>
          </w:p>
        </w:tc>
        <w:tc>
          <w:tcPr>
            <w:tcW w:w="2735" w:type="dxa"/>
            <w:vAlign w:val="center"/>
          </w:tcPr>
          <w:p w14:paraId="501521BA"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Возникновение различных проблем, в процессе интеграции разработанного веб-проекта с иными разработанными информационными системами, так как новое ИТ-решение должно стать частью уже существующей инфраструктуры.</w:t>
            </w:r>
          </w:p>
          <w:p w14:paraId="55BBACF8"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Организационно и технически этот вопрос лежит на границе ответственности сторон проекта, часто из-за его решение затягивается или перекладывается с одной стороны на другую.</w:t>
            </w:r>
          </w:p>
        </w:tc>
        <w:tc>
          <w:tcPr>
            <w:tcW w:w="2062" w:type="dxa"/>
            <w:vAlign w:val="center"/>
          </w:tcPr>
          <w:p w14:paraId="1BE77C1D" w14:textId="79F5B479"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На стадии планирования сторонам проекта обсудить организационные и технические вопросы интеграции</w:t>
            </w:r>
          </w:p>
        </w:tc>
        <w:tc>
          <w:tcPr>
            <w:tcW w:w="1966" w:type="dxa"/>
            <w:vAlign w:val="center"/>
          </w:tcPr>
          <w:p w14:paraId="1A912C18" w14:textId="77777777" w:rsidR="00FC3700" w:rsidRPr="00E449B4" w:rsidRDefault="00FC3700" w:rsidP="00FC3700">
            <w:pPr>
              <w:pStyle w:val="af5"/>
              <w:rPr>
                <w:rFonts w:ascii="Times New Roman" w:hAnsi="Times New Roman" w:cs="Times New Roman"/>
                <w:sz w:val="28"/>
                <w:szCs w:val="28"/>
              </w:rPr>
            </w:pPr>
            <w:r w:rsidRPr="00E449B4">
              <w:rPr>
                <w:rFonts w:ascii="Times New Roman" w:hAnsi="Times New Roman" w:cs="Times New Roman"/>
                <w:sz w:val="28"/>
                <w:szCs w:val="28"/>
              </w:rPr>
              <w:t>Обсуждение организационных и технических вопросы интеграции</w:t>
            </w:r>
          </w:p>
        </w:tc>
      </w:tr>
    </w:tbl>
    <w:p w14:paraId="3930B926" w14:textId="77777777" w:rsidR="00E839CC" w:rsidRDefault="00E839CC" w:rsidP="00E839CC"/>
    <w:p w14:paraId="1D3BB110" w14:textId="77777777" w:rsidR="00E839CC" w:rsidRDefault="00E839CC" w:rsidP="00E839CC"/>
    <w:p w14:paraId="16046684" w14:textId="77777777" w:rsidR="00E839CC" w:rsidRPr="00E839CC" w:rsidRDefault="00E839CC" w:rsidP="00E839CC"/>
    <w:sectPr w:rsidR="00E839CC" w:rsidRPr="00E839CC">
      <w:footerReference w:type="default" r:id="rId9"/>
      <w:footerReference w:type="firs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5CE25" w14:textId="77777777" w:rsidR="00AB060E" w:rsidRDefault="00AB060E">
      <w:r>
        <w:separator/>
      </w:r>
    </w:p>
  </w:endnote>
  <w:endnote w:type="continuationSeparator" w:id="0">
    <w:p w14:paraId="6510419B" w14:textId="77777777" w:rsidR="00AB060E" w:rsidRDefault="00AB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822377"/>
      <w:docPartObj>
        <w:docPartGallery w:val="Page Numbers (Bottom of Page)"/>
        <w:docPartUnique/>
      </w:docPartObj>
    </w:sdtPr>
    <w:sdtEndPr/>
    <w:sdtContent>
      <w:p w14:paraId="5E0C45B6" w14:textId="538C83A7" w:rsidR="000E39CB" w:rsidRDefault="000E39CB">
        <w:pPr>
          <w:pStyle w:val="af3"/>
          <w:jc w:val="center"/>
        </w:pPr>
        <w:r>
          <w:fldChar w:fldCharType="begin"/>
        </w:r>
        <w:r>
          <w:instrText>PAGE   \* MERGEFORMAT</w:instrText>
        </w:r>
        <w:r>
          <w:fldChar w:fldCharType="separate"/>
        </w:r>
        <w:r>
          <w:t>2</w:t>
        </w:r>
        <w:r>
          <w:fldChar w:fldCharType="end"/>
        </w:r>
      </w:p>
    </w:sdtContent>
  </w:sdt>
  <w:p w14:paraId="2233A637" w14:textId="77777777" w:rsidR="000E39CB" w:rsidRDefault="000E39C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00649" w14:textId="77777777" w:rsidR="00A7383C" w:rsidRDefault="004A1DEA">
    <w:pPr>
      <w:spacing w:after="240"/>
      <w:ind w:firstLine="0"/>
      <w:jc w:val="center"/>
    </w:pPr>
    <w:r>
      <w:t>Москва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5FD0" w14:textId="77777777" w:rsidR="00AB060E" w:rsidRDefault="00AB060E">
      <w:r>
        <w:separator/>
      </w:r>
    </w:p>
  </w:footnote>
  <w:footnote w:type="continuationSeparator" w:id="0">
    <w:p w14:paraId="1EFC534B" w14:textId="77777777" w:rsidR="00AB060E" w:rsidRDefault="00AB0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3716"/>
    <w:multiLevelType w:val="hybridMultilevel"/>
    <w:tmpl w:val="4F2CAF58"/>
    <w:lvl w:ilvl="0" w:tplc="1CEA92FC">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1" w15:restartNumberingAfterBreak="0">
    <w:nsid w:val="134A27F2"/>
    <w:multiLevelType w:val="hybridMultilevel"/>
    <w:tmpl w:val="AF7A6008"/>
    <w:lvl w:ilvl="0" w:tplc="69543438">
      <w:start w:val="1"/>
      <w:numFmt w:val="decimal"/>
      <w:lvlText w:val="%1"/>
      <w:lvlJc w:val="left"/>
      <w:pPr>
        <w:ind w:left="847"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567" w:hanging="360"/>
      </w:pPr>
    </w:lvl>
    <w:lvl w:ilvl="2" w:tplc="0419001B" w:tentative="1">
      <w:start w:val="1"/>
      <w:numFmt w:val="lowerRoman"/>
      <w:lvlText w:val="%3."/>
      <w:lvlJc w:val="right"/>
      <w:pPr>
        <w:ind w:left="2287" w:hanging="180"/>
      </w:pPr>
    </w:lvl>
    <w:lvl w:ilvl="3" w:tplc="0419000F" w:tentative="1">
      <w:start w:val="1"/>
      <w:numFmt w:val="decimal"/>
      <w:lvlText w:val="%4."/>
      <w:lvlJc w:val="left"/>
      <w:pPr>
        <w:ind w:left="3007" w:hanging="360"/>
      </w:pPr>
    </w:lvl>
    <w:lvl w:ilvl="4" w:tplc="04190019" w:tentative="1">
      <w:start w:val="1"/>
      <w:numFmt w:val="lowerLetter"/>
      <w:lvlText w:val="%5."/>
      <w:lvlJc w:val="left"/>
      <w:pPr>
        <w:ind w:left="3727" w:hanging="360"/>
      </w:pPr>
    </w:lvl>
    <w:lvl w:ilvl="5" w:tplc="0419001B" w:tentative="1">
      <w:start w:val="1"/>
      <w:numFmt w:val="lowerRoman"/>
      <w:lvlText w:val="%6."/>
      <w:lvlJc w:val="right"/>
      <w:pPr>
        <w:ind w:left="4447" w:hanging="180"/>
      </w:pPr>
    </w:lvl>
    <w:lvl w:ilvl="6" w:tplc="0419000F" w:tentative="1">
      <w:start w:val="1"/>
      <w:numFmt w:val="decimal"/>
      <w:lvlText w:val="%7."/>
      <w:lvlJc w:val="left"/>
      <w:pPr>
        <w:ind w:left="5167" w:hanging="360"/>
      </w:pPr>
    </w:lvl>
    <w:lvl w:ilvl="7" w:tplc="04190019" w:tentative="1">
      <w:start w:val="1"/>
      <w:numFmt w:val="lowerLetter"/>
      <w:lvlText w:val="%8."/>
      <w:lvlJc w:val="left"/>
      <w:pPr>
        <w:ind w:left="5887" w:hanging="360"/>
      </w:pPr>
    </w:lvl>
    <w:lvl w:ilvl="8" w:tplc="0419001B" w:tentative="1">
      <w:start w:val="1"/>
      <w:numFmt w:val="lowerRoman"/>
      <w:lvlText w:val="%9."/>
      <w:lvlJc w:val="right"/>
      <w:pPr>
        <w:ind w:left="6607" w:hanging="180"/>
      </w:pPr>
    </w:lvl>
  </w:abstractNum>
  <w:abstractNum w:abstractNumId="2" w15:restartNumberingAfterBreak="0">
    <w:nsid w:val="13AD145F"/>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3" w15:restartNumberingAfterBreak="0">
    <w:nsid w:val="1607505C"/>
    <w:multiLevelType w:val="hybridMultilevel"/>
    <w:tmpl w:val="F89E493A"/>
    <w:lvl w:ilvl="0" w:tplc="6926679A">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4" w15:restartNumberingAfterBreak="0">
    <w:nsid w:val="1D993833"/>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247406"/>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6" w15:restartNumberingAfterBreak="0">
    <w:nsid w:val="2346736B"/>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6E6D1B"/>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8" w15:restartNumberingAfterBreak="0">
    <w:nsid w:val="25A56C8A"/>
    <w:multiLevelType w:val="multilevel"/>
    <w:tmpl w:val="F552E92A"/>
    <w:lvl w:ilvl="0">
      <w:start w:val="1"/>
      <w:numFmt w:val="bullet"/>
      <w:lvlText w:val="-"/>
      <w:lvlJc w:val="left"/>
      <w:pPr>
        <w:ind w:left="658" w:hanging="360"/>
      </w:pPr>
      <w:rPr>
        <w:u w:val="none"/>
      </w:rPr>
    </w:lvl>
    <w:lvl w:ilvl="1">
      <w:start w:val="1"/>
      <w:numFmt w:val="bullet"/>
      <w:lvlText w:val="-"/>
      <w:lvlJc w:val="left"/>
      <w:pPr>
        <w:ind w:left="1378" w:hanging="360"/>
      </w:pPr>
      <w:rPr>
        <w:u w:val="none"/>
      </w:rPr>
    </w:lvl>
    <w:lvl w:ilvl="2">
      <w:start w:val="1"/>
      <w:numFmt w:val="bullet"/>
      <w:lvlText w:val="-"/>
      <w:lvlJc w:val="left"/>
      <w:pPr>
        <w:ind w:left="2098" w:hanging="360"/>
      </w:pPr>
      <w:rPr>
        <w:u w:val="none"/>
      </w:rPr>
    </w:lvl>
    <w:lvl w:ilvl="3">
      <w:start w:val="1"/>
      <w:numFmt w:val="bullet"/>
      <w:lvlText w:val="-"/>
      <w:lvlJc w:val="left"/>
      <w:pPr>
        <w:ind w:left="2818" w:hanging="360"/>
      </w:pPr>
      <w:rPr>
        <w:u w:val="none"/>
      </w:rPr>
    </w:lvl>
    <w:lvl w:ilvl="4">
      <w:start w:val="1"/>
      <w:numFmt w:val="bullet"/>
      <w:lvlText w:val="-"/>
      <w:lvlJc w:val="left"/>
      <w:pPr>
        <w:ind w:left="3538" w:hanging="360"/>
      </w:pPr>
      <w:rPr>
        <w:u w:val="none"/>
      </w:rPr>
    </w:lvl>
    <w:lvl w:ilvl="5">
      <w:start w:val="1"/>
      <w:numFmt w:val="bullet"/>
      <w:lvlText w:val="-"/>
      <w:lvlJc w:val="left"/>
      <w:pPr>
        <w:ind w:left="4258" w:hanging="360"/>
      </w:pPr>
      <w:rPr>
        <w:u w:val="none"/>
      </w:rPr>
    </w:lvl>
    <w:lvl w:ilvl="6">
      <w:start w:val="1"/>
      <w:numFmt w:val="bullet"/>
      <w:lvlText w:val="-"/>
      <w:lvlJc w:val="left"/>
      <w:pPr>
        <w:ind w:left="4978" w:hanging="360"/>
      </w:pPr>
      <w:rPr>
        <w:u w:val="none"/>
      </w:rPr>
    </w:lvl>
    <w:lvl w:ilvl="7">
      <w:start w:val="1"/>
      <w:numFmt w:val="bullet"/>
      <w:lvlText w:val="-"/>
      <w:lvlJc w:val="left"/>
      <w:pPr>
        <w:ind w:left="5698" w:hanging="360"/>
      </w:pPr>
      <w:rPr>
        <w:u w:val="none"/>
      </w:rPr>
    </w:lvl>
    <w:lvl w:ilvl="8">
      <w:start w:val="1"/>
      <w:numFmt w:val="bullet"/>
      <w:lvlText w:val="-"/>
      <w:lvlJc w:val="left"/>
      <w:pPr>
        <w:ind w:left="6418" w:hanging="360"/>
      </w:pPr>
      <w:rPr>
        <w:u w:val="none"/>
      </w:rPr>
    </w:lvl>
  </w:abstractNum>
  <w:abstractNum w:abstractNumId="9" w15:restartNumberingAfterBreak="0">
    <w:nsid w:val="32C61EE5"/>
    <w:multiLevelType w:val="hybridMultilevel"/>
    <w:tmpl w:val="1160DC66"/>
    <w:lvl w:ilvl="0" w:tplc="BC72008A">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10" w15:restartNumberingAfterBreak="0">
    <w:nsid w:val="38DF025B"/>
    <w:multiLevelType w:val="hybridMultilevel"/>
    <w:tmpl w:val="F3A49CE0"/>
    <w:lvl w:ilvl="0" w:tplc="3B1C105C">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11" w15:restartNumberingAfterBreak="0">
    <w:nsid w:val="3BB70FB2"/>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71AA0"/>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13" w15:restartNumberingAfterBreak="0">
    <w:nsid w:val="42707C07"/>
    <w:multiLevelType w:val="multilevel"/>
    <w:tmpl w:val="F712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8257FA"/>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F91AA6"/>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E706BC"/>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17" w15:restartNumberingAfterBreak="0">
    <w:nsid w:val="57577B8F"/>
    <w:multiLevelType w:val="multilevel"/>
    <w:tmpl w:val="BEB0F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BB7622"/>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D261B0"/>
    <w:multiLevelType w:val="hybridMultilevel"/>
    <w:tmpl w:val="397C9FE6"/>
    <w:lvl w:ilvl="0" w:tplc="359E7202">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20" w15:restartNumberingAfterBreak="0">
    <w:nsid w:val="63975C3E"/>
    <w:multiLevelType w:val="multilevel"/>
    <w:tmpl w:val="F55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7E495F"/>
    <w:multiLevelType w:val="multilevel"/>
    <w:tmpl w:val="F552E92A"/>
    <w:lvl w:ilvl="0">
      <w:start w:val="1"/>
      <w:numFmt w:val="bullet"/>
      <w:lvlText w:val="-"/>
      <w:lvlJc w:val="left"/>
      <w:pPr>
        <w:ind w:left="1570" w:hanging="360"/>
      </w:pPr>
      <w:rPr>
        <w:u w:val="none"/>
      </w:rPr>
    </w:lvl>
    <w:lvl w:ilvl="1">
      <w:start w:val="1"/>
      <w:numFmt w:val="bullet"/>
      <w:lvlText w:val="-"/>
      <w:lvlJc w:val="left"/>
      <w:pPr>
        <w:ind w:left="2290" w:hanging="360"/>
      </w:pPr>
      <w:rPr>
        <w:u w:val="none"/>
      </w:rPr>
    </w:lvl>
    <w:lvl w:ilvl="2">
      <w:start w:val="1"/>
      <w:numFmt w:val="bullet"/>
      <w:lvlText w:val="-"/>
      <w:lvlJc w:val="left"/>
      <w:pPr>
        <w:ind w:left="3010" w:hanging="360"/>
      </w:pPr>
      <w:rPr>
        <w:u w:val="none"/>
      </w:rPr>
    </w:lvl>
    <w:lvl w:ilvl="3">
      <w:start w:val="1"/>
      <w:numFmt w:val="bullet"/>
      <w:lvlText w:val="-"/>
      <w:lvlJc w:val="left"/>
      <w:pPr>
        <w:ind w:left="3730" w:hanging="360"/>
      </w:pPr>
      <w:rPr>
        <w:u w:val="none"/>
      </w:rPr>
    </w:lvl>
    <w:lvl w:ilvl="4">
      <w:start w:val="1"/>
      <w:numFmt w:val="bullet"/>
      <w:lvlText w:val="-"/>
      <w:lvlJc w:val="left"/>
      <w:pPr>
        <w:ind w:left="4450" w:hanging="360"/>
      </w:pPr>
      <w:rPr>
        <w:u w:val="none"/>
      </w:rPr>
    </w:lvl>
    <w:lvl w:ilvl="5">
      <w:start w:val="1"/>
      <w:numFmt w:val="bullet"/>
      <w:lvlText w:val="-"/>
      <w:lvlJc w:val="left"/>
      <w:pPr>
        <w:ind w:left="5170" w:hanging="360"/>
      </w:pPr>
      <w:rPr>
        <w:u w:val="none"/>
      </w:rPr>
    </w:lvl>
    <w:lvl w:ilvl="6">
      <w:start w:val="1"/>
      <w:numFmt w:val="bullet"/>
      <w:lvlText w:val="-"/>
      <w:lvlJc w:val="left"/>
      <w:pPr>
        <w:ind w:left="5890" w:hanging="360"/>
      </w:pPr>
      <w:rPr>
        <w:u w:val="none"/>
      </w:rPr>
    </w:lvl>
    <w:lvl w:ilvl="7">
      <w:start w:val="1"/>
      <w:numFmt w:val="bullet"/>
      <w:lvlText w:val="-"/>
      <w:lvlJc w:val="left"/>
      <w:pPr>
        <w:ind w:left="6610" w:hanging="360"/>
      </w:pPr>
      <w:rPr>
        <w:u w:val="none"/>
      </w:rPr>
    </w:lvl>
    <w:lvl w:ilvl="8">
      <w:start w:val="1"/>
      <w:numFmt w:val="bullet"/>
      <w:lvlText w:val="-"/>
      <w:lvlJc w:val="left"/>
      <w:pPr>
        <w:ind w:left="7330" w:hanging="360"/>
      </w:pPr>
      <w:rPr>
        <w:u w:val="none"/>
      </w:rPr>
    </w:lvl>
  </w:abstractNum>
  <w:abstractNum w:abstractNumId="22" w15:restartNumberingAfterBreak="0">
    <w:nsid w:val="7C511140"/>
    <w:multiLevelType w:val="hybridMultilevel"/>
    <w:tmpl w:val="A47E1D5A"/>
    <w:lvl w:ilvl="0" w:tplc="5F20CA3A">
      <w:start w:val="1"/>
      <w:numFmt w:val="lowerLetter"/>
      <w:lvlText w:val="%1."/>
      <w:lvlJc w:val="left"/>
      <w:pPr>
        <w:ind w:left="1930" w:hanging="360"/>
      </w:pPr>
      <w:rPr>
        <w:rFonts w:hint="default"/>
      </w:r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num w:numId="1">
    <w:abstractNumId w:val="15"/>
  </w:num>
  <w:num w:numId="2">
    <w:abstractNumId w:val="17"/>
  </w:num>
  <w:num w:numId="3">
    <w:abstractNumId w:val="13"/>
  </w:num>
  <w:num w:numId="4">
    <w:abstractNumId w:val="2"/>
  </w:num>
  <w:num w:numId="5">
    <w:abstractNumId w:val="10"/>
  </w:num>
  <w:num w:numId="6">
    <w:abstractNumId w:val="16"/>
  </w:num>
  <w:num w:numId="7">
    <w:abstractNumId w:val="3"/>
  </w:num>
  <w:num w:numId="8">
    <w:abstractNumId w:val="5"/>
  </w:num>
  <w:num w:numId="9">
    <w:abstractNumId w:val="19"/>
  </w:num>
  <w:num w:numId="10">
    <w:abstractNumId w:val="21"/>
  </w:num>
  <w:num w:numId="11">
    <w:abstractNumId w:val="0"/>
  </w:num>
  <w:num w:numId="12">
    <w:abstractNumId w:val="7"/>
  </w:num>
  <w:num w:numId="13">
    <w:abstractNumId w:val="22"/>
  </w:num>
  <w:num w:numId="14">
    <w:abstractNumId w:val="12"/>
  </w:num>
  <w:num w:numId="15">
    <w:abstractNumId w:val="9"/>
  </w:num>
  <w:num w:numId="16">
    <w:abstractNumId w:val="6"/>
  </w:num>
  <w:num w:numId="17">
    <w:abstractNumId w:val="4"/>
  </w:num>
  <w:num w:numId="18">
    <w:abstractNumId w:val="14"/>
  </w:num>
  <w:num w:numId="19">
    <w:abstractNumId w:val="20"/>
  </w:num>
  <w:num w:numId="20">
    <w:abstractNumId w:val="8"/>
  </w:num>
  <w:num w:numId="21">
    <w:abstractNumId w:val="11"/>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3C"/>
    <w:rsid w:val="000352D9"/>
    <w:rsid w:val="000C578A"/>
    <w:rsid w:val="000E39CB"/>
    <w:rsid w:val="001A44AE"/>
    <w:rsid w:val="00266BA5"/>
    <w:rsid w:val="002B08B4"/>
    <w:rsid w:val="004143DA"/>
    <w:rsid w:val="00494F5B"/>
    <w:rsid w:val="004A1DEA"/>
    <w:rsid w:val="004C48C1"/>
    <w:rsid w:val="004D0E22"/>
    <w:rsid w:val="004D627B"/>
    <w:rsid w:val="004E73CF"/>
    <w:rsid w:val="005075E5"/>
    <w:rsid w:val="006E75A3"/>
    <w:rsid w:val="008067FA"/>
    <w:rsid w:val="00811500"/>
    <w:rsid w:val="00865049"/>
    <w:rsid w:val="008F6CEB"/>
    <w:rsid w:val="00A13813"/>
    <w:rsid w:val="00A35B5D"/>
    <w:rsid w:val="00A7383C"/>
    <w:rsid w:val="00A8260A"/>
    <w:rsid w:val="00AB060E"/>
    <w:rsid w:val="00AD2BEA"/>
    <w:rsid w:val="00BE1F9A"/>
    <w:rsid w:val="00C421B9"/>
    <w:rsid w:val="00C42F6A"/>
    <w:rsid w:val="00C8029F"/>
    <w:rsid w:val="00CB0F87"/>
    <w:rsid w:val="00D56920"/>
    <w:rsid w:val="00DE70D2"/>
    <w:rsid w:val="00E449B4"/>
    <w:rsid w:val="00E839CC"/>
    <w:rsid w:val="00F01979"/>
    <w:rsid w:val="00F0641E"/>
    <w:rsid w:val="00FC3700"/>
    <w:rsid w:val="00FC5033"/>
    <w:rsid w:val="00FF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2F0409"/>
  <w15:docId w15:val="{102B0598-A02A-44E8-A32C-E1C425E8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ru-RU" w:bidi="ar-SA"/>
      </w:rPr>
    </w:rPrDefault>
    <w:pPrDefault>
      <w:pPr>
        <w:spacing w:line="360" w:lineRule="auto"/>
        <w:ind w:firstLine="85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F5B"/>
    <w:pPr>
      <w:ind w:firstLine="851"/>
      <w:jc w:val="both"/>
    </w:pPr>
    <w:rPr>
      <w:szCs w:val="24"/>
    </w:rPr>
  </w:style>
  <w:style w:type="paragraph" w:styleId="1">
    <w:name w:val="heading 1"/>
    <w:basedOn w:val="a"/>
    <w:next w:val="a"/>
    <w:pPr>
      <w:keepNext/>
      <w:keepLines/>
      <w:spacing w:before="480" w:after="120"/>
      <w:outlineLvl w:val="0"/>
    </w:pPr>
    <w:rPr>
      <w:b/>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4D627B"/>
    <w:pPr>
      <w:keepNext/>
      <w:keepLines/>
      <w:outlineLvl w:val="6"/>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50">
    <w:name w:val="Заголовок №5_"/>
    <w:basedOn w:val="a0"/>
    <w:link w:val="51"/>
    <w:rsid w:val="007543E9"/>
    <w:rPr>
      <w:rFonts w:ascii="Times New Roman" w:eastAsia="Times New Roman" w:hAnsi="Times New Roman" w:cs="Times New Roman"/>
      <w:b/>
      <w:bCs/>
      <w:sz w:val="28"/>
      <w:szCs w:val="28"/>
      <w:shd w:val="clear" w:color="auto" w:fill="FFFFFF"/>
    </w:rPr>
  </w:style>
  <w:style w:type="paragraph" w:customStyle="1" w:styleId="51">
    <w:name w:val="Заголовок №5"/>
    <w:basedOn w:val="a"/>
    <w:link w:val="50"/>
    <w:rsid w:val="007543E9"/>
    <w:pPr>
      <w:widowControl w:val="0"/>
      <w:shd w:val="clear" w:color="auto" w:fill="FFFFFF"/>
      <w:spacing w:after="360" w:line="422" w:lineRule="exact"/>
      <w:jc w:val="center"/>
      <w:outlineLvl w:val="4"/>
    </w:pPr>
    <w:rPr>
      <w:b/>
      <w:bCs/>
      <w:szCs w:val="28"/>
    </w:rPr>
  </w:style>
  <w:style w:type="character" w:customStyle="1" w:styleId="20">
    <w:name w:val="Основной текст (2) + Полужирный"/>
    <w:basedOn w:val="a0"/>
    <w:rsid w:val="007543E9"/>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21">
    <w:name w:val="Основной текст (2)_"/>
    <w:basedOn w:val="a0"/>
    <w:link w:val="22"/>
    <w:rsid w:val="007543E9"/>
    <w:rPr>
      <w:rFonts w:ascii="Times New Roman" w:eastAsia="Times New Roman" w:hAnsi="Times New Roman" w:cs="Times New Roman"/>
      <w:sz w:val="28"/>
      <w:szCs w:val="28"/>
      <w:shd w:val="clear" w:color="auto" w:fill="FFFFFF"/>
    </w:rPr>
  </w:style>
  <w:style w:type="character" w:customStyle="1" w:styleId="212pt">
    <w:name w:val="Основной текст (2) + 12 pt"/>
    <w:basedOn w:val="21"/>
    <w:rsid w:val="007543E9"/>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character" w:customStyle="1" w:styleId="a4">
    <w:name w:val="Подпись к таблице_"/>
    <w:basedOn w:val="a0"/>
    <w:link w:val="a5"/>
    <w:rsid w:val="007543E9"/>
    <w:rPr>
      <w:rFonts w:ascii="Times New Roman" w:eastAsia="Times New Roman" w:hAnsi="Times New Roman" w:cs="Times New Roman"/>
      <w:sz w:val="28"/>
      <w:szCs w:val="28"/>
      <w:shd w:val="clear" w:color="auto" w:fill="FFFFFF"/>
    </w:rPr>
  </w:style>
  <w:style w:type="paragraph" w:customStyle="1" w:styleId="22">
    <w:name w:val="Основной текст (2)"/>
    <w:basedOn w:val="a"/>
    <w:link w:val="21"/>
    <w:rsid w:val="007543E9"/>
    <w:pPr>
      <w:widowControl w:val="0"/>
      <w:shd w:val="clear" w:color="auto" w:fill="FFFFFF"/>
      <w:spacing w:before="360" w:line="418" w:lineRule="exact"/>
      <w:ind w:hanging="732"/>
    </w:pPr>
    <w:rPr>
      <w:szCs w:val="28"/>
    </w:rPr>
  </w:style>
  <w:style w:type="paragraph" w:customStyle="1" w:styleId="a5">
    <w:name w:val="Подпись к таблице"/>
    <w:basedOn w:val="a"/>
    <w:link w:val="a4"/>
    <w:rsid w:val="007543E9"/>
    <w:pPr>
      <w:widowControl w:val="0"/>
      <w:shd w:val="clear" w:color="auto" w:fill="FFFFFF"/>
      <w:spacing w:line="0" w:lineRule="atLeast"/>
    </w:pPr>
    <w:rPr>
      <w:szCs w:val="28"/>
    </w:rPr>
  </w:style>
  <w:style w:type="paragraph" w:customStyle="1" w:styleId="a6">
    <w:name w:val="Название Ж"/>
    <w:basedOn w:val="a7"/>
    <w:rsid w:val="00FA2B4D"/>
    <w:rPr>
      <w:b/>
      <w:bCs/>
      <w:sz w:val="32"/>
      <w:szCs w:val="32"/>
    </w:rPr>
  </w:style>
  <w:style w:type="paragraph" w:customStyle="1" w:styleId="a8">
    <w:name w:val="Сделали/Проверили"/>
    <w:qFormat/>
    <w:rsid w:val="00494F5B"/>
    <w:pPr>
      <w:ind w:firstLine="0"/>
      <w:jc w:val="right"/>
    </w:pPr>
    <w:rPr>
      <w:rFonts w:eastAsiaTheme="minorEastAsia"/>
      <w:kern w:val="2"/>
      <w:szCs w:val="24"/>
      <w:lang w:eastAsia="ko-KR"/>
    </w:rPr>
  </w:style>
  <w:style w:type="paragraph" w:customStyle="1" w:styleId="a7">
    <w:name w:val="По центру"/>
    <w:qFormat/>
    <w:rsid w:val="00FA2B4D"/>
    <w:pPr>
      <w:spacing w:after="240"/>
      <w:jc w:val="center"/>
    </w:pPr>
    <w:rPr>
      <w:rFonts w:eastAsiaTheme="minorEastAsia"/>
      <w:kern w:val="2"/>
      <w:szCs w:val="24"/>
      <w:lang w:eastAsia="ko-KR"/>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ac">
    <w:name w:val="List Paragraph"/>
    <w:basedOn w:val="a"/>
    <w:uiPriority w:val="34"/>
    <w:qFormat/>
    <w:rsid w:val="000352D9"/>
    <w:pPr>
      <w:ind w:left="720"/>
      <w:contextualSpacing/>
    </w:pPr>
  </w:style>
  <w:style w:type="paragraph" w:styleId="ad">
    <w:name w:val="Balloon Text"/>
    <w:basedOn w:val="a"/>
    <w:link w:val="ae"/>
    <w:uiPriority w:val="99"/>
    <w:semiHidden/>
    <w:unhideWhenUsed/>
    <w:rsid w:val="000352D9"/>
    <w:rPr>
      <w:rFonts w:ascii="Segoe UI" w:hAnsi="Segoe UI" w:cs="Segoe UI"/>
      <w:sz w:val="18"/>
      <w:szCs w:val="18"/>
    </w:rPr>
  </w:style>
  <w:style w:type="character" w:customStyle="1" w:styleId="ae">
    <w:name w:val="Текст выноски Знак"/>
    <w:basedOn w:val="a0"/>
    <w:link w:val="ad"/>
    <w:uiPriority w:val="99"/>
    <w:semiHidden/>
    <w:rsid w:val="000352D9"/>
    <w:rPr>
      <w:rFonts w:ascii="Segoe UI" w:hAnsi="Segoe UI" w:cs="Segoe UI"/>
      <w:sz w:val="18"/>
      <w:szCs w:val="18"/>
    </w:rPr>
  </w:style>
  <w:style w:type="character" w:styleId="af">
    <w:name w:val="Hyperlink"/>
    <w:basedOn w:val="a0"/>
    <w:uiPriority w:val="99"/>
    <w:unhideWhenUsed/>
    <w:rsid w:val="00CB0F87"/>
    <w:rPr>
      <w:color w:val="0000FF" w:themeColor="hyperlink"/>
      <w:u w:val="single"/>
    </w:rPr>
  </w:style>
  <w:style w:type="table" w:styleId="af0">
    <w:name w:val="Table Grid"/>
    <w:basedOn w:val="a1"/>
    <w:uiPriority w:val="59"/>
    <w:rsid w:val="00E839CC"/>
    <w:pPr>
      <w:spacing w:line="240" w:lineRule="auto"/>
      <w:ind w:firstLine="0"/>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rsid w:val="004D627B"/>
    <w:rPr>
      <w:rFonts w:eastAsiaTheme="majorEastAsia" w:cstheme="majorBidi"/>
      <w:b/>
      <w:iCs/>
      <w:color w:val="000000" w:themeColor="text1"/>
      <w:szCs w:val="24"/>
    </w:rPr>
  </w:style>
  <w:style w:type="paragraph" w:styleId="af1">
    <w:name w:val="header"/>
    <w:basedOn w:val="a"/>
    <w:link w:val="af2"/>
    <w:uiPriority w:val="99"/>
    <w:unhideWhenUsed/>
    <w:rsid w:val="00494F5B"/>
    <w:pPr>
      <w:tabs>
        <w:tab w:val="center" w:pos="4677"/>
        <w:tab w:val="right" w:pos="9355"/>
      </w:tabs>
      <w:spacing w:line="240" w:lineRule="auto"/>
    </w:pPr>
  </w:style>
  <w:style w:type="character" w:customStyle="1" w:styleId="af2">
    <w:name w:val="Верхний колонтитул Знак"/>
    <w:basedOn w:val="a0"/>
    <w:link w:val="af1"/>
    <w:uiPriority w:val="99"/>
    <w:rsid w:val="00494F5B"/>
    <w:rPr>
      <w:szCs w:val="24"/>
    </w:rPr>
  </w:style>
  <w:style w:type="paragraph" w:styleId="af3">
    <w:name w:val="footer"/>
    <w:basedOn w:val="a"/>
    <w:link w:val="af4"/>
    <w:uiPriority w:val="99"/>
    <w:unhideWhenUsed/>
    <w:rsid w:val="00494F5B"/>
    <w:pPr>
      <w:tabs>
        <w:tab w:val="center" w:pos="4677"/>
        <w:tab w:val="right" w:pos="9355"/>
      </w:tabs>
      <w:spacing w:line="240" w:lineRule="auto"/>
    </w:pPr>
  </w:style>
  <w:style w:type="character" w:customStyle="1" w:styleId="af4">
    <w:name w:val="Нижний колонтитул Знак"/>
    <w:basedOn w:val="a0"/>
    <w:link w:val="af3"/>
    <w:uiPriority w:val="99"/>
    <w:rsid w:val="00494F5B"/>
    <w:rPr>
      <w:szCs w:val="24"/>
    </w:rPr>
  </w:style>
  <w:style w:type="paragraph" w:customStyle="1" w:styleId="af5">
    <w:name w:val="Таблица текст"/>
    <w:basedOn w:val="a"/>
    <w:link w:val="af6"/>
    <w:qFormat/>
    <w:rsid w:val="00A35B5D"/>
    <w:pPr>
      <w:spacing w:line="240" w:lineRule="auto"/>
      <w:ind w:firstLine="0"/>
      <w:jc w:val="center"/>
    </w:pPr>
    <w:rPr>
      <w:rFonts w:eastAsiaTheme="minorHAnsi" w:cstheme="minorBidi"/>
      <w:color w:val="000000"/>
      <w:sz w:val="20"/>
      <w:shd w:val="clear" w:color="auto" w:fill="FFFFFF"/>
      <w:lang w:eastAsia="en-US" w:bidi="ru-RU"/>
    </w:rPr>
  </w:style>
  <w:style w:type="paragraph" w:customStyle="1" w:styleId="af7">
    <w:name w:val="Таблица жирный"/>
    <w:basedOn w:val="af5"/>
    <w:link w:val="af8"/>
    <w:qFormat/>
    <w:rsid w:val="00A35B5D"/>
    <w:rPr>
      <w:b/>
    </w:rPr>
  </w:style>
  <w:style w:type="character" w:customStyle="1" w:styleId="af6">
    <w:name w:val="Таблица текст Знак"/>
    <w:basedOn w:val="a0"/>
    <w:link w:val="af5"/>
    <w:rsid w:val="00A35B5D"/>
    <w:rPr>
      <w:rFonts w:eastAsiaTheme="minorHAnsi" w:cstheme="minorBidi"/>
      <w:color w:val="000000"/>
      <w:sz w:val="20"/>
      <w:szCs w:val="24"/>
      <w:lang w:eastAsia="en-US" w:bidi="ru-RU"/>
    </w:rPr>
  </w:style>
  <w:style w:type="paragraph" w:customStyle="1" w:styleId="af9">
    <w:name w:val="Подпись таблицы"/>
    <w:basedOn w:val="a"/>
    <w:link w:val="afa"/>
    <w:qFormat/>
    <w:rsid w:val="00A35B5D"/>
    <w:pPr>
      <w:spacing w:line="240" w:lineRule="auto"/>
      <w:ind w:firstLine="0"/>
      <w:jc w:val="left"/>
    </w:pPr>
    <w:rPr>
      <w:sz w:val="24"/>
      <w:lang w:eastAsia="en-US"/>
    </w:rPr>
  </w:style>
  <w:style w:type="character" w:customStyle="1" w:styleId="af8">
    <w:name w:val="Таблица жирный Знак"/>
    <w:basedOn w:val="af6"/>
    <w:link w:val="af7"/>
    <w:rsid w:val="00A35B5D"/>
    <w:rPr>
      <w:rFonts w:eastAsiaTheme="minorHAnsi" w:cstheme="minorBidi"/>
      <w:b/>
      <w:color w:val="000000"/>
      <w:sz w:val="20"/>
      <w:szCs w:val="24"/>
      <w:lang w:eastAsia="en-US" w:bidi="ru-RU"/>
    </w:rPr>
  </w:style>
  <w:style w:type="character" w:customStyle="1" w:styleId="afa">
    <w:name w:val="Подпись таблицы Знак"/>
    <w:basedOn w:val="a0"/>
    <w:link w:val="af9"/>
    <w:rsid w:val="00A35B5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5VBr5RNLSAcrfy2g8pYowX8TGA==">CgMxLjAyCWlkLmdqZGd4czIJaC4zMGowemxsMg5oLjZ5M2toN2lxbzI5MzIKaWQuM3pueXNoNzIOaC45bHo2ZjF4MHY0eDEyDmguZ3F3ZWVhZjN5MGNlMgloLjFmb2I5dGU4AHIhMWdQbklXdVBqbk5uWlRBOTNodkw0RF9mcnI4cU9DRTEw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AD2851-C2C8-42BC-83A1-E751D431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881</Words>
  <Characters>5026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Kulikova</dc:creator>
  <cp:lastModifiedBy>Котов Денис</cp:lastModifiedBy>
  <cp:revision>5</cp:revision>
  <dcterms:created xsi:type="dcterms:W3CDTF">2024-11-20T17:03:00Z</dcterms:created>
  <dcterms:modified xsi:type="dcterms:W3CDTF">2024-11-20T18:33:00Z</dcterms:modified>
</cp:coreProperties>
</file>