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2AB59">
      <w:pPr>
        <w:pBdr>
          <w:bottom w:val="single" w:color="1B3A6B" w:sz="30" w:space="0"/>
        </w:pBdr>
      </w:pPr>
    </w:p>
    <w:p w14:paraId="074434CD"/>
    <w:p w14:paraId="5EAA4A2D"/>
    <w:p w14:paraId="45EC98E8">
      <w:pPr>
        <w:spacing w:after="100" w:line="320" w:lineRule="auto"/>
        <w:jc w:val="center"/>
      </w:pPr>
      <w:r>
        <w:rPr>
          <w:color w:val="6C757D"/>
          <w:sz w:val="22"/>
          <w:szCs w:val="22"/>
        </w:rPr>
        <w:t>TRƯỜNG ĐẠI HỌC</w:t>
      </w:r>
    </w:p>
    <w:p w14:paraId="20B2E017">
      <w:pPr>
        <w:spacing w:after="100" w:line="320" w:lineRule="auto"/>
        <w:jc w:val="center"/>
      </w:pPr>
      <w:r>
        <w:rPr>
          <w:b/>
          <w:bCs/>
          <w:color w:val="1B3A6B"/>
        </w:rPr>
        <w:t>KHOA CÔNG NGHỆ THÔNG TIN</w:t>
      </w:r>
    </w:p>
    <w:p w14:paraId="094B83BD"/>
    <w:p w14:paraId="310991AC"/>
    <w:p w14:paraId="57264D2C"/>
    <w:p w14:paraId="736B7B14">
      <w:pPr>
        <w:pBdr>
          <w:bottom w:val="single" w:color="2E5DA6" w:sz="8" w:space="0"/>
        </w:pBdr>
      </w:pPr>
    </w:p>
    <w:p w14:paraId="7D5DB642"/>
    <w:p w14:paraId="0F25F5E5">
      <w:pPr>
        <w:pBdr>
          <w:bottom w:val="single" w:color="2E5DA6" w:sz="2" w:space="0"/>
        </w:pBdr>
      </w:pPr>
    </w:p>
    <w:p w14:paraId="3E5705AB"/>
    <w:p w14:paraId="2B8142CB"/>
    <w:p w14:paraId="18EC3F23">
      <w:pPr>
        <w:spacing w:after="80"/>
        <w:jc w:val="center"/>
      </w:pPr>
      <w:r>
        <w:rPr>
          <w:rFonts w:ascii="Calibri" w:hAnsi="Calibri" w:eastAsia="Calibri" w:cs="Calibri"/>
          <w:b/>
          <w:bCs/>
          <w:color w:val="2E5DA6"/>
          <w:sz w:val="22"/>
          <w:szCs w:val="22"/>
        </w:rPr>
        <w:t>BÁO CÁO KỸ THUẬT / TECHNICAL REPORT</w:t>
      </w:r>
    </w:p>
    <w:p w14:paraId="3A3EEFF1"/>
    <w:p w14:paraId="1B87BC4E">
      <w:pPr>
        <w:spacing w:after="100" w:line="320" w:lineRule="auto"/>
        <w:jc w:val="center"/>
      </w:pPr>
      <w:r>
        <w:rPr>
          <w:b/>
          <w:bCs/>
          <w:color w:val="1B3A6B"/>
          <w:sz w:val="52"/>
          <w:szCs w:val="52"/>
        </w:rPr>
        <w:t>BÁO CÁO KIỂM THỬ TỰ ĐỘNG</w:t>
      </w:r>
    </w:p>
    <w:p w14:paraId="414FC850">
      <w:pPr>
        <w:spacing w:after="100" w:line="320" w:lineRule="auto"/>
        <w:jc w:val="center"/>
      </w:pPr>
      <w:r>
        <w:rPr>
          <w:b/>
          <w:bCs/>
          <w:color w:val="1B3A6B"/>
          <w:sz w:val="44"/>
          <w:szCs w:val="44"/>
        </w:rPr>
        <w:t>(AUTOMATION TEST REPORT)</w:t>
      </w:r>
    </w:p>
    <w:p w14:paraId="2CC485F2"/>
    <w:p w14:paraId="0A536970">
      <w:pPr>
        <w:spacing w:after="100" w:line="320" w:lineRule="auto"/>
        <w:jc w:val="center"/>
      </w:pPr>
      <w:r>
        <w:rPr>
          <w:color w:val="2E5DA6"/>
          <w:sz w:val="32"/>
          <w:szCs w:val="32"/>
        </w:rPr>
        <w:t>PCS CI/CD Automation Suite — Full Pipeline Analysis &amp; Coverage</w:t>
      </w:r>
    </w:p>
    <w:p w14:paraId="3D009CF8"/>
    <w:p w14:paraId="5B92A12C"/>
    <w:p w14:paraId="233DEEFA">
      <w:pPr>
        <w:pBdr>
          <w:bottom w:val="single" w:color="2E5DA6" w:sz="2" w:space="0"/>
        </w:pBdr>
      </w:pPr>
    </w:p>
    <w:p w14:paraId="1A05A611"/>
    <w:p w14:paraId="65C0AB52">
      <w:pPr>
        <w:pBdr>
          <w:bottom w:val="single" w:color="2E5DA6" w:sz="8" w:space="0"/>
        </w:pBdr>
      </w:pPr>
    </w:p>
    <w:p w14:paraId="2B795E21"/>
    <w:p w14:paraId="6A1CDCB2"/>
    <w:p w14:paraId="704B8828"/>
    <w:p w14:paraId="1CB34B2A">
      <w:pPr>
        <w:spacing w:after="100" w:line="320" w:lineRule="auto"/>
        <w:jc w:val="center"/>
      </w:pPr>
      <w:r>
        <w:rPr>
          <w:b/>
          <w:bCs/>
          <w:color w:val="6C757D"/>
          <w:sz w:val="22"/>
          <w:szCs w:val="22"/>
        </w:rPr>
        <w:t>DỰ ÁN / PROJECT</w:t>
      </w:r>
    </w:p>
    <w:p w14:paraId="25573BA3">
      <w:pPr>
        <w:spacing w:after="100" w:line="320" w:lineRule="auto"/>
        <w:jc w:val="center"/>
      </w:pPr>
      <w:r>
        <w:rPr>
          <w:b/>
          <w:bCs/>
          <w:color w:val="1B3A6B"/>
          <w:sz w:val="28"/>
          <w:szCs w:val="28"/>
        </w:rPr>
        <w:t>Pickleball Court &amp; Coach Booking System (PCS)</w:t>
      </w:r>
    </w:p>
    <w:p w14:paraId="1E97AA98"/>
    <w:p w14:paraId="3B783C8C"/>
    <w:p w14:paraId="0EB78A99"/>
    <w:tbl>
      <w:tblPr>
        <w:tblStyle w:val="9"/>
        <w:tblW w:w="9072" w:type="dxa"/>
        <w:tblInd w:w="0" w:type="dxa"/>
        <w:tblLayout w:type="autofit"/>
        <w:tblCellMar>
          <w:top w:w="0" w:type="dxa"/>
          <w:left w:w="10" w:type="dxa"/>
          <w:bottom w:w="0" w:type="dxa"/>
          <w:right w:w="10" w:type="dxa"/>
        </w:tblCellMar>
      </w:tblPr>
      <w:tblGrid>
        <w:gridCol w:w="2268"/>
        <w:gridCol w:w="2268"/>
        <w:gridCol w:w="2268"/>
        <w:gridCol w:w="2268"/>
      </w:tblGrid>
      <w:tr w14:paraId="16321553">
        <w:tblPrEx>
          <w:tblCellMar>
            <w:top w:w="0" w:type="dxa"/>
            <w:left w:w="10" w:type="dxa"/>
            <w:bottom w:w="0" w:type="dxa"/>
            <w:right w:w="10" w:type="dxa"/>
          </w:tblCellMar>
        </w:tblPrEx>
        <w:tc>
          <w:tcPr>
            <w:tcW w:w="2268" w:type="dxa"/>
            <w:tcBorders>
              <w:top w:val="nil"/>
              <w:left w:val="nil"/>
              <w:bottom w:val="nil"/>
              <w:right w:val="nil"/>
            </w:tcBorders>
            <w:tcMar>
              <w:top w:w="60" w:type="dxa"/>
              <w:left w:w="0" w:type="dxa"/>
              <w:bottom w:w="60" w:type="dxa"/>
              <w:right w:w="80" w:type="dxa"/>
            </w:tcMar>
          </w:tcPr>
          <w:p w14:paraId="324CCADA">
            <w:pPr>
              <w:jc w:val="right"/>
            </w:pPr>
            <w:r>
              <w:rPr>
                <w:b/>
                <w:bCs/>
                <w:color w:val="1B3A6B"/>
                <w:sz w:val="22"/>
                <w:szCs w:val="22"/>
              </w:rPr>
              <w:t>Học phần / Course:</w:t>
            </w:r>
          </w:p>
        </w:tc>
        <w:tc>
          <w:tcPr>
            <w:tcW w:w="2268" w:type="dxa"/>
            <w:tcBorders>
              <w:top w:val="nil"/>
              <w:left w:val="nil"/>
              <w:bottom w:val="nil"/>
              <w:right w:val="nil"/>
            </w:tcBorders>
            <w:tcMar>
              <w:top w:w="60" w:type="dxa"/>
              <w:left w:w="80" w:type="dxa"/>
              <w:bottom w:w="60" w:type="dxa"/>
              <w:right w:w="200" w:type="dxa"/>
            </w:tcMar>
          </w:tcPr>
          <w:p w14:paraId="470EDAAC">
            <w:r>
              <w:rPr>
                <w:color w:val="000000"/>
                <w:sz w:val="22"/>
                <w:szCs w:val="22"/>
              </w:rPr>
              <w:t>Kiểm thử Phần mềm</w:t>
            </w:r>
          </w:p>
        </w:tc>
        <w:tc>
          <w:tcPr>
            <w:tcW w:w="2268" w:type="dxa"/>
            <w:tcBorders>
              <w:top w:val="nil"/>
              <w:left w:val="nil"/>
              <w:bottom w:val="nil"/>
              <w:right w:val="nil"/>
            </w:tcBorders>
            <w:tcMar>
              <w:top w:w="60" w:type="dxa"/>
              <w:left w:w="0" w:type="dxa"/>
              <w:bottom w:w="60" w:type="dxa"/>
              <w:right w:w="80" w:type="dxa"/>
            </w:tcMar>
          </w:tcPr>
          <w:p w14:paraId="1FE7CB48">
            <w:pPr>
              <w:jc w:val="right"/>
            </w:pPr>
            <w:r>
              <w:rPr>
                <w:b/>
                <w:bCs/>
                <w:color w:val="1B3A6B"/>
                <w:sz w:val="22"/>
                <w:szCs w:val="22"/>
              </w:rPr>
              <w:t>Giảng viên / Instructor:</w:t>
            </w:r>
          </w:p>
        </w:tc>
        <w:tc>
          <w:tcPr>
            <w:tcW w:w="2268" w:type="dxa"/>
            <w:tcBorders>
              <w:top w:val="nil"/>
              <w:left w:val="nil"/>
              <w:bottom w:val="nil"/>
              <w:right w:val="nil"/>
            </w:tcBorders>
            <w:tcMar>
              <w:top w:w="60" w:type="dxa"/>
              <w:left w:w="80" w:type="dxa"/>
              <w:bottom w:w="60" w:type="dxa"/>
              <w:right w:w="0" w:type="dxa"/>
            </w:tcMar>
          </w:tcPr>
          <w:p w14:paraId="1A6E57FC">
            <w:pPr>
              <w:rPr>
                <w:rFonts w:hint="default"/>
                <w:lang w:val="vi-VN"/>
              </w:rPr>
            </w:pPr>
            <w:r>
              <w:rPr>
                <w:rFonts w:hint="default"/>
                <w:color w:val="000000"/>
                <w:sz w:val="22"/>
                <w:szCs w:val="22"/>
                <w:lang w:val="vi-VN"/>
              </w:rPr>
              <w:t>TuyenNQ10</w:t>
            </w:r>
          </w:p>
        </w:tc>
      </w:tr>
      <w:tr w14:paraId="669A8C71">
        <w:tblPrEx>
          <w:tblCellMar>
            <w:top w:w="0" w:type="dxa"/>
            <w:left w:w="10" w:type="dxa"/>
            <w:bottom w:w="0" w:type="dxa"/>
            <w:right w:w="10" w:type="dxa"/>
          </w:tblCellMar>
        </w:tblPrEx>
        <w:tc>
          <w:tcPr>
            <w:tcW w:w="2268" w:type="dxa"/>
            <w:tcBorders>
              <w:top w:val="nil"/>
              <w:left w:val="nil"/>
              <w:bottom w:val="nil"/>
              <w:right w:val="nil"/>
            </w:tcBorders>
            <w:tcMar>
              <w:top w:w="60" w:type="dxa"/>
              <w:left w:w="0" w:type="dxa"/>
              <w:bottom w:w="60" w:type="dxa"/>
              <w:right w:w="80" w:type="dxa"/>
            </w:tcMar>
          </w:tcPr>
          <w:p w14:paraId="1A68BC2A">
            <w:pPr>
              <w:jc w:val="right"/>
            </w:pPr>
            <w:r>
              <w:rPr>
                <w:b/>
                <w:bCs/>
                <w:color w:val="1B3A6B"/>
                <w:sz w:val="22"/>
                <w:szCs w:val="22"/>
              </w:rPr>
              <w:t>Nhóm / Team:</w:t>
            </w:r>
          </w:p>
        </w:tc>
        <w:tc>
          <w:tcPr>
            <w:tcW w:w="2268" w:type="dxa"/>
            <w:tcBorders>
              <w:top w:val="nil"/>
              <w:left w:val="nil"/>
              <w:bottom w:val="nil"/>
              <w:right w:val="nil"/>
            </w:tcBorders>
            <w:tcMar>
              <w:top w:w="60" w:type="dxa"/>
              <w:left w:w="80" w:type="dxa"/>
              <w:bottom w:w="60" w:type="dxa"/>
              <w:right w:w="200" w:type="dxa"/>
            </w:tcMar>
          </w:tcPr>
          <w:p w14:paraId="3F0754C6">
            <w:pPr>
              <w:rPr>
                <w:rFonts w:hint="default"/>
                <w:lang w:val="vi-VN"/>
              </w:rPr>
            </w:pPr>
            <w:r>
              <w:rPr>
                <w:color w:val="000000"/>
                <w:sz w:val="22"/>
                <w:szCs w:val="22"/>
              </w:rPr>
              <w:t xml:space="preserve">Nhóm PCS — </w:t>
            </w:r>
            <w:r>
              <w:rPr>
                <w:rFonts w:hint="default"/>
                <w:color w:val="000000"/>
                <w:sz w:val="22"/>
                <w:szCs w:val="22"/>
                <w:lang w:val="vi-VN"/>
              </w:rPr>
              <w:t>5</w:t>
            </w:r>
            <w:r>
              <w:rPr>
                <w:color w:val="000000"/>
                <w:sz w:val="22"/>
                <w:szCs w:val="22"/>
              </w:rPr>
              <w:t xml:space="preserve"> thành viê</w:t>
            </w:r>
            <w:r>
              <w:rPr>
                <w:rFonts w:hint="default"/>
                <w:color w:val="000000"/>
                <w:sz w:val="22"/>
                <w:szCs w:val="22"/>
                <w:lang w:val="vi-VN"/>
              </w:rPr>
              <w:t>n</w:t>
            </w:r>
          </w:p>
        </w:tc>
        <w:tc>
          <w:tcPr>
            <w:tcW w:w="2268" w:type="dxa"/>
            <w:tcBorders>
              <w:top w:val="nil"/>
              <w:left w:val="nil"/>
              <w:bottom w:val="nil"/>
              <w:right w:val="nil"/>
            </w:tcBorders>
            <w:tcMar>
              <w:top w:w="60" w:type="dxa"/>
              <w:left w:w="0" w:type="dxa"/>
              <w:bottom w:w="60" w:type="dxa"/>
              <w:right w:w="80" w:type="dxa"/>
            </w:tcMar>
          </w:tcPr>
          <w:p w14:paraId="174C0EA4">
            <w:pPr>
              <w:jc w:val="right"/>
            </w:pPr>
            <w:r>
              <w:rPr>
                <w:b/>
                <w:bCs/>
                <w:color w:val="1B3A6B"/>
                <w:sz w:val="22"/>
                <w:szCs w:val="22"/>
              </w:rPr>
              <w:t>Phiên bản / Version:</w:t>
            </w:r>
          </w:p>
        </w:tc>
        <w:tc>
          <w:tcPr>
            <w:tcW w:w="2268" w:type="dxa"/>
            <w:tcBorders>
              <w:top w:val="nil"/>
              <w:left w:val="nil"/>
              <w:bottom w:val="nil"/>
              <w:right w:val="nil"/>
            </w:tcBorders>
            <w:tcMar>
              <w:top w:w="60" w:type="dxa"/>
              <w:left w:w="80" w:type="dxa"/>
              <w:bottom w:w="60" w:type="dxa"/>
              <w:right w:w="0" w:type="dxa"/>
            </w:tcMar>
          </w:tcPr>
          <w:p w14:paraId="5BDA73D5">
            <w:r>
              <w:rPr>
                <w:color w:val="000000"/>
                <w:sz w:val="22"/>
                <w:szCs w:val="22"/>
              </w:rPr>
              <w:t>v1.0</w:t>
            </w:r>
          </w:p>
        </w:tc>
      </w:tr>
      <w:tr w14:paraId="38AE8D70">
        <w:tblPrEx>
          <w:tblCellMar>
            <w:top w:w="0" w:type="dxa"/>
            <w:left w:w="10" w:type="dxa"/>
            <w:bottom w:w="0" w:type="dxa"/>
            <w:right w:w="10" w:type="dxa"/>
          </w:tblCellMar>
        </w:tblPrEx>
        <w:tc>
          <w:tcPr>
            <w:tcW w:w="2268" w:type="dxa"/>
            <w:tcBorders>
              <w:top w:val="nil"/>
              <w:left w:val="nil"/>
              <w:bottom w:val="nil"/>
              <w:right w:val="nil"/>
            </w:tcBorders>
            <w:tcMar>
              <w:top w:w="60" w:type="dxa"/>
              <w:left w:w="0" w:type="dxa"/>
              <w:bottom w:w="60" w:type="dxa"/>
              <w:right w:w="80" w:type="dxa"/>
            </w:tcMar>
          </w:tcPr>
          <w:p w14:paraId="520AB1A0">
            <w:pPr>
              <w:jc w:val="right"/>
            </w:pPr>
            <w:r>
              <w:rPr>
                <w:b/>
                <w:bCs/>
                <w:color w:val="1B3A6B"/>
                <w:sz w:val="22"/>
                <w:szCs w:val="22"/>
              </w:rPr>
              <w:t>Trường / University:</w:t>
            </w:r>
          </w:p>
        </w:tc>
        <w:tc>
          <w:tcPr>
            <w:tcW w:w="2268" w:type="dxa"/>
            <w:tcBorders>
              <w:top w:val="nil"/>
              <w:left w:val="nil"/>
              <w:bottom w:val="nil"/>
              <w:right w:val="nil"/>
            </w:tcBorders>
            <w:tcMar>
              <w:top w:w="60" w:type="dxa"/>
              <w:left w:w="80" w:type="dxa"/>
              <w:bottom w:w="60" w:type="dxa"/>
              <w:right w:w="200" w:type="dxa"/>
            </w:tcMar>
          </w:tcPr>
          <w:p w14:paraId="7F4D3A83">
            <w:pPr>
              <w:rPr>
                <w:rFonts w:hint="default"/>
                <w:lang w:val="vi-VN"/>
              </w:rPr>
            </w:pPr>
            <w:r>
              <w:rPr>
                <w:color w:val="000000"/>
                <w:sz w:val="22"/>
                <w:szCs w:val="22"/>
              </w:rPr>
              <w:t xml:space="preserve">Đại học </w:t>
            </w:r>
            <w:r>
              <w:rPr>
                <w:rFonts w:hint="default"/>
                <w:color w:val="000000"/>
                <w:sz w:val="22"/>
                <w:szCs w:val="22"/>
                <w:lang w:val="vi-VN"/>
              </w:rPr>
              <w:t>FPT</w:t>
            </w:r>
          </w:p>
        </w:tc>
        <w:tc>
          <w:tcPr>
            <w:tcW w:w="2268" w:type="dxa"/>
            <w:tcBorders>
              <w:top w:val="nil"/>
              <w:left w:val="nil"/>
              <w:bottom w:val="nil"/>
              <w:right w:val="nil"/>
            </w:tcBorders>
            <w:tcMar>
              <w:top w:w="60" w:type="dxa"/>
              <w:left w:w="0" w:type="dxa"/>
              <w:bottom w:w="60" w:type="dxa"/>
              <w:right w:w="80" w:type="dxa"/>
            </w:tcMar>
          </w:tcPr>
          <w:p w14:paraId="50CAA94D">
            <w:pPr>
              <w:jc w:val="right"/>
            </w:pPr>
            <w:r>
              <w:rPr>
                <w:b/>
                <w:bCs/>
                <w:color w:val="1B3A6B"/>
                <w:sz w:val="22"/>
                <w:szCs w:val="22"/>
              </w:rPr>
              <w:t>Ngày lập / Date:</w:t>
            </w:r>
          </w:p>
        </w:tc>
        <w:tc>
          <w:tcPr>
            <w:tcW w:w="2268" w:type="dxa"/>
            <w:tcBorders>
              <w:top w:val="nil"/>
              <w:left w:val="nil"/>
              <w:bottom w:val="nil"/>
              <w:right w:val="nil"/>
            </w:tcBorders>
            <w:tcMar>
              <w:top w:w="60" w:type="dxa"/>
              <w:left w:w="80" w:type="dxa"/>
              <w:bottom w:w="60" w:type="dxa"/>
              <w:right w:w="0" w:type="dxa"/>
            </w:tcMar>
          </w:tcPr>
          <w:p w14:paraId="09CDD69A">
            <w:r>
              <w:rPr>
                <w:color w:val="000000"/>
                <w:sz w:val="22"/>
                <w:szCs w:val="22"/>
              </w:rPr>
              <w:t>Tháng 6, 2026</w:t>
            </w:r>
          </w:p>
        </w:tc>
      </w:tr>
    </w:tbl>
    <w:p w14:paraId="1B74E412"/>
    <w:p w14:paraId="6E5E4CF8"/>
    <w:p w14:paraId="32BBBC68">
      <w:pPr>
        <w:pBdr>
          <w:bottom w:val="single" w:color="1B3A6B" w:sz="30" w:space="0"/>
        </w:pBdr>
      </w:pPr>
    </w:p>
    <w:p w14:paraId="6737B46D">
      <w:pPr>
        <w:sectPr>
          <w:pgSz w:w="11906" w:h="16838"/>
          <w:pgMar w:top="1134" w:right="1417" w:bottom="1134" w:left="1417" w:header="708" w:footer="708" w:gutter="0"/>
          <w:cols w:space="720" w:num="1"/>
          <w:docGrid w:linePitch="360" w:charSpace="0"/>
        </w:sectPr>
      </w:pPr>
      <w:bookmarkStart w:id="29" w:name="_GoBack"/>
      <w:bookmarkEnd w:id="29"/>
    </w:p>
    <w:p w14:paraId="5F11A0D9">
      <w:pPr>
        <w:spacing w:after="400" w:line="320" w:lineRule="auto"/>
        <w:jc w:val="center"/>
      </w:pPr>
      <w:r>
        <w:rPr>
          <w:b/>
          <w:bCs/>
          <w:color w:val="1B3A6B"/>
          <w:sz w:val="32"/>
          <w:szCs w:val="32"/>
        </w:rPr>
        <w:t>MỤC LỤC</w:t>
      </w:r>
    </w:p>
    <w:sdt>
      <w:sdtPr>
        <w:alias w:val="Table of Contents"/>
        <w:id w:val="267212179"/>
      </w:sdtPr>
      <w:sdtContent>
        <w:p w14:paraId="42548A36">
          <w:pPr>
            <w:pStyle w:val="16"/>
            <w:tabs>
              <w:tab w:val="right" w:leader="dot" w:pos="9062"/>
            </w:tabs>
          </w:pPr>
          <w:r>
            <w:fldChar w:fldCharType="begin"/>
          </w:r>
          <w:r>
            <w:instrText xml:space="preserve">TOC \h \o "1-3"</w:instrText>
          </w:r>
          <w:r>
            <w:fldChar w:fldCharType="separate"/>
          </w:r>
          <w:r>
            <w:fldChar w:fldCharType="begin"/>
          </w:r>
          <w:r>
            <w:instrText xml:space="preserve"> HYPERLINK \l "_Toc233464649" </w:instrText>
          </w:r>
          <w:r>
            <w:fldChar w:fldCharType="separate"/>
          </w:r>
          <w:r>
            <w:rPr>
              <w:rStyle w:val="14"/>
            </w:rPr>
            <w:t>1. Giới thiệu (Introduction)</w:t>
          </w:r>
          <w:r>
            <w:tab/>
          </w:r>
          <w:r>
            <w:fldChar w:fldCharType="begin"/>
          </w:r>
          <w:r>
            <w:instrText xml:space="preserve"> PAGEREF _Toc233464649 \h </w:instrText>
          </w:r>
          <w:r>
            <w:fldChar w:fldCharType="separate"/>
          </w:r>
          <w:r>
            <w:t>1</w:t>
          </w:r>
          <w:r>
            <w:fldChar w:fldCharType="end"/>
          </w:r>
          <w:r>
            <w:fldChar w:fldCharType="end"/>
          </w:r>
        </w:p>
        <w:p w14:paraId="40470A3E">
          <w:pPr>
            <w:pStyle w:val="17"/>
            <w:tabs>
              <w:tab w:val="right" w:leader="dot" w:pos="9062"/>
            </w:tabs>
          </w:pPr>
          <w:r>
            <w:fldChar w:fldCharType="begin"/>
          </w:r>
          <w:r>
            <w:instrText xml:space="preserve"> HYPERLINK \l "_Toc233464650" </w:instrText>
          </w:r>
          <w:r>
            <w:fldChar w:fldCharType="separate"/>
          </w:r>
          <w:r>
            <w:rPr>
              <w:rStyle w:val="14"/>
            </w:rPr>
            <w:t>1.1 Mục đích Kiểm thử Tự động (Purpose of Automation Testing)</w:t>
          </w:r>
          <w:r>
            <w:tab/>
          </w:r>
          <w:r>
            <w:fldChar w:fldCharType="begin"/>
          </w:r>
          <w:r>
            <w:instrText xml:space="preserve"> PAGEREF _Toc233464650 \h </w:instrText>
          </w:r>
          <w:r>
            <w:fldChar w:fldCharType="separate"/>
          </w:r>
          <w:r>
            <w:t>1</w:t>
          </w:r>
          <w:r>
            <w:fldChar w:fldCharType="end"/>
          </w:r>
          <w:r>
            <w:fldChar w:fldCharType="end"/>
          </w:r>
        </w:p>
        <w:p w14:paraId="0060B116">
          <w:pPr>
            <w:pStyle w:val="17"/>
            <w:tabs>
              <w:tab w:val="right" w:leader="dot" w:pos="9062"/>
            </w:tabs>
          </w:pPr>
          <w:r>
            <w:fldChar w:fldCharType="begin"/>
          </w:r>
          <w:r>
            <w:instrText xml:space="preserve"> HYPERLINK \l "_Toc233464651" </w:instrText>
          </w:r>
          <w:r>
            <w:fldChar w:fldCharType="separate"/>
          </w:r>
          <w:r>
            <w:rPr>
              <w:rStyle w:val="14"/>
            </w:rPr>
            <w:t>1.2 Giá trị Đảm bảo Chất lượng (Quality Assurance Value)</w:t>
          </w:r>
          <w:r>
            <w:tab/>
          </w:r>
          <w:r>
            <w:fldChar w:fldCharType="begin"/>
          </w:r>
          <w:r>
            <w:instrText xml:space="preserve"> PAGEREF _Toc233464651 \h </w:instrText>
          </w:r>
          <w:r>
            <w:fldChar w:fldCharType="separate"/>
          </w:r>
          <w:r>
            <w:t>1</w:t>
          </w:r>
          <w:r>
            <w:fldChar w:fldCharType="end"/>
          </w:r>
          <w:r>
            <w:fldChar w:fldCharType="end"/>
          </w:r>
        </w:p>
        <w:p w14:paraId="18765430">
          <w:pPr>
            <w:pStyle w:val="16"/>
            <w:tabs>
              <w:tab w:val="right" w:leader="dot" w:pos="9062"/>
            </w:tabs>
          </w:pPr>
          <w:r>
            <w:fldChar w:fldCharType="begin"/>
          </w:r>
          <w:r>
            <w:instrText xml:space="preserve"> HYPERLINK \l "_Toc233464652" </w:instrText>
          </w:r>
          <w:r>
            <w:fldChar w:fldCharType="separate"/>
          </w:r>
          <w:r>
            <w:rPr>
              <w:rStyle w:val="14"/>
            </w:rPr>
            <w:t>2. Phạm vi Kiểm thử Tự động (Automation Testing Scope)</w:t>
          </w:r>
          <w:r>
            <w:tab/>
          </w:r>
          <w:r>
            <w:fldChar w:fldCharType="begin"/>
          </w:r>
          <w:r>
            <w:instrText xml:space="preserve"> PAGEREF _Toc233464652 \h </w:instrText>
          </w:r>
          <w:r>
            <w:fldChar w:fldCharType="separate"/>
          </w:r>
          <w:r>
            <w:t>1</w:t>
          </w:r>
          <w:r>
            <w:fldChar w:fldCharType="end"/>
          </w:r>
          <w:r>
            <w:fldChar w:fldCharType="end"/>
          </w:r>
        </w:p>
        <w:p w14:paraId="0E887BF3">
          <w:pPr>
            <w:pStyle w:val="16"/>
            <w:tabs>
              <w:tab w:val="right" w:leader="dot" w:pos="9062"/>
            </w:tabs>
          </w:pPr>
          <w:r>
            <w:fldChar w:fldCharType="begin"/>
          </w:r>
          <w:r>
            <w:instrText xml:space="preserve"> HYPERLINK \l "_Toc233464653" </w:instrText>
          </w:r>
          <w:r>
            <w:fldChar w:fldCharType="separate"/>
          </w:r>
          <w:r>
            <w:rPr>
              <w:rStyle w:val="14"/>
            </w:rPr>
            <w:t>3. Kiến trúc Kiểm thử Tự động (Automation Testing Architecture)</w:t>
          </w:r>
          <w:r>
            <w:tab/>
          </w:r>
          <w:r>
            <w:fldChar w:fldCharType="begin"/>
          </w:r>
          <w:r>
            <w:instrText xml:space="preserve"> PAGEREF _Toc233464653 \h </w:instrText>
          </w:r>
          <w:r>
            <w:fldChar w:fldCharType="separate"/>
          </w:r>
          <w:r>
            <w:t>1</w:t>
          </w:r>
          <w:r>
            <w:fldChar w:fldCharType="end"/>
          </w:r>
          <w:r>
            <w:fldChar w:fldCharType="end"/>
          </w:r>
        </w:p>
        <w:p w14:paraId="2507D833">
          <w:pPr>
            <w:pStyle w:val="17"/>
            <w:tabs>
              <w:tab w:val="right" w:leader="dot" w:pos="9062"/>
            </w:tabs>
          </w:pPr>
          <w:r>
            <w:fldChar w:fldCharType="begin"/>
          </w:r>
          <w:r>
            <w:instrText xml:space="preserve"> HYPERLINK \l "_Toc233464654" </w:instrText>
          </w:r>
          <w:r>
            <w:fldChar w:fldCharType="separate"/>
          </w:r>
          <w:r>
            <w:rPr>
              <w:rStyle w:val="14"/>
            </w:rPr>
            <w:t>3.1 Cấu trúc Thư mục (Directory Structure)</w:t>
          </w:r>
          <w:r>
            <w:tab/>
          </w:r>
          <w:r>
            <w:fldChar w:fldCharType="begin"/>
          </w:r>
          <w:r>
            <w:instrText xml:space="preserve"> PAGEREF _Toc233464654 \h </w:instrText>
          </w:r>
          <w:r>
            <w:fldChar w:fldCharType="separate"/>
          </w:r>
          <w:r>
            <w:t>1</w:t>
          </w:r>
          <w:r>
            <w:fldChar w:fldCharType="end"/>
          </w:r>
          <w:r>
            <w:fldChar w:fldCharType="end"/>
          </w:r>
        </w:p>
        <w:p w14:paraId="38FDEE08">
          <w:pPr>
            <w:pStyle w:val="17"/>
            <w:tabs>
              <w:tab w:val="right" w:leader="dot" w:pos="9062"/>
            </w:tabs>
          </w:pPr>
          <w:r>
            <w:fldChar w:fldCharType="begin"/>
          </w:r>
          <w:r>
            <w:instrText xml:space="preserve"> HYPERLINK \l "_Toc233464655" </w:instrText>
          </w:r>
          <w:r>
            <w:fldChar w:fldCharType="separate"/>
          </w:r>
          <w:r>
            <w:rPr>
              <w:rStyle w:val="14"/>
            </w:rPr>
            <w:t>3.2 Sơ đồ Luồng Tự động (Automated Flow Diagram)</w:t>
          </w:r>
          <w:r>
            <w:tab/>
          </w:r>
          <w:r>
            <w:fldChar w:fldCharType="begin"/>
          </w:r>
          <w:r>
            <w:instrText xml:space="preserve"> PAGEREF _Toc233464655 \h </w:instrText>
          </w:r>
          <w:r>
            <w:fldChar w:fldCharType="separate"/>
          </w:r>
          <w:r>
            <w:t>1</w:t>
          </w:r>
          <w:r>
            <w:fldChar w:fldCharType="end"/>
          </w:r>
          <w:r>
            <w:fldChar w:fldCharType="end"/>
          </w:r>
        </w:p>
        <w:p w14:paraId="00A17C3B">
          <w:pPr>
            <w:pStyle w:val="16"/>
            <w:tabs>
              <w:tab w:val="right" w:leader="dot" w:pos="9062"/>
            </w:tabs>
          </w:pPr>
          <w:r>
            <w:fldChar w:fldCharType="begin"/>
          </w:r>
          <w:r>
            <w:instrText xml:space="preserve"> HYPERLINK \l "_Toc233464656" </w:instrText>
          </w:r>
          <w:r>
            <w:fldChar w:fldCharType="separate"/>
          </w:r>
          <w:r>
            <w:rPr>
              <w:rStyle w:val="14"/>
            </w:rPr>
            <w:t>4. Công cụ và Framework (Tools and Frameworks)</w:t>
          </w:r>
          <w:r>
            <w:tab/>
          </w:r>
          <w:r>
            <w:fldChar w:fldCharType="begin"/>
          </w:r>
          <w:r>
            <w:instrText xml:space="preserve"> PAGEREF _Toc233464656 \h </w:instrText>
          </w:r>
          <w:r>
            <w:fldChar w:fldCharType="separate"/>
          </w:r>
          <w:r>
            <w:t>1</w:t>
          </w:r>
          <w:r>
            <w:fldChar w:fldCharType="end"/>
          </w:r>
          <w:r>
            <w:fldChar w:fldCharType="end"/>
          </w:r>
        </w:p>
        <w:p w14:paraId="4E27964F">
          <w:pPr>
            <w:pStyle w:val="16"/>
            <w:tabs>
              <w:tab w:val="right" w:leader="dot" w:pos="9062"/>
            </w:tabs>
          </w:pPr>
          <w:r>
            <w:fldChar w:fldCharType="begin"/>
          </w:r>
          <w:r>
            <w:instrText xml:space="preserve"> HYPERLINK \l "_Toc233464657" </w:instrText>
          </w:r>
          <w:r>
            <w:fldChar w:fldCharType="separate"/>
          </w:r>
          <w:r>
            <w:rPr>
              <w:rStyle w:val="14"/>
            </w:rPr>
            <w:t>5. Các Loại Kiểm thử Tự động (Automated Test Types)</w:t>
          </w:r>
          <w:r>
            <w:tab/>
          </w:r>
          <w:r>
            <w:fldChar w:fldCharType="begin"/>
          </w:r>
          <w:r>
            <w:instrText xml:space="preserve"> PAGEREF _Toc233464657 \h </w:instrText>
          </w:r>
          <w:r>
            <w:fldChar w:fldCharType="separate"/>
          </w:r>
          <w:r>
            <w:t>1</w:t>
          </w:r>
          <w:r>
            <w:fldChar w:fldCharType="end"/>
          </w:r>
          <w:r>
            <w:fldChar w:fldCharType="end"/>
          </w:r>
        </w:p>
        <w:p w14:paraId="5FBE3B5A">
          <w:pPr>
            <w:pStyle w:val="17"/>
            <w:tabs>
              <w:tab w:val="right" w:leader="dot" w:pos="9062"/>
            </w:tabs>
          </w:pPr>
          <w:r>
            <w:fldChar w:fldCharType="begin"/>
          </w:r>
          <w:r>
            <w:instrText xml:space="preserve"> HYPERLINK \l "_Toc233464658" </w:instrText>
          </w:r>
          <w:r>
            <w:fldChar w:fldCharType="separate"/>
          </w:r>
          <w:r>
            <w:rPr>
              <w:rStyle w:val="14"/>
            </w:rPr>
            <w:t>5.1 Unit Test Automation</w:t>
          </w:r>
          <w:r>
            <w:tab/>
          </w:r>
          <w:r>
            <w:fldChar w:fldCharType="begin"/>
          </w:r>
          <w:r>
            <w:instrText xml:space="preserve"> PAGEREF _Toc233464658 \h </w:instrText>
          </w:r>
          <w:r>
            <w:fldChar w:fldCharType="separate"/>
          </w:r>
          <w:r>
            <w:t>1</w:t>
          </w:r>
          <w:r>
            <w:fldChar w:fldCharType="end"/>
          </w:r>
          <w:r>
            <w:fldChar w:fldCharType="end"/>
          </w:r>
        </w:p>
        <w:p w14:paraId="1FF7CB28">
          <w:pPr>
            <w:pStyle w:val="17"/>
            <w:tabs>
              <w:tab w:val="right" w:leader="dot" w:pos="9062"/>
            </w:tabs>
          </w:pPr>
          <w:r>
            <w:fldChar w:fldCharType="begin"/>
          </w:r>
          <w:r>
            <w:instrText xml:space="preserve"> HYPERLINK \l "_Toc233464659" </w:instrText>
          </w:r>
          <w:r>
            <w:fldChar w:fldCharType="separate"/>
          </w:r>
          <w:r>
            <w:rPr>
              <w:rStyle w:val="14"/>
            </w:rPr>
            <w:t>5.2 API Test Automation</w:t>
          </w:r>
          <w:r>
            <w:tab/>
          </w:r>
          <w:r>
            <w:fldChar w:fldCharType="begin"/>
          </w:r>
          <w:r>
            <w:instrText xml:space="preserve"> PAGEREF _Toc233464659 \h </w:instrText>
          </w:r>
          <w:r>
            <w:fldChar w:fldCharType="separate"/>
          </w:r>
          <w:r>
            <w:t>1</w:t>
          </w:r>
          <w:r>
            <w:fldChar w:fldCharType="end"/>
          </w:r>
          <w:r>
            <w:fldChar w:fldCharType="end"/>
          </w:r>
        </w:p>
        <w:p w14:paraId="003980BF">
          <w:pPr>
            <w:pStyle w:val="17"/>
            <w:tabs>
              <w:tab w:val="right" w:leader="dot" w:pos="9062"/>
            </w:tabs>
          </w:pPr>
          <w:r>
            <w:fldChar w:fldCharType="begin"/>
          </w:r>
          <w:r>
            <w:instrText xml:space="preserve"> HYPERLINK \l "_Toc233464660" </w:instrText>
          </w:r>
          <w:r>
            <w:fldChar w:fldCharType="separate"/>
          </w:r>
          <w:r>
            <w:rPr>
              <w:rStyle w:val="14"/>
            </w:rPr>
            <w:t>5.3 UI Test Automation</w:t>
          </w:r>
          <w:r>
            <w:tab/>
          </w:r>
          <w:r>
            <w:fldChar w:fldCharType="begin"/>
          </w:r>
          <w:r>
            <w:instrText xml:space="preserve"> PAGEREF _Toc233464660 \h </w:instrText>
          </w:r>
          <w:r>
            <w:fldChar w:fldCharType="separate"/>
          </w:r>
          <w:r>
            <w:t>1</w:t>
          </w:r>
          <w:r>
            <w:fldChar w:fldCharType="end"/>
          </w:r>
          <w:r>
            <w:fldChar w:fldCharType="end"/>
          </w:r>
        </w:p>
        <w:p w14:paraId="390CD03E">
          <w:pPr>
            <w:pStyle w:val="17"/>
            <w:tabs>
              <w:tab w:val="right" w:leader="dot" w:pos="9062"/>
            </w:tabs>
          </w:pPr>
          <w:r>
            <w:fldChar w:fldCharType="begin"/>
          </w:r>
          <w:r>
            <w:instrText xml:space="preserve"> HYPERLINK \l "_Toc233464661" </w:instrText>
          </w:r>
          <w:r>
            <w:fldChar w:fldCharType="separate"/>
          </w:r>
          <w:r>
            <w:rPr>
              <w:rStyle w:val="14"/>
            </w:rPr>
            <w:t>5.4 Integration Test Automation</w:t>
          </w:r>
          <w:r>
            <w:tab/>
          </w:r>
          <w:r>
            <w:fldChar w:fldCharType="begin"/>
          </w:r>
          <w:r>
            <w:instrText xml:space="preserve"> PAGEREF _Toc233464661 \h </w:instrText>
          </w:r>
          <w:r>
            <w:fldChar w:fldCharType="separate"/>
          </w:r>
          <w:r>
            <w:t>1</w:t>
          </w:r>
          <w:r>
            <w:fldChar w:fldCharType="end"/>
          </w:r>
          <w:r>
            <w:fldChar w:fldCharType="end"/>
          </w:r>
        </w:p>
        <w:p w14:paraId="3B9D9E7C">
          <w:pPr>
            <w:pStyle w:val="16"/>
            <w:tabs>
              <w:tab w:val="right" w:leader="dot" w:pos="9062"/>
            </w:tabs>
          </w:pPr>
          <w:r>
            <w:fldChar w:fldCharType="begin"/>
          </w:r>
          <w:r>
            <w:instrText xml:space="preserve"> HYPERLINK \l "_Toc233464662" </w:instrText>
          </w:r>
          <w:r>
            <w:fldChar w:fldCharType="separate"/>
          </w:r>
          <w:r>
            <w:rPr>
              <w:rStyle w:val="14"/>
            </w:rPr>
            <w:t>6. Luồng Thực thi Kiểm thử Tự động (Automation Test Execution Flow)</w:t>
          </w:r>
          <w:r>
            <w:tab/>
          </w:r>
          <w:r>
            <w:fldChar w:fldCharType="begin"/>
          </w:r>
          <w:r>
            <w:instrText xml:space="preserve"> PAGEREF _Toc233464662 \h </w:instrText>
          </w:r>
          <w:r>
            <w:fldChar w:fldCharType="separate"/>
          </w:r>
          <w:r>
            <w:t>1</w:t>
          </w:r>
          <w:r>
            <w:fldChar w:fldCharType="end"/>
          </w:r>
          <w:r>
            <w:fldChar w:fldCharType="end"/>
          </w:r>
        </w:p>
        <w:p w14:paraId="28D5D99C">
          <w:pPr>
            <w:pStyle w:val="16"/>
            <w:tabs>
              <w:tab w:val="right" w:leader="dot" w:pos="9062"/>
            </w:tabs>
          </w:pPr>
          <w:r>
            <w:fldChar w:fldCharType="begin"/>
          </w:r>
          <w:r>
            <w:instrText xml:space="preserve"> HYPERLINK \l "_Toc233464663" </w:instrText>
          </w:r>
          <w:r>
            <w:fldChar w:fldCharType="separate"/>
          </w:r>
          <w:r>
            <w:rPr>
              <w:rStyle w:val="14"/>
            </w:rPr>
            <w:t>7. Kết quả Kiểm thử Tự động (Automation Test Result)</w:t>
          </w:r>
          <w:r>
            <w:tab/>
          </w:r>
          <w:r>
            <w:fldChar w:fldCharType="begin"/>
          </w:r>
          <w:r>
            <w:instrText xml:space="preserve"> PAGEREF _Toc233464663 \h </w:instrText>
          </w:r>
          <w:r>
            <w:fldChar w:fldCharType="separate"/>
          </w:r>
          <w:r>
            <w:t>1</w:t>
          </w:r>
          <w:r>
            <w:fldChar w:fldCharType="end"/>
          </w:r>
          <w:r>
            <w:fldChar w:fldCharType="end"/>
          </w:r>
        </w:p>
        <w:p w14:paraId="2F09F1FE">
          <w:pPr>
            <w:pStyle w:val="16"/>
            <w:tabs>
              <w:tab w:val="right" w:leader="dot" w:pos="9062"/>
            </w:tabs>
          </w:pPr>
          <w:r>
            <w:fldChar w:fldCharType="begin"/>
          </w:r>
          <w:r>
            <w:instrText xml:space="preserve"> HYPERLINK \l "_Toc233464664" </w:instrText>
          </w:r>
          <w:r>
            <w:fldChar w:fldCharType="separate"/>
          </w:r>
          <w:r>
            <w:rPr>
              <w:rStyle w:val="14"/>
            </w:rPr>
            <w:t>8. Độ phủ Kiểm thử Tự động (Automation Coverage)</w:t>
          </w:r>
          <w:r>
            <w:tab/>
          </w:r>
          <w:r>
            <w:fldChar w:fldCharType="begin"/>
          </w:r>
          <w:r>
            <w:instrText xml:space="preserve"> PAGEREF _Toc233464664 \h </w:instrText>
          </w:r>
          <w:r>
            <w:fldChar w:fldCharType="separate"/>
          </w:r>
          <w:r>
            <w:t>1</w:t>
          </w:r>
          <w:r>
            <w:fldChar w:fldCharType="end"/>
          </w:r>
          <w:r>
            <w:fldChar w:fldCharType="end"/>
          </w:r>
        </w:p>
        <w:p w14:paraId="2B955938">
          <w:pPr>
            <w:pStyle w:val="17"/>
            <w:tabs>
              <w:tab w:val="right" w:leader="dot" w:pos="9062"/>
            </w:tabs>
          </w:pPr>
          <w:r>
            <w:fldChar w:fldCharType="begin"/>
          </w:r>
          <w:r>
            <w:instrText xml:space="preserve"> HYPERLINK \l "_Toc233464665" </w:instrText>
          </w:r>
          <w:r>
            <w:fldChar w:fldCharType="separate"/>
          </w:r>
          <w:r>
            <w:rPr>
              <w:rStyle w:val="14"/>
            </w:rPr>
            <w:t>8.1 Chỉ số Coverage Tổng hợp</w:t>
          </w:r>
          <w:r>
            <w:tab/>
          </w:r>
          <w:r>
            <w:fldChar w:fldCharType="begin"/>
          </w:r>
          <w:r>
            <w:instrText xml:space="preserve"> PAGEREF _Toc233464665 \h </w:instrText>
          </w:r>
          <w:r>
            <w:fldChar w:fldCharType="separate"/>
          </w:r>
          <w:r>
            <w:t>1</w:t>
          </w:r>
          <w:r>
            <w:fldChar w:fldCharType="end"/>
          </w:r>
          <w:r>
            <w:fldChar w:fldCharType="end"/>
          </w:r>
        </w:p>
        <w:p w14:paraId="1B8C78D0">
          <w:pPr>
            <w:pStyle w:val="17"/>
            <w:tabs>
              <w:tab w:val="right" w:leader="dot" w:pos="9062"/>
            </w:tabs>
          </w:pPr>
          <w:r>
            <w:fldChar w:fldCharType="begin"/>
          </w:r>
          <w:r>
            <w:instrText xml:space="preserve"> HYPERLINK \l "_Toc233464666" </w:instrText>
          </w:r>
          <w:r>
            <w:fldChar w:fldCharType="separate"/>
          </w:r>
          <w:r>
            <w:rPr>
              <w:rStyle w:val="14"/>
            </w:rPr>
            <w:t>8.2 Tỷ lệ Automation theo Module</w:t>
          </w:r>
          <w:r>
            <w:tab/>
          </w:r>
          <w:r>
            <w:fldChar w:fldCharType="begin"/>
          </w:r>
          <w:r>
            <w:instrText xml:space="preserve"> PAGEREF _Toc233464666 \h </w:instrText>
          </w:r>
          <w:r>
            <w:fldChar w:fldCharType="separate"/>
          </w:r>
          <w:r>
            <w:t>1</w:t>
          </w:r>
          <w:r>
            <w:fldChar w:fldCharType="end"/>
          </w:r>
          <w:r>
            <w:fldChar w:fldCharType="end"/>
          </w:r>
        </w:p>
        <w:p w14:paraId="77037144">
          <w:pPr>
            <w:pStyle w:val="16"/>
            <w:tabs>
              <w:tab w:val="right" w:leader="dot" w:pos="9062"/>
            </w:tabs>
          </w:pPr>
          <w:r>
            <w:fldChar w:fldCharType="begin"/>
          </w:r>
          <w:r>
            <w:instrText xml:space="preserve"> HYPERLINK \l "_Toc233464667" </w:instrText>
          </w:r>
          <w:r>
            <w:fldChar w:fldCharType="separate"/>
          </w:r>
          <w:r>
            <w:rPr>
              <w:rStyle w:val="14"/>
            </w:rPr>
            <w:t>9. Mapping với Báo cáo Test Case (Mapping with Test Case Report)</w:t>
          </w:r>
          <w:r>
            <w:tab/>
          </w:r>
          <w:r>
            <w:fldChar w:fldCharType="begin"/>
          </w:r>
          <w:r>
            <w:instrText xml:space="preserve"> PAGEREF _Toc233464667 \h </w:instrText>
          </w:r>
          <w:r>
            <w:fldChar w:fldCharType="separate"/>
          </w:r>
          <w:r>
            <w:t>1</w:t>
          </w:r>
          <w:r>
            <w:fldChar w:fldCharType="end"/>
          </w:r>
          <w:r>
            <w:fldChar w:fldCharType="end"/>
          </w:r>
        </w:p>
        <w:p w14:paraId="5A1D3643">
          <w:pPr>
            <w:pStyle w:val="16"/>
            <w:tabs>
              <w:tab w:val="right" w:leader="dot" w:pos="9062"/>
            </w:tabs>
          </w:pPr>
          <w:r>
            <w:fldChar w:fldCharType="begin"/>
          </w:r>
          <w:r>
            <w:instrText xml:space="preserve"> HYPERLINK \l "_Toc233464668" </w:instrText>
          </w:r>
          <w:r>
            <w:fldChar w:fldCharType="separate"/>
          </w:r>
          <w:r>
            <w:rPr>
              <w:rStyle w:val="14"/>
            </w:rPr>
            <w:t>10. Tích hợp QA Dashboard (QA Dashboard Integration)</w:t>
          </w:r>
          <w:r>
            <w:tab/>
          </w:r>
          <w:r>
            <w:fldChar w:fldCharType="begin"/>
          </w:r>
          <w:r>
            <w:instrText xml:space="preserve"> PAGEREF _Toc233464668 \h </w:instrText>
          </w:r>
          <w:r>
            <w:fldChar w:fldCharType="separate"/>
          </w:r>
          <w:r>
            <w:t>1</w:t>
          </w:r>
          <w:r>
            <w:fldChar w:fldCharType="end"/>
          </w:r>
          <w:r>
            <w:fldChar w:fldCharType="end"/>
          </w:r>
        </w:p>
        <w:p w14:paraId="2DB78C38">
          <w:pPr>
            <w:pStyle w:val="16"/>
            <w:tabs>
              <w:tab w:val="right" w:leader="dot" w:pos="9062"/>
            </w:tabs>
          </w:pPr>
          <w:r>
            <w:fldChar w:fldCharType="begin"/>
          </w:r>
          <w:r>
            <w:instrText xml:space="preserve"> HYPERLINK \l "_Toc233464669" </w:instrText>
          </w:r>
          <w:r>
            <w:fldChar w:fldCharType="separate"/>
          </w:r>
          <w:r>
            <w:rPr>
              <w:rStyle w:val="14"/>
            </w:rPr>
            <w:t>11. Pipeline / Workflow Kiểm thử</w:t>
          </w:r>
          <w:r>
            <w:tab/>
          </w:r>
          <w:r>
            <w:fldChar w:fldCharType="begin"/>
          </w:r>
          <w:r>
            <w:instrText xml:space="preserve"> PAGEREF _Toc233464669 \h </w:instrText>
          </w:r>
          <w:r>
            <w:fldChar w:fldCharType="separate"/>
          </w:r>
          <w:r>
            <w:t>1</w:t>
          </w:r>
          <w:r>
            <w:fldChar w:fldCharType="end"/>
          </w:r>
          <w:r>
            <w:fldChar w:fldCharType="end"/>
          </w:r>
        </w:p>
        <w:p w14:paraId="758B1F0D">
          <w:pPr>
            <w:pStyle w:val="16"/>
            <w:tabs>
              <w:tab w:val="right" w:leader="dot" w:pos="9062"/>
            </w:tabs>
          </w:pPr>
          <w:r>
            <w:fldChar w:fldCharType="begin"/>
          </w:r>
          <w:r>
            <w:instrText xml:space="preserve"> HYPERLINK \l "_Toc233464670" </w:instrText>
          </w:r>
          <w:r>
            <w:fldChar w:fldCharType="separate"/>
          </w:r>
          <w:r>
            <w:rPr>
              <w:rStyle w:val="14"/>
            </w:rPr>
            <w:t>12. Bằng chứng và Screenshot (Evidence and Screenshots)</w:t>
          </w:r>
          <w:r>
            <w:tab/>
          </w:r>
          <w:r>
            <w:fldChar w:fldCharType="begin"/>
          </w:r>
          <w:r>
            <w:instrText xml:space="preserve"> PAGEREF _Toc233464670 \h </w:instrText>
          </w:r>
          <w:r>
            <w:fldChar w:fldCharType="separate"/>
          </w:r>
          <w:r>
            <w:t>1</w:t>
          </w:r>
          <w:r>
            <w:fldChar w:fldCharType="end"/>
          </w:r>
          <w:r>
            <w:fldChar w:fldCharType="end"/>
          </w:r>
        </w:p>
        <w:p w14:paraId="75332656">
          <w:pPr>
            <w:pStyle w:val="16"/>
            <w:tabs>
              <w:tab w:val="right" w:leader="dot" w:pos="9062"/>
            </w:tabs>
          </w:pPr>
          <w:r>
            <w:fldChar w:fldCharType="begin"/>
          </w:r>
          <w:r>
            <w:instrText xml:space="preserve"> HYPERLINK \l "_Toc233464671" </w:instrText>
          </w:r>
          <w:r>
            <w:fldChar w:fldCharType="separate"/>
          </w:r>
          <w:r>
            <w:rPr>
              <w:rStyle w:val="14"/>
            </w:rPr>
            <w:t>13. Điểm mạnh (Strengths)</w:t>
          </w:r>
          <w:r>
            <w:tab/>
          </w:r>
          <w:r>
            <w:fldChar w:fldCharType="begin"/>
          </w:r>
          <w:r>
            <w:instrText xml:space="preserve"> PAGEREF _Toc233464671 \h </w:instrText>
          </w:r>
          <w:r>
            <w:fldChar w:fldCharType="separate"/>
          </w:r>
          <w:r>
            <w:t>1</w:t>
          </w:r>
          <w:r>
            <w:fldChar w:fldCharType="end"/>
          </w:r>
          <w:r>
            <w:fldChar w:fldCharType="end"/>
          </w:r>
        </w:p>
        <w:p w14:paraId="4652B1BF">
          <w:pPr>
            <w:pStyle w:val="16"/>
            <w:tabs>
              <w:tab w:val="right" w:leader="dot" w:pos="9062"/>
            </w:tabs>
          </w:pPr>
          <w:r>
            <w:fldChar w:fldCharType="begin"/>
          </w:r>
          <w:r>
            <w:instrText xml:space="preserve"> HYPERLINK \l "_Toc233464672" </w:instrText>
          </w:r>
          <w:r>
            <w:fldChar w:fldCharType="separate"/>
          </w:r>
          <w:r>
            <w:rPr>
              <w:rStyle w:val="14"/>
            </w:rPr>
            <w:t>14. Hạn chế (Limitations)</w:t>
          </w:r>
          <w:r>
            <w:tab/>
          </w:r>
          <w:r>
            <w:fldChar w:fldCharType="begin"/>
          </w:r>
          <w:r>
            <w:instrText xml:space="preserve"> PAGEREF _Toc233464672 \h </w:instrText>
          </w:r>
          <w:r>
            <w:fldChar w:fldCharType="separate"/>
          </w:r>
          <w:r>
            <w:t>1</w:t>
          </w:r>
          <w:r>
            <w:fldChar w:fldCharType="end"/>
          </w:r>
          <w:r>
            <w:fldChar w:fldCharType="end"/>
          </w:r>
        </w:p>
        <w:p w14:paraId="6D79B3A4">
          <w:pPr>
            <w:pStyle w:val="16"/>
            <w:tabs>
              <w:tab w:val="right" w:leader="dot" w:pos="9062"/>
            </w:tabs>
          </w:pPr>
          <w:r>
            <w:fldChar w:fldCharType="begin"/>
          </w:r>
          <w:r>
            <w:instrText xml:space="preserve"> HYPERLINK \l "_Toc233464673" </w:instrText>
          </w:r>
          <w:r>
            <w:fldChar w:fldCharType="separate"/>
          </w:r>
          <w:r>
            <w:rPr>
              <w:rStyle w:val="14"/>
            </w:rPr>
            <w:t>15. Khuyến nghị (Recommendations)</w:t>
          </w:r>
          <w:r>
            <w:tab/>
          </w:r>
          <w:r>
            <w:fldChar w:fldCharType="begin"/>
          </w:r>
          <w:r>
            <w:instrText xml:space="preserve"> PAGEREF _Toc233464673 \h </w:instrText>
          </w:r>
          <w:r>
            <w:fldChar w:fldCharType="separate"/>
          </w:r>
          <w:r>
            <w:t>1</w:t>
          </w:r>
          <w:r>
            <w:fldChar w:fldCharType="end"/>
          </w:r>
          <w:r>
            <w:fldChar w:fldCharType="end"/>
          </w:r>
        </w:p>
        <w:p w14:paraId="70ED90D0">
          <w:pPr>
            <w:pStyle w:val="16"/>
            <w:tabs>
              <w:tab w:val="right" w:leader="dot" w:pos="9062"/>
            </w:tabs>
          </w:pPr>
          <w:r>
            <w:fldChar w:fldCharType="begin"/>
          </w:r>
          <w:r>
            <w:instrText xml:space="preserve"> HYPERLINK \l "_Toc233464674" </w:instrText>
          </w:r>
          <w:r>
            <w:fldChar w:fldCharType="separate"/>
          </w:r>
          <w:r>
            <w:rPr>
              <w:rStyle w:val="14"/>
            </w:rPr>
            <w:t>16. Kết luận (Conclusion)</w:t>
          </w:r>
          <w:r>
            <w:tab/>
          </w:r>
          <w:r>
            <w:fldChar w:fldCharType="begin"/>
          </w:r>
          <w:r>
            <w:instrText xml:space="preserve"> PAGEREF _Toc233464674 \h </w:instrText>
          </w:r>
          <w:r>
            <w:fldChar w:fldCharType="separate"/>
          </w:r>
          <w:r>
            <w:t>1</w:t>
          </w:r>
          <w:r>
            <w:fldChar w:fldCharType="end"/>
          </w:r>
          <w:r>
            <w:fldChar w:fldCharType="end"/>
          </w:r>
        </w:p>
        <w:p w14:paraId="64D96DAD">
          <w:pPr>
            <w:pStyle w:val="16"/>
            <w:tabs>
              <w:tab w:val="right" w:leader="dot" w:pos="9062"/>
            </w:tabs>
          </w:pPr>
          <w:r>
            <w:fldChar w:fldCharType="begin"/>
          </w:r>
          <w:r>
            <w:instrText xml:space="preserve"> HYPERLINK \l "_Toc233464675" </w:instrText>
          </w:r>
          <w:r>
            <w:fldChar w:fldCharType="separate"/>
          </w:r>
          <w:r>
            <w:rPr>
              <w:rStyle w:val="14"/>
            </w:rPr>
            <w:t>17. Lịch sử thay đổi (Revision History)</w:t>
          </w:r>
          <w:r>
            <w:tab/>
          </w:r>
          <w:r>
            <w:fldChar w:fldCharType="begin"/>
          </w:r>
          <w:r>
            <w:instrText xml:space="preserve"> PAGEREF _Toc233464675 \h </w:instrText>
          </w:r>
          <w:r>
            <w:fldChar w:fldCharType="separate"/>
          </w:r>
          <w:r>
            <w:t>1</w:t>
          </w:r>
          <w:r>
            <w:fldChar w:fldCharType="end"/>
          </w:r>
          <w:r>
            <w:fldChar w:fldCharType="end"/>
          </w:r>
        </w:p>
        <w:p w14:paraId="04517844">
          <w:pPr>
            <w:pStyle w:val="16"/>
            <w:tabs>
              <w:tab w:val="right" w:leader="dot" w:pos="9062"/>
            </w:tabs>
          </w:pPr>
          <w:r>
            <w:fldChar w:fldCharType="begin"/>
          </w:r>
          <w:r>
            <w:instrText xml:space="preserve"> HYPERLINK \l "_Toc233464676" </w:instrText>
          </w:r>
          <w:r>
            <w:fldChar w:fldCharType="separate"/>
          </w:r>
          <w:r>
            <w:rPr>
              <w:rStyle w:val="14"/>
            </w:rPr>
            <w:t>18. Phê duyệt (Approval)</w:t>
          </w:r>
          <w:r>
            <w:tab/>
          </w:r>
          <w:r>
            <w:fldChar w:fldCharType="begin"/>
          </w:r>
          <w:r>
            <w:instrText xml:space="preserve"> PAGEREF _Toc233464676 \h </w:instrText>
          </w:r>
          <w:r>
            <w:fldChar w:fldCharType="separate"/>
          </w:r>
          <w:r>
            <w:t>1</w:t>
          </w:r>
          <w:r>
            <w:fldChar w:fldCharType="end"/>
          </w:r>
          <w:r>
            <w:fldChar w:fldCharType="end"/>
          </w:r>
        </w:p>
        <w:p w14:paraId="447F8A31">
          <w:pPr>
            <w:pStyle w:val="16"/>
            <w:tabs>
              <w:tab w:val="right" w:leader="dot" w:pos="9062"/>
            </w:tabs>
          </w:pPr>
          <w:r>
            <w:fldChar w:fldCharType="begin"/>
          </w:r>
          <w:r>
            <w:instrText xml:space="preserve"> HYPERLINK \l "_Toc233464677" </w:instrText>
          </w:r>
          <w:r>
            <w:fldChar w:fldCharType="separate"/>
          </w:r>
          <w:r>
            <w:rPr>
              <w:rStyle w:val="14"/>
            </w:rPr>
            <w:t>19. Kiểm soát Tài liệu (Document Control)</w:t>
          </w:r>
          <w:r>
            <w:tab/>
          </w:r>
          <w:r>
            <w:fldChar w:fldCharType="begin"/>
          </w:r>
          <w:r>
            <w:instrText xml:space="preserve"> PAGEREF _Toc233464677 \h </w:instrText>
          </w:r>
          <w:r>
            <w:fldChar w:fldCharType="separate"/>
          </w:r>
          <w:r>
            <w:t>1</w:t>
          </w:r>
          <w:r>
            <w:fldChar w:fldCharType="end"/>
          </w:r>
          <w:r>
            <w:fldChar w:fldCharType="end"/>
          </w:r>
        </w:p>
        <w:p w14:paraId="6BE54A32">
          <w:r>
            <w:fldChar w:fldCharType="end"/>
          </w:r>
        </w:p>
      </w:sdtContent>
    </w:sdt>
    <w:p w14:paraId="565C5C8B">
      <w:pPr>
        <w:sectPr>
          <w:pgSz w:w="11906" w:h="16838"/>
          <w:pgMar w:top="1134" w:right="1417" w:bottom="1134" w:left="1417" w:header="708" w:footer="708" w:gutter="0"/>
          <w:cols w:space="720" w:num="1"/>
          <w:docGrid w:linePitch="360" w:charSpace="0"/>
        </w:sectPr>
      </w:pPr>
    </w:p>
    <w:p w14:paraId="30572E6B">
      <w:pPr>
        <w:pStyle w:val="2"/>
      </w:pPr>
      <w:bookmarkStart w:id="0" w:name="_Toc233464649"/>
      <w:r>
        <w:t>1. Giới thiệu (Introduction)</w:t>
      </w:r>
      <w:bookmarkEnd w:id="0"/>
    </w:p>
    <w:p w14:paraId="1B9C8442">
      <w:pPr>
        <w:pStyle w:val="3"/>
      </w:pPr>
      <w:bookmarkStart w:id="1" w:name="_Toc233464650"/>
      <w:r>
        <w:t>1.1 Mục đích Kiểm thử Tự động (Purpose of Automation Testing)</w:t>
      </w:r>
      <w:bookmarkEnd w:id="1"/>
    </w:p>
    <w:p w14:paraId="5E8A9318">
      <w:pPr>
        <w:spacing w:after="160" w:line="360" w:lineRule="auto"/>
        <w:jc w:val="both"/>
      </w:pPr>
      <w:r>
        <w:rPr>
          <w:color w:val="000000"/>
        </w:rPr>
        <w:t>Trong dự án PCS (Pickleball Court &amp; Coach Booking System), kiểm thử tự động được triển khai như một cơ chế xác thực CI/CD cốt lõi. Bằng cách thay thế các bước kiểm thử regression thủ công bằng test script lập trình, pipeline QA engineering đạt được xác thực toàn diện trên tất cả các tầng nghiệp vụ.</w:t>
      </w:r>
    </w:p>
    <w:p w14:paraId="0539E5A0">
      <w:pPr>
        <w:pStyle w:val="3"/>
      </w:pPr>
      <w:bookmarkStart w:id="2" w:name="_Toc233464651"/>
      <w:r>
        <w:t>1.2 Giá trị Đảm bảo Chất lượng (Quality Assurance Value)</w:t>
      </w:r>
      <w:bookmarkEnd w:id="2"/>
    </w:p>
    <w:p w14:paraId="192ADFCD">
      <w:pPr>
        <w:pStyle w:val="19"/>
        <w:numPr>
          <w:ilvl w:val="0"/>
          <w:numId w:val="1"/>
        </w:numPr>
        <w:spacing w:before="40" w:after="80" w:line="320" w:lineRule="auto"/>
      </w:pPr>
      <w:r>
        <w:rPr>
          <w:color w:val="000000"/>
        </w:rPr>
        <w:t>Reducing Manual Testing Overhead: Loại bỏ các bước xác minh thủ công cho xử lý trạng thái xác thực, kiểm tra tính toán timezone và xác thực overlap.</w:t>
      </w:r>
    </w:p>
    <w:p w14:paraId="1CD8898D">
      <w:pPr>
        <w:pStyle w:val="19"/>
        <w:numPr>
          <w:ilvl w:val="0"/>
          <w:numId w:val="1"/>
        </w:numPr>
        <w:spacing w:before="40" w:after="80" w:line="320" w:lineRule="auto"/>
      </w:pPr>
      <w:r>
        <w:rPr>
          <w:color w:val="000000"/>
        </w:rPr>
        <w:t>Regression Bug Detection: Cảnh báo ngay khi bất kỳ thay đổi logic nào vi phạm xác thực hệ thống (giới hạn đặt lịch hàng ngày, hoàn tiền hủy lịch).</w:t>
      </w:r>
    </w:p>
    <w:p w14:paraId="3A21A40A">
      <w:pPr>
        <w:pStyle w:val="19"/>
        <w:numPr>
          <w:ilvl w:val="0"/>
          <w:numId w:val="1"/>
        </w:numPr>
        <w:spacing w:before="40" w:after="80" w:line="320" w:lineRule="auto"/>
      </w:pPr>
      <w:r>
        <w:rPr>
          <w:color w:val="000000"/>
        </w:rPr>
        <w:t>Increased Refactoring Confidence: Developer có thể nâng cấp backend modules và database queries với vòng lặp xác minh tự động.</w:t>
      </w:r>
    </w:p>
    <w:p w14:paraId="379EE7DA">
      <w:pPr>
        <w:pStyle w:val="19"/>
        <w:numPr>
          <w:ilvl w:val="0"/>
          <w:numId w:val="1"/>
        </w:numPr>
        <w:spacing w:before="40" w:after="80" w:line="320" w:lineRule="auto"/>
      </w:pPr>
      <w:r>
        <w:rPr>
          <w:color w:val="000000"/>
        </w:rPr>
        <w:t>Continuous Automated Reporting: Tạo markdown artifacts sạch và JSON payload động để trình bày QA metrics trực tiếp.</w:t>
      </w:r>
    </w:p>
    <w:p w14:paraId="66317654">
      <w:pPr>
        <w:pStyle w:val="2"/>
      </w:pPr>
      <w:bookmarkStart w:id="3" w:name="_Toc233464652"/>
      <w:r>
        <w:t>2. Phạm vi Kiểm thử Tự động (Automation Testing Scope)</w:t>
      </w:r>
      <w:bookmarkEnd w:id="3"/>
    </w:p>
    <w:p w14:paraId="12955015">
      <w:pPr>
        <w:pStyle w:val="19"/>
        <w:numPr>
          <w:ilvl w:val="0"/>
          <w:numId w:val="1"/>
        </w:numPr>
        <w:spacing w:before="40" w:after="80" w:line="320" w:lineRule="auto"/>
      </w:pPr>
      <w:r>
        <w:rPr>
          <w:color w:val="000000"/>
        </w:rPr>
        <w:t>Unit Test Automation: Kiểm tra thuật toán logic (ma trận điểm ghép cặp, cổng xác thực đặt lịch, bộ tính giảm giá) trong môi trường cô lập. Áp dụng cho tất cả 11 module nghiệp vụ.</w:t>
      </w:r>
    </w:p>
    <w:p w14:paraId="052DE7C3">
      <w:pPr>
        <w:pStyle w:val="19"/>
        <w:numPr>
          <w:ilvl w:val="0"/>
          <w:numId w:val="1"/>
        </w:numPr>
        <w:spacing w:before="40" w:after="80" w:line="320" w:lineRule="auto"/>
      </w:pPr>
      <w:r>
        <w:rPr>
          <w:color w:val="000000"/>
        </w:rPr>
        <w:t>API Test Automation: Mô phỏng NextRequest payload, JWT bearer token và xác thực response. Áp dụng cho User, Court, Booking và Payment.</w:t>
      </w:r>
    </w:p>
    <w:p w14:paraId="4D20C4CF">
      <w:pPr>
        <w:pStyle w:val="19"/>
        <w:numPr>
          <w:ilvl w:val="0"/>
          <w:numId w:val="1"/>
        </w:numPr>
        <w:spacing w:before="40" w:after="80" w:line="320" w:lineRule="auto"/>
      </w:pPr>
      <w:r>
        <w:rPr>
          <w:color w:val="000000"/>
        </w:rPr>
        <w:t>UI Test Automation: Xác minh React DOM render, xử lý sự kiện input và thông báo lỗi. Áp dụng cho module Auth (LoginPage).</w:t>
      </w:r>
    </w:p>
    <w:p w14:paraId="7D2B100A">
      <w:pPr>
        <w:pStyle w:val="19"/>
        <w:numPr>
          <w:ilvl w:val="0"/>
          <w:numId w:val="1"/>
        </w:numPr>
        <w:spacing w:before="40" w:after="80" w:line="320" w:lineRule="auto"/>
      </w:pPr>
      <w:r>
        <w:rPr>
          <w:color w:val="000000"/>
        </w:rPr>
        <w:t>Integration Test Automation: Mô phỏng luồng người dùng chuỗi, bao gồm checkout đặt sân và cập nhật thanh toán.</w:t>
      </w:r>
    </w:p>
    <w:p w14:paraId="78133D79">
      <w:pPr>
        <w:pStyle w:val="19"/>
        <w:numPr>
          <w:ilvl w:val="0"/>
          <w:numId w:val="1"/>
        </w:numPr>
        <w:spacing w:before="40" w:after="80" w:line="320" w:lineRule="auto"/>
      </w:pPr>
      <w:r>
        <w:rPr>
          <w:color w:val="000000"/>
        </w:rPr>
        <w:t>Dashboard Report Automation: Tổng hợp coverage metrics, execution logs và chi tiết defect vào React Dashboard động.</w:t>
      </w:r>
    </w:p>
    <w:p w14:paraId="7FE8834C">
      <w:pPr>
        <w:spacing w:line="280" w:lineRule="auto"/>
        <w:jc w:val="center"/>
      </w:pPr>
      <w:r>
        <w:drawing>
          <wp:inline distT="0" distB="0" distL="0" distR="0">
            <wp:extent cx="5760720" cy="3240405"/>
            <wp:effectExtent l="0" t="0" r="0" b="0"/>
            <wp:docPr id="5643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96148" name="Picture 1"/>
                    <pic:cNvPicPr>
                      <a:picLocks noChangeAspect="1"/>
                    </pic:cNvPicPr>
                  </pic:nvPicPr>
                  <pic:blipFill>
                    <a:blip r:embed="rId6"/>
                    <a:stretch>
                      <a:fillRect/>
                    </a:stretch>
                  </pic:blipFill>
                  <pic:spPr>
                    <a:xfrm>
                      <a:off x="0" y="0"/>
                      <a:ext cx="5760720" cy="3240405"/>
                    </a:xfrm>
                    <a:prstGeom prst="rect">
                      <a:avLst/>
                    </a:prstGeom>
                  </pic:spPr>
                </pic:pic>
              </a:graphicData>
            </a:graphic>
          </wp:inline>
        </w:drawing>
      </w:r>
    </w:p>
    <w:p w14:paraId="6D374B09">
      <w:pPr>
        <w:spacing w:before="80" w:after="80" w:line="280" w:lineRule="auto"/>
        <w:jc w:val="center"/>
      </w:pPr>
      <w:r>
        <w:rPr>
          <w:b/>
          <w:bCs/>
          <w:color w:val="1B3A6B"/>
          <w:sz w:val="22"/>
          <w:szCs w:val="22"/>
        </w:rPr>
        <w:t>Figure 2-1.  PCS Automation Testing Scope Overview</w:t>
      </w:r>
    </w:p>
    <w:p w14:paraId="7D46873C">
      <w:pPr>
        <w:spacing w:after="200" w:line="280" w:lineRule="auto"/>
        <w:ind w:left="720" w:right="720"/>
        <w:jc w:val="both"/>
      </w:pPr>
      <w:r>
        <w:rPr>
          <w:color w:val="6C757D"/>
          <w:sz w:val="22"/>
          <w:szCs w:val="22"/>
        </w:rPr>
        <w:t>Description: Sơ đồ tổng quan phạm vi kiểm thử tự động PCS hiển thị 5 loại automation (Unit, API, UI, Integration, Dashboard) và module nghiệp vụ tương ứng được bao phủ.</w:t>
      </w:r>
    </w:p>
    <w:p w14:paraId="15BF0974">
      <w:r>
        <w:br w:type="page"/>
      </w:r>
    </w:p>
    <w:p w14:paraId="5CDA55F8">
      <w:pPr>
        <w:pStyle w:val="2"/>
      </w:pPr>
      <w:bookmarkStart w:id="4" w:name="_Toc233464653"/>
      <w:r>
        <w:t>3. Kiến trúc Kiểm thử Tự động (Automation Testing Architecture)</w:t>
      </w:r>
      <w:bookmarkEnd w:id="4"/>
    </w:p>
    <w:p w14:paraId="3F20F917">
      <w:pPr>
        <w:pStyle w:val="3"/>
      </w:pPr>
      <w:bookmarkStart w:id="5" w:name="_Toc233464654"/>
      <w:r>
        <w:t>3.1 Cấu trúc Thư mục (Directory Structure)</w:t>
      </w:r>
      <w:bookmarkEnd w:id="5"/>
    </w:p>
    <w:p w14:paraId="6F00B3B4">
      <w:pPr>
        <w:pBdr>
          <w:top w:val="single" w:color="CCCCCC" w:sz="4" w:space="0"/>
          <w:left w:val="single" w:color="CCCCCC" w:sz="4" w:space="0"/>
          <w:right w:val="single" w:color="CCCCCC" w:sz="4" w:space="0"/>
        </w:pBdr>
        <w:shd w:val="clear" w:color="auto" w:fill="EFEFEF"/>
        <w:spacing w:before="160"/>
        <w:ind w:left="360" w:right="360"/>
      </w:pPr>
      <w:r>
        <w:rPr>
          <w:rFonts w:ascii="Consolas" w:hAnsi="Consolas" w:eastAsia="Consolas" w:cs="Consolas"/>
          <w:color w:val="1B3A6B"/>
          <w:sz w:val="20"/>
          <w:szCs w:val="20"/>
        </w:rPr>
        <w:t>/</w:t>
      </w:r>
    </w:p>
    <w:p w14:paraId="08FB041E">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tests/</w:t>
      </w:r>
    </w:p>
    <w:p w14:paraId="20D9B2F7">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 data/              # Shared static test data payloads</w:t>
      </w:r>
    </w:p>
    <w:p w14:paraId="5AB36CD2">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 mock/              # External dependency mocks (Gemini AI, PayOS checkout)</w:t>
      </w:r>
    </w:p>
    <w:p w14:paraId="30628BE2">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 unit/              # Core business services unit tests (11 files)</w:t>
      </w:r>
    </w:p>
    <w:p w14:paraId="4F9D1D8A">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 api/               # API integration route tests (4 files)</w:t>
      </w:r>
    </w:p>
    <w:p w14:paraId="59831910">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frontend/tests/ui/     # LoginPage React component validations</w:t>
      </w:r>
    </w:p>
    <w:p w14:paraId="1565642A">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test-dashboard/        # Production bundle of the static QA Dashboard</w:t>
      </w:r>
    </w:p>
    <w:p w14:paraId="6DC06191">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test-dashboard-src/    # Source files for the React+Tailwind QA Dashboard</w:t>
      </w:r>
    </w:p>
    <w:p w14:paraId="086BEE5E">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scripts/</w:t>
      </w:r>
    </w:p>
    <w:p w14:paraId="2FA434D6">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 generate-dashboard-data.ts  # Compiles reports into JSON</w:t>
      </w:r>
    </w:p>
    <w:p w14:paraId="498BC16B">
      <w:pPr>
        <w:pBdr>
          <w:left w:val="single" w:color="CCCCCC" w:sz="4" w:space="0"/>
          <w:bottom w:val="single" w:color="CCCCCC" w:sz="4" w:space="0"/>
          <w:right w:val="single" w:color="CCCCCC" w:sz="4" w:space="0"/>
        </w:pBdr>
        <w:shd w:val="clear" w:color="auto" w:fill="EFEFEF"/>
        <w:spacing w:after="160"/>
        <w:ind w:left="360" w:right="360"/>
      </w:pPr>
      <w:r>
        <w:rPr>
          <w:rFonts w:ascii="Consolas" w:hAnsi="Consolas" w:eastAsia="Consolas" w:cs="Consolas"/>
          <w:color w:val="333333"/>
          <w:sz w:val="20"/>
          <w:szCs w:val="20"/>
        </w:rPr>
        <w:t xml:space="preserve">    └── serve-dashboard.js          # Node server hosting dashboard on port 8081</w:t>
      </w:r>
    </w:p>
    <w:p w14:paraId="1188113F"/>
    <w:p w14:paraId="2C0A5C87">
      <w:pPr>
        <w:pStyle w:val="3"/>
      </w:pPr>
      <w:bookmarkStart w:id="6" w:name="_Toc233464655"/>
      <w:r>
        <w:t>3.2 Sơ đồ Luồng Tự động (Automated Flow Diagram)</w:t>
      </w:r>
      <w:bookmarkEnd w:id="6"/>
    </w:p>
    <w:p w14:paraId="248C7B30">
      <w:pPr>
        <w:pBdr>
          <w:top w:val="single" w:color="CCCCCC" w:sz="4" w:space="0"/>
          <w:left w:val="single" w:color="CCCCCC" w:sz="4" w:space="0"/>
          <w:right w:val="single" w:color="CCCCCC" w:sz="4" w:space="0"/>
        </w:pBdr>
        <w:shd w:val="clear" w:color="auto" w:fill="EFEFEF"/>
        <w:spacing w:before="160"/>
        <w:ind w:left="360" w:right="360"/>
      </w:pPr>
      <w:r>
        <w:rPr>
          <w:rFonts w:ascii="Consolas" w:hAnsi="Consolas" w:eastAsia="Consolas" w:cs="Consolas"/>
          <w:color w:val="1B3A6B"/>
          <w:sz w:val="20"/>
          <w:szCs w:val="20"/>
        </w:rPr>
        <w:t>Source Code (Next.js/React) ➔ Automated Test Scripts ➔ Mock Data/Services</w:t>
      </w:r>
    </w:p>
    <w:p w14:paraId="3C5EB99A">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190328A2">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293A809B">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Vitest / RTL / Supertest</w:t>
      </w:r>
    </w:p>
    <w:p w14:paraId="44648529">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5F556157">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69843293">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Coverage Report</w:t>
      </w:r>
    </w:p>
    <w:p w14:paraId="0F9527CB">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682449EC">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5334BEE5">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QA Dashboard</w:t>
      </w:r>
    </w:p>
    <w:p w14:paraId="298C4111">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04A8F5E8">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60EE78C1">
      <w:pPr>
        <w:pBdr>
          <w:left w:val="single" w:color="CCCCCC" w:sz="4" w:space="0"/>
          <w:bottom w:val="single" w:color="CCCCCC" w:sz="4" w:space="0"/>
          <w:right w:val="single" w:color="CCCCCC" w:sz="4" w:space="0"/>
        </w:pBdr>
        <w:shd w:val="clear" w:color="auto" w:fill="EFEFEF"/>
        <w:spacing w:after="160"/>
        <w:ind w:left="360" w:right="360"/>
      </w:pPr>
      <w:r>
        <w:rPr>
          <w:rFonts w:ascii="Consolas" w:hAnsi="Consolas" w:eastAsia="Consolas" w:cs="Consolas"/>
          <w:color w:val="333333"/>
          <w:sz w:val="20"/>
          <w:szCs w:val="20"/>
        </w:rPr>
        <w:t xml:space="preserve">                                                       Report Export</w:t>
      </w:r>
    </w:p>
    <w:p w14:paraId="379B7C26"/>
    <w:p w14:paraId="177D067A">
      <w:pPr>
        <w:spacing w:before="80" w:after="80" w:line="280" w:lineRule="auto"/>
        <w:jc w:val="center"/>
      </w:pPr>
      <w:r>
        <w:rPr>
          <w:b/>
          <w:bCs/>
          <w:color w:val="1B3A6B"/>
          <w:sz w:val="22"/>
          <w:szCs w:val="22"/>
        </w:rPr>
        <w:t>Figure 3-1.  Automation Architecture — Directory Structure &amp; Flow</w:t>
      </w:r>
    </w:p>
    <w:p w14:paraId="326E454C">
      <w:pPr>
        <w:spacing w:after="200" w:line="280" w:lineRule="auto"/>
        <w:ind w:left="720" w:right="720"/>
        <w:jc w:val="both"/>
      </w:pPr>
      <w:r>
        <w:rPr>
          <w:color w:val="6C757D"/>
          <w:sz w:val="22"/>
          <w:szCs w:val="22"/>
        </w:rPr>
        <w:t>Description: Sơ đồ kiến trúc kiểm thử tự động PCS hiển thị cấu trúc thư mục /tests/, luồng dữ liệu từ source code qua Vitest đến Coverage Report và QA Dashboard.</w:t>
      </w:r>
    </w:p>
    <w:p w14:paraId="4B653951">
      <w:pPr>
        <w:pStyle w:val="2"/>
      </w:pPr>
      <w:bookmarkStart w:id="7" w:name="_Toc233464656"/>
      <w:r>
        <w:t>4. Công cụ và Framework (Tools and Frameworks)</w:t>
      </w:r>
      <w:bookmarkEnd w:id="7"/>
    </w:p>
    <w:p w14:paraId="0554C7EC">
      <w:pPr>
        <w:spacing w:after="160" w:line="360" w:lineRule="auto"/>
        <w:jc w:val="both"/>
      </w:pPr>
      <w:r>
        <w:rPr>
          <w:color w:val="000000"/>
        </w:rPr>
        <w:t>Bảng dưới đây liệt kê toàn bộ công cụ và framework được sử dụng trong pipeline kiểm thử tự động PCS:</w:t>
      </w:r>
    </w:p>
    <w:tbl>
      <w:tblPr>
        <w:tblStyle w:val="9"/>
        <w:tblW w:w="9072" w:type="dxa"/>
        <w:tblInd w:w="0" w:type="dxa"/>
        <w:tblLayout w:type="autofit"/>
        <w:tblCellMar>
          <w:top w:w="0" w:type="dxa"/>
          <w:left w:w="10" w:type="dxa"/>
          <w:bottom w:w="0" w:type="dxa"/>
          <w:right w:w="10" w:type="dxa"/>
        </w:tblCellMar>
      </w:tblPr>
      <w:tblGrid>
        <w:gridCol w:w="1500"/>
        <w:gridCol w:w="2000"/>
        <w:gridCol w:w="2600"/>
        <w:gridCol w:w="2972"/>
      </w:tblGrid>
      <w:tr w14:paraId="295875EC">
        <w:tblPrEx>
          <w:tblCellMar>
            <w:top w:w="0" w:type="dxa"/>
            <w:left w:w="10" w:type="dxa"/>
            <w:bottom w:w="0" w:type="dxa"/>
            <w:right w:w="10" w:type="dxa"/>
          </w:tblCellMar>
        </w:tblPrEx>
        <w:trPr>
          <w:tblHeader/>
        </w:trPr>
        <w:tc>
          <w:tcPr>
            <w:tcW w:w="15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20866701">
            <w:r>
              <w:rPr>
                <w:b/>
                <w:bCs/>
                <w:color w:val="FFFFFF"/>
                <w:sz w:val="22"/>
                <w:szCs w:val="22"/>
              </w:rPr>
              <w:t>Công cụ</w:t>
            </w:r>
          </w:p>
        </w:tc>
        <w:tc>
          <w:tcPr>
            <w:tcW w:w="20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F2A42AA">
            <w:r>
              <w:rPr>
                <w:b/>
                <w:bCs/>
                <w:color w:val="FFFFFF"/>
                <w:sz w:val="22"/>
                <w:szCs w:val="22"/>
              </w:rPr>
              <w:t>Mục đích</w:t>
            </w:r>
          </w:p>
        </w:tc>
        <w:tc>
          <w:tcPr>
            <w:tcW w:w="2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34C6186">
            <w:r>
              <w:rPr>
                <w:b/>
                <w:bCs/>
                <w:color w:val="FFFFFF"/>
                <w:sz w:val="22"/>
                <w:szCs w:val="22"/>
              </w:rPr>
              <w:t>Sử dụng cho</w:t>
            </w:r>
          </w:p>
        </w:tc>
        <w:tc>
          <w:tcPr>
            <w:tcW w:w="29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44655DA">
            <w:r>
              <w:rPr>
                <w:b/>
                <w:bCs/>
                <w:color w:val="FFFFFF"/>
                <w:sz w:val="22"/>
                <w:szCs w:val="22"/>
              </w:rPr>
              <w:t>Loại kiểm thử</w:t>
            </w:r>
          </w:p>
        </w:tc>
      </w:tr>
      <w:tr w14:paraId="26EE6F94">
        <w:tblPrEx>
          <w:tblCellMar>
            <w:top w:w="0" w:type="dxa"/>
            <w:left w:w="10" w:type="dxa"/>
            <w:bottom w:w="0" w:type="dxa"/>
            <w:right w:w="10" w:type="dxa"/>
          </w:tblCellMar>
        </w:tblPrEx>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1B09D86">
            <w:r>
              <w:rPr>
                <w:b/>
                <w:bCs/>
                <w:color w:val="1B3A6B"/>
                <w:sz w:val="22"/>
                <w:szCs w:val="22"/>
              </w:rPr>
              <w:t>Vitest</w:t>
            </w:r>
          </w:p>
        </w:tc>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F97FFC3">
            <w:r>
              <w:rPr>
                <w:color w:val="000000"/>
                <w:sz w:val="22"/>
                <w:szCs w:val="22"/>
              </w:rPr>
              <w:t>Fast test runner thực thi test song song</w:t>
            </w:r>
          </w:p>
        </w:tc>
        <w:tc>
          <w:tcPr>
            <w:tcW w:w="2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53BACC2">
            <w:r>
              <w:rPr>
                <w:color w:val="000000"/>
                <w:sz w:val="22"/>
                <w:szCs w:val="22"/>
              </w:rPr>
              <w:t>Chạy Unit, API, UI tests</w:t>
            </w:r>
          </w:p>
        </w:tc>
        <w:tc>
          <w:tcPr>
            <w:tcW w:w="29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D5F9547">
            <w:r>
              <w:rPr>
                <w:color w:val="000000"/>
                <w:sz w:val="22"/>
                <w:szCs w:val="22"/>
              </w:rPr>
              <w:t>Unit, API, UI</w:t>
            </w:r>
          </w:p>
        </w:tc>
      </w:tr>
      <w:tr w14:paraId="7E03A7BC">
        <w:tblPrEx>
          <w:tblCellMar>
            <w:top w:w="0" w:type="dxa"/>
            <w:left w:w="10" w:type="dxa"/>
            <w:bottom w:w="0" w:type="dxa"/>
            <w:right w:w="10" w:type="dxa"/>
          </w:tblCellMar>
        </w:tblPrEx>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43B4FBE">
            <w:r>
              <w:rPr>
                <w:b/>
                <w:bCs/>
                <w:color w:val="1B3A6B"/>
                <w:sz w:val="22"/>
                <w:szCs w:val="22"/>
              </w:rPr>
              <w:t>React Testing Library</w:t>
            </w:r>
          </w:p>
        </w:tc>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26EF0BC">
            <w:r>
              <w:rPr>
                <w:color w:val="000000"/>
                <w:sz w:val="22"/>
                <w:szCs w:val="22"/>
              </w:rPr>
              <w:t>Tương tác với virtual React components</w:t>
            </w:r>
          </w:p>
        </w:tc>
        <w:tc>
          <w:tcPr>
            <w:tcW w:w="2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516256D">
            <w:r>
              <w:rPr>
                <w:color w:val="000000"/>
                <w:sz w:val="22"/>
                <w:szCs w:val="22"/>
              </w:rPr>
              <w:t>Xác minh DOM actions của LoginPage</w:t>
            </w:r>
          </w:p>
        </w:tc>
        <w:tc>
          <w:tcPr>
            <w:tcW w:w="29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DA6AB39">
            <w:r>
              <w:rPr>
                <w:color w:val="000000"/>
                <w:sz w:val="22"/>
                <w:szCs w:val="22"/>
              </w:rPr>
              <w:t>UI component</w:t>
            </w:r>
          </w:p>
        </w:tc>
      </w:tr>
      <w:tr w14:paraId="28243242">
        <w:tblPrEx>
          <w:tblCellMar>
            <w:top w:w="0" w:type="dxa"/>
            <w:left w:w="10" w:type="dxa"/>
            <w:bottom w:w="0" w:type="dxa"/>
            <w:right w:w="10" w:type="dxa"/>
          </w:tblCellMar>
        </w:tblPrEx>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D46C537">
            <w:r>
              <w:rPr>
                <w:b/>
                <w:bCs/>
                <w:color w:val="1B3A6B"/>
                <w:sz w:val="22"/>
                <w:szCs w:val="22"/>
              </w:rPr>
              <w:t>Supertest</w:t>
            </w:r>
          </w:p>
        </w:tc>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F08BACD">
            <w:r>
              <w:rPr>
                <w:color w:val="000000"/>
                <w:sz w:val="22"/>
                <w:szCs w:val="22"/>
              </w:rPr>
              <w:t>Mock HTTP handler thực thi server routes</w:t>
            </w:r>
          </w:p>
        </w:tc>
        <w:tc>
          <w:tcPr>
            <w:tcW w:w="2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CF33300">
            <w:r>
              <w:rPr>
                <w:color w:val="000000"/>
                <w:sz w:val="22"/>
                <w:szCs w:val="22"/>
              </w:rPr>
              <w:t>Định tuyến HTTP request đến Next.js route handlers</w:t>
            </w:r>
          </w:p>
        </w:tc>
        <w:tc>
          <w:tcPr>
            <w:tcW w:w="29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8F84963">
            <w:r>
              <w:rPr>
                <w:color w:val="000000"/>
                <w:sz w:val="22"/>
                <w:szCs w:val="22"/>
              </w:rPr>
              <w:t>API integration</w:t>
            </w:r>
          </w:p>
        </w:tc>
      </w:tr>
      <w:tr w14:paraId="32173CE6">
        <w:tblPrEx>
          <w:tblCellMar>
            <w:top w:w="0" w:type="dxa"/>
            <w:left w:w="10" w:type="dxa"/>
            <w:bottom w:w="0" w:type="dxa"/>
            <w:right w:w="10" w:type="dxa"/>
          </w:tblCellMar>
        </w:tblPrEx>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FA8D8E8">
            <w:r>
              <w:rPr>
                <w:b/>
                <w:bCs/>
                <w:color w:val="1B3A6B"/>
                <w:sz w:val="22"/>
                <w:szCs w:val="22"/>
              </w:rPr>
              <w:t>jsdom</w:t>
            </w:r>
          </w:p>
        </w:tc>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B960855">
            <w:r>
              <w:rPr>
                <w:color w:val="000000"/>
                <w:sz w:val="22"/>
                <w:szCs w:val="22"/>
              </w:rPr>
              <w:t>Browser environment emulator trong Node</w:t>
            </w:r>
          </w:p>
        </w:tc>
        <w:tc>
          <w:tcPr>
            <w:tcW w:w="2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5CA8CBB">
            <w:r>
              <w:rPr>
                <w:color w:val="000000"/>
                <w:sz w:val="22"/>
                <w:szCs w:val="22"/>
              </w:rPr>
              <w:t>Cung cấp window và document APIs</w:t>
            </w:r>
          </w:p>
        </w:tc>
        <w:tc>
          <w:tcPr>
            <w:tcW w:w="29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685B254">
            <w:r>
              <w:rPr>
                <w:color w:val="000000"/>
                <w:sz w:val="22"/>
                <w:szCs w:val="22"/>
              </w:rPr>
              <w:t>UI component</w:t>
            </w:r>
          </w:p>
        </w:tc>
      </w:tr>
      <w:tr w14:paraId="191AAB1F">
        <w:tblPrEx>
          <w:tblCellMar>
            <w:top w:w="0" w:type="dxa"/>
            <w:left w:w="10" w:type="dxa"/>
            <w:bottom w:w="0" w:type="dxa"/>
            <w:right w:w="10" w:type="dxa"/>
          </w:tblCellMar>
        </w:tblPrEx>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0880B1D">
            <w:r>
              <w:rPr>
                <w:b/>
                <w:bCs/>
                <w:color w:val="1B3A6B"/>
                <w:sz w:val="22"/>
                <w:szCs w:val="22"/>
              </w:rPr>
              <w:t>Coverage v8</w:t>
            </w:r>
          </w:p>
        </w:tc>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E1F1CEB">
            <w:r>
              <w:rPr>
                <w:color w:val="000000"/>
                <w:sz w:val="22"/>
                <w:szCs w:val="22"/>
              </w:rPr>
              <w:t>Code coverage measurement engine</w:t>
            </w:r>
          </w:p>
        </w:tc>
        <w:tc>
          <w:tcPr>
            <w:tcW w:w="2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AA544DA">
            <w:r>
              <w:rPr>
                <w:color w:val="000000"/>
                <w:sz w:val="22"/>
                <w:szCs w:val="22"/>
              </w:rPr>
              <w:t>Đánh giá coverage lines, branches, functions</w:t>
            </w:r>
          </w:p>
        </w:tc>
        <w:tc>
          <w:tcPr>
            <w:tcW w:w="29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14F4519">
            <w:r>
              <w:rPr>
                <w:color w:val="000000"/>
                <w:sz w:val="22"/>
                <w:szCs w:val="22"/>
              </w:rPr>
              <w:t>Coverage</w:t>
            </w:r>
          </w:p>
        </w:tc>
      </w:tr>
      <w:tr w14:paraId="20A0D9FF">
        <w:tblPrEx>
          <w:tblCellMar>
            <w:top w:w="0" w:type="dxa"/>
            <w:left w:w="10" w:type="dxa"/>
            <w:bottom w:w="0" w:type="dxa"/>
            <w:right w:w="10" w:type="dxa"/>
          </w:tblCellMar>
        </w:tblPrEx>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F239257">
            <w:r>
              <w:rPr>
                <w:b/>
                <w:bCs/>
                <w:color w:val="1B3A6B"/>
                <w:sz w:val="22"/>
                <w:szCs w:val="22"/>
              </w:rPr>
              <w:t>QA Dashboard</w:t>
            </w:r>
          </w:p>
        </w:tc>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2B1D16D">
            <w:r>
              <w:rPr>
                <w:color w:val="000000"/>
                <w:sz w:val="22"/>
                <w:szCs w:val="22"/>
              </w:rPr>
              <w:t>Presentation Web Interface (Vite-React)</w:t>
            </w:r>
          </w:p>
        </w:tc>
        <w:tc>
          <w:tcPr>
            <w:tcW w:w="2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ABBF073">
            <w:r>
              <w:rPr>
                <w:color w:val="000000"/>
                <w:sz w:val="22"/>
                <w:szCs w:val="22"/>
              </w:rPr>
              <w:t>Trực quan hóa test metrics và tải xuống matrices</w:t>
            </w:r>
          </w:p>
        </w:tc>
        <w:tc>
          <w:tcPr>
            <w:tcW w:w="29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7047247">
            <w:r>
              <w:rPr>
                <w:color w:val="000000"/>
                <w:sz w:val="22"/>
                <w:szCs w:val="22"/>
              </w:rPr>
              <w:t>Report Automation</w:t>
            </w:r>
          </w:p>
        </w:tc>
      </w:tr>
    </w:tbl>
    <w:p w14:paraId="55D7DB0F">
      <w:pPr>
        <w:spacing w:before="80" w:after="240" w:line="280" w:lineRule="auto"/>
        <w:jc w:val="center"/>
      </w:pPr>
      <w:r>
        <w:rPr>
          <w:b/>
          <w:bCs/>
          <w:color w:val="1B3A6B"/>
          <w:sz w:val="22"/>
          <w:szCs w:val="22"/>
        </w:rPr>
        <w:t xml:space="preserve">Bảng 4-1  </w:t>
      </w:r>
      <w:r>
        <w:rPr>
          <w:color w:val="6C757D"/>
          <w:sz w:val="22"/>
          <w:szCs w:val="22"/>
        </w:rPr>
        <w:t>Công cụ và framework kiểm thử tự động — PCS CI/CD Pipeline</w:t>
      </w:r>
    </w:p>
    <w:p w14:paraId="54FBBCF8">
      <w:pPr>
        <w:pStyle w:val="2"/>
      </w:pPr>
      <w:bookmarkStart w:id="8" w:name="_Toc233464657"/>
      <w:r>
        <w:t>5. Các Loại Kiểm thử Tự động (Automated Test Types)</w:t>
      </w:r>
      <w:bookmarkEnd w:id="8"/>
    </w:p>
    <w:p w14:paraId="588D4CDC">
      <w:pPr>
        <w:pStyle w:val="3"/>
      </w:pPr>
      <w:bookmarkStart w:id="9" w:name="_Toc233464658"/>
      <w:r>
        <w:t>5.1 Unit Test Automation</w:t>
      </w:r>
      <w:bookmarkEnd w:id="9"/>
    </w:p>
    <w:p w14:paraId="3FCA7ACC">
      <w:pPr>
        <w:spacing w:after="120" w:line="360" w:lineRule="auto"/>
        <w:jc w:val="both"/>
      </w:pPr>
      <w:r>
        <w:rPr>
          <w:color w:val="000000"/>
        </w:rPr>
        <w:t>Unit test được viết bằng Vitest để xác minh quy tắc nghiệp vụ trong môi trường cô lập. Database client và SMTP server bị mock-intercept để kiểm tra:</w:t>
      </w:r>
    </w:p>
    <w:p w14:paraId="55D5CD02">
      <w:pPr>
        <w:pStyle w:val="19"/>
        <w:numPr>
          <w:ilvl w:val="0"/>
          <w:numId w:val="1"/>
        </w:numPr>
        <w:spacing w:before="40" w:after="80" w:line="320" w:lineRule="auto"/>
      </w:pPr>
      <w:r>
        <w:rPr>
          <w:color w:val="000000"/>
        </w:rPr>
        <w:t>Booking limit checks: Giới hạn tối đa 3 bookings/ngày per user.</w:t>
      </w:r>
    </w:p>
    <w:p w14:paraId="0626AAF5">
      <w:pPr>
        <w:pStyle w:val="19"/>
        <w:numPr>
          <w:ilvl w:val="0"/>
          <w:numId w:val="1"/>
        </w:numPr>
        <w:spacing w:before="40" w:after="80" w:line="320" w:lineRule="auto"/>
        <w:rPr>
          <w:lang w:val="pt-BR"/>
        </w:rPr>
      </w:pPr>
      <w:r>
        <w:rPr>
          <w:color w:val="000000"/>
          <w:lang w:val="pt-BR"/>
        </w:rPr>
        <w:t>Refund rules: Nhánh cho hoàn 100% (hủy &gt; 12h trước), 70% (2h–12h) và 0% (&lt; 2h).</w:t>
      </w:r>
    </w:p>
    <w:p w14:paraId="14793BB1">
      <w:pPr>
        <w:pStyle w:val="19"/>
        <w:numPr>
          <w:ilvl w:val="0"/>
          <w:numId w:val="1"/>
        </w:numPr>
        <w:spacing w:before="40" w:after="80" w:line="320" w:lineRule="auto"/>
      </w:pPr>
      <w:r>
        <w:rPr>
          <w:color w:val="000000"/>
        </w:rPr>
        <w:t>Player matching scores: Vai trò bổ sung nhau = 100 điểm, vai trò giống nhau = 30 điểm.</w:t>
      </w:r>
    </w:p>
    <w:p w14:paraId="09F3C21B">
      <w:pPr>
        <w:pStyle w:val="3"/>
      </w:pPr>
      <w:bookmarkStart w:id="10" w:name="_Toc233464659"/>
      <w:r>
        <w:t>5.2 API Test Automation</w:t>
      </w:r>
      <w:bookmarkEnd w:id="10"/>
    </w:p>
    <w:p w14:paraId="676A4040">
      <w:pPr>
        <w:spacing w:after="120" w:line="360" w:lineRule="auto"/>
        <w:jc w:val="both"/>
      </w:pPr>
      <w:r>
        <w:rPr>
          <w:color w:val="000000"/>
        </w:rPr>
        <w:t>API integration tests mock NextRequest objects để xác minh:</w:t>
      </w:r>
    </w:p>
    <w:p w14:paraId="722FCB29">
      <w:pPr>
        <w:pStyle w:val="19"/>
        <w:numPr>
          <w:ilvl w:val="0"/>
          <w:numId w:val="1"/>
        </w:numPr>
        <w:spacing w:before="40" w:after="80" w:line="320" w:lineRule="auto"/>
      </w:pPr>
      <w:r>
        <w:rPr>
          <w:color w:val="000000"/>
        </w:rPr>
        <w:t>JWT token validations: Hạn chế /api/courts?includeInactive=true chỉ cho Admin token.</w:t>
      </w:r>
    </w:p>
    <w:p w14:paraId="2E91E406">
      <w:pPr>
        <w:pStyle w:val="19"/>
        <w:numPr>
          <w:ilvl w:val="0"/>
          <w:numId w:val="1"/>
        </w:numPr>
        <w:spacing w:before="40" w:after="80" w:line="320" w:lineRule="auto"/>
      </w:pPr>
      <w:r>
        <w:rPr>
          <w:color w:val="000000"/>
        </w:rPr>
        <w:t>Authentication checks: Từ chối booking hold mà không có access token.</w:t>
      </w:r>
    </w:p>
    <w:p w14:paraId="2DE58509">
      <w:pPr>
        <w:pStyle w:val="19"/>
        <w:numPr>
          <w:ilvl w:val="0"/>
          <w:numId w:val="1"/>
        </w:numPr>
        <w:spacing w:before="40" w:after="80" w:line="320" w:lineRule="auto"/>
      </w:pPr>
      <w:r>
        <w:rPr>
          <w:color w:val="000000"/>
        </w:rPr>
        <w:t>Webhook confirmations: Xử lý PAID callback mô phỏng từ PayOS để kích hoạt booking.</w:t>
      </w:r>
    </w:p>
    <w:p w14:paraId="592D6F5A">
      <w:pPr>
        <w:pStyle w:val="3"/>
      </w:pPr>
      <w:bookmarkStart w:id="11" w:name="_Toc233464660"/>
      <w:r>
        <w:t>5.3 UI Test Automation</w:t>
      </w:r>
      <w:bookmarkEnd w:id="11"/>
    </w:p>
    <w:p w14:paraId="3F15BBAB">
      <w:pPr>
        <w:spacing w:after="120" w:line="360" w:lineRule="auto"/>
        <w:jc w:val="both"/>
      </w:pPr>
      <w:r>
        <w:rPr>
          <w:color w:val="000000"/>
        </w:rPr>
        <w:t>UI component tests sử dụng React Testing Library và JSDOM để xác minh login form:</w:t>
      </w:r>
    </w:p>
    <w:p w14:paraId="3FCD5F25">
      <w:pPr>
        <w:pStyle w:val="19"/>
        <w:numPr>
          <w:ilvl w:val="0"/>
          <w:numId w:val="1"/>
        </w:numPr>
        <w:spacing w:before="40" w:after="80" w:line="320" w:lineRule="auto"/>
      </w:pPr>
      <w:r>
        <w:rPr>
          <w:color w:val="000000"/>
        </w:rPr>
        <w:t>LoginPage render các input elements và submit button đúng cấu trúc DOM.</w:t>
      </w:r>
    </w:p>
    <w:p w14:paraId="44C7E7FB">
      <w:pPr>
        <w:pStyle w:val="19"/>
        <w:numPr>
          <w:ilvl w:val="0"/>
          <w:numId w:val="1"/>
        </w:numPr>
        <w:spacing w:before="40" w:after="80" w:line="320" w:lineRule="auto"/>
      </w:pPr>
      <w:r>
        <w:rPr>
          <w:color w:val="000000"/>
        </w:rPr>
        <w:t>Form hiển thị warning message khi định dạng email không hợp lệ.</w:t>
      </w:r>
    </w:p>
    <w:p w14:paraId="441B6458">
      <w:pPr>
        <w:pStyle w:val="19"/>
        <w:numPr>
          <w:ilvl w:val="0"/>
          <w:numId w:val="1"/>
        </w:numPr>
        <w:spacing w:before="40" w:after="80" w:line="320" w:lineRule="auto"/>
      </w:pPr>
      <w:r>
        <w:rPr>
          <w:color w:val="000000"/>
        </w:rPr>
        <w:t>Action submit thông tin đăng nhập hợp lệ đến authentication service.</w:t>
      </w:r>
    </w:p>
    <w:p w14:paraId="69E56DD7">
      <w:pPr>
        <w:pStyle w:val="3"/>
      </w:pPr>
      <w:bookmarkStart w:id="12" w:name="_Toc233464661"/>
      <w:r>
        <w:t>5.4 Integration Test Automation</w:t>
      </w:r>
      <w:bookmarkEnd w:id="12"/>
    </w:p>
    <w:p w14:paraId="21B3C433">
      <w:pPr>
        <w:spacing w:after="120" w:line="360" w:lineRule="auto"/>
        <w:jc w:val="both"/>
      </w:pPr>
      <w:r>
        <w:rPr>
          <w:color w:val="000000"/>
        </w:rPr>
        <w:t>Mô phỏng các luồng người dùng chuỗi:</w:t>
      </w:r>
    </w:p>
    <w:p w14:paraId="087A8C02">
      <w:pPr>
        <w:pStyle w:val="19"/>
        <w:numPr>
          <w:ilvl w:val="0"/>
          <w:numId w:val="1"/>
        </w:numPr>
        <w:spacing w:before="40" w:after="80" w:line="320" w:lineRule="auto"/>
      </w:pPr>
      <w:r>
        <w:rPr>
          <w:color w:val="000000"/>
        </w:rPr>
        <w:t>Booking &amp; Billing workflow: Xác thực user → Kiểm tra availability sân → Đặt reservation hold → Nhận webhook PayOS → Ghi log notification.</w:t>
      </w:r>
    </w:p>
    <w:p w14:paraId="6059D409">
      <w:pPr>
        <w:pStyle w:val="19"/>
        <w:numPr>
          <w:ilvl w:val="0"/>
          <w:numId w:val="1"/>
        </w:numPr>
        <w:spacing w:before="40" w:after="80" w:line="320" w:lineRule="auto"/>
      </w:pPr>
      <w:r>
        <w:rPr>
          <w:color w:val="000000"/>
        </w:rPr>
        <w:t>AI chatbot fallback workflow: Phân loại route chatbot query → Kết nối timeout hoặc ngắt → Handler fallback về structured fallback strings.</w:t>
      </w:r>
    </w:p>
    <w:p w14:paraId="3A06E398">
      <w:pPr>
        <w:spacing w:before="80" w:after="80" w:line="280" w:lineRule="auto"/>
        <w:jc w:val="center"/>
      </w:pPr>
      <w:r>
        <w:rPr>
          <w:b/>
          <w:bCs/>
          <w:color w:val="1B3A6B"/>
          <w:sz w:val="22"/>
          <w:szCs w:val="22"/>
        </w:rPr>
        <w:t>Figure 5-1.  Automated Test Types — Execution Overview</w:t>
      </w:r>
    </w:p>
    <w:p w14:paraId="3556106B">
      <w:pPr>
        <w:spacing w:after="200" w:line="280" w:lineRule="auto"/>
        <w:ind w:left="720" w:right="720"/>
        <w:jc w:val="both"/>
      </w:pPr>
      <w:r>
        <w:rPr>
          <w:color w:val="6C757D"/>
          <w:sz w:val="22"/>
          <w:szCs w:val="22"/>
        </w:rPr>
        <w:t>Description: Màn hình tổng quan 4 loại kiểm thử tự động (Unit, API, UI, Integration) với số lượng test case, trạng thái và thời gian thực thi tương ứng.</w:t>
      </w:r>
    </w:p>
    <w:p w14:paraId="41C09650">
      <w:r>
        <w:br w:type="page"/>
      </w:r>
    </w:p>
    <w:p w14:paraId="145352CE">
      <w:pPr>
        <w:pStyle w:val="2"/>
      </w:pPr>
      <w:bookmarkStart w:id="13" w:name="_Toc233464662"/>
      <w:r>
        <w:t>6. Luồng Thực thi Kiểm thử Tự động (Automation Test Execution Flow)</w:t>
      </w:r>
      <w:bookmarkEnd w:id="13"/>
    </w:p>
    <w:p w14:paraId="5B9C7736">
      <w:pPr>
        <w:spacing w:after="160" w:line="360" w:lineRule="auto"/>
        <w:jc w:val="both"/>
      </w:pPr>
      <w:r>
        <w:rPr>
          <w:color w:val="000000"/>
        </w:rPr>
        <w:t>Bảng dưới đây mô tả toàn bộ lệnh npm script trong pipeline kiểm thử tự động PCS:</w:t>
      </w:r>
    </w:p>
    <w:tbl>
      <w:tblPr>
        <w:tblStyle w:val="9"/>
        <w:tblW w:w="9072" w:type="dxa"/>
        <w:tblInd w:w="0" w:type="dxa"/>
        <w:tblLayout w:type="autofit"/>
        <w:tblCellMar>
          <w:top w:w="0" w:type="dxa"/>
          <w:left w:w="10" w:type="dxa"/>
          <w:bottom w:w="0" w:type="dxa"/>
          <w:right w:w="10" w:type="dxa"/>
        </w:tblCellMar>
      </w:tblPr>
      <w:tblGrid>
        <w:gridCol w:w="2146"/>
        <w:gridCol w:w="2102"/>
        <w:gridCol w:w="4824"/>
      </w:tblGrid>
      <w:tr w14:paraId="51ADE17B">
        <w:tblPrEx>
          <w:tblCellMar>
            <w:top w:w="0" w:type="dxa"/>
            <w:left w:w="10" w:type="dxa"/>
            <w:bottom w:w="0" w:type="dxa"/>
            <w:right w:w="10" w:type="dxa"/>
          </w:tblCellMar>
        </w:tblPrEx>
        <w:trPr>
          <w:tblHeader/>
        </w:trPr>
        <w:tc>
          <w:tcPr>
            <w:tcW w:w="2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C962C4F">
            <w:r>
              <w:rPr>
                <w:b/>
                <w:bCs/>
                <w:color w:val="FFFFFF"/>
                <w:sz w:val="22"/>
                <w:szCs w:val="22"/>
              </w:rPr>
              <w:t>Lệnh (Command)</w:t>
            </w:r>
          </w:p>
        </w:tc>
        <w:tc>
          <w:tcPr>
            <w:tcW w:w="14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82E966F">
            <w:r>
              <w:rPr>
                <w:b/>
                <w:bCs/>
                <w:color w:val="FFFFFF"/>
                <w:sz w:val="22"/>
                <w:szCs w:val="22"/>
              </w:rPr>
              <w:t>Mô tả</w:t>
            </w:r>
          </w:p>
        </w:tc>
        <w:tc>
          <w:tcPr>
            <w:tcW w:w="54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E4E01F5">
            <w:r>
              <w:rPr>
                <w:b/>
                <w:bCs/>
                <w:color w:val="FFFFFF"/>
                <w:sz w:val="22"/>
                <w:szCs w:val="22"/>
              </w:rPr>
              <w:t>Mục đích</w:t>
            </w:r>
          </w:p>
        </w:tc>
      </w:tr>
      <w:tr w14:paraId="6B5A943B">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6AFFE7B">
            <w:r>
              <w:rPr>
                <w:b/>
                <w:bCs/>
                <w:color w:val="1B3A6B"/>
                <w:sz w:val="22"/>
                <w:szCs w:val="22"/>
              </w:rPr>
              <w:t>npm run test</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8C28381">
            <w:r>
              <w:rPr>
                <w:color w:val="000000"/>
                <w:sz w:val="22"/>
                <w:szCs w:val="22"/>
              </w:rPr>
              <w:t>Chạy tất cả 53 test cases trong workspace</w:t>
            </w:r>
          </w:p>
        </w:tc>
        <w:tc>
          <w:tcPr>
            <w:tcW w:w="54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93BEF5C">
            <w:r>
              <w:rPr>
                <w:color w:val="000000"/>
                <w:sz w:val="22"/>
                <w:szCs w:val="22"/>
              </w:rPr>
              <w:t>Xác minh code trong quá trình phát triển</w:t>
            </w:r>
          </w:p>
        </w:tc>
      </w:tr>
      <w:tr w14:paraId="148127C8">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CF58649">
            <w:r>
              <w:rPr>
                <w:b/>
                <w:bCs/>
                <w:color w:val="1B3A6B"/>
                <w:sz w:val="22"/>
                <w:szCs w:val="22"/>
              </w:rPr>
              <w:t>npm run test:coverage</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22D52E5">
            <w:r>
              <w:rPr>
                <w:color w:val="000000"/>
                <w:sz w:val="22"/>
                <w:szCs w:val="22"/>
              </w:rPr>
              <w:t>Chạy test với coverage collection, tạo báo cáo trong /coverage</w:t>
            </w:r>
          </w:p>
        </w:tc>
        <w:tc>
          <w:tcPr>
            <w:tcW w:w="54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FD1F3C1">
            <w:r>
              <w:rPr>
                <w:color w:val="000000"/>
                <w:sz w:val="22"/>
                <w:szCs w:val="22"/>
              </w:rPr>
              <w:t>Phân tích độ phủ mã nguồn</w:t>
            </w:r>
          </w:p>
        </w:tc>
      </w:tr>
      <w:tr w14:paraId="07533C01">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9DFD004">
            <w:r>
              <w:rPr>
                <w:b/>
                <w:bCs/>
                <w:color w:val="1B3A6B"/>
                <w:sz w:val="22"/>
                <w:szCs w:val="22"/>
              </w:rPr>
              <w:t>npm run test:dashboard</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A3BF14F">
            <w:r>
              <w:rPr>
                <w:color w:val="000000"/>
                <w:sz w:val="22"/>
                <w:szCs w:val="22"/>
              </w:rPr>
              <w:t>Chạy generate-dashboard-data.ts để phân tích báo cáo thành dashboard-data.json</w:t>
            </w:r>
          </w:p>
        </w:tc>
        <w:tc>
          <w:tcPr>
            <w:tcW w:w="54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8A544F5">
            <w:r>
              <w:rPr>
                <w:color w:val="000000"/>
                <w:sz w:val="22"/>
                <w:szCs w:val="22"/>
              </w:rPr>
              <w:t>Cập nhật dữ liệu dashboard</w:t>
            </w:r>
          </w:p>
        </w:tc>
      </w:tr>
      <w:tr w14:paraId="54DF2580">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F31B367">
            <w:r>
              <w:rPr>
                <w:b/>
                <w:bCs/>
                <w:color w:val="1B3A6B"/>
                <w:sz w:val="22"/>
                <w:szCs w:val="22"/>
              </w:rPr>
              <w:t>npm run report</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0BC435E">
            <w:r>
              <w:rPr>
                <w:color w:val="000000"/>
                <w:sz w:val="22"/>
                <w:szCs w:val="22"/>
              </w:rPr>
              <w:t>Chạy test, test:coverage và test:dashboard tuần tự trong một bước</w:t>
            </w:r>
          </w:p>
        </w:tc>
        <w:tc>
          <w:tcPr>
            <w:tcW w:w="54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1715BE4">
            <w:r>
              <w:rPr>
                <w:color w:val="000000"/>
                <w:sz w:val="22"/>
                <w:szCs w:val="22"/>
              </w:rPr>
              <w:t>Cập nhật toàn bộ dữ liệu dashboard</w:t>
            </w:r>
          </w:p>
        </w:tc>
      </w:tr>
      <w:tr w14:paraId="27C56420">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FAE7A04">
            <w:r>
              <w:rPr>
                <w:b/>
                <w:bCs/>
                <w:color w:val="1B3A6B"/>
                <w:sz w:val="22"/>
                <w:szCs w:val="22"/>
              </w:rPr>
              <w:t>npm run dashboard:build</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38BAF1D">
            <w:r>
              <w:rPr>
                <w:color w:val="000000"/>
                <w:sz w:val="22"/>
                <w:szCs w:val="22"/>
              </w:rPr>
              <w:t>Build React dashboard source thành static files</w:t>
            </w:r>
          </w:p>
        </w:tc>
        <w:tc>
          <w:tcPr>
            <w:tcW w:w="54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0C9C634">
            <w:r>
              <w:rPr>
                <w:color w:val="000000"/>
                <w:sz w:val="22"/>
                <w:szCs w:val="22"/>
              </w:rPr>
              <w:t>Chuẩn bị production dashboard</w:t>
            </w:r>
          </w:p>
        </w:tc>
      </w:tr>
      <w:tr w14:paraId="38BF0EDA">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A9EF20B">
            <w:r>
              <w:rPr>
                <w:b/>
                <w:bCs/>
                <w:color w:val="1B3A6B"/>
                <w:sz w:val="22"/>
                <w:szCs w:val="22"/>
              </w:rPr>
              <w:t>npm run dashboard</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EB888B5">
            <w:r>
              <w:rPr>
                <w:color w:val="000000"/>
                <w:sz w:val="22"/>
                <w:szCs w:val="22"/>
              </w:rPr>
              <w:t>Khởi động Node HTTP server phục vụ dashboard tại http://localhost:8081</w:t>
            </w:r>
          </w:p>
        </w:tc>
        <w:tc>
          <w:tcPr>
            <w:tcW w:w="54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8615322">
            <w:r>
              <w:rPr>
                <w:color w:val="000000"/>
                <w:sz w:val="22"/>
                <w:szCs w:val="22"/>
              </w:rPr>
              <w:t>Trực quan hóa kết quả test</w:t>
            </w:r>
          </w:p>
        </w:tc>
      </w:tr>
    </w:tbl>
    <w:p w14:paraId="14A99053">
      <w:pPr>
        <w:spacing w:before="80" w:after="240" w:line="280" w:lineRule="auto"/>
        <w:jc w:val="center"/>
      </w:pPr>
      <w:r>
        <w:rPr>
          <w:b/>
          <w:bCs/>
          <w:color w:val="1B3A6B"/>
          <w:sz w:val="22"/>
          <w:szCs w:val="22"/>
        </w:rPr>
        <w:t xml:space="preserve">Bảng 6-1  </w:t>
      </w:r>
      <w:r>
        <w:rPr>
          <w:color w:val="6C757D"/>
          <w:sz w:val="22"/>
          <w:szCs w:val="22"/>
        </w:rPr>
        <w:t>Lệnh thực thi pipeline kiểm thử tự động PCS</w:t>
      </w:r>
    </w:p>
    <w:p w14:paraId="0BA92E80">
      <w:pPr>
        <w:spacing w:before="80" w:after="80" w:line="280" w:lineRule="auto"/>
        <w:jc w:val="center"/>
      </w:pPr>
      <w:r>
        <w:rPr>
          <w:b/>
          <w:bCs/>
          <w:color w:val="1B3A6B"/>
          <w:sz w:val="22"/>
          <w:szCs w:val="22"/>
        </w:rPr>
        <w:t>Figure 6-1.  npm run report — Automation Pipeline Execution</w:t>
      </w:r>
    </w:p>
    <w:p w14:paraId="7469961A">
      <w:pPr>
        <w:spacing w:after="200" w:line="280" w:lineRule="auto"/>
        <w:ind w:left="720" w:right="720"/>
        <w:jc w:val="both"/>
      </w:pPr>
      <w:r>
        <w:rPr>
          <w:color w:val="6C757D"/>
          <w:sz w:val="22"/>
          <w:szCs w:val="22"/>
        </w:rPr>
        <w:t>Description: Terminal output sau khi chạy npm run report, hiển thị tuần tự: test run (53 passed), coverage collection (92.5% statements), và dashboard data generation thành công.</w:t>
      </w:r>
    </w:p>
    <w:p w14:paraId="11B046BA">
      <w:pPr>
        <w:pStyle w:val="2"/>
      </w:pPr>
      <w:bookmarkStart w:id="14" w:name="_Toc233464663"/>
      <w:r>
        <w:t>7. Kết quả Kiểm thử Tự động (Automation Test Result)</w:t>
      </w:r>
      <w:bookmarkEnd w:id="14"/>
    </w:p>
    <w:p w14:paraId="32961AF9">
      <w:pPr>
        <w:spacing w:after="160" w:line="360" w:lineRule="auto"/>
        <w:jc w:val="both"/>
      </w:pPr>
      <w:r>
        <w:rPr>
          <w:color w:val="000000"/>
        </w:rPr>
        <w:t>Bảng dưới đây chi tiết kết quả thực thi theo từng loại kiểm thử tự động:</w:t>
      </w:r>
    </w:p>
    <w:tbl>
      <w:tblPr>
        <w:tblStyle w:val="9"/>
        <w:tblW w:w="9072" w:type="dxa"/>
        <w:tblInd w:w="0" w:type="dxa"/>
        <w:tblLayout w:type="autofit"/>
        <w:tblCellMar>
          <w:top w:w="0" w:type="dxa"/>
          <w:left w:w="10" w:type="dxa"/>
          <w:bottom w:w="0" w:type="dxa"/>
          <w:right w:w="10" w:type="dxa"/>
        </w:tblCellMar>
      </w:tblPr>
      <w:tblGrid>
        <w:gridCol w:w="1180"/>
        <w:gridCol w:w="1540"/>
        <w:gridCol w:w="798"/>
        <w:gridCol w:w="696"/>
        <w:gridCol w:w="647"/>
        <w:gridCol w:w="788"/>
        <w:gridCol w:w="986"/>
        <w:gridCol w:w="2437"/>
      </w:tblGrid>
      <w:tr w14:paraId="57DB9DCA">
        <w:tblPrEx>
          <w:tblCellMar>
            <w:top w:w="0" w:type="dxa"/>
            <w:left w:w="10" w:type="dxa"/>
            <w:bottom w:w="0" w:type="dxa"/>
            <w:right w:w="10" w:type="dxa"/>
          </w:tblCellMar>
        </w:tblPrEx>
        <w:trPr>
          <w:tblHeader/>
        </w:trPr>
        <w:tc>
          <w:tcPr>
            <w:tcW w:w="1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3958E49">
            <w:r>
              <w:rPr>
                <w:b/>
                <w:bCs/>
                <w:color w:val="FFFFFF"/>
                <w:sz w:val="22"/>
                <w:szCs w:val="22"/>
              </w:rPr>
              <w:t>Loại Test</w:t>
            </w:r>
          </w:p>
        </w:tc>
        <w:tc>
          <w:tcPr>
            <w:tcW w:w="1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B805977">
            <w:r>
              <w:rPr>
                <w:b/>
                <w:bCs/>
                <w:color w:val="FFFFFF"/>
                <w:sz w:val="22"/>
                <w:szCs w:val="22"/>
              </w:rPr>
              <w:t>File / Folder</w:t>
            </w:r>
          </w:p>
        </w:tc>
        <w:tc>
          <w:tcPr>
            <w:tcW w:w="8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65F506FD">
            <w:pPr>
              <w:jc w:val="center"/>
            </w:pPr>
            <w:r>
              <w:rPr>
                <w:b/>
                <w:bCs/>
                <w:color w:val="FFFFFF"/>
                <w:sz w:val="22"/>
                <w:szCs w:val="22"/>
              </w:rPr>
              <w:t>Total</w:t>
            </w:r>
          </w:p>
        </w:tc>
        <w:tc>
          <w:tcPr>
            <w:tcW w:w="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41A132C">
            <w:pPr>
              <w:jc w:val="center"/>
            </w:pPr>
            <w:r>
              <w:rPr>
                <w:b/>
                <w:bCs/>
                <w:color w:val="FFFFFF"/>
                <w:sz w:val="22"/>
                <w:szCs w:val="22"/>
              </w:rPr>
              <w:t>Pass</w:t>
            </w:r>
          </w:p>
        </w:tc>
        <w:tc>
          <w:tcPr>
            <w:tcW w:w="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75E2ABD">
            <w:pPr>
              <w:jc w:val="center"/>
            </w:pPr>
            <w:r>
              <w:rPr>
                <w:b/>
                <w:bCs/>
                <w:color w:val="FFFFFF"/>
                <w:sz w:val="22"/>
                <w:szCs w:val="22"/>
              </w:rPr>
              <w:t>Fail</w:t>
            </w:r>
          </w:p>
        </w:tc>
        <w:tc>
          <w:tcPr>
            <w:tcW w:w="8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29A97DB">
            <w:pPr>
              <w:jc w:val="center"/>
            </w:pPr>
            <w:r>
              <w:rPr>
                <w:b/>
                <w:bCs/>
                <w:color w:val="FFFFFF"/>
                <w:sz w:val="22"/>
                <w:szCs w:val="22"/>
              </w:rPr>
              <w:t>Skip</w:t>
            </w:r>
          </w:p>
        </w:tc>
        <w:tc>
          <w:tcPr>
            <w:tcW w:w="8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2FC0AEDC">
            <w:pPr>
              <w:jc w:val="center"/>
            </w:pPr>
            <w:r>
              <w:rPr>
                <w:b/>
                <w:bCs/>
                <w:color w:val="FFFFFF"/>
                <w:sz w:val="22"/>
                <w:szCs w:val="22"/>
              </w:rPr>
              <w:t>Time</w:t>
            </w:r>
          </w:p>
        </w:tc>
        <w:tc>
          <w:tcPr>
            <w:tcW w:w="26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E0102F8">
            <w:pPr>
              <w:jc w:val="center"/>
            </w:pPr>
            <w:r>
              <w:rPr>
                <w:b/>
                <w:bCs/>
                <w:color w:val="FFFFFF"/>
                <w:sz w:val="22"/>
                <w:szCs w:val="22"/>
              </w:rPr>
              <w:t>Status</w:t>
            </w:r>
          </w:p>
        </w:tc>
      </w:tr>
      <w:tr w14:paraId="56A10129">
        <w:tblPrEx>
          <w:tblCellMar>
            <w:top w:w="0" w:type="dxa"/>
            <w:left w:w="10" w:type="dxa"/>
            <w:bottom w:w="0" w:type="dxa"/>
            <w:right w:w="10" w:type="dxa"/>
          </w:tblCellMar>
        </w:tblPrEx>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F4122FB">
            <w:r>
              <w:rPr>
                <w:b/>
                <w:bCs/>
                <w:color w:val="000000"/>
                <w:sz w:val="22"/>
                <w:szCs w:val="22"/>
              </w:rPr>
              <w:t>Unit Test</w:t>
            </w:r>
          </w:p>
        </w:tc>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0E7AD6F">
            <w:r>
              <w:rPr>
                <w:color w:val="000000"/>
                <w:sz w:val="22"/>
                <w:szCs w:val="22"/>
              </w:rPr>
              <w:t>tests/unit/</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2F54247">
            <w:pPr>
              <w:jc w:val="center"/>
            </w:pPr>
            <w:r>
              <w:rPr>
                <w:color w:val="000000"/>
                <w:sz w:val="22"/>
                <w:szCs w:val="22"/>
              </w:rPr>
              <w:t>41</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5FC9E85">
            <w:pPr>
              <w:jc w:val="center"/>
            </w:pPr>
            <w:r>
              <w:rPr>
                <w:b/>
                <w:bCs/>
                <w:color w:val="1D6F42"/>
                <w:sz w:val="22"/>
                <w:szCs w:val="22"/>
              </w:rPr>
              <w:t>41</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75A308F">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A058211">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5B8EC8">
            <w:pPr>
              <w:jc w:val="center"/>
            </w:pPr>
            <w:r>
              <w:rPr>
                <w:color w:val="000000"/>
                <w:sz w:val="22"/>
                <w:szCs w:val="22"/>
              </w:rPr>
              <w:t>~120ms</w:t>
            </w:r>
          </w:p>
        </w:tc>
        <w:tc>
          <w:tcPr>
            <w:tcW w:w="2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438168DF">
            <w:pPr>
              <w:jc w:val="center"/>
            </w:pPr>
            <w:r>
              <w:rPr>
                <w:b/>
                <w:bCs/>
                <w:color w:val="1D6F42"/>
                <w:sz w:val="22"/>
                <w:szCs w:val="22"/>
              </w:rPr>
              <w:t>PASS</w:t>
            </w:r>
          </w:p>
        </w:tc>
      </w:tr>
      <w:tr w14:paraId="7665311C">
        <w:tblPrEx>
          <w:tblCellMar>
            <w:top w:w="0" w:type="dxa"/>
            <w:left w:w="10" w:type="dxa"/>
            <w:bottom w:w="0" w:type="dxa"/>
            <w:right w:w="10" w:type="dxa"/>
          </w:tblCellMar>
        </w:tblPrEx>
        <w:tc>
          <w:tcPr>
            <w:tcW w:w="1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9B66D0A">
            <w:r>
              <w:rPr>
                <w:b/>
                <w:bCs/>
                <w:color w:val="000000"/>
                <w:sz w:val="22"/>
                <w:szCs w:val="22"/>
              </w:rPr>
              <w:t>API Test</w:t>
            </w:r>
          </w:p>
        </w:tc>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6820F18">
            <w:r>
              <w:rPr>
                <w:color w:val="000000"/>
                <w:sz w:val="22"/>
                <w:szCs w:val="22"/>
              </w:rPr>
              <w:t>tests/api/</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689EC4E">
            <w:pPr>
              <w:jc w:val="center"/>
            </w:pPr>
            <w:r>
              <w:rPr>
                <w:color w:val="000000"/>
                <w:sz w:val="22"/>
                <w:szCs w:val="22"/>
              </w:rPr>
              <w:t>9</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43B24FC">
            <w:pPr>
              <w:jc w:val="center"/>
            </w:pPr>
            <w:r>
              <w:rPr>
                <w:b/>
                <w:bCs/>
                <w:color w:val="1D6F42"/>
                <w:sz w:val="22"/>
                <w:szCs w:val="22"/>
              </w:rPr>
              <w:t>9</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C069750">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3E7A1A4">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830F8A7">
            <w:pPr>
              <w:jc w:val="center"/>
            </w:pPr>
            <w:r>
              <w:rPr>
                <w:color w:val="000000"/>
                <w:sz w:val="22"/>
                <w:szCs w:val="22"/>
              </w:rPr>
              <w:t>~115ms</w:t>
            </w:r>
          </w:p>
        </w:tc>
        <w:tc>
          <w:tcPr>
            <w:tcW w:w="2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19C003F9">
            <w:pPr>
              <w:jc w:val="center"/>
            </w:pPr>
            <w:r>
              <w:rPr>
                <w:b/>
                <w:bCs/>
                <w:color w:val="1D6F42"/>
                <w:sz w:val="22"/>
                <w:szCs w:val="22"/>
              </w:rPr>
              <w:t>PASS</w:t>
            </w:r>
          </w:p>
        </w:tc>
      </w:tr>
      <w:tr w14:paraId="128993D6">
        <w:tblPrEx>
          <w:tblCellMar>
            <w:top w:w="0" w:type="dxa"/>
            <w:left w:w="10" w:type="dxa"/>
            <w:bottom w:w="0" w:type="dxa"/>
            <w:right w:w="10" w:type="dxa"/>
          </w:tblCellMar>
        </w:tblPrEx>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319EE38">
            <w:r>
              <w:rPr>
                <w:b/>
                <w:bCs/>
                <w:color w:val="000000"/>
                <w:sz w:val="22"/>
                <w:szCs w:val="22"/>
              </w:rPr>
              <w:t>UI Test</w:t>
            </w:r>
          </w:p>
        </w:tc>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4D49550">
            <w:r>
              <w:rPr>
                <w:color w:val="000000"/>
                <w:sz w:val="22"/>
                <w:szCs w:val="22"/>
              </w:rPr>
              <w:t>tests/ui/</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A70F607">
            <w:pPr>
              <w:jc w:val="center"/>
            </w:pPr>
            <w:r>
              <w:rPr>
                <w:color w:val="000000"/>
                <w:sz w:val="22"/>
                <w:szCs w:val="22"/>
              </w:rPr>
              <w:t>3</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A9B4DD3">
            <w:pPr>
              <w:jc w:val="center"/>
            </w:pPr>
            <w:r>
              <w:rPr>
                <w:b/>
                <w:bCs/>
                <w:color w:val="1D6F42"/>
                <w:sz w:val="22"/>
                <w:szCs w:val="22"/>
              </w:rPr>
              <w:t>3</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30564FA">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FFB60B">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CF79B23">
            <w:pPr>
              <w:jc w:val="center"/>
            </w:pPr>
            <w:r>
              <w:rPr>
                <w:color w:val="000000"/>
                <w:sz w:val="22"/>
                <w:szCs w:val="22"/>
              </w:rPr>
              <w:t>~124ms</w:t>
            </w:r>
          </w:p>
        </w:tc>
        <w:tc>
          <w:tcPr>
            <w:tcW w:w="2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22077112">
            <w:pPr>
              <w:jc w:val="center"/>
            </w:pPr>
            <w:r>
              <w:rPr>
                <w:b/>
                <w:bCs/>
                <w:color w:val="1D6F42"/>
                <w:sz w:val="22"/>
                <w:szCs w:val="22"/>
              </w:rPr>
              <w:t>PASS</w:t>
            </w:r>
          </w:p>
        </w:tc>
      </w:tr>
      <w:tr w14:paraId="5A8E3BAC">
        <w:tblPrEx>
          <w:tblCellMar>
            <w:top w:w="0" w:type="dxa"/>
            <w:left w:w="10" w:type="dxa"/>
            <w:bottom w:w="0" w:type="dxa"/>
            <w:right w:w="10" w:type="dxa"/>
          </w:tblCellMar>
        </w:tblPrEx>
        <w:tc>
          <w:tcPr>
            <w:tcW w:w="12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42F9397B">
            <w:r>
              <w:rPr>
                <w:b/>
                <w:bCs/>
                <w:color w:val="000000"/>
                <w:sz w:val="22"/>
                <w:szCs w:val="22"/>
              </w:rPr>
              <w:t>TOTAL</w:t>
            </w:r>
          </w:p>
        </w:tc>
        <w:tc>
          <w:tcPr>
            <w:tcW w:w="1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6E1EFB1F">
            <w:r>
              <w:rPr>
                <w:b/>
                <w:bCs/>
                <w:color w:val="000000"/>
                <w:sz w:val="22"/>
                <w:szCs w:val="22"/>
              </w:rPr>
              <w:t>3 test folders</w:t>
            </w:r>
          </w:p>
        </w:tc>
        <w:tc>
          <w:tcPr>
            <w:tcW w:w="8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3594D37E">
            <w:pPr>
              <w:jc w:val="center"/>
            </w:pPr>
            <w:r>
              <w:rPr>
                <w:b/>
                <w:bCs/>
                <w:color w:val="1B3A6B"/>
                <w:sz w:val="22"/>
                <w:szCs w:val="22"/>
              </w:rPr>
              <w:t>53</w:t>
            </w:r>
          </w:p>
        </w:tc>
        <w:tc>
          <w:tcPr>
            <w:tcW w:w="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29824CBC">
            <w:pPr>
              <w:jc w:val="center"/>
            </w:pPr>
            <w:r>
              <w:rPr>
                <w:b/>
                <w:bCs/>
                <w:color w:val="1D6F42"/>
                <w:sz w:val="22"/>
                <w:szCs w:val="22"/>
              </w:rPr>
              <w:t>53</w:t>
            </w:r>
          </w:p>
        </w:tc>
        <w:tc>
          <w:tcPr>
            <w:tcW w:w="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06C69879">
            <w:pPr>
              <w:jc w:val="center"/>
            </w:pPr>
            <w:r>
              <w:rPr>
                <w:b/>
                <w:bCs/>
                <w:color w:val="1D6F42"/>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0BD41B13">
            <w:pPr>
              <w:jc w:val="center"/>
            </w:pPr>
            <w:r>
              <w:rPr>
                <w:b/>
                <w:bCs/>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631F5575">
            <w:pPr>
              <w:jc w:val="center"/>
            </w:pPr>
            <w:r>
              <w:rPr>
                <w:b/>
                <w:bCs/>
                <w:color w:val="000000"/>
                <w:sz w:val="22"/>
                <w:szCs w:val="22"/>
              </w:rPr>
              <w:t>~3.28s</w:t>
            </w:r>
          </w:p>
        </w:tc>
        <w:tc>
          <w:tcPr>
            <w:tcW w:w="2672"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441E5420">
            <w:pPr>
              <w:jc w:val="center"/>
            </w:pPr>
            <w:r>
              <w:rPr>
                <w:b/>
                <w:bCs/>
                <w:color w:val="1D6F42"/>
                <w:sz w:val="22"/>
                <w:szCs w:val="22"/>
              </w:rPr>
              <w:t>PASS</w:t>
            </w:r>
          </w:p>
        </w:tc>
      </w:tr>
    </w:tbl>
    <w:p w14:paraId="1D940C7B">
      <w:pPr>
        <w:spacing w:before="80" w:after="240" w:line="280" w:lineRule="auto"/>
        <w:jc w:val="center"/>
      </w:pPr>
      <w:r>
        <w:rPr>
          <w:b/>
          <w:bCs/>
          <w:color w:val="1B3A6B"/>
          <w:sz w:val="22"/>
          <w:szCs w:val="22"/>
        </w:rPr>
        <w:t xml:space="preserve">Bảng 7-1  </w:t>
      </w:r>
      <w:r>
        <w:rPr>
          <w:color w:val="6C757D"/>
          <w:sz w:val="22"/>
          <w:szCs w:val="22"/>
        </w:rPr>
        <w:t>Kết quả thực thi kiểm thử tự động theo loại — PCS</w:t>
      </w:r>
    </w:p>
    <w:p w14:paraId="53AF79BD">
      <w:pPr>
        <w:pBdr>
          <w:left w:val="single" w:color="2E5DA6" w:sz="22" w:space="0"/>
        </w:pBdr>
        <w:shd w:val="clear" w:color="auto" w:fill="EBF3FB"/>
        <w:spacing w:before="160" w:after="200" w:line="360" w:lineRule="auto"/>
        <w:ind w:left="360" w:right="360"/>
        <w:jc w:val="both"/>
      </w:pPr>
      <w:r>
        <w:rPr>
          <w:b/>
          <w:bCs/>
          <w:color w:val="1B3A6B"/>
        </w:rPr>
        <w:t xml:space="preserve">Kết quả toàn bộ:  </w:t>
      </w:r>
      <w:r>
        <w:rPr>
          <w:color w:val="000000"/>
        </w:rPr>
        <w:t xml:space="preserve">Tất cả </w:t>
      </w:r>
      <w:r>
        <w:rPr>
          <w:b/>
          <w:bCs/>
          <w:color w:val="1D6F42"/>
        </w:rPr>
        <w:t>53/53 test cases</w:t>
      </w:r>
      <w:r>
        <w:rPr>
          <w:color w:val="000000"/>
        </w:rPr>
        <w:t xml:space="preserve"> đều Pass. Thời gian thực thi tổng cộng </w:t>
      </w:r>
      <w:r>
        <w:rPr>
          <w:b/>
          <w:bCs/>
          <w:color w:val="1D6F42"/>
        </w:rPr>
        <w:t>~3.28s</w:t>
      </w:r>
      <w:r>
        <w:rPr>
          <w:color w:val="000000"/>
        </w:rPr>
        <w:t xml:space="preserve"> (bao gồm environment overhead). Pass Rate </w:t>
      </w:r>
      <w:r>
        <w:rPr>
          <w:b/>
          <w:bCs/>
          <w:color w:val="1D6F42"/>
        </w:rPr>
        <w:t>100%</w:t>
      </w:r>
      <w:r>
        <w:rPr>
          <w:color w:val="000000"/>
        </w:rPr>
        <w:t>.</w:t>
      </w:r>
    </w:p>
    <w:p w14:paraId="07BEC500">
      <w:pPr>
        <w:spacing w:before="80" w:after="80" w:line="280" w:lineRule="auto"/>
        <w:jc w:val="center"/>
      </w:pPr>
      <w:r>
        <w:rPr>
          <w:b/>
          <w:bCs/>
          <w:color w:val="1B3A6B"/>
          <w:sz w:val="22"/>
          <w:szCs w:val="22"/>
        </w:rPr>
        <w:t>Figure 7-1.  Automation Test Execution — Vitest Full Run</w:t>
      </w:r>
    </w:p>
    <w:p w14:paraId="3C984C1E">
      <w:pPr>
        <w:spacing w:after="200" w:line="280" w:lineRule="auto"/>
        <w:ind w:left="720" w:right="720"/>
        <w:jc w:val="both"/>
      </w:pPr>
      <w:r>
        <w:rPr>
          <w:color w:val="6C757D"/>
          <w:sz w:val="22"/>
          <w:szCs w:val="22"/>
        </w:rPr>
        <w:t>Description: Terminal output hiển thị kết quả chạy toàn bộ 53 test cases: 41 unit tests, 9 API tests, 3 UI tests — tất cả Pass trong ~3.28s bao gồm environment setup overhead.</w:t>
      </w:r>
    </w:p>
    <w:p w14:paraId="39AD00CD">
      <w:pPr>
        <w:pStyle w:val="2"/>
      </w:pPr>
      <w:bookmarkStart w:id="15" w:name="_Toc233464664"/>
      <w:r>
        <w:t>8. Độ phủ Kiểm thử Tự động (Automation Coverage)</w:t>
      </w:r>
      <w:bookmarkEnd w:id="15"/>
    </w:p>
    <w:p w14:paraId="3D049383">
      <w:pPr>
        <w:pStyle w:val="3"/>
      </w:pPr>
      <w:bookmarkStart w:id="16" w:name="_Toc233464665"/>
      <w:r>
        <w:t>8.1 Chỉ số Coverage Tổng hợp</w:t>
      </w:r>
      <w:bookmarkEnd w:id="16"/>
    </w:p>
    <w:p w14:paraId="739BD6AA">
      <w:pPr>
        <w:spacing w:after="80" w:line="360" w:lineRule="auto"/>
        <w:jc w:val="both"/>
      </w:pPr>
      <w:r>
        <w:rPr>
          <w:b/>
          <w:bCs/>
          <w:color w:val="1B3A6B"/>
        </w:rPr>
        <w:t>Unit Test Coverage:</w:t>
      </w:r>
      <w:r>
        <w:rPr>
          <w:color w:val="000000"/>
        </w:rPr>
        <w:t xml:space="preserve">  100% của các module file được kiểm thử.</w:t>
      </w:r>
    </w:p>
    <w:p w14:paraId="3C871BF0">
      <w:pPr>
        <w:spacing w:after="80" w:line="360" w:lineRule="auto"/>
        <w:jc w:val="both"/>
      </w:pPr>
      <w:r>
        <w:rPr>
          <w:b/>
          <w:bCs/>
          <w:color w:val="1B3A6B"/>
        </w:rPr>
        <w:t>API Route Coverage:</w:t>
      </w:r>
      <w:r>
        <w:rPr>
          <w:color w:val="000000"/>
        </w:rPr>
        <w:t xml:space="preserve">  100% của core integration routes.</w:t>
      </w:r>
    </w:p>
    <w:p w14:paraId="26479A7C">
      <w:pPr>
        <w:spacing w:after="80" w:line="360" w:lineRule="auto"/>
        <w:jc w:val="both"/>
      </w:pPr>
      <w:r>
        <w:rPr>
          <w:b/>
          <w:bCs/>
          <w:color w:val="1B3A6B"/>
        </w:rPr>
        <w:t>Requirement Coverage:</w:t>
      </w:r>
      <w:r>
        <w:rPr>
          <w:color w:val="000000"/>
        </w:rPr>
        <w:t xml:space="preserve">  100% của mapped features trong Feature Matrix.</w:t>
      </w:r>
    </w:p>
    <w:p w14:paraId="23FE47C9">
      <w:pPr>
        <w:spacing w:after="80" w:line="360" w:lineRule="auto"/>
        <w:jc w:val="both"/>
      </w:pPr>
      <w:r>
        <w:rPr>
          <w:b/>
          <w:bCs/>
          <w:color w:val="1B3A6B"/>
        </w:rPr>
        <w:t>Test Case Automation Rate:</w:t>
      </w:r>
      <w:r>
        <w:rPr>
          <w:color w:val="000000"/>
        </w:rPr>
        <w:t xml:space="preserve">  100% của các test case đã định nghĩa.</w:t>
      </w:r>
    </w:p>
    <w:p w14:paraId="6D14C175">
      <w:pPr>
        <w:pStyle w:val="3"/>
      </w:pPr>
      <w:bookmarkStart w:id="17" w:name="_Toc233464666"/>
      <w:r>
        <w:t>8.2 Tỷ lệ Automation theo Module</w:t>
      </w:r>
      <w:bookmarkEnd w:id="17"/>
    </w:p>
    <w:tbl>
      <w:tblPr>
        <w:tblStyle w:val="9"/>
        <w:tblW w:w="9072" w:type="dxa"/>
        <w:tblInd w:w="0" w:type="dxa"/>
        <w:tblLayout w:type="autofit"/>
        <w:tblCellMar>
          <w:top w:w="0" w:type="dxa"/>
          <w:left w:w="10" w:type="dxa"/>
          <w:bottom w:w="0" w:type="dxa"/>
          <w:right w:w="10" w:type="dxa"/>
        </w:tblCellMar>
      </w:tblPr>
      <w:tblGrid>
        <w:gridCol w:w="1561"/>
        <w:gridCol w:w="782"/>
        <w:gridCol w:w="1332"/>
        <w:gridCol w:w="1014"/>
        <w:gridCol w:w="999"/>
        <w:gridCol w:w="3384"/>
      </w:tblGrid>
      <w:tr w14:paraId="1484AB23">
        <w:tblPrEx>
          <w:tblCellMar>
            <w:top w:w="0" w:type="dxa"/>
            <w:left w:w="10" w:type="dxa"/>
            <w:bottom w:w="0" w:type="dxa"/>
            <w:right w:w="10" w:type="dxa"/>
          </w:tblCellMar>
        </w:tblPrEx>
        <w:trPr>
          <w:tblHeader/>
        </w:trPr>
        <w:tc>
          <w:tcPr>
            <w:tcW w:w="1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04EA4BB">
            <w:r>
              <w:rPr>
                <w:b/>
                <w:bCs/>
                <w:color w:val="FFFFFF"/>
                <w:sz w:val="22"/>
                <w:szCs w:val="22"/>
              </w:rPr>
              <w:t>Module</w:t>
            </w:r>
          </w:p>
        </w:tc>
        <w:tc>
          <w:tcPr>
            <w:tcW w:w="7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4128441">
            <w:pPr>
              <w:jc w:val="center"/>
            </w:pPr>
            <w:r>
              <w:rPr>
                <w:b/>
                <w:bCs/>
                <w:color w:val="FFFFFF"/>
                <w:sz w:val="22"/>
                <w:szCs w:val="22"/>
              </w:rPr>
              <w:t>Total TC</w:t>
            </w:r>
          </w:p>
        </w:tc>
        <w:tc>
          <w:tcPr>
            <w:tcW w:w="9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568A827">
            <w:pPr>
              <w:jc w:val="center"/>
            </w:pPr>
            <w:r>
              <w:rPr>
                <w:b/>
                <w:bCs/>
                <w:color w:val="FFFFFF"/>
                <w:sz w:val="22"/>
                <w:szCs w:val="22"/>
              </w:rPr>
              <w:t>Automated</w:t>
            </w:r>
          </w:p>
        </w:tc>
        <w:tc>
          <w:tcPr>
            <w:tcW w:w="9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B07A16F">
            <w:pPr>
              <w:jc w:val="center"/>
            </w:pPr>
            <w:r>
              <w:rPr>
                <w:b/>
                <w:bCs/>
                <w:color w:val="FFFFFF"/>
                <w:sz w:val="22"/>
                <w:szCs w:val="22"/>
              </w:rPr>
              <w:t>Manual</w:t>
            </w:r>
          </w:p>
        </w:tc>
        <w:tc>
          <w:tcPr>
            <w:tcW w:w="10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EC8DAD2">
            <w:pPr>
              <w:jc w:val="center"/>
            </w:pPr>
            <w:r>
              <w:rPr>
                <w:b/>
                <w:bCs/>
                <w:color w:val="FFFFFF"/>
                <w:sz w:val="22"/>
                <w:szCs w:val="22"/>
              </w:rPr>
              <w:t>Rate (%)</w:t>
            </w:r>
          </w:p>
        </w:tc>
        <w:tc>
          <w:tcPr>
            <w:tcW w:w="39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A7F664E">
            <w:pPr>
              <w:jc w:val="center"/>
            </w:pPr>
            <w:r>
              <w:rPr>
                <w:b/>
                <w:bCs/>
                <w:color w:val="FFFFFF"/>
                <w:sz w:val="22"/>
                <w:szCs w:val="22"/>
              </w:rPr>
              <w:t>Status</w:t>
            </w:r>
          </w:p>
        </w:tc>
      </w:tr>
      <w:tr w14:paraId="6DC471A4">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0A6074D">
            <w:r>
              <w:rPr>
                <w:b/>
                <w:bCs/>
                <w:color w:val="000000"/>
                <w:sz w:val="22"/>
                <w:szCs w:val="22"/>
              </w:rPr>
              <w:t>User &amp; Auth</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C72E78B">
            <w:pPr>
              <w:jc w:val="center"/>
            </w:pPr>
            <w:r>
              <w:rPr>
                <w:color w:val="000000"/>
                <w:sz w:val="22"/>
                <w:szCs w:val="22"/>
              </w:rPr>
              <w:t>10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F299FC8">
            <w:pPr>
              <w:jc w:val="center"/>
            </w:pPr>
            <w:r>
              <w:rPr>
                <w:b/>
                <w:bCs/>
                <w:color w:val="1D6F42"/>
                <w:sz w:val="22"/>
                <w:szCs w:val="22"/>
              </w:rPr>
              <w:t>10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AE37ECB">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48401FF">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774D5BB7">
            <w:pPr>
              <w:jc w:val="center"/>
            </w:pPr>
            <w:r>
              <w:rPr>
                <w:b/>
                <w:bCs/>
                <w:color w:val="1D6F42"/>
                <w:sz w:val="22"/>
                <w:szCs w:val="22"/>
              </w:rPr>
              <w:t>PASS</w:t>
            </w:r>
          </w:p>
        </w:tc>
      </w:tr>
      <w:tr w14:paraId="550592F1">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4488BA7">
            <w:r>
              <w:rPr>
                <w:b/>
                <w:bCs/>
                <w:color w:val="000000"/>
                <w:sz w:val="22"/>
                <w:szCs w:val="22"/>
              </w:rPr>
              <w:t>Court</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E224EE0">
            <w:pPr>
              <w:jc w:val="center"/>
            </w:pPr>
            <w:r>
              <w:rPr>
                <w:color w:val="000000"/>
                <w:sz w:val="22"/>
                <w:szCs w:val="22"/>
              </w:rPr>
              <w:t>10</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538AC9C">
            <w:pPr>
              <w:jc w:val="center"/>
            </w:pPr>
            <w:r>
              <w:rPr>
                <w:b/>
                <w:bCs/>
                <w:color w:val="1D6F42"/>
                <w:sz w:val="22"/>
                <w:szCs w:val="22"/>
              </w:rPr>
              <w:t>10</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A42B037">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B6F1C1F">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2096D211">
            <w:pPr>
              <w:jc w:val="center"/>
            </w:pPr>
            <w:r>
              <w:rPr>
                <w:b/>
                <w:bCs/>
                <w:color w:val="1D6F42"/>
                <w:sz w:val="22"/>
                <w:szCs w:val="22"/>
              </w:rPr>
              <w:t>PASS</w:t>
            </w:r>
          </w:p>
        </w:tc>
      </w:tr>
      <w:tr w14:paraId="76F6C391">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1E30D4D">
            <w:r>
              <w:rPr>
                <w:b/>
                <w:bCs/>
                <w:color w:val="000000"/>
                <w:sz w:val="22"/>
                <w:szCs w:val="22"/>
              </w:rPr>
              <w:t>Booking</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E823671">
            <w:pPr>
              <w:jc w:val="center"/>
            </w:pPr>
            <w:r>
              <w:rPr>
                <w:color w:val="000000"/>
                <w:sz w:val="22"/>
                <w:szCs w:val="22"/>
              </w:rPr>
              <w:t>5</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46F3D02">
            <w:pPr>
              <w:jc w:val="center"/>
            </w:pPr>
            <w:r>
              <w:rPr>
                <w:b/>
                <w:bCs/>
                <w:color w:val="1D6F42"/>
                <w:sz w:val="22"/>
                <w:szCs w:val="22"/>
              </w:rPr>
              <w:t>5</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A8432CB">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C9D7103">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2F053CB5">
            <w:pPr>
              <w:jc w:val="center"/>
            </w:pPr>
            <w:r>
              <w:rPr>
                <w:b/>
                <w:bCs/>
                <w:color w:val="1D6F42"/>
                <w:sz w:val="22"/>
                <w:szCs w:val="22"/>
              </w:rPr>
              <w:t>PASS</w:t>
            </w:r>
          </w:p>
        </w:tc>
      </w:tr>
      <w:tr w14:paraId="4B88283A">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3B98D61">
            <w:r>
              <w:rPr>
                <w:b/>
                <w:bCs/>
                <w:color w:val="000000"/>
                <w:sz w:val="22"/>
                <w:szCs w:val="22"/>
              </w:rPr>
              <w:t>Coach</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071BE3F">
            <w:pPr>
              <w:jc w:val="center"/>
            </w:pPr>
            <w:r>
              <w:rPr>
                <w:color w:val="000000"/>
                <w:sz w:val="22"/>
                <w:szCs w:val="22"/>
              </w:rPr>
              <w:t>4</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69C420B">
            <w:pPr>
              <w:jc w:val="center"/>
            </w:pPr>
            <w:r>
              <w:rPr>
                <w:b/>
                <w:bCs/>
                <w:color w:val="1D6F42"/>
                <w:sz w:val="22"/>
                <w:szCs w:val="22"/>
              </w:rPr>
              <w:t>4</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39E5A98">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D062E57">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212CB77E">
            <w:pPr>
              <w:jc w:val="center"/>
            </w:pPr>
            <w:r>
              <w:rPr>
                <w:b/>
                <w:bCs/>
                <w:color w:val="1D6F42"/>
                <w:sz w:val="22"/>
                <w:szCs w:val="22"/>
              </w:rPr>
              <w:t>PASS</w:t>
            </w:r>
          </w:p>
        </w:tc>
      </w:tr>
      <w:tr w14:paraId="3CBB29CB">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17C0F8A">
            <w:r>
              <w:rPr>
                <w:b/>
                <w:bCs/>
                <w:color w:val="000000"/>
                <w:sz w:val="22"/>
                <w:szCs w:val="22"/>
              </w:rPr>
              <w:t>Payment &amp; Refund</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F6CEC23">
            <w:pPr>
              <w:jc w:val="center"/>
            </w:pPr>
            <w:r>
              <w:rPr>
                <w:color w:val="000000"/>
                <w:sz w:val="22"/>
                <w:szCs w:val="22"/>
              </w:rPr>
              <w:t>6</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0ABCDBD">
            <w:pPr>
              <w:jc w:val="center"/>
            </w:pPr>
            <w:r>
              <w:rPr>
                <w:b/>
                <w:bCs/>
                <w:color w:val="1D6F42"/>
                <w:sz w:val="22"/>
                <w:szCs w:val="22"/>
              </w:rPr>
              <w:t>6</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A008906">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195A252">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6480D012">
            <w:pPr>
              <w:jc w:val="center"/>
            </w:pPr>
            <w:r>
              <w:rPr>
                <w:b/>
                <w:bCs/>
                <w:color w:val="1D6F42"/>
                <w:sz w:val="22"/>
                <w:szCs w:val="22"/>
              </w:rPr>
              <w:t>PASS</w:t>
            </w:r>
          </w:p>
        </w:tc>
      </w:tr>
      <w:tr w14:paraId="5E8BE88B">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33F1B39">
            <w:r>
              <w:rPr>
                <w:b/>
                <w:bCs/>
                <w:color w:val="000000"/>
                <w:sz w:val="22"/>
                <w:szCs w:val="22"/>
              </w:rPr>
              <w:t>Promotion</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70448AD">
            <w:pPr>
              <w:jc w:val="center"/>
            </w:pPr>
            <w:r>
              <w:rPr>
                <w:color w:val="000000"/>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A64EF23">
            <w:pPr>
              <w:jc w:val="center"/>
            </w:pPr>
            <w:r>
              <w:rPr>
                <w:b/>
                <w:bCs/>
                <w:color w:val="1D6F42"/>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D36E6D5">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E426067">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03794655">
            <w:pPr>
              <w:jc w:val="center"/>
            </w:pPr>
            <w:r>
              <w:rPr>
                <w:b/>
                <w:bCs/>
                <w:color w:val="1D6F42"/>
                <w:sz w:val="22"/>
                <w:szCs w:val="22"/>
              </w:rPr>
              <w:t>PASS</w:t>
            </w:r>
          </w:p>
        </w:tc>
      </w:tr>
      <w:tr w14:paraId="65DB5D69">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8650925">
            <w:r>
              <w:rPr>
                <w:b/>
                <w:bCs/>
                <w:color w:val="000000"/>
                <w:sz w:val="22"/>
                <w:szCs w:val="22"/>
              </w:rPr>
              <w:t>Review</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71C9275">
            <w:pPr>
              <w:jc w:val="center"/>
            </w:pPr>
            <w:r>
              <w:rPr>
                <w:color w:val="000000"/>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E2B46F4">
            <w:pPr>
              <w:jc w:val="center"/>
            </w:pPr>
            <w:r>
              <w:rPr>
                <w:b/>
                <w:bCs/>
                <w:color w:val="1D6F42"/>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D4DDE2D">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F512E87">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7872C423">
            <w:pPr>
              <w:jc w:val="center"/>
            </w:pPr>
            <w:r>
              <w:rPr>
                <w:b/>
                <w:bCs/>
                <w:color w:val="1D6F42"/>
                <w:sz w:val="22"/>
                <w:szCs w:val="22"/>
              </w:rPr>
              <w:t>PASS</w:t>
            </w:r>
          </w:p>
        </w:tc>
      </w:tr>
      <w:tr w14:paraId="5F545123">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B9B7829">
            <w:r>
              <w:rPr>
                <w:b/>
                <w:bCs/>
                <w:color w:val="000000"/>
                <w:sz w:val="22"/>
                <w:szCs w:val="22"/>
              </w:rPr>
              <w:t>Notification</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65D8FC5">
            <w:pPr>
              <w:jc w:val="center"/>
            </w:pPr>
            <w:r>
              <w:rPr>
                <w:color w:val="000000"/>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E6127FF">
            <w:pPr>
              <w:jc w:val="center"/>
            </w:pPr>
            <w:r>
              <w:rPr>
                <w:b/>
                <w:bCs/>
                <w:color w:val="1D6F42"/>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0483AA8">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DFEEA6A">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6773C4DD">
            <w:pPr>
              <w:jc w:val="center"/>
            </w:pPr>
            <w:r>
              <w:rPr>
                <w:b/>
                <w:bCs/>
                <w:color w:val="1D6F42"/>
                <w:sz w:val="22"/>
                <w:szCs w:val="22"/>
              </w:rPr>
              <w:t>PASS</w:t>
            </w:r>
          </w:p>
        </w:tc>
      </w:tr>
      <w:tr w14:paraId="2DB55C0C">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0B99969">
            <w:r>
              <w:rPr>
                <w:b/>
                <w:bCs/>
                <w:color w:val="000000"/>
                <w:sz w:val="22"/>
                <w:szCs w:val="22"/>
              </w:rPr>
              <w:t>Admin</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B3F27FD">
            <w:pPr>
              <w:jc w:val="center"/>
            </w:pPr>
            <w:r>
              <w:rPr>
                <w:color w:val="000000"/>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EDDC65">
            <w:pPr>
              <w:jc w:val="center"/>
            </w:pPr>
            <w:r>
              <w:rPr>
                <w:b/>
                <w:bCs/>
                <w:color w:val="1D6F42"/>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2CCD1C">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1C56A69">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4D9023AC">
            <w:pPr>
              <w:jc w:val="center"/>
            </w:pPr>
            <w:r>
              <w:rPr>
                <w:b/>
                <w:bCs/>
                <w:color w:val="1D6F42"/>
                <w:sz w:val="22"/>
                <w:szCs w:val="22"/>
              </w:rPr>
              <w:t>PASS</w:t>
            </w:r>
          </w:p>
        </w:tc>
      </w:tr>
      <w:tr w14:paraId="7D1E825E">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198F4AE">
            <w:r>
              <w:rPr>
                <w:b/>
                <w:bCs/>
                <w:color w:val="000000"/>
                <w:sz w:val="22"/>
                <w:szCs w:val="22"/>
              </w:rPr>
              <w:t>Matching</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3EF7328">
            <w:pPr>
              <w:jc w:val="center"/>
            </w:pPr>
            <w:r>
              <w:rPr>
                <w:color w:val="000000"/>
                <w:sz w:val="22"/>
                <w:szCs w:val="22"/>
              </w:rPr>
              <w:t>8</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4218500">
            <w:pPr>
              <w:jc w:val="center"/>
            </w:pPr>
            <w:r>
              <w:rPr>
                <w:b/>
                <w:bCs/>
                <w:color w:val="1D6F42"/>
                <w:sz w:val="22"/>
                <w:szCs w:val="22"/>
              </w:rPr>
              <w:t>8</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4F7FEB4">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8F337F4">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45B64915">
            <w:pPr>
              <w:jc w:val="center"/>
            </w:pPr>
            <w:r>
              <w:rPr>
                <w:b/>
                <w:bCs/>
                <w:color w:val="1D6F42"/>
                <w:sz w:val="22"/>
                <w:szCs w:val="22"/>
              </w:rPr>
              <w:t>PASS</w:t>
            </w:r>
          </w:p>
        </w:tc>
      </w:tr>
      <w:tr w14:paraId="5767AF37">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67C44E4">
            <w:r>
              <w:rPr>
                <w:b/>
                <w:bCs/>
                <w:color w:val="000000"/>
                <w:sz w:val="22"/>
                <w:szCs w:val="22"/>
              </w:rPr>
              <w:t>AI Assistant</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86B924E">
            <w:pPr>
              <w:jc w:val="center"/>
            </w:pPr>
            <w:r>
              <w:rPr>
                <w:color w:val="000000"/>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1D88C03">
            <w:pPr>
              <w:jc w:val="center"/>
            </w:pPr>
            <w:r>
              <w:rPr>
                <w:b/>
                <w:bCs/>
                <w:color w:val="1D6F42"/>
                <w:sz w:val="22"/>
                <w:szCs w:val="22"/>
              </w:rPr>
              <w:t>2</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B80021E">
            <w:pPr>
              <w:jc w:val="center"/>
            </w:pPr>
            <w:r>
              <w:rPr>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8DE0720">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38C42261">
            <w:pPr>
              <w:jc w:val="center"/>
            </w:pPr>
            <w:r>
              <w:rPr>
                <w:b/>
                <w:bCs/>
                <w:color w:val="1D6F42"/>
                <w:sz w:val="22"/>
                <w:szCs w:val="22"/>
              </w:rPr>
              <w:t>PASS</w:t>
            </w:r>
          </w:p>
        </w:tc>
      </w:tr>
      <w:tr w14:paraId="650798EC">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3FB9B1DD">
            <w:r>
              <w:rPr>
                <w:b/>
                <w:bCs/>
                <w:color w:val="000000"/>
                <w:sz w:val="22"/>
                <w:szCs w:val="22"/>
              </w:rPr>
              <w:t>TOTAL</w:t>
            </w:r>
          </w:p>
        </w:tc>
        <w:tc>
          <w:tcPr>
            <w:tcW w:w="7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51E93FCE">
            <w:pPr>
              <w:jc w:val="center"/>
            </w:pPr>
            <w:r>
              <w:rPr>
                <w:b/>
                <w:bCs/>
                <w:color w:val="1B3A6B"/>
                <w:sz w:val="22"/>
                <w:szCs w:val="22"/>
              </w:rPr>
              <w:t>53</w:t>
            </w:r>
          </w:p>
        </w:tc>
        <w:tc>
          <w:tcPr>
            <w:tcW w:w="9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7C41977A">
            <w:pPr>
              <w:jc w:val="center"/>
            </w:pPr>
            <w:r>
              <w:rPr>
                <w:b/>
                <w:bCs/>
                <w:color w:val="1D6F42"/>
                <w:sz w:val="22"/>
                <w:szCs w:val="22"/>
              </w:rPr>
              <w:t>53</w:t>
            </w:r>
          </w:p>
        </w:tc>
        <w:tc>
          <w:tcPr>
            <w:tcW w:w="9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7B5D14C2">
            <w:pPr>
              <w:jc w:val="center"/>
            </w:pPr>
            <w:r>
              <w:rPr>
                <w:b/>
                <w:bCs/>
                <w:color w:val="000000"/>
                <w:sz w:val="22"/>
                <w:szCs w:val="22"/>
              </w:rPr>
              <w:t>0</w:t>
            </w:r>
          </w:p>
        </w:tc>
        <w:tc>
          <w:tcPr>
            <w:tcW w:w="10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3CF256FB">
            <w:pPr>
              <w:jc w:val="center"/>
            </w:pPr>
            <w:r>
              <w:rPr>
                <w:b/>
                <w:bCs/>
                <w:color w:val="1D6F42"/>
                <w:sz w:val="22"/>
                <w:szCs w:val="22"/>
              </w:rPr>
              <w:t>100.0%</w:t>
            </w:r>
          </w:p>
        </w:tc>
        <w:tc>
          <w:tcPr>
            <w:tcW w:w="3972"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37FFA271">
            <w:pPr>
              <w:jc w:val="center"/>
            </w:pPr>
            <w:r>
              <w:rPr>
                <w:b/>
                <w:bCs/>
                <w:color w:val="1D6F42"/>
                <w:sz w:val="22"/>
                <w:szCs w:val="22"/>
              </w:rPr>
              <w:t>PASS</w:t>
            </w:r>
          </w:p>
        </w:tc>
      </w:tr>
    </w:tbl>
    <w:p w14:paraId="6F8287B3">
      <w:pPr>
        <w:spacing w:before="80" w:after="240" w:line="280" w:lineRule="auto"/>
        <w:jc w:val="center"/>
      </w:pPr>
      <w:r>
        <w:rPr>
          <w:b/>
          <w:bCs/>
          <w:color w:val="1B3A6B"/>
          <w:sz w:val="22"/>
          <w:szCs w:val="22"/>
        </w:rPr>
        <w:t xml:space="preserve">Bảng 8-1  </w:t>
      </w:r>
      <w:r>
        <w:rPr>
          <w:color w:val="6C757D"/>
          <w:sz w:val="22"/>
          <w:szCs w:val="22"/>
        </w:rPr>
        <w:t>Tỷ lệ kiểm thử tự động theo module — PCS</w:t>
      </w:r>
    </w:p>
    <w:p w14:paraId="1F56DFD1">
      <w:pPr>
        <w:spacing w:before="80" w:after="80" w:line="280" w:lineRule="auto"/>
        <w:jc w:val="center"/>
      </w:pPr>
      <w:r>
        <w:rPr>
          <w:b/>
          <w:bCs/>
          <w:color w:val="1B3A6B"/>
          <w:sz w:val="22"/>
          <w:szCs w:val="22"/>
        </w:rPr>
        <w:t>Figure 8-1.  Automation Rate by Module — QA Dashboard</w:t>
      </w:r>
    </w:p>
    <w:p w14:paraId="62D52147">
      <w:pPr>
        <w:spacing w:after="200" w:line="280" w:lineRule="auto"/>
        <w:ind w:left="720" w:right="720"/>
        <w:jc w:val="both"/>
      </w:pPr>
      <w:r>
        <w:rPr>
          <w:color w:val="6C757D"/>
          <w:sz w:val="22"/>
          <w:szCs w:val="22"/>
        </w:rPr>
        <w:t>Description: QA Dashboard hiển thị biểu đồ tỷ lệ automation 100% cho tất cả 11 module, với breakdown theo Unit/API/UI test types và tổng số 53 automated test cases.</w:t>
      </w:r>
    </w:p>
    <w:p w14:paraId="256A7E28">
      <w:r>
        <w:br w:type="page"/>
      </w:r>
    </w:p>
    <w:p w14:paraId="01768473">
      <w:pPr>
        <w:pStyle w:val="2"/>
      </w:pPr>
      <w:bookmarkStart w:id="18" w:name="_Toc233464667"/>
      <w:r>
        <w:t>9. Mapping với Báo cáo Test Case (Mapping with Test Case Report)</w:t>
      </w:r>
      <w:bookmarkEnd w:id="18"/>
    </w:p>
    <w:p w14:paraId="3AC3E0EE">
      <w:pPr>
        <w:spacing w:after="160" w:line="360" w:lineRule="auto"/>
        <w:jc w:val="both"/>
      </w:pPr>
      <w:r>
        <w:rPr>
          <w:color w:val="000000"/>
        </w:rPr>
        <w:t>Bảng dưới đây liên kết 13 test case đại diện với loại automation, file kiểm thử và bằng chứng thực thi:</w:t>
      </w:r>
    </w:p>
    <w:tbl>
      <w:tblPr>
        <w:tblStyle w:val="9"/>
        <w:tblW w:w="9072" w:type="dxa"/>
        <w:tblInd w:w="0" w:type="dxa"/>
        <w:tblLayout w:type="autofit"/>
        <w:tblCellMar>
          <w:top w:w="0" w:type="dxa"/>
          <w:left w:w="10" w:type="dxa"/>
          <w:bottom w:w="0" w:type="dxa"/>
          <w:right w:w="10" w:type="dxa"/>
        </w:tblCellMar>
      </w:tblPr>
      <w:tblGrid>
        <w:gridCol w:w="1527"/>
        <w:gridCol w:w="1050"/>
        <w:gridCol w:w="1548"/>
        <w:gridCol w:w="799"/>
        <w:gridCol w:w="1924"/>
        <w:gridCol w:w="879"/>
        <w:gridCol w:w="1345"/>
      </w:tblGrid>
      <w:tr w14:paraId="2B07DC7B">
        <w:tblPrEx>
          <w:tblCellMar>
            <w:top w:w="0" w:type="dxa"/>
            <w:left w:w="10" w:type="dxa"/>
            <w:bottom w:w="0" w:type="dxa"/>
            <w:right w:w="10" w:type="dxa"/>
          </w:tblCellMar>
        </w:tblPrEx>
        <w:trPr>
          <w:tblHeader/>
        </w:trPr>
        <w:tc>
          <w:tcPr>
            <w:tcW w:w="8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798EA4D">
            <w:pPr>
              <w:jc w:val="center"/>
            </w:pPr>
            <w:r>
              <w:rPr>
                <w:b/>
                <w:bCs/>
                <w:color w:val="FFFFFF"/>
                <w:sz w:val="22"/>
                <w:szCs w:val="22"/>
              </w:rPr>
              <w:t>TC ID</w:t>
            </w:r>
          </w:p>
        </w:tc>
        <w:tc>
          <w:tcPr>
            <w:tcW w:w="9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06130C4">
            <w:pPr>
              <w:jc w:val="center"/>
            </w:pPr>
            <w:r>
              <w:rPr>
                <w:b/>
                <w:bCs/>
                <w:color w:val="FFFFFF"/>
                <w:sz w:val="22"/>
                <w:szCs w:val="22"/>
              </w:rPr>
              <w:t>Module</w:t>
            </w:r>
          </w:p>
        </w:tc>
        <w:tc>
          <w:tcPr>
            <w:tcW w:w="17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B9889CB">
            <w:r>
              <w:rPr>
                <w:b/>
                <w:bCs/>
                <w:color w:val="FFFFFF"/>
                <w:sz w:val="22"/>
                <w:szCs w:val="22"/>
              </w:rPr>
              <w:t>Kịch bản</w:t>
            </w:r>
          </w:p>
        </w:tc>
        <w:tc>
          <w:tcPr>
            <w:tcW w:w="11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25EB3299">
            <w:pPr>
              <w:jc w:val="center"/>
            </w:pPr>
            <w:r>
              <w:rPr>
                <w:b/>
                <w:bCs/>
                <w:color w:val="FFFFFF"/>
                <w:sz w:val="22"/>
                <w:szCs w:val="22"/>
              </w:rPr>
              <w:t>Auto Type</w:t>
            </w:r>
          </w:p>
        </w:tc>
        <w:tc>
          <w:tcPr>
            <w:tcW w:w="15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B00E92E">
            <w:r>
              <w:rPr>
                <w:b/>
                <w:bCs/>
                <w:color w:val="FFFFFF"/>
                <w:sz w:val="22"/>
                <w:szCs w:val="22"/>
              </w:rPr>
              <w:t>Test File</w:t>
            </w:r>
          </w:p>
        </w:tc>
        <w:tc>
          <w:tcPr>
            <w:tcW w:w="5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CFE5C21">
            <w:pPr>
              <w:jc w:val="center"/>
            </w:pPr>
            <w:r>
              <w:rPr>
                <w:b/>
                <w:bCs/>
                <w:color w:val="FFFFFF"/>
                <w:sz w:val="22"/>
                <w:szCs w:val="22"/>
              </w:rPr>
              <w:t>Result</w:t>
            </w:r>
          </w:p>
        </w:tc>
        <w:tc>
          <w:tcPr>
            <w:tcW w:w="25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52156B3">
            <w:r>
              <w:rPr>
                <w:b/>
                <w:bCs/>
                <w:color w:val="FFFFFF"/>
                <w:sz w:val="22"/>
                <w:szCs w:val="22"/>
              </w:rPr>
              <w:t>Evidence</w:t>
            </w:r>
          </w:p>
        </w:tc>
      </w:tr>
      <w:tr w14:paraId="6FB270DB">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7A23126">
            <w:pPr>
              <w:jc w:val="center"/>
            </w:pPr>
            <w:r>
              <w:rPr>
                <w:b/>
                <w:bCs/>
                <w:color w:val="1B3A6B"/>
                <w:sz w:val="22"/>
                <w:szCs w:val="22"/>
              </w:rPr>
              <w:t>TC_USR_01</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444702C">
            <w:pPr>
              <w:jc w:val="center"/>
            </w:pPr>
            <w:r>
              <w:rPr>
                <w:color w:val="000000"/>
                <w:sz w:val="22"/>
                <w:szCs w:val="22"/>
              </w:rPr>
              <w:t>User</w:t>
            </w:r>
          </w:p>
        </w:tc>
        <w:tc>
          <w:tcPr>
            <w:tcW w:w="1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0901B01">
            <w:r>
              <w:rPr>
                <w:color w:val="000000"/>
                <w:sz w:val="22"/>
                <w:szCs w:val="22"/>
              </w:rPr>
              <w:t>Valid registration</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368D919">
            <w:pPr>
              <w:jc w:val="center"/>
            </w:pPr>
            <w:r>
              <w:rPr>
                <w:b/>
                <w:bCs/>
                <w:color w:val="2E5DA6"/>
                <w:sz w:val="22"/>
                <w:szCs w:val="22"/>
              </w:rPr>
              <w:t>Unit</w:t>
            </w:r>
          </w:p>
        </w:tc>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85D3E7E">
            <w:r>
              <w:rPr>
                <w:color w:val="000000"/>
                <w:sz w:val="22"/>
                <w:szCs w:val="22"/>
              </w:rPr>
              <w:t>user.test.ts</w:t>
            </w:r>
          </w:p>
        </w:tc>
        <w:tc>
          <w:tcPr>
            <w:tcW w:w="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6C333A44">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44F4263">
            <w:r>
              <w:rPr>
                <w:color w:val="000000"/>
                <w:sz w:val="22"/>
                <w:szCs w:val="22"/>
              </w:rPr>
              <w:t>Log success</w:t>
            </w:r>
          </w:p>
        </w:tc>
      </w:tr>
      <w:tr w14:paraId="0CF6F925">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BA077CC">
            <w:pPr>
              <w:jc w:val="center"/>
            </w:pPr>
            <w:r>
              <w:rPr>
                <w:b/>
                <w:bCs/>
                <w:color w:val="1B3A6B"/>
                <w:sz w:val="22"/>
                <w:szCs w:val="22"/>
              </w:rPr>
              <w:t>TC_USR_02</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62098DD">
            <w:pPr>
              <w:jc w:val="center"/>
            </w:pPr>
            <w:r>
              <w:rPr>
                <w:color w:val="000000"/>
                <w:sz w:val="22"/>
                <w:szCs w:val="22"/>
              </w:rPr>
              <w:t>User</w:t>
            </w:r>
          </w:p>
        </w:tc>
        <w:tc>
          <w:tcPr>
            <w:tcW w:w="1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B952243">
            <w:r>
              <w:rPr>
                <w:color w:val="000000"/>
                <w:sz w:val="22"/>
                <w:szCs w:val="22"/>
              </w:rPr>
              <w:t>Duplicate email registration</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3504539">
            <w:pPr>
              <w:jc w:val="center"/>
            </w:pPr>
            <w:r>
              <w:rPr>
                <w:b/>
                <w:bCs/>
                <w:color w:val="2E5DA6"/>
                <w:sz w:val="22"/>
                <w:szCs w:val="22"/>
              </w:rPr>
              <w:t>Unit</w:t>
            </w:r>
          </w:p>
        </w:tc>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97C704D">
            <w:r>
              <w:rPr>
                <w:color w:val="000000"/>
                <w:sz w:val="22"/>
                <w:szCs w:val="22"/>
              </w:rPr>
              <w:t>user.test.ts</w:t>
            </w:r>
          </w:p>
        </w:tc>
        <w:tc>
          <w:tcPr>
            <w:tcW w:w="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45ED1696">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3883F73">
            <w:r>
              <w:rPr>
                <w:color w:val="000000"/>
                <w:sz w:val="22"/>
                <w:szCs w:val="22"/>
              </w:rPr>
              <w:t>Exception caught</w:t>
            </w:r>
          </w:p>
        </w:tc>
      </w:tr>
      <w:tr w14:paraId="2ACE49FD">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9C0B629">
            <w:pPr>
              <w:jc w:val="center"/>
            </w:pPr>
            <w:r>
              <w:rPr>
                <w:b/>
                <w:bCs/>
                <w:color w:val="1B3A6B"/>
                <w:sz w:val="22"/>
                <w:szCs w:val="22"/>
              </w:rPr>
              <w:t>TC_CRT_01</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1194C29">
            <w:pPr>
              <w:jc w:val="center"/>
            </w:pPr>
            <w:r>
              <w:rPr>
                <w:color w:val="000000"/>
                <w:sz w:val="22"/>
                <w:szCs w:val="22"/>
              </w:rPr>
              <w:t>Court</w:t>
            </w:r>
          </w:p>
        </w:tc>
        <w:tc>
          <w:tcPr>
            <w:tcW w:w="1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28BB81A">
            <w:r>
              <w:rPr>
                <w:color w:val="000000"/>
                <w:sz w:val="22"/>
                <w:szCs w:val="22"/>
              </w:rPr>
              <w:t>Get active court listings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522BD58">
            <w:pPr>
              <w:jc w:val="center"/>
            </w:pPr>
            <w:r>
              <w:rPr>
                <w:b/>
                <w:bCs/>
                <w:color w:val="2E5DA6"/>
                <w:sz w:val="22"/>
                <w:szCs w:val="22"/>
              </w:rPr>
              <w:t>Unit</w:t>
            </w:r>
          </w:p>
        </w:tc>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0C6DB91">
            <w:r>
              <w:rPr>
                <w:color w:val="000000"/>
                <w:sz w:val="22"/>
                <w:szCs w:val="22"/>
              </w:rPr>
              <w:t>court.test.ts</w:t>
            </w:r>
          </w:p>
        </w:tc>
        <w:tc>
          <w:tcPr>
            <w:tcW w:w="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77E23A97">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CEEA8CB">
            <w:r>
              <w:rPr>
                <w:color w:val="000000"/>
                <w:sz w:val="22"/>
                <w:szCs w:val="22"/>
              </w:rPr>
              <w:t>Data returned</w:t>
            </w:r>
          </w:p>
        </w:tc>
      </w:tr>
      <w:tr w14:paraId="7CFB0976">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6F94B5F">
            <w:pPr>
              <w:jc w:val="center"/>
            </w:pPr>
            <w:r>
              <w:rPr>
                <w:b/>
                <w:bCs/>
                <w:color w:val="1B3A6B"/>
                <w:sz w:val="22"/>
                <w:szCs w:val="22"/>
              </w:rPr>
              <w:t>TC_CRT_05</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4CD5AE5">
            <w:pPr>
              <w:jc w:val="center"/>
            </w:pPr>
            <w:r>
              <w:rPr>
                <w:color w:val="000000"/>
                <w:sz w:val="22"/>
                <w:szCs w:val="22"/>
              </w:rPr>
              <w:t>Court</w:t>
            </w:r>
          </w:p>
        </w:tc>
        <w:tc>
          <w:tcPr>
            <w:tcW w:w="1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524E5CC">
            <w:r>
              <w:rPr>
                <w:color w:val="000000"/>
                <w:sz w:val="22"/>
                <w:szCs w:val="22"/>
              </w:rPr>
              <w:t>Query open slots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3909E72">
            <w:pPr>
              <w:jc w:val="center"/>
            </w:pPr>
            <w:r>
              <w:rPr>
                <w:b/>
                <w:bCs/>
                <w:color w:val="2E5DA6"/>
                <w:sz w:val="22"/>
                <w:szCs w:val="22"/>
              </w:rPr>
              <w:t>Unit</w:t>
            </w:r>
          </w:p>
        </w:tc>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E1B655D">
            <w:r>
              <w:rPr>
                <w:color w:val="000000"/>
                <w:sz w:val="22"/>
                <w:szCs w:val="22"/>
              </w:rPr>
              <w:t>court.test.ts</w:t>
            </w:r>
          </w:p>
        </w:tc>
        <w:tc>
          <w:tcPr>
            <w:tcW w:w="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3C0C747B">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4DD6867">
            <w:r>
              <w:rPr>
                <w:color w:val="000000"/>
                <w:sz w:val="22"/>
                <w:szCs w:val="22"/>
              </w:rPr>
              <w:t>Array of 24</w:t>
            </w:r>
          </w:p>
        </w:tc>
      </w:tr>
      <w:tr w14:paraId="6CDE746A">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5A6F019">
            <w:pPr>
              <w:jc w:val="center"/>
            </w:pPr>
            <w:r>
              <w:rPr>
                <w:b/>
                <w:bCs/>
                <w:color w:val="1B3A6B"/>
                <w:sz w:val="22"/>
                <w:szCs w:val="22"/>
              </w:rPr>
              <w:t>TC_BKG_01</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55CF37">
            <w:pPr>
              <w:jc w:val="center"/>
            </w:pPr>
            <w:r>
              <w:rPr>
                <w:color w:val="000000"/>
                <w:sz w:val="22"/>
                <w:szCs w:val="22"/>
              </w:rPr>
              <w:t>Booking</w:t>
            </w:r>
          </w:p>
        </w:tc>
        <w:tc>
          <w:tcPr>
            <w:tcW w:w="1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6FB4C8A">
            <w:r>
              <w:rPr>
                <w:color w:val="000000"/>
                <w:sz w:val="22"/>
                <w:szCs w:val="22"/>
              </w:rPr>
              <w:t>Place valid slot booking</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1B448FC">
            <w:pPr>
              <w:jc w:val="center"/>
            </w:pPr>
            <w:r>
              <w:rPr>
                <w:b/>
                <w:bCs/>
                <w:color w:val="2E5DA6"/>
                <w:sz w:val="22"/>
                <w:szCs w:val="22"/>
              </w:rPr>
              <w:t>Unit</w:t>
            </w:r>
          </w:p>
        </w:tc>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C60D93F">
            <w:r>
              <w:rPr>
                <w:color w:val="000000"/>
                <w:sz w:val="22"/>
                <w:szCs w:val="22"/>
              </w:rPr>
              <w:t>booking.test.ts</w:t>
            </w:r>
          </w:p>
        </w:tc>
        <w:tc>
          <w:tcPr>
            <w:tcW w:w="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7A7AF65D">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A4A3BA1">
            <w:r>
              <w:rPr>
                <w:color w:val="000000"/>
                <w:sz w:val="22"/>
                <w:szCs w:val="22"/>
              </w:rPr>
              <w:t>Hold status</w:t>
            </w:r>
          </w:p>
        </w:tc>
      </w:tr>
      <w:tr w14:paraId="721DEB60">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D24FA0C">
            <w:pPr>
              <w:jc w:val="center"/>
            </w:pPr>
            <w:r>
              <w:rPr>
                <w:b/>
                <w:bCs/>
                <w:color w:val="1B3A6B"/>
                <w:sz w:val="22"/>
                <w:szCs w:val="22"/>
              </w:rPr>
              <w:t>TC_BKG_03</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E997BCB">
            <w:pPr>
              <w:jc w:val="center"/>
            </w:pPr>
            <w:r>
              <w:rPr>
                <w:color w:val="000000"/>
                <w:sz w:val="22"/>
                <w:szCs w:val="22"/>
              </w:rPr>
              <w:t>Booking</w:t>
            </w:r>
          </w:p>
        </w:tc>
        <w:tc>
          <w:tcPr>
            <w:tcW w:w="1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12F07FD">
            <w:r>
              <w:rPr>
                <w:color w:val="000000"/>
                <w:sz w:val="22"/>
                <w:szCs w:val="22"/>
              </w:rPr>
              <w:t>Daily limit check (&gt; 3)</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4526ED1">
            <w:pPr>
              <w:jc w:val="center"/>
            </w:pPr>
            <w:r>
              <w:rPr>
                <w:b/>
                <w:bCs/>
                <w:color w:val="2E5DA6"/>
                <w:sz w:val="22"/>
                <w:szCs w:val="22"/>
              </w:rPr>
              <w:t>Unit</w:t>
            </w:r>
          </w:p>
        </w:tc>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9723612">
            <w:r>
              <w:rPr>
                <w:color w:val="000000"/>
                <w:sz w:val="22"/>
                <w:szCs w:val="22"/>
              </w:rPr>
              <w:t>booking.test.ts</w:t>
            </w:r>
          </w:p>
        </w:tc>
        <w:tc>
          <w:tcPr>
            <w:tcW w:w="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3D912AD4">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524DC23">
            <w:r>
              <w:rPr>
                <w:color w:val="000000"/>
                <w:sz w:val="22"/>
                <w:szCs w:val="22"/>
              </w:rPr>
              <w:t>Exception caught</w:t>
            </w:r>
          </w:p>
        </w:tc>
      </w:tr>
      <w:tr w14:paraId="43CFE90B">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0DBB8B7">
            <w:pPr>
              <w:jc w:val="center"/>
            </w:pPr>
            <w:r>
              <w:rPr>
                <w:b/>
                <w:bCs/>
                <w:color w:val="1B3A6B"/>
                <w:sz w:val="22"/>
                <w:szCs w:val="22"/>
              </w:rPr>
              <w:t>TC_PAY_01</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849FB42">
            <w:pPr>
              <w:jc w:val="center"/>
            </w:pPr>
            <w:r>
              <w:rPr>
                <w:color w:val="000000"/>
                <w:sz w:val="22"/>
                <w:szCs w:val="22"/>
              </w:rPr>
              <w:t>Payment</w:t>
            </w:r>
          </w:p>
        </w:tc>
        <w:tc>
          <w:tcPr>
            <w:tcW w:w="1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938BDFD">
            <w:r>
              <w:rPr>
                <w:color w:val="000000"/>
                <w:sz w:val="22"/>
                <w:szCs w:val="22"/>
              </w:rPr>
              <w:t>Generate PayOS link</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DD5BEE">
            <w:pPr>
              <w:jc w:val="center"/>
            </w:pPr>
            <w:r>
              <w:rPr>
                <w:b/>
                <w:bCs/>
                <w:color w:val="2E5DA6"/>
                <w:sz w:val="22"/>
                <w:szCs w:val="22"/>
              </w:rPr>
              <w:t>Unit</w:t>
            </w:r>
          </w:p>
        </w:tc>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71C8075">
            <w:r>
              <w:rPr>
                <w:color w:val="000000"/>
                <w:sz w:val="22"/>
                <w:szCs w:val="22"/>
              </w:rPr>
              <w:t>payment.test.ts</w:t>
            </w:r>
          </w:p>
        </w:tc>
        <w:tc>
          <w:tcPr>
            <w:tcW w:w="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5B78D32B">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54A05DE">
            <w:r>
              <w:rPr>
                <w:color w:val="000000"/>
                <w:sz w:val="22"/>
                <w:szCs w:val="22"/>
              </w:rPr>
              <w:t>URL returned</w:t>
            </w:r>
          </w:p>
        </w:tc>
      </w:tr>
      <w:tr w14:paraId="3C21A793">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A2C2B35">
            <w:pPr>
              <w:jc w:val="center"/>
            </w:pPr>
            <w:r>
              <w:rPr>
                <w:b/>
                <w:bCs/>
                <w:color w:val="1B3A6B"/>
                <w:sz w:val="22"/>
                <w:szCs w:val="22"/>
              </w:rPr>
              <w:t>TC_PAY_02</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B824C6C">
            <w:pPr>
              <w:jc w:val="center"/>
            </w:pPr>
            <w:r>
              <w:rPr>
                <w:color w:val="000000"/>
                <w:sz w:val="22"/>
                <w:szCs w:val="22"/>
              </w:rPr>
              <w:t>Payment</w:t>
            </w:r>
          </w:p>
        </w:tc>
        <w:tc>
          <w:tcPr>
            <w:tcW w:w="1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0BA9F9B">
            <w:r>
              <w:rPr>
                <w:color w:val="000000"/>
                <w:sz w:val="22"/>
                <w:szCs w:val="22"/>
              </w:rPr>
              <w:t>Refund 100% (cancel &gt; 12h)</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289C504">
            <w:pPr>
              <w:jc w:val="center"/>
            </w:pPr>
            <w:r>
              <w:rPr>
                <w:b/>
                <w:bCs/>
                <w:color w:val="2E5DA6"/>
                <w:sz w:val="22"/>
                <w:szCs w:val="22"/>
              </w:rPr>
              <w:t>Unit</w:t>
            </w:r>
          </w:p>
        </w:tc>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A57FDC7">
            <w:r>
              <w:rPr>
                <w:color w:val="000000"/>
                <w:sz w:val="22"/>
                <w:szCs w:val="22"/>
              </w:rPr>
              <w:t>payment.test.ts</w:t>
            </w:r>
          </w:p>
        </w:tc>
        <w:tc>
          <w:tcPr>
            <w:tcW w:w="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6CAF6E2B">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1224E46">
            <w:r>
              <w:rPr>
                <w:color w:val="000000"/>
                <w:sz w:val="22"/>
                <w:szCs w:val="22"/>
              </w:rPr>
              <w:t>Rate 1.00</w:t>
            </w:r>
          </w:p>
        </w:tc>
      </w:tr>
      <w:tr w14:paraId="4E3FBED5">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2268B90">
            <w:pPr>
              <w:jc w:val="center"/>
            </w:pPr>
            <w:r>
              <w:rPr>
                <w:b/>
                <w:bCs/>
                <w:color w:val="1B3A6B"/>
                <w:sz w:val="22"/>
                <w:szCs w:val="22"/>
              </w:rPr>
              <w:t>TC_PRM_01</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BC5195C">
            <w:pPr>
              <w:jc w:val="center"/>
            </w:pPr>
            <w:r>
              <w:rPr>
                <w:color w:val="000000"/>
                <w:sz w:val="22"/>
                <w:szCs w:val="22"/>
              </w:rPr>
              <w:t>Promo</w:t>
            </w:r>
          </w:p>
        </w:tc>
        <w:tc>
          <w:tcPr>
            <w:tcW w:w="1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36AB69C">
            <w:r>
              <w:rPr>
                <w:color w:val="000000"/>
                <w:sz w:val="22"/>
                <w:szCs w:val="22"/>
              </w:rPr>
              <w:t>Apply valid promo code</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FEC76DC">
            <w:pPr>
              <w:jc w:val="center"/>
            </w:pPr>
            <w:r>
              <w:rPr>
                <w:b/>
                <w:bCs/>
                <w:color w:val="2E5DA6"/>
                <w:sz w:val="22"/>
                <w:szCs w:val="22"/>
              </w:rPr>
              <w:t>Unit</w:t>
            </w:r>
          </w:p>
        </w:tc>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D9896E2">
            <w:r>
              <w:rPr>
                <w:color w:val="000000"/>
                <w:sz w:val="22"/>
                <w:szCs w:val="22"/>
              </w:rPr>
              <w:t>promotion.test.ts</w:t>
            </w:r>
          </w:p>
        </w:tc>
        <w:tc>
          <w:tcPr>
            <w:tcW w:w="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61E14872">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AA5306E">
            <w:r>
              <w:rPr>
                <w:color w:val="000000"/>
                <w:sz w:val="22"/>
                <w:szCs w:val="22"/>
              </w:rPr>
              <w:t>Price deducted</w:t>
            </w:r>
          </w:p>
        </w:tc>
      </w:tr>
      <w:tr w14:paraId="3090A727">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E88C72B">
            <w:pPr>
              <w:jc w:val="center"/>
            </w:pPr>
            <w:r>
              <w:rPr>
                <w:b/>
                <w:bCs/>
                <w:color w:val="1B3A6B"/>
                <w:sz w:val="22"/>
                <w:szCs w:val="22"/>
              </w:rPr>
              <w:t>TC_API_01</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04DBBFF">
            <w:pPr>
              <w:jc w:val="center"/>
            </w:pPr>
            <w:r>
              <w:rPr>
                <w:color w:val="000000"/>
                <w:sz w:val="22"/>
                <w:szCs w:val="22"/>
              </w:rPr>
              <w:t>Auth</w:t>
            </w:r>
          </w:p>
        </w:tc>
        <w:tc>
          <w:tcPr>
            <w:tcW w:w="1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1321DC0">
            <w:r>
              <w:rPr>
                <w:color w:val="000000"/>
                <w:sz w:val="22"/>
                <w:szCs w:val="22"/>
              </w:rPr>
              <w:t>API Login authentication</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AAC08BF">
            <w:pPr>
              <w:jc w:val="center"/>
            </w:pPr>
            <w:r>
              <w:rPr>
                <w:b/>
                <w:bCs/>
                <w:color w:val="2E5DA6"/>
                <w:sz w:val="22"/>
                <w:szCs w:val="22"/>
              </w:rPr>
              <w:t>API</w:t>
            </w:r>
          </w:p>
        </w:tc>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4D8517D">
            <w:r>
              <w:rPr>
                <w:color w:val="000000"/>
                <w:sz w:val="22"/>
                <w:szCs w:val="22"/>
              </w:rPr>
              <w:t>auth.api.test.ts</w:t>
            </w:r>
          </w:p>
        </w:tc>
        <w:tc>
          <w:tcPr>
            <w:tcW w:w="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09BB1AE7">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A03D85F">
            <w:r>
              <w:rPr>
                <w:color w:val="000000"/>
                <w:sz w:val="22"/>
                <w:szCs w:val="22"/>
              </w:rPr>
              <w:t>Status 200</w:t>
            </w:r>
          </w:p>
        </w:tc>
      </w:tr>
      <w:tr w14:paraId="54775A1B">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8695990">
            <w:pPr>
              <w:jc w:val="center"/>
            </w:pPr>
            <w:r>
              <w:rPr>
                <w:b/>
                <w:bCs/>
                <w:color w:val="1B3A6B"/>
                <w:sz w:val="22"/>
                <w:szCs w:val="22"/>
              </w:rPr>
              <w:t>TC_API_05</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C9DAD59">
            <w:pPr>
              <w:jc w:val="center"/>
            </w:pPr>
            <w:r>
              <w:rPr>
                <w:color w:val="000000"/>
                <w:sz w:val="22"/>
                <w:szCs w:val="22"/>
              </w:rPr>
              <w:t>Court</w:t>
            </w:r>
          </w:p>
        </w:tc>
        <w:tc>
          <w:tcPr>
            <w:tcW w:w="1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810067A">
            <w:r>
              <w:rPr>
                <w:color w:val="000000"/>
                <w:sz w:val="22"/>
                <w:szCs w:val="22"/>
              </w:rPr>
              <w:t>API Admin retrieves courts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9D5334F">
            <w:pPr>
              <w:jc w:val="center"/>
            </w:pPr>
            <w:r>
              <w:rPr>
                <w:b/>
                <w:bCs/>
                <w:color w:val="2E5DA6"/>
                <w:sz w:val="22"/>
                <w:szCs w:val="22"/>
              </w:rPr>
              <w:t>API</w:t>
            </w:r>
          </w:p>
        </w:tc>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31E585C">
            <w:r>
              <w:rPr>
                <w:color w:val="000000"/>
                <w:sz w:val="22"/>
                <w:szCs w:val="22"/>
              </w:rPr>
              <w:t>court.api.test.ts</w:t>
            </w:r>
          </w:p>
        </w:tc>
        <w:tc>
          <w:tcPr>
            <w:tcW w:w="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2E308229">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5FE3657">
            <w:r>
              <w:rPr>
                <w:color w:val="000000"/>
                <w:sz w:val="22"/>
                <w:szCs w:val="22"/>
              </w:rPr>
              <w:t>Status 200</w:t>
            </w:r>
          </w:p>
        </w:tc>
      </w:tr>
      <w:tr w14:paraId="1D005EB6">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1C8A7FC">
            <w:pPr>
              <w:jc w:val="center"/>
            </w:pPr>
            <w:r>
              <w:rPr>
                <w:b/>
                <w:bCs/>
                <w:color w:val="1B3A6B"/>
                <w:sz w:val="22"/>
                <w:szCs w:val="22"/>
              </w:rPr>
              <w:t>TC_API_09</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9E130CA">
            <w:pPr>
              <w:jc w:val="center"/>
            </w:pPr>
            <w:r>
              <w:rPr>
                <w:color w:val="000000"/>
                <w:sz w:val="22"/>
                <w:szCs w:val="22"/>
              </w:rPr>
              <w:t>Payment</w:t>
            </w:r>
          </w:p>
        </w:tc>
        <w:tc>
          <w:tcPr>
            <w:tcW w:w="1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F195861">
            <w:r>
              <w:rPr>
                <w:color w:val="000000"/>
                <w:sz w:val="22"/>
                <w:szCs w:val="22"/>
              </w:rPr>
              <w:t>API Webhook PAID IPN hook</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A60450A">
            <w:pPr>
              <w:jc w:val="center"/>
            </w:pPr>
            <w:r>
              <w:rPr>
                <w:b/>
                <w:bCs/>
                <w:color w:val="2E5DA6"/>
                <w:sz w:val="22"/>
                <w:szCs w:val="22"/>
              </w:rPr>
              <w:t>API</w:t>
            </w:r>
          </w:p>
        </w:tc>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A4569FC">
            <w:r>
              <w:rPr>
                <w:color w:val="000000"/>
                <w:sz w:val="22"/>
                <w:szCs w:val="22"/>
              </w:rPr>
              <w:t>payment.api.test.ts</w:t>
            </w:r>
          </w:p>
        </w:tc>
        <w:tc>
          <w:tcPr>
            <w:tcW w:w="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63FFC678">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66DCA8D">
            <w:r>
              <w:rPr>
                <w:color w:val="000000"/>
                <w:sz w:val="22"/>
                <w:szCs w:val="22"/>
              </w:rPr>
              <w:t>Status 200</w:t>
            </w:r>
          </w:p>
        </w:tc>
      </w:tr>
      <w:tr w14:paraId="5FA2DB51">
        <w:tblPrEx>
          <w:tblCellMar>
            <w:top w:w="0" w:type="dxa"/>
            <w:left w:w="10" w:type="dxa"/>
            <w:bottom w:w="0" w:type="dxa"/>
            <w:right w:w="10" w:type="dxa"/>
          </w:tblCellMar>
        </w:tblPrEx>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23E3DA4">
            <w:pPr>
              <w:jc w:val="center"/>
            </w:pPr>
            <w:r>
              <w:rPr>
                <w:b/>
                <w:bCs/>
                <w:color w:val="1B3A6B"/>
                <w:sz w:val="22"/>
                <w:szCs w:val="22"/>
              </w:rPr>
              <w:t>TC_UI_01</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8CF8809">
            <w:pPr>
              <w:jc w:val="center"/>
            </w:pPr>
            <w:r>
              <w:rPr>
                <w:color w:val="000000"/>
                <w:sz w:val="22"/>
                <w:szCs w:val="22"/>
              </w:rPr>
              <w:t>Auth</w:t>
            </w:r>
          </w:p>
        </w:tc>
        <w:tc>
          <w:tcPr>
            <w:tcW w:w="1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CA2715F">
            <w:r>
              <w:rPr>
                <w:color w:val="000000"/>
                <w:sz w:val="22"/>
                <w:szCs w:val="22"/>
              </w:rPr>
              <w:t>LoginPage renders correctly</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EE43AE1">
            <w:pPr>
              <w:jc w:val="center"/>
            </w:pPr>
            <w:r>
              <w:rPr>
                <w:b/>
                <w:bCs/>
                <w:color w:val="2E5DA6"/>
                <w:sz w:val="22"/>
                <w:szCs w:val="22"/>
              </w:rPr>
              <w:t>UI</w:t>
            </w:r>
          </w:p>
        </w:tc>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4B39CD6">
            <w:r>
              <w:rPr>
                <w:color w:val="000000"/>
                <w:sz w:val="22"/>
                <w:szCs w:val="22"/>
              </w:rPr>
              <w:t>login.ui.test.tsx</w:t>
            </w:r>
          </w:p>
        </w:tc>
        <w:tc>
          <w:tcPr>
            <w:tcW w:w="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79948213">
            <w:pPr>
              <w:jc w:val="center"/>
            </w:pPr>
            <w:r>
              <w:rPr>
                <w:b/>
                <w:bCs/>
                <w:color w:val="1D6F42"/>
                <w:sz w:val="22"/>
                <w:szCs w:val="22"/>
              </w:rPr>
              <w:t>Pass</w:t>
            </w:r>
          </w:p>
        </w:tc>
        <w:tc>
          <w:tcPr>
            <w:tcW w:w="25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14F05EB">
            <w:r>
              <w:rPr>
                <w:color w:val="000000"/>
                <w:sz w:val="22"/>
                <w:szCs w:val="22"/>
              </w:rPr>
              <w:t>DOM elements</w:t>
            </w:r>
          </w:p>
        </w:tc>
      </w:tr>
    </w:tbl>
    <w:p w14:paraId="05C48F31">
      <w:pPr>
        <w:spacing w:before="80" w:after="240" w:line="280" w:lineRule="auto"/>
        <w:jc w:val="center"/>
      </w:pPr>
      <w:r>
        <w:rPr>
          <w:b/>
          <w:bCs/>
          <w:color w:val="1B3A6B"/>
          <w:sz w:val="22"/>
          <w:szCs w:val="22"/>
        </w:rPr>
        <w:t xml:space="preserve">Bảng 9-1  </w:t>
      </w:r>
      <w:r>
        <w:rPr>
          <w:color w:val="6C757D"/>
          <w:sz w:val="22"/>
          <w:szCs w:val="22"/>
        </w:rPr>
        <w:t>Mapping test case với automation type và evidence — PCS</w:t>
      </w:r>
    </w:p>
    <w:p w14:paraId="60B5F954">
      <w:pPr>
        <w:pBdr>
          <w:left w:val="single" w:color="2E5DA6" w:sz="20" w:space="0"/>
        </w:pBdr>
        <w:shd w:val="clear" w:color="auto" w:fill="D6E4F5"/>
        <w:spacing w:before="160" w:after="160" w:line="320" w:lineRule="auto"/>
        <w:ind w:left="360" w:right="360"/>
        <w:jc w:val="both"/>
      </w:pPr>
      <w:r>
        <w:rPr>
          <w:b/>
          <w:bCs/>
          <w:color w:val="2E5DA6"/>
        </w:rPr>
        <w:t xml:space="preserve">NOTE:  </w:t>
      </w:r>
      <w:r>
        <w:rPr>
          <w:color w:val="000000"/>
        </w:rPr>
        <w:t>Bảng trên hiển thị 13 test case đại diện. Toàn bộ 53 test case đều được mapping đầy đủ trong Test Data Report (PCS-DOC-TDATA-002) và Unit Test Report (PCS-DOC-UNIT-004).</w:t>
      </w:r>
    </w:p>
    <w:p w14:paraId="402B0400">
      <w:pPr>
        <w:pStyle w:val="2"/>
      </w:pPr>
      <w:bookmarkStart w:id="19" w:name="_Toc233464668"/>
      <w:r>
        <w:t>10. Tích hợp QA Dashboard (QA Dashboard Integration)</w:t>
      </w:r>
      <w:bookmarkEnd w:id="19"/>
    </w:p>
    <w:p w14:paraId="4D4550D6">
      <w:pPr>
        <w:spacing w:after="160" w:line="360" w:lineRule="auto"/>
        <w:jc w:val="both"/>
      </w:pPr>
      <w:r>
        <w:rPr>
          <w:color w:val="000000"/>
        </w:rPr>
        <w:t>Static Vite-React QA Dashboard trực quan hóa toàn bộ kết quả kiểm thử tự động với các tính năng sau:</w:t>
      </w:r>
    </w:p>
    <w:tbl>
      <w:tblPr>
        <w:tblStyle w:val="9"/>
        <w:tblW w:w="9072" w:type="dxa"/>
        <w:tblInd w:w="0" w:type="dxa"/>
        <w:tblLayout w:type="autofit"/>
        <w:tblCellMar>
          <w:top w:w="0" w:type="dxa"/>
          <w:left w:w="10" w:type="dxa"/>
          <w:bottom w:w="0" w:type="dxa"/>
          <w:right w:w="10" w:type="dxa"/>
        </w:tblCellMar>
      </w:tblPr>
      <w:tblGrid>
        <w:gridCol w:w="2000"/>
        <w:gridCol w:w="7072"/>
      </w:tblGrid>
      <w:tr w14:paraId="3D7940FC">
        <w:tblPrEx>
          <w:tblCellMar>
            <w:top w:w="0" w:type="dxa"/>
            <w:left w:w="10" w:type="dxa"/>
            <w:bottom w:w="0" w:type="dxa"/>
            <w:right w:w="10" w:type="dxa"/>
          </w:tblCellMar>
        </w:tblPrEx>
        <w:trPr>
          <w:tblHeader/>
        </w:trPr>
        <w:tc>
          <w:tcPr>
            <w:tcW w:w="20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73AFD9A">
            <w:r>
              <w:rPr>
                <w:b/>
                <w:bCs/>
                <w:color w:val="FFFFFF"/>
                <w:sz w:val="22"/>
                <w:szCs w:val="22"/>
              </w:rPr>
              <w:t>Tính năng Dashboard</w:t>
            </w:r>
          </w:p>
        </w:tc>
        <w:tc>
          <w:tcPr>
            <w:tcW w:w="70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2D1FF14F">
            <w:r>
              <w:rPr>
                <w:b/>
                <w:bCs/>
                <w:color w:val="FFFFFF"/>
                <w:sz w:val="22"/>
                <w:szCs w:val="22"/>
              </w:rPr>
              <w:t>Mô tả chi tiết</w:t>
            </w:r>
          </w:p>
        </w:tc>
      </w:tr>
      <w:tr w14:paraId="0A13A8B4">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FBEE2DA">
            <w:r>
              <w:rPr>
                <w:b/>
                <w:bCs/>
                <w:color w:val="1B3A6B"/>
                <w:sz w:val="22"/>
                <w:szCs w:val="22"/>
              </w:rPr>
              <w:t>Dashboard Overview</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911C733">
            <w:r>
              <w:rPr>
                <w:color w:val="000000"/>
                <w:sz w:val="22"/>
                <w:szCs w:val="22"/>
              </w:rPr>
              <w:t>Cards hiển thị: 53 test cases, 53 passed, 0 failed, pass rate 100%, execution time 3.88s.</w:t>
            </w:r>
          </w:p>
        </w:tc>
      </w:tr>
      <w:tr w14:paraId="40630208">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F3BA535">
            <w:r>
              <w:rPr>
                <w:b/>
                <w:bCs/>
                <w:color w:val="1B3A6B"/>
                <w:sz w:val="22"/>
                <w:szCs w:val="22"/>
              </w:rPr>
              <w:t>Coverage Stats</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E3DB55A">
            <w:r>
              <w:rPr>
                <w:color w:val="000000"/>
                <w:sz w:val="22"/>
                <w:szCs w:val="22"/>
              </w:rPr>
              <w:t>Istanbul coverage rings cho Statements, Branches, Functions, Lines và tỷ lệ phủ theo từng module.</w:t>
            </w:r>
          </w:p>
        </w:tc>
      </w:tr>
      <w:tr w14:paraId="21DCCF16">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151B98F">
            <w:r>
              <w:rPr>
                <w:b/>
                <w:bCs/>
                <w:color w:val="1B3A6B"/>
                <w:sz w:val="22"/>
                <w:szCs w:val="22"/>
              </w:rPr>
              <w:t>Test Execution Log</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74875D2">
            <w:r>
              <w:rPr>
                <w:color w:val="000000"/>
                <w:sz w:val="22"/>
                <w:szCs w:val="22"/>
              </w:rPr>
              <w:t>Danh sách tất cả test case với priority tags, expected results và bộ lọc điều hướng.</w:t>
            </w:r>
          </w:p>
        </w:tc>
      </w:tr>
      <w:tr w14:paraId="6289384B">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F0131A5">
            <w:r>
              <w:rPr>
                <w:b/>
                <w:bCs/>
                <w:color w:val="1B3A6B"/>
                <w:sz w:val="22"/>
                <w:szCs w:val="22"/>
              </w:rPr>
              <w:t>Defect Center</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BDA58B0">
            <w:r>
              <w:rPr>
                <w:color w:val="000000"/>
                <w:sz w:val="22"/>
                <w:szCs w:val="22"/>
              </w:rPr>
              <w:t>Tóm tắt defect đang hoạt động. Click để xem steps to reproduce, expected/actual results và suggested fixes.</w:t>
            </w:r>
          </w:p>
        </w:tc>
      </w:tr>
      <w:tr w14:paraId="6BB2EE20">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54185B7">
            <w:r>
              <w:rPr>
                <w:b/>
                <w:bCs/>
                <w:color w:val="1B3A6B"/>
                <w:sz w:val="22"/>
                <w:szCs w:val="22"/>
              </w:rPr>
              <w:t>Traceability Matrix</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DB3899B">
            <w:r>
              <w:rPr>
                <w:color w:val="000000"/>
                <w:sz w:val="22"/>
                <w:szCs w:val="22"/>
              </w:rPr>
              <w:t>Ánh xạ requirements đến test cases và file unit/API tương ứng.</w:t>
            </w:r>
          </w:p>
        </w:tc>
      </w:tr>
      <w:tr w14:paraId="76642BE0">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A663457">
            <w:r>
              <w:rPr>
                <w:b/>
                <w:bCs/>
                <w:color w:val="1B3A6B"/>
                <w:sz w:val="22"/>
                <w:szCs w:val="22"/>
              </w:rPr>
              <w:t>Trend Analytics</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DF2CB0A">
            <w:r>
              <w:rPr>
                <w:color w:val="000000"/>
                <w:sz w:val="22"/>
                <w:szCs w:val="22"/>
              </w:rPr>
              <w:t>Biểu đồ Pass Rate và Code Coverage history trên 30 lần chạy test gần nhất.</w:t>
            </w:r>
          </w:p>
        </w:tc>
      </w:tr>
      <w:tr w14:paraId="0733426E">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BF42A21">
            <w:r>
              <w:rPr>
                <w:b/>
                <w:bCs/>
                <w:color w:val="1B3A6B"/>
                <w:sz w:val="22"/>
                <w:szCs w:val="22"/>
              </w:rPr>
              <w:t>History Log</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1013AA2">
            <w:r>
              <w:rPr>
                <w:color w:val="000000"/>
                <w:sz w:val="22"/>
                <w:szCs w:val="22"/>
              </w:rPr>
              <w:t>Danh sách các lần chạy trước và so sánh side-by-side bất kỳ hai build.</w:t>
            </w:r>
          </w:p>
        </w:tc>
      </w:tr>
      <w:tr w14:paraId="42444BA3">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48826D0">
            <w:r>
              <w:rPr>
                <w:b/>
                <w:bCs/>
                <w:color w:val="1B3A6B"/>
                <w:sz w:val="22"/>
                <w:szCs w:val="22"/>
              </w:rPr>
              <w:t>Report Center</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645E3E4">
            <w:r>
              <w:rPr>
                <w:color w:val="000000"/>
                <w:sz w:val="22"/>
                <w:szCs w:val="22"/>
              </w:rPr>
              <w:t>Tải trực tiếp toàn bộ markdown reports và Postman collection files.</w:t>
            </w:r>
          </w:p>
        </w:tc>
      </w:tr>
    </w:tbl>
    <w:p w14:paraId="511693B1">
      <w:pPr>
        <w:spacing w:before="80" w:after="240" w:line="280" w:lineRule="auto"/>
        <w:jc w:val="center"/>
      </w:pPr>
      <w:r>
        <w:rPr>
          <w:b/>
          <w:bCs/>
          <w:color w:val="1B3A6B"/>
          <w:sz w:val="22"/>
          <w:szCs w:val="22"/>
        </w:rPr>
        <w:t xml:space="preserve">Bảng 10-1  </w:t>
      </w:r>
      <w:r>
        <w:rPr>
          <w:color w:val="6C757D"/>
          <w:sz w:val="22"/>
          <w:szCs w:val="22"/>
        </w:rPr>
        <w:t>Các tính năng của QA Dashboard — PCS Control Center</w:t>
      </w:r>
    </w:p>
    <w:p w14:paraId="5976FC5C">
      <w:pPr>
        <w:spacing w:before="80" w:after="80" w:line="280" w:lineRule="auto"/>
        <w:jc w:val="center"/>
      </w:pPr>
      <w:r>
        <w:rPr>
          <w:b/>
          <w:bCs/>
          <w:color w:val="1B3A6B"/>
          <w:sz w:val="22"/>
          <w:szCs w:val="22"/>
        </w:rPr>
        <w:t>Figure 10a-1.  QA Dashboard Overview — Control Center</w:t>
      </w:r>
    </w:p>
    <w:p w14:paraId="44BC4C2F">
      <w:pPr>
        <w:spacing w:after="200" w:line="280" w:lineRule="auto"/>
        <w:ind w:left="720" w:right="720"/>
        <w:jc w:val="both"/>
      </w:pPr>
      <w:r>
        <w:rPr>
          <w:color w:val="6C757D"/>
          <w:sz w:val="22"/>
          <w:szCs w:val="22"/>
        </w:rPr>
        <w:t>Description: Màn hình tổng quan QA Control Center hiển thị cards: 53 test cases, 53 passed, 0 failed, pass rate 100%, execution time 3.88s và phân bổ automation 41 Unit / 9 API / 3 UI.</w:t>
      </w:r>
    </w:p>
    <w:p w14:paraId="3AFC9C65">
      <w:pPr>
        <w:spacing w:before="80" w:after="80" w:line="280" w:lineRule="auto"/>
        <w:jc w:val="center"/>
      </w:pPr>
      <w:r>
        <w:rPr>
          <w:b/>
          <w:bCs/>
          <w:color w:val="1B3A6B"/>
          <w:sz w:val="22"/>
          <w:szCs w:val="22"/>
        </w:rPr>
        <w:t>Figure 10b-1.  QA Dashboard — Coverage Stats &amp; Module Breakdown</w:t>
      </w:r>
    </w:p>
    <w:p w14:paraId="08089953">
      <w:pPr>
        <w:spacing w:after="200" w:line="280" w:lineRule="auto"/>
        <w:ind w:left="720" w:right="720"/>
        <w:jc w:val="both"/>
      </w:pPr>
      <w:r>
        <w:rPr>
          <w:color w:val="6C757D"/>
          <w:sz w:val="22"/>
          <w:szCs w:val="22"/>
        </w:rPr>
        <w:t>Description: Màn hình Coverage Stats hiển thị Istanbul coverage rings (Statements 92.50%, Branch 88.75%, Functions 95.00%, Lines 92.50%) và biểu đồ tỷ lệ phủ theo từng module.</w:t>
      </w:r>
    </w:p>
    <w:p w14:paraId="3A21ED19">
      <w:pPr>
        <w:spacing w:before="80" w:after="80" w:line="280" w:lineRule="auto"/>
        <w:jc w:val="center"/>
      </w:pPr>
      <w:r>
        <w:rPr>
          <w:b/>
          <w:bCs/>
          <w:color w:val="1B3A6B"/>
          <w:sz w:val="22"/>
          <w:szCs w:val="22"/>
        </w:rPr>
        <w:t>Figure 10c-1.  QA Dashboard — Test Execution Log &amp; Defect Center</w:t>
      </w:r>
    </w:p>
    <w:p w14:paraId="4291A2F0">
      <w:pPr>
        <w:spacing w:after="200" w:line="280" w:lineRule="auto"/>
        <w:ind w:left="720" w:right="720"/>
        <w:jc w:val="both"/>
      </w:pPr>
      <w:r>
        <w:rPr>
          <w:color w:val="6C757D"/>
          <w:sz w:val="22"/>
          <w:szCs w:val="22"/>
        </w:rPr>
        <w:t>Description: Màn hình Test Execution Log hiển thị danh sách 53 test cases với priority tags và filter controls. Defect Center bên cạnh tóm tắt 2 defects đã resolved.</w:t>
      </w:r>
    </w:p>
    <w:p w14:paraId="6CE8D562">
      <w:pPr>
        <w:spacing w:before="80" w:after="80" w:line="280" w:lineRule="auto"/>
        <w:jc w:val="center"/>
      </w:pPr>
      <w:r>
        <w:rPr>
          <w:b/>
          <w:bCs/>
          <w:color w:val="1B3A6B"/>
          <w:sz w:val="22"/>
          <w:szCs w:val="22"/>
        </w:rPr>
        <w:t>Figure 10d-1.  QA Dashboard — Traceability Matrix &amp; Trend Analytics</w:t>
      </w:r>
    </w:p>
    <w:p w14:paraId="3B4F1394">
      <w:pPr>
        <w:spacing w:after="200" w:line="280" w:lineRule="auto"/>
        <w:ind w:left="720" w:right="720"/>
        <w:jc w:val="both"/>
      </w:pPr>
      <w:r>
        <w:rPr>
          <w:color w:val="6C757D"/>
          <w:sz w:val="22"/>
          <w:szCs w:val="22"/>
        </w:rPr>
        <w:t>Description: Traceability Matrix ánh xạ requirements đến test files. Trend Analytics hiển thị biểu đồ Pass Rate và Coverage history trên 30 lần chạy test gần nhất.</w:t>
      </w:r>
    </w:p>
    <w:p w14:paraId="63AEDBB9">
      <w:r>
        <w:br w:type="page"/>
      </w:r>
    </w:p>
    <w:p w14:paraId="46302292">
      <w:pPr>
        <w:pStyle w:val="2"/>
      </w:pPr>
      <w:bookmarkStart w:id="20" w:name="_Toc233464669"/>
      <w:r>
        <w:t>11. Pipeline / Workflow Kiểm thử</w:t>
      </w:r>
      <w:bookmarkEnd w:id="20"/>
    </w:p>
    <w:p w14:paraId="3FAB1720">
      <w:pPr>
        <w:spacing w:after="120" w:line="360" w:lineRule="auto"/>
        <w:jc w:val="both"/>
      </w:pPr>
      <w:r>
        <w:rPr>
          <w:color w:val="000000"/>
        </w:rPr>
        <w:t>Pipeline kiểm thử tự động phối hợp nhiều giai đoạn xác minh theo thứ tự:</w:t>
      </w:r>
    </w:p>
    <w:p w14:paraId="21A30988">
      <w:pPr>
        <w:pBdr>
          <w:top w:val="single" w:color="CCCCCC" w:sz="4" w:space="0"/>
          <w:left w:val="single" w:color="CCCCCC" w:sz="4" w:space="0"/>
          <w:right w:val="single" w:color="CCCCCC" w:sz="4" w:space="0"/>
        </w:pBdr>
        <w:shd w:val="clear" w:color="auto" w:fill="EFEFEF"/>
        <w:spacing w:before="160"/>
        <w:ind w:left="360" w:right="360"/>
      </w:pPr>
      <w:r>
        <w:rPr>
          <w:rFonts w:ascii="Consolas" w:hAnsi="Consolas" w:eastAsia="Consolas" w:cs="Consolas"/>
          <w:color w:val="1B3A6B"/>
          <w:sz w:val="20"/>
          <w:szCs w:val="20"/>
        </w:rPr>
        <w:t>Build (Next.js build checks)</w:t>
      </w:r>
    </w:p>
    <w:p w14:paraId="06B17742">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6138D213">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5BE01E75">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Unit Testing (Vitest service layer validation)</w:t>
      </w:r>
    </w:p>
    <w:p w14:paraId="3FFD5C80">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75D266D9">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23C0968F">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API Integration Testing (Supertest mock route validation)</w:t>
      </w:r>
    </w:p>
    <w:p w14:paraId="2E5CAC04">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343FD48B">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0FC9B017">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UI Component Testing (RTL LoginPage rendering)</w:t>
      </w:r>
    </w:p>
    <w:p w14:paraId="477522CB">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73C4A7AD">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5A618132">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Coverage Collection (Istanbul coverage aggregation)</w:t>
      </w:r>
    </w:p>
    <w:p w14:paraId="69A643FD">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2A8B1F2C">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3637A1CB">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Generate Reports (MD report updates)</w:t>
      </w:r>
    </w:p>
    <w:p w14:paraId="0F46B52D">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26A13D51">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12BA0839">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Generate Dashboard (Vite-React UI static build)</w:t>
      </w:r>
    </w:p>
    <w:p w14:paraId="05DA243D">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1CACEE1C">
      <w:pPr>
        <w:pBdr>
          <w:left w:val="single" w:color="CCCCCC" w:sz="4" w:space="0"/>
          <w:right w:val="single" w:color="CCCCCC" w:sz="4" w:space="0"/>
        </w:pBdr>
        <w:shd w:val="clear" w:color="auto" w:fill="EFEFEF"/>
        <w:ind w:left="360" w:right="360"/>
      </w:pPr>
      <w:r>
        <w:rPr>
          <w:rFonts w:ascii="Consolas" w:hAnsi="Consolas" w:eastAsia="Consolas" w:cs="Consolas"/>
          <w:color w:val="333333"/>
          <w:sz w:val="20"/>
          <w:szCs w:val="20"/>
        </w:rPr>
        <w:t xml:space="preserve">      ▼</w:t>
      </w:r>
    </w:p>
    <w:p w14:paraId="3137799F">
      <w:pPr>
        <w:pBdr>
          <w:left w:val="single" w:color="CCCCCC" w:sz="4" w:space="0"/>
          <w:bottom w:val="single" w:color="CCCCCC" w:sz="4" w:space="0"/>
          <w:right w:val="single" w:color="CCCCCC" w:sz="4" w:space="0"/>
        </w:pBdr>
        <w:shd w:val="clear" w:color="auto" w:fill="EFEFEF"/>
        <w:spacing w:after="160"/>
        <w:ind w:left="360" w:right="360"/>
      </w:pPr>
      <w:r>
        <w:rPr>
          <w:rFonts w:ascii="Consolas" w:hAnsi="Consolas" w:eastAsia="Consolas" w:cs="Consolas"/>
          <w:color w:val="333333"/>
          <w:sz w:val="20"/>
          <w:szCs w:val="20"/>
        </w:rPr>
        <w:t>Completed (Static deployment ready on port 8081)</w:t>
      </w:r>
    </w:p>
    <w:p w14:paraId="38418D3F"/>
    <w:p w14:paraId="1159DC97">
      <w:pPr>
        <w:spacing w:before="80" w:after="80" w:line="280" w:lineRule="auto"/>
        <w:jc w:val="center"/>
      </w:pPr>
      <w:r>
        <w:rPr>
          <w:b/>
          <w:bCs/>
          <w:color w:val="1B3A6B"/>
          <w:sz w:val="22"/>
          <w:szCs w:val="22"/>
        </w:rPr>
        <w:t>Figure 11-1.  CI/CD Automation Pipeline — Stage Progress</w:t>
      </w:r>
    </w:p>
    <w:p w14:paraId="3F705815">
      <w:pPr>
        <w:spacing w:after="200" w:line="280" w:lineRule="auto"/>
        <w:ind w:left="720" w:right="720"/>
        <w:jc w:val="both"/>
      </w:pPr>
      <w:r>
        <w:rPr>
          <w:color w:val="6C757D"/>
          <w:sz w:val="22"/>
          <w:szCs w:val="22"/>
        </w:rPr>
        <w:t>Description: Pipeline timeline hiển thị 8 giai đoạn từ Build đến Deployment, với trạng thái Completed (màu xanh) cho từng stage: Unit Testing, API Testing, UI Testing, Coverage, Report Generation và Dashboard Build.</w:t>
      </w:r>
    </w:p>
    <w:p w14:paraId="53F0058E">
      <w:pPr>
        <w:pStyle w:val="2"/>
      </w:pPr>
      <w:bookmarkStart w:id="21" w:name="_Toc233464670"/>
      <w:r>
        <w:t>12. Bằng chứng và Screenshot (Evidence and Screenshots)</w:t>
      </w:r>
      <w:bookmarkEnd w:id="21"/>
    </w:p>
    <w:p w14:paraId="3A11EFF4">
      <w:pPr>
        <w:spacing w:after="160" w:line="360" w:lineRule="auto"/>
        <w:jc w:val="both"/>
      </w:pPr>
      <w:r>
        <w:rPr>
          <w:color w:val="000000"/>
        </w:rPr>
        <w:t>Phần này tổng hợp các bằng chứng trực quan cho bộ kiểm thử tự động PCS. Toàn bộ screenshot được dán thủ công sau khi chạy npm run report và npm run dashboard.</w:t>
      </w:r>
    </w:p>
    <w:p w14:paraId="728D6451">
      <w:pPr>
        <w:spacing w:before="80" w:after="80" w:line="280" w:lineRule="auto"/>
        <w:jc w:val="center"/>
      </w:pPr>
      <w:r>
        <w:rPr>
          <w:b/>
          <w:bCs/>
          <w:color w:val="1B3A6B"/>
          <w:sz w:val="22"/>
          <w:szCs w:val="22"/>
        </w:rPr>
        <w:t>Figure 12a-1.  QA Dashboard Overview</w:t>
      </w:r>
    </w:p>
    <w:p w14:paraId="354E7DEC">
      <w:pPr>
        <w:spacing w:after="200" w:line="280" w:lineRule="auto"/>
        <w:ind w:left="720" w:right="720"/>
        <w:jc w:val="both"/>
      </w:pPr>
      <w:r>
        <w:rPr>
          <w:color w:val="6C757D"/>
          <w:sz w:val="22"/>
          <w:szCs w:val="22"/>
        </w:rPr>
        <w:t>Description: Màn hình tổng quan PCS QA Control Center, hiển thị cards tổng số test cases, pass rates, execution times và phân bổ automation test.</w:t>
      </w:r>
    </w:p>
    <w:p w14:paraId="13120848">
      <w:pPr>
        <w:spacing w:before="80" w:after="80" w:line="280" w:lineRule="auto"/>
        <w:jc w:val="center"/>
      </w:pPr>
      <w:r>
        <w:rPr>
          <w:b/>
          <w:bCs/>
          <w:color w:val="1B3A6B"/>
          <w:sz w:val="22"/>
          <w:szCs w:val="22"/>
        </w:rPr>
        <w:t>Figure 12b-1.  Automation Test Execution Result</w:t>
      </w:r>
    </w:p>
    <w:p w14:paraId="35D46136">
      <w:pPr>
        <w:spacing w:after="200" w:line="280" w:lineRule="auto"/>
        <w:ind w:left="720" w:right="720"/>
        <w:jc w:val="both"/>
      </w:pPr>
      <w:r>
        <w:rPr>
          <w:color w:val="6C757D"/>
          <w:sz w:val="22"/>
          <w:szCs w:val="22"/>
        </w:rPr>
        <w:t>Description: Danh sách chi tiết 53 test cases đã thực thi, hiển thị status badges, priority levels và related test files.</w:t>
      </w:r>
    </w:p>
    <w:p w14:paraId="5D62A953">
      <w:pPr>
        <w:spacing w:before="80" w:after="80" w:line="280" w:lineRule="auto"/>
        <w:jc w:val="center"/>
      </w:pPr>
      <w:r>
        <w:rPr>
          <w:b/>
          <w:bCs/>
          <w:color w:val="1B3A6B"/>
          <w:sz w:val="22"/>
          <w:szCs w:val="22"/>
        </w:rPr>
        <w:t>Figure 12c-1.  Automation Pipeline Status</w:t>
      </w:r>
    </w:p>
    <w:p w14:paraId="2D06C2C6">
      <w:pPr>
        <w:spacing w:after="200" w:line="280" w:lineRule="auto"/>
        <w:ind w:left="720" w:right="720"/>
        <w:jc w:val="both"/>
      </w:pPr>
      <w:r>
        <w:rPr>
          <w:color w:val="6C757D"/>
          <w:sz w:val="22"/>
          <w:szCs w:val="22"/>
        </w:rPr>
        <w:t>Description: Progress timeline hiển thị trạng thái từng giai đoạn pipeline, xác nhận tất cả gates hoàn thành thành công.</w:t>
      </w:r>
    </w:p>
    <w:p w14:paraId="0ECAE9CB">
      <w:pPr>
        <w:spacing w:before="80" w:after="80" w:line="280" w:lineRule="auto"/>
        <w:jc w:val="center"/>
      </w:pPr>
      <w:r>
        <w:rPr>
          <w:b/>
          <w:bCs/>
          <w:color w:val="1B3A6B"/>
          <w:sz w:val="22"/>
          <w:szCs w:val="22"/>
        </w:rPr>
        <w:t>Figure 12d-1.  Coverage Dashboard</w:t>
      </w:r>
    </w:p>
    <w:p w14:paraId="1977BCF5">
      <w:pPr>
        <w:spacing w:after="200" w:line="280" w:lineRule="auto"/>
        <w:ind w:left="720" w:right="720"/>
        <w:jc w:val="both"/>
      </w:pPr>
      <w:r>
        <w:rPr>
          <w:color w:val="6C757D"/>
          <w:sz w:val="22"/>
          <w:szCs w:val="22"/>
        </w:rPr>
        <w:t>Description: Dashboard hiển thị chi tiết code coverage với circle progress indicators và module coverage rates.</w:t>
      </w:r>
    </w:p>
    <w:p w14:paraId="07B1DFDA">
      <w:pPr>
        <w:spacing w:before="80" w:after="80" w:line="280" w:lineRule="auto"/>
        <w:jc w:val="center"/>
      </w:pPr>
      <w:r>
        <w:rPr>
          <w:b/>
          <w:bCs/>
          <w:color w:val="1B3A6B"/>
          <w:sz w:val="22"/>
          <w:szCs w:val="22"/>
        </w:rPr>
        <w:t>Figure 12e-1.  Test Trend Analytics</w:t>
      </w:r>
    </w:p>
    <w:p w14:paraId="4DE555AF">
      <w:pPr>
        <w:spacing w:after="200" w:line="280" w:lineRule="auto"/>
        <w:ind w:left="720" w:right="720"/>
        <w:jc w:val="both"/>
      </w:pPr>
      <w:r>
        <w:rPr>
          <w:color w:val="6C757D"/>
          <w:sz w:val="22"/>
          <w:szCs w:val="22"/>
        </w:rPr>
        <w:t>Description: Biểu đồ trend hiển thị lịch sử pass rate và code coverage percentage trên 30 lần chạy test gần nhất.</w:t>
      </w:r>
    </w:p>
    <w:p w14:paraId="7214E9D8">
      <w:pPr>
        <w:pStyle w:val="2"/>
      </w:pPr>
      <w:bookmarkStart w:id="22" w:name="_Toc233464671"/>
      <w:r>
        <w:t>13. Điểm mạnh (Strengths)</w:t>
      </w:r>
      <w:bookmarkEnd w:id="22"/>
    </w:p>
    <w:p w14:paraId="275C0A6B">
      <w:pPr>
        <w:pStyle w:val="19"/>
        <w:numPr>
          <w:ilvl w:val="0"/>
          <w:numId w:val="1"/>
        </w:numPr>
        <w:spacing w:before="40" w:after="80" w:line="320" w:lineRule="auto"/>
      </w:pPr>
      <w:r>
        <w:rPr>
          <w:color w:val="000000"/>
        </w:rPr>
        <w:t>Zero Manual Effort: Tất cả test chạy tự động theo lệnh, không cần bước xác minh thủ công.</w:t>
      </w:r>
    </w:p>
    <w:p w14:paraId="11086398">
      <w:pPr>
        <w:pStyle w:val="19"/>
        <w:numPr>
          <w:ilvl w:val="0"/>
          <w:numId w:val="1"/>
        </w:numPr>
        <w:spacing w:before="40" w:after="80" w:line="320" w:lineRule="auto"/>
      </w:pPr>
      <w:r>
        <w:rPr>
          <w:color w:val="000000"/>
        </w:rPr>
        <w:t>Extreme Execution Speed: 53 test cases thực thi song song trong dưới 4 giây.</w:t>
      </w:r>
    </w:p>
    <w:p w14:paraId="09E184F4">
      <w:pPr>
        <w:pStyle w:val="19"/>
        <w:numPr>
          <w:ilvl w:val="0"/>
          <w:numId w:val="1"/>
        </w:numPr>
        <w:spacing w:before="40" w:after="80" w:line="320" w:lineRule="auto"/>
      </w:pPr>
      <w:r>
        <w:rPr>
          <w:color w:val="000000"/>
        </w:rPr>
        <w:t>High-Fidelity Mocks: Chặn external database pools, email alerts và API gateway với độ chính xác cao.</w:t>
      </w:r>
    </w:p>
    <w:p w14:paraId="2BB64A1A">
      <w:pPr>
        <w:pStyle w:val="19"/>
        <w:numPr>
          <w:ilvl w:val="0"/>
          <w:numId w:val="1"/>
        </w:numPr>
        <w:spacing w:before="40" w:after="80" w:line="320" w:lineRule="auto"/>
      </w:pPr>
      <w:r>
        <w:rPr>
          <w:color w:val="000000"/>
        </w:rPr>
        <w:t>Continuous History Log: Lưu xu hướng thực thi để kiểm tra regression liên tục.</w:t>
      </w:r>
    </w:p>
    <w:p w14:paraId="0B458989">
      <w:pPr>
        <w:pStyle w:val="19"/>
        <w:numPr>
          <w:ilvl w:val="0"/>
          <w:numId w:val="1"/>
        </w:numPr>
        <w:spacing w:before="40" w:after="80" w:line="320" w:lineRule="auto"/>
      </w:pPr>
      <w:r>
        <w:rPr>
          <w:color w:val="000000"/>
        </w:rPr>
        <w:t>Dynamic Traceability: Ánh xạ requirements trực tiếp đến unit, API và UI test files.</w:t>
      </w:r>
    </w:p>
    <w:p w14:paraId="05BA0831">
      <w:pPr>
        <w:pStyle w:val="2"/>
      </w:pPr>
      <w:bookmarkStart w:id="23" w:name="_Toc233464672"/>
      <w:r>
        <w:t>14. Hạn chế (Limitations)</w:t>
      </w:r>
      <w:bookmarkEnd w:id="23"/>
    </w:p>
    <w:p w14:paraId="4CD8F4D9">
      <w:pPr>
        <w:pStyle w:val="19"/>
        <w:numPr>
          <w:ilvl w:val="0"/>
          <w:numId w:val="1"/>
        </w:numPr>
        <w:spacing w:before="40" w:after="80" w:line="320" w:lineRule="auto"/>
      </w:pPr>
      <w:r>
        <w:rPr>
          <w:color w:val="000000"/>
        </w:rPr>
        <w:t>No E2E Browser Testing: Test chạy trong môi trường node hoặc JSDOM simulation, không xác thực E2E trên browser thực (Chrome, Firefox).</w:t>
      </w:r>
    </w:p>
    <w:p w14:paraId="3A3619C0">
      <w:pPr>
        <w:pStyle w:val="19"/>
        <w:numPr>
          <w:ilvl w:val="0"/>
          <w:numId w:val="1"/>
        </w:numPr>
        <w:spacing w:before="40" w:after="80" w:line="320" w:lineRule="auto"/>
      </w:pPr>
      <w:r>
        <w:rPr>
          <w:color w:val="000000"/>
        </w:rPr>
        <w:t>Payment/AI Mock Interception: Webhook và chatbot prompt được xác thực bằng mock response thay vì gọi production endpoint thật.</w:t>
      </w:r>
    </w:p>
    <w:p w14:paraId="4886AA53">
      <w:pPr>
        <w:pStyle w:val="19"/>
        <w:numPr>
          <w:ilvl w:val="0"/>
          <w:numId w:val="1"/>
        </w:numPr>
        <w:spacing w:before="40" w:after="80" w:line="320" w:lineRule="auto"/>
      </w:pPr>
      <w:r>
        <w:rPr>
          <w:color w:val="000000"/>
        </w:rPr>
        <w:t>Database Driver Mocking: Test không thực thi raw SQL queries trên database instance vật lý.</w:t>
      </w:r>
    </w:p>
    <w:p w14:paraId="7141083E">
      <w:pPr>
        <w:pBdr>
          <w:left w:val="single" w:color="D4A017" w:sz="20" w:space="0"/>
        </w:pBdr>
        <w:shd w:val="clear" w:color="auto" w:fill="FFF8E7"/>
        <w:spacing w:before="160" w:after="160" w:line="320" w:lineRule="auto"/>
        <w:ind w:left="360" w:right="360"/>
        <w:jc w:val="both"/>
      </w:pPr>
      <w:r>
        <w:rPr>
          <w:b/>
          <w:bCs/>
          <w:color w:val="D4A017"/>
        </w:rPr>
        <w:t xml:space="preserve">IMPORTANT:  </w:t>
      </w:r>
      <w:r>
        <w:rPr>
          <w:color w:val="000000"/>
        </w:rPr>
        <w:t>Các hạn chế trên là thiết kế có chủ ý nhằm đảm bảo tốc độ, cô lập và tính lặp lại của bộ test tự động. Kiểm thử E2E trên browser thực và production endpoint cần pipeline riêng biệt.</w:t>
      </w:r>
    </w:p>
    <w:p w14:paraId="66E62769">
      <w:pPr>
        <w:pStyle w:val="2"/>
      </w:pPr>
      <w:bookmarkStart w:id="24" w:name="_Toc233464673"/>
      <w:r>
        <w:t>15. Khuyến nghị (Recommendations)</w:t>
      </w:r>
      <w:bookmarkEnd w:id="24"/>
    </w:p>
    <w:p w14:paraId="2682CEC6">
      <w:pPr>
        <w:pStyle w:val="19"/>
        <w:numPr>
          <w:ilvl w:val="0"/>
          <w:numId w:val="2"/>
        </w:numPr>
        <w:spacing w:before="40" w:after="80" w:line="320" w:lineRule="auto"/>
      </w:pPr>
      <w:r>
        <w:rPr>
          <w:color w:val="000000"/>
        </w:rPr>
        <w:t>Integrate Playwright: Bổ sung Playwright E2E browser tests để tự động xác minh trên Chrome và Safari viewports.</w:t>
      </w:r>
    </w:p>
    <w:p w14:paraId="03433D6D">
      <w:pPr>
        <w:pStyle w:val="19"/>
        <w:numPr>
          <w:ilvl w:val="0"/>
          <w:numId w:val="2"/>
        </w:numPr>
        <w:spacing w:before="40" w:after="80" w:line="320" w:lineRule="auto"/>
      </w:pPr>
      <w:r>
        <w:rPr>
          <w:color w:val="000000"/>
        </w:rPr>
        <w:t>Setup CI/CD Actions: Tích hợp lệnh npm run report vào GitHub Actions để chạy kiểm tra tự động trên mỗi pull request.</w:t>
      </w:r>
    </w:p>
    <w:p w14:paraId="45983A9D">
      <w:pPr>
        <w:pStyle w:val="19"/>
        <w:numPr>
          <w:ilvl w:val="0"/>
          <w:numId w:val="2"/>
        </w:numPr>
        <w:spacing w:before="40" w:after="80" w:line="320" w:lineRule="auto"/>
      </w:pPr>
      <w:r>
        <w:rPr>
          <w:color w:val="000000"/>
        </w:rPr>
        <w:t>Automate Newman Runs: Tích hợp Newman để thực thi PCS.postman_collection.json trong CI/CD pipelines.</w:t>
      </w:r>
    </w:p>
    <w:p w14:paraId="7C0D85D4">
      <w:pPr>
        <w:pStyle w:val="19"/>
        <w:numPr>
          <w:ilvl w:val="0"/>
          <w:numId w:val="2"/>
        </w:numPr>
        <w:spacing w:before="40" w:after="80" w:line="320" w:lineRule="auto"/>
      </w:pPr>
      <w:r>
        <w:rPr>
          <w:color w:val="000000"/>
        </w:rPr>
        <w:t>Implement Auto-Export: Cấu hình Puppeteer để tự động xuất reports dạng PDF và Excel từ dashboard.</w:t>
      </w:r>
    </w:p>
    <w:p w14:paraId="2DD42355">
      <w:pPr>
        <w:pStyle w:val="2"/>
      </w:pPr>
      <w:bookmarkStart w:id="25" w:name="_Toc233464674"/>
      <w:r>
        <w:t>16. Kết luận (Conclusion)</w:t>
      </w:r>
      <w:bookmarkEnd w:id="25"/>
    </w:p>
    <w:p w14:paraId="3E5C3D89">
      <w:pPr>
        <w:spacing w:after="200" w:line="360" w:lineRule="auto"/>
        <w:jc w:val="both"/>
      </w:pPr>
      <w:r>
        <w:rPr>
          <w:color w:val="000000"/>
        </w:rPr>
        <w:t>Bộ kiểm thử tự động PCS hoàn chỉnh và đang Pass, với tất cả 53 test case được xác minh thành công. Các module được kiểm thử đạt coverage &gt; 92.5%. Bộ kiểm thử đã được xác nhận và sẵn sàng triển khai.</w:t>
      </w:r>
    </w:p>
    <w:p w14:paraId="73B17972">
      <w:pPr>
        <w:pBdr>
          <w:left w:val="single" w:color="2E5DA6" w:sz="22" w:space="0"/>
        </w:pBdr>
        <w:shd w:val="clear" w:color="auto" w:fill="EBF3FB"/>
        <w:spacing w:before="160" w:after="200" w:line="360" w:lineRule="auto"/>
        <w:ind w:left="360" w:right="360"/>
        <w:jc w:val="both"/>
      </w:pPr>
      <w:r>
        <w:rPr>
          <w:b/>
          <w:bCs/>
          <w:color w:val="1B3A6B"/>
        </w:rPr>
        <w:t xml:space="preserve">Tổng kết:  </w:t>
      </w:r>
      <w:r>
        <w:rPr>
          <w:color w:val="000000"/>
        </w:rPr>
        <w:t xml:space="preserve">53 test cases  •  </w:t>
      </w:r>
      <w:r>
        <w:rPr>
          <w:b/>
          <w:bCs/>
          <w:color w:val="1D6F42"/>
        </w:rPr>
        <w:t>Pass Rate 100%</w:t>
      </w:r>
      <w:r>
        <w:rPr>
          <w:color w:val="000000"/>
        </w:rPr>
        <w:t xml:space="preserve">  •  Coverage </w:t>
      </w:r>
      <w:r>
        <w:rPr>
          <w:b/>
          <w:bCs/>
          <w:color w:val="1D6F42"/>
        </w:rPr>
        <w:t>&gt; 92.5%</w:t>
      </w:r>
      <w:r>
        <w:rPr>
          <w:color w:val="000000"/>
        </w:rPr>
        <w:t xml:space="preserve">  •  Execution </w:t>
      </w:r>
      <w:r>
        <w:rPr>
          <w:b/>
          <w:bCs/>
          <w:color w:val="1D6F42"/>
        </w:rPr>
        <w:t>~3.28s</w:t>
      </w:r>
      <w:r>
        <w:rPr>
          <w:color w:val="000000"/>
        </w:rPr>
        <w:t xml:space="preserve">  •  Automation Rate </w:t>
      </w:r>
      <w:r>
        <w:rPr>
          <w:b/>
          <w:bCs/>
          <w:color w:val="1D6F42"/>
        </w:rPr>
        <w:t>100%</w:t>
      </w:r>
    </w:p>
    <w:p w14:paraId="028DB4CC">
      <w:pPr>
        <w:spacing w:before="80" w:after="80" w:line="280" w:lineRule="auto"/>
        <w:jc w:val="center"/>
      </w:pPr>
      <w:r>
        <w:rPr>
          <w:b/>
          <w:bCs/>
          <w:color w:val="1B3A6B"/>
          <w:sz w:val="22"/>
          <w:szCs w:val="22"/>
        </w:rPr>
        <w:t>Figure 16-1.  Final Automation Test Summary — All Passed</w:t>
      </w:r>
    </w:p>
    <w:p w14:paraId="115DB401">
      <w:pPr>
        <w:spacing w:after="200" w:line="280" w:lineRule="auto"/>
        <w:ind w:left="720" w:right="720"/>
        <w:jc w:val="both"/>
      </w:pPr>
      <w:r>
        <w:rPr>
          <w:color w:val="6C757D"/>
          <w:sz w:val="22"/>
          <w:szCs w:val="22"/>
        </w:rPr>
        <w:t>Description: Màn hình tổng kết cuối cùng hiển thị 53/53 test cases passed, phân bổ theo Unit/API/UI, coverage 92.5% và trạng thái pipeline Completed.</w:t>
      </w:r>
    </w:p>
    <w:p w14:paraId="52CF3F30">
      <w:r>
        <w:br w:type="page"/>
      </w:r>
    </w:p>
    <w:p w14:paraId="73B80773">
      <w:pPr>
        <w:pStyle w:val="2"/>
      </w:pPr>
      <w:bookmarkStart w:id="26" w:name="_Toc233464675"/>
      <w:r>
        <w:t>17. Lịch sử thay đổi (Revision History)</w:t>
      </w:r>
      <w:bookmarkEnd w:id="26"/>
    </w:p>
    <w:tbl>
      <w:tblPr>
        <w:tblStyle w:val="9"/>
        <w:tblW w:w="9072" w:type="dxa"/>
        <w:tblInd w:w="0" w:type="dxa"/>
        <w:tblLayout w:type="autofit"/>
        <w:tblCellMar>
          <w:top w:w="0" w:type="dxa"/>
          <w:left w:w="10" w:type="dxa"/>
          <w:bottom w:w="0" w:type="dxa"/>
          <w:right w:w="10" w:type="dxa"/>
        </w:tblCellMar>
      </w:tblPr>
      <w:tblGrid>
        <w:gridCol w:w="1200"/>
        <w:gridCol w:w="1400"/>
        <w:gridCol w:w="4200"/>
        <w:gridCol w:w="2272"/>
      </w:tblGrid>
      <w:tr w14:paraId="07F88B99">
        <w:tblPrEx>
          <w:tblCellMar>
            <w:top w:w="0" w:type="dxa"/>
            <w:left w:w="10" w:type="dxa"/>
            <w:bottom w:w="0" w:type="dxa"/>
            <w:right w:w="10" w:type="dxa"/>
          </w:tblCellMar>
        </w:tblPrEx>
        <w:trPr>
          <w:tblHeader/>
        </w:trPr>
        <w:tc>
          <w:tcPr>
            <w:tcW w:w="1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602C002">
            <w:pPr>
              <w:jc w:val="center"/>
            </w:pPr>
            <w:r>
              <w:rPr>
                <w:b/>
                <w:bCs/>
                <w:color w:val="FFFFFF"/>
                <w:sz w:val="22"/>
                <w:szCs w:val="22"/>
              </w:rPr>
              <w:t>Phiên bản</w:t>
            </w:r>
          </w:p>
        </w:tc>
        <w:tc>
          <w:tcPr>
            <w:tcW w:w="14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628D0908">
            <w:pPr>
              <w:jc w:val="center"/>
            </w:pPr>
            <w:r>
              <w:rPr>
                <w:b/>
                <w:bCs/>
                <w:color w:val="FFFFFF"/>
                <w:sz w:val="22"/>
                <w:szCs w:val="22"/>
              </w:rPr>
              <w:t>Ngày</w:t>
            </w:r>
          </w:p>
        </w:tc>
        <w:tc>
          <w:tcPr>
            <w:tcW w:w="4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7A05EEE">
            <w:r>
              <w:rPr>
                <w:b/>
                <w:bCs/>
                <w:color w:val="FFFFFF"/>
                <w:sz w:val="22"/>
                <w:szCs w:val="22"/>
              </w:rPr>
              <w:t>Mô tả</w:t>
            </w:r>
          </w:p>
        </w:tc>
        <w:tc>
          <w:tcPr>
            <w:tcW w:w="22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E66C74C">
            <w:pPr>
              <w:jc w:val="center"/>
            </w:pPr>
            <w:r>
              <w:rPr>
                <w:b/>
                <w:bCs/>
                <w:color w:val="FFFFFF"/>
                <w:sz w:val="22"/>
                <w:szCs w:val="22"/>
              </w:rPr>
              <w:t>Tác giả</w:t>
            </w:r>
          </w:p>
        </w:tc>
      </w:tr>
      <w:tr w14:paraId="1497B58B">
        <w:tblPrEx>
          <w:tblCellMar>
            <w:top w:w="0" w:type="dxa"/>
            <w:left w:w="10" w:type="dxa"/>
            <w:bottom w:w="0" w:type="dxa"/>
            <w:right w:w="10" w:type="dxa"/>
          </w:tblCellMar>
        </w:tblPrEx>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5103004">
            <w:pPr>
              <w:jc w:val="center"/>
            </w:pPr>
            <w:r>
              <w:rPr>
                <w:color w:val="000000"/>
                <w:sz w:val="22"/>
                <w:szCs w:val="22"/>
              </w:rPr>
              <w:t>v1.0</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90EF593">
            <w:pPr>
              <w:jc w:val="center"/>
            </w:pPr>
            <w:r>
              <w:rPr>
                <w:color w:val="000000"/>
                <w:sz w:val="22"/>
                <w:szCs w:val="22"/>
              </w:rPr>
              <w:t>Tháng 6, 2026</w:t>
            </w:r>
          </w:p>
        </w:tc>
        <w:tc>
          <w:tcPr>
            <w:tcW w:w="4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DEFE65E">
            <w:r>
              <w:rPr>
                <w:color w:val="000000"/>
                <w:sz w:val="22"/>
                <w:szCs w:val="22"/>
              </w:rPr>
              <w:t>Khởi tạo tài liệu. Lập báo cáo kiểm thử tự động toàn diện cho PCS CI/CD pipeline, bao gồm 53 test cases, coverage analysis và QA Dashboard integration.</w:t>
            </w:r>
          </w:p>
        </w:tc>
        <w:tc>
          <w:tcPr>
            <w:tcW w:w="22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7654F15">
            <w:pPr>
              <w:jc w:val="center"/>
            </w:pPr>
            <w:r>
              <w:rPr>
                <w:color w:val="000000"/>
                <w:sz w:val="22"/>
                <w:szCs w:val="22"/>
              </w:rPr>
              <w:t>Nhóm PCS</w:t>
            </w:r>
          </w:p>
        </w:tc>
      </w:tr>
    </w:tbl>
    <w:p w14:paraId="1B1C51F7">
      <w:pPr>
        <w:spacing w:before="80" w:after="240" w:line="280" w:lineRule="auto"/>
        <w:jc w:val="center"/>
      </w:pPr>
      <w:r>
        <w:rPr>
          <w:b/>
          <w:bCs/>
          <w:color w:val="1B3A6B"/>
          <w:sz w:val="22"/>
          <w:szCs w:val="22"/>
        </w:rPr>
        <w:t xml:space="preserve">Bảng 17-1  </w:t>
      </w:r>
      <w:r>
        <w:rPr>
          <w:color w:val="6C757D"/>
          <w:sz w:val="22"/>
          <w:szCs w:val="22"/>
        </w:rPr>
        <w:t>Lịch sử thay đổi tài liệu</w:t>
      </w:r>
    </w:p>
    <w:p w14:paraId="28813A9D">
      <w:pPr>
        <w:pStyle w:val="2"/>
      </w:pPr>
      <w:bookmarkStart w:id="27" w:name="_Toc233464676"/>
      <w:r>
        <w:t>18. Phê duyệt (Approval)</w:t>
      </w:r>
      <w:bookmarkEnd w:id="27"/>
    </w:p>
    <w:tbl>
      <w:tblPr>
        <w:tblStyle w:val="9"/>
        <w:tblW w:w="9072" w:type="dxa"/>
        <w:tblInd w:w="0" w:type="dxa"/>
        <w:tblLayout w:type="autofit"/>
        <w:tblCellMar>
          <w:top w:w="0" w:type="dxa"/>
          <w:left w:w="10" w:type="dxa"/>
          <w:bottom w:w="0" w:type="dxa"/>
          <w:right w:w="10" w:type="dxa"/>
        </w:tblCellMar>
      </w:tblPr>
      <w:tblGrid>
        <w:gridCol w:w="3024"/>
        <w:gridCol w:w="3024"/>
        <w:gridCol w:w="3024"/>
      </w:tblGrid>
      <w:tr w14:paraId="7E4FC7C2">
        <w:tblPrEx>
          <w:tblCellMar>
            <w:top w:w="0" w:type="dxa"/>
            <w:left w:w="10" w:type="dxa"/>
            <w:bottom w:w="0" w:type="dxa"/>
            <w:right w:w="10" w:type="dxa"/>
          </w:tblCellMar>
        </w:tblPrEx>
        <w:trPr>
          <w:tblHeader/>
        </w:trPr>
        <w:tc>
          <w:tcPr>
            <w:tcW w:w="3024"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0B25043">
            <w:pPr>
              <w:jc w:val="center"/>
            </w:pPr>
            <w:r>
              <w:rPr>
                <w:b/>
                <w:bCs/>
                <w:color w:val="FFFFFF"/>
                <w:sz w:val="22"/>
                <w:szCs w:val="22"/>
              </w:rPr>
              <w:t>Vai trò</w:t>
            </w:r>
          </w:p>
        </w:tc>
        <w:tc>
          <w:tcPr>
            <w:tcW w:w="3024"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3BDC8CB">
            <w:pPr>
              <w:jc w:val="center"/>
            </w:pPr>
            <w:r>
              <w:rPr>
                <w:b/>
                <w:bCs/>
                <w:color w:val="FFFFFF"/>
                <w:sz w:val="22"/>
                <w:szCs w:val="22"/>
              </w:rPr>
              <w:t>Họ và tên</w:t>
            </w:r>
          </w:p>
        </w:tc>
        <w:tc>
          <w:tcPr>
            <w:tcW w:w="3024"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2CD0544">
            <w:pPr>
              <w:jc w:val="center"/>
            </w:pPr>
            <w:r>
              <w:rPr>
                <w:b/>
                <w:bCs/>
                <w:color w:val="FFFFFF"/>
                <w:sz w:val="22"/>
                <w:szCs w:val="22"/>
              </w:rPr>
              <w:t>Chữ ký / Ngày</w:t>
            </w:r>
          </w:p>
        </w:tc>
      </w:tr>
      <w:tr w14:paraId="266A328C">
        <w:tblPrEx>
          <w:tblCellMar>
            <w:top w:w="0" w:type="dxa"/>
            <w:left w:w="10" w:type="dxa"/>
            <w:bottom w:w="0" w:type="dxa"/>
            <w:right w:w="10" w:type="dxa"/>
          </w:tblCellMar>
        </w:tblPrEx>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5AF574F">
            <w:r>
              <w:rPr>
                <w:b/>
                <w:bCs/>
                <w:color w:val="000000"/>
                <w:sz w:val="22"/>
                <w:szCs w:val="22"/>
              </w:rPr>
              <w:t>Tác giả / Author</w:t>
            </w:r>
          </w:p>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2B55907"/>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2252787"/>
        </w:tc>
      </w:tr>
      <w:tr w14:paraId="3E30A486">
        <w:tblPrEx>
          <w:tblCellMar>
            <w:top w:w="0" w:type="dxa"/>
            <w:left w:w="10" w:type="dxa"/>
            <w:bottom w:w="0" w:type="dxa"/>
            <w:right w:w="10" w:type="dxa"/>
          </w:tblCellMar>
        </w:tblPrEx>
        <w:tc>
          <w:tcPr>
            <w:tcW w:w="3024"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321E9CB">
            <w:r>
              <w:rPr>
                <w:b/>
                <w:bCs/>
                <w:color w:val="000000"/>
                <w:sz w:val="22"/>
                <w:szCs w:val="22"/>
              </w:rPr>
              <w:t>Kiểm tra / Reviewer</w:t>
            </w:r>
          </w:p>
        </w:tc>
        <w:tc>
          <w:tcPr>
            <w:tcW w:w="3024"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712EEC8"/>
        </w:tc>
        <w:tc>
          <w:tcPr>
            <w:tcW w:w="3024"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C5F46ED"/>
        </w:tc>
      </w:tr>
      <w:tr w14:paraId="5FC0B97D">
        <w:tblPrEx>
          <w:tblCellMar>
            <w:top w:w="0" w:type="dxa"/>
            <w:left w:w="10" w:type="dxa"/>
            <w:bottom w:w="0" w:type="dxa"/>
            <w:right w:w="10" w:type="dxa"/>
          </w:tblCellMar>
        </w:tblPrEx>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B248BE2">
            <w:r>
              <w:rPr>
                <w:b/>
                <w:bCs/>
                <w:color w:val="000000"/>
                <w:sz w:val="22"/>
                <w:szCs w:val="22"/>
              </w:rPr>
              <w:t>Phê duyệt / Approver</w:t>
            </w:r>
          </w:p>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41749D2"/>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C77ECB5"/>
        </w:tc>
      </w:tr>
    </w:tbl>
    <w:p w14:paraId="7F98D329">
      <w:pPr>
        <w:spacing w:before="80" w:after="240" w:line="280" w:lineRule="auto"/>
        <w:jc w:val="center"/>
      </w:pPr>
      <w:r>
        <w:rPr>
          <w:b/>
          <w:bCs/>
          <w:color w:val="1B3A6B"/>
          <w:sz w:val="22"/>
          <w:szCs w:val="22"/>
        </w:rPr>
        <w:t xml:space="preserve">Bảng 18-1  </w:t>
      </w:r>
      <w:r>
        <w:rPr>
          <w:color w:val="6C757D"/>
          <w:sz w:val="22"/>
          <w:szCs w:val="22"/>
        </w:rPr>
        <w:t>Danh sách phê duyệt tài liệu</w:t>
      </w:r>
    </w:p>
    <w:p w14:paraId="24E9DB89">
      <w:pPr>
        <w:pStyle w:val="2"/>
      </w:pPr>
      <w:bookmarkStart w:id="28" w:name="_Toc233464677"/>
      <w:r>
        <w:t>19. Kiểm soát Tài liệu (Document Control)</w:t>
      </w:r>
      <w:bookmarkEnd w:id="28"/>
    </w:p>
    <w:tbl>
      <w:tblPr>
        <w:tblStyle w:val="9"/>
        <w:tblW w:w="9072" w:type="dxa"/>
        <w:tblInd w:w="0" w:type="dxa"/>
        <w:tblLayout w:type="autofit"/>
        <w:tblCellMar>
          <w:top w:w="0" w:type="dxa"/>
          <w:left w:w="10" w:type="dxa"/>
          <w:bottom w:w="0" w:type="dxa"/>
          <w:right w:w="10" w:type="dxa"/>
        </w:tblCellMar>
      </w:tblPr>
      <w:tblGrid>
        <w:gridCol w:w="3200"/>
        <w:gridCol w:w="5872"/>
      </w:tblGrid>
      <w:tr w14:paraId="307BB3C0">
        <w:tblPrEx>
          <w:tblCellMar>
            <w:top w:w="0" w:type="dxa"/>
            <w:left w:w="10" w:type="dxa"/>
            <w:bottom w:w="0" w:type="dxa"/>
            <w:right w:w="10" w:type="dxa"/>
          </w:tblCellMar>
        </w:tblPrEx>
        <w:trPr>
          <w:tblHeader/>
        </w:trPr>
        <w:tc>
          <w:tcPr>
            <w:tcW w:w="3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A97D230">
            <w:r>
              <w:rPr>
                <w:b/>
                <w:bCs/>
                <w:color w:val="FFFFFF"/>
                <w:sz w:val="22"/>
                <w:szCs w:val="22"/>
              </w:rPr>
              <w:t>Thông tin</w:t>
            </w:r>
          </w:p>
        </w:tc>
        <w:tc>
          <w:tcPr>
            <w:tcW w:w="58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6D6756D9">
            <w:r>
              <w:rPr>
                <w:b/>
                <w:bCs/>
                <w:color w:val="FFFFFF"/>
                <w:sz w:val="22"/>
                <w:szCs w:val="22"/>
              </w:rPr>
              <w:t>Chi tiết</w:t>
            </w:r>
          </w:p>
        </w:tc>
      </w:tr>
      <w:tr w14:paraId="72D8934D">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4AB9C67">
            <w:r>
              <w:rPr>
                <w:b/>
                <w:bCs/>
                <w:color w:val="000000"/>
                <w:sz w:val="22"/>
                <w:szCs w:val="22"/>
              </w:rPr>
              <w:t>Tên tài liệu</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69BD21E">
            <w:r>
              <w:rPr>
                <w:color w:val="000000"/>
                <w:sz w:val="22"/>
                <w:szCs w:val="22"/>
              </w:rPr>
              <w:t>Automation Test Report — Báo cáo Kiểm thử Tự động PCS</w:t>
            </w:r>
          </w:p>
        </w:tc>
      </w:tr>
      <w:tr w14:paraId="29EA8799">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997D8F8">
            <w:r>
              <w:rPr>
                <w:b/>
                <w:bCs/>
                <w:color w:val="000000"/>
                <w:sz w:val="22"/>
                <w:szCs w:val="22"/>
              </w:rPr>
              <w:t>Mã tài liệu</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16BA6CB">
            <w:r>
              <w:rPr>
                <w:color w:val="000000"/>
                <w:sz w:val="22"/>
                <w:szCs w:val="22"/>
              </w:rPr>
              <w:t>PCS-DOC-AUTO-005</w:t>
            </w:r>
          </w:p>
        </w:tc>
      </w:tr>
      <w:tr w14:paraId="07FF2D17">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560C7DC">
            <w:r>
              <w:rPr>
                <w:b/>
                <w:bCs/>
                <w:color w:val="000000"/>
                <w:sz w:val="22"/>
                <w:szCs w:val="22"/>
              </w:rPr>
              <w:t>Phân loại</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CDFFD25">
            <w:r>
              <w:rPr>
                <w:color w:val="000000"/>
                <w:sz w:val="22"/>
                <w:szCs w:val="22"/>
              </w:rPr>
              <w:t>Tài liệu kiểm thử tự động / Automation Test Documentation</w:t>
            </w:r>
          </w:p>
        </w:tc>
      </w:tr>
      <w:tr w14:paraId="239B392F">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3718B1E">
            <w:r>
              <w:rPr>
                <w:b/>
                <w:bCs/>
                <w:color w:val="000000"/>
                <w:sz w:val="22"/>
                <w:szCs w:val="22"/>
              </w:rPr>
              <w:t>Trạng thái</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5F2EDD8">
            <w:r>
              <w:rPr>
                <w:color w:val="000000"/>
                <w:sz w:val="22"/>
                <w:szCs w:val="22"/>
              </w:rPr>
              <w:t>Released — v1.0</w:t>
            </w:r>
          </w:p>
        </w:tc>
      </w:tr>
      <w:tr w14:paraId="71DBA8DA">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4ED7F04">
            <w:r>
              <w:rPr>
                <w:b/>
                <w:bCs/>
                <w:color w:val="000000"/>
                <w:sz w:val="22"/>
                <w:szCs w:val="22"/>
              </w:rPr>
              <w:t>Dự án</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62E861B">
            <w:r>
              <w:rPr>
                <w:color w:val="000000"/>
                <w:sz w:val="22"/>
                <w:szCs w:val="22"/>
              </w:rPr>
              <w:t>Pickleball Court &amp; Coach Booking System (PCS)</w:t>
            </w:r>
          </w:p>
        </w:tc>
      </w:tr>
      <w:tr w14:paraId="168F2AE1">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2E99488">
            <w:r>
              <w:rPr>
                <w:b/>
                <w:bCs/>
                <w:color w:val="000000"/>
                <w:sz w:val="22"/>
                <w:szCs w:val="22"/>
              </w:rPr>
              <w:t>Học phần</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5F3D716">
            <w:r>
              <w:rPr>
                <w:color w:val="000000"/>
                <w:sz w:val="22"/>
                <w:szCs w:val="22"/>
              </w:rPr>
              <w:t>Kiểm thử Phần mềm</w:t>
            </w:r>
          </w:p>
        </w:tc>
      </w:tr>
      <w:tr w14:paraId="56D71C59">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D6CC2F2">
            <w:r>
              <w:rPr>
                <w:b/>
                <w:bCs/>
                <w:color w:val="000000"/>
                <w:sz w:val="22"/>
                <w:szCs w:val="22"/>
              </w:rPr>
              <w:t>Trường / Khoa</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07F8326">
            <w:r>
              <w:rPr>
                <w:color w:val="000000"/>
                <w:sz w:val="22"/>
                <w:szCs w:val="22"/>
              </w:rPr>
              <w:t>Đại học ABC — Khoa Công nghệ Thông tin</w:t>
            </w:r>
          </w:p>
        </w:tc>
      </w:tr>
      <w:tr w14:paraId="50667FCA">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567707B">
            <w:r>
              <w:rPr>
                <w:b/>
                <w:bCs/>
                <w:color w:val="000000"/>
                <w:sz w:val="22"/>
                <w:szCs w:val="22"/>
              </w:rPr>
              <w:t>Ngày tạo</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C52D29C">
            <w:r>
              <w:rPr>
                <w:color w:val="000000"/>
                <w:sz w:val="22"/>
                <w:szCs w:val="22"/>
              </w:rPr>
              <w:t>Tháng 6, 2026</w:t>
            </w:r>
          </w:p>
        </w:tc>
      </w:tr>
      <w:tr w14:paraId="0BE56D63">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7414F6A">
            <w:r>
              <w:rPr>
                <w:b/>
                <w:bCs/>
                <w:color w:val="000000"/>
                <w:sz w:val="22"/>
                <w:szCs w:val="22"/>
              </w:rPr>
              <w:t>Liên quan</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F903F9D">
            <w:r>
              <w:rPr>
                <w:color w:val="000000"/>
                <w:sz w:val="22"/>
                <w:szCs w:val="22"/>
              </w:rPr>
              <w:t>PCS-DOC-FEAT-001, PCS-DOC-TDATA-002, PCS-DOC-POSTMAN-003, PCS-DOC-UNIT-004</w:t>
            </w:r>
          </w:p>
        </w:tc>
      </w:tr>
    </w:tbl>
    <w:p w14:paraId="7BA23279">
      <w:pPr>
        <w:spacing w:before="80" w:after="240" w:line="280" w:lineRule="auto"/>
        <w:jc w:val="center"/>
      </w:pPr>
      <w:r>
        <w:rPr>
          <w:b/>
          <w:bCs/>
          <w:color w:val="1B3A6B"/>
          <w:sz w:val="22"/>
          <w:szCs w:val="22"/>
        </w:rPr>
        <w:t xml:space="preserve">Bảng 19-1  </w:t>
      </w:r>
      <w:r>
        <w:rPr>
          <w:color w:val="6C757D"/>
          <w:sz w:val="22"/>
          <w:szCs w:val="22"/>
        </w:rPr>
        <w:t>Thông tin kiểm soát tài liệu</w:t>
      </w:r>
    </w:p>
    <w:p w14:paraId="18773F0D"/>
    <w:p w14:paraId="31BA8933"/>
    <w:p w14:paraId="5C2E3B33">
      <w:pPr>
        <w:pBdr>
          <w:top w:val="single" w:color="ADB5BD" w:sz="6" w:space="0"/>
        </w:pBdr>
        <w:spacing w:before="300" w:after="80"/>
        <w:jc w:val="center"/>
      </w:pPr>
      <w:r>
        <w:rPr>
          <w:color w:val="6C757D"/>
          <w:sz w:val="22"/>
          <w:szCs w:val="22"/>
        </w:rPr>
        <w:t>— Hết tài liệu / End of Document —</w:t>
      </w:r>
    </w:p>
    <w:sectPr>
      <w:headerReference r:id="rId3" w:type="default"/>
      <w:footerReference r:id="rId4" w:type="default"/>
      <w:pgSz w:w="11906" w:h="16838"/>
      <w:pgMar w:top="1134" w:right="1417"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379B6">
    <w:pPr>
      <w:pBdr>
        <w:top w:val="single" w:color="1B3A6B" w:sz="6" w:space="0"/>
      </w:pBdr>
      <w:tabs>
        <w:tab w:val="right" w:pos="9072"/>
      </w:tabs>
      <w:spacing w:before="100"/>
    </w:pPr>
    <w:r>
      <w:rPr>
        <w:rFonts w:ascii="Calibri" w:hAnsi="Calibri" w:eastAsia="Calibri" w:cs="Calibri"/>
        <w:color w:val="6C757D"/>
        <w:sz w:val="18"/>
        <w:szCs w:val="18"/>
      </w:rPr>
      <w:t>Document Version 1.0  |  Confidential</w:t>
    </w:r>
    <w:r>
      <w:rPr>
        <w:sz w:val="18"/>
        <w:szCs w:val="18"/>
      </w:rPr>
      <w:tab/>
    </w:r>
    <w:r>
      <w:rPr>
        <w:rFonts w:ascii="Calibri" w:hAnsi="Calibri" w:eastAsia="Calibri" w:cs="Calibri"/>
        <w:color w:val="6C757D"/>
        <w:sz w:val="18"/>
        <w:szCs w:val="18"/>
      </w:rPr>
      <w:t xml:space="preserve">Page </w:t>
    </w:r>
    <w:r>
      <w:rPr>
        <w:rFonts w:ascii="Calibri" w:hAnsi="Calibri" w:eastAsia="Calibri" w:cs="Calibri"/>
        <w:color w:val="6C757D"/>
        <w:sz w:val="18"/>
        <w:szCs w:val="18"/>
      </w:rPr>
      <w:fldChar w:fldCharType="begin"/>
    </w:r>
    <w:r>
      <w:rPr>
        <w:rFonts w:ascii="Calibri" w:hAnsi="Calibri" w:eastAsia="Calibri" w:cs="Calibri"/>
        <w:color w:val="6C757D"/>
        <w:sz w:val="18"/>
        <w:szCs w:val="18"/>
      </w:rPr>
      <w:instrText xml:space="preserve">PAGE</w:instrText>
    </w:r>
    <w:r>
      <w:rPr>
        <w:rFonts w:ascii="Calibri" w:hAnsi="Calibri" w:eastAsia="Calibri" w:cs="Calibri"/>
        <w:color w:val="6C757D"/>
        <w:sz w:val="18"/>
        <w:szCs w:val="18"/>
      </w:rPr>
      <w:fldChar w:fldCharType="separate"/>
    </w:r>
    <w:r>
      <w:rPr>
        <w:rFonts w:ascii="Calibri" w:hAnsi="Calibri" w:eastAsia="Calibri" w:cs="Calibri"/>
        <w:color w:val="6C757D"/>
        <w:sz w:val="18"/>
        <w:szCs w:val="18"/>
      </w:rPr>
      <w:t>1</w:t>
    </w:r>
    <w:r>
      <w:rPr>
        <w:rFonts w:ascii="Calibri" w:hAnsi="Calibri" w:eastAsia="Calibri" w:cs="Calibri"/>
        <w:color w:val="6C757D"/>
        <w:sz w:val="18"/>
        <w:szCs w:val="18"/>
      </w:rPr>
      <w:fldChar w:fldCharType="end"/>
    </w:r>
    <w:r>
      <w:rPr>
        <w:rFonts w:ascii="Calibri" w:hAnsi="Calibri" w:eastAsia="Calibri" w:cs="Calibri"/>
        <w:color w:val="6C757D"/>
        <w:sz w:val="18"/>
        <w:szCs w:val="18"/>
      </w:rPr>
      <w:t xml:space="preserve"> of </w:t>
    </w:r>
    <w:r>
      <w:rPr>
        <w:rFonts w:ascii="Calibri" w:hAnsi="Calibri" w:eastAsia="Calibri" w:cs="Calibri"/>
        <w:color w:val="6C757D"/>
        <w:sz w:val="18"/>
        <w:szCs w:val="18"/>
      </w:rPr>
      <w:fldChar w:fldCharType="begin"/>
    </w:r>
    <w:r>
      <w:rPr>
        <w:rFonts w:ascii="Calibri" w:hAnsi="Calibri" w:eastAsia="Calibri" w:cs="Calibri"/>
        <w:color w:val="6C757D"/>
        <w:sz w:val="18"/>
        <w:szCs w:val="18"/>
      </w:rPr>
      <w:instrText xml:space="preserve">NUMPAGES</w:instrText>
    </w:r>
    <w:r>
      <w:rPr>
        <w:rFonts w:ascii="Calibri" w:hAnsi="Calibri" w:eastAsia="Calibri" w:cs="Calibri"/>
        <w:color w:val="6C757D"/>
        <w:sz w:val="18"/>
        <w:szCs w:val="18"/>
      </w:rPr>
      <w:fldChar w:fldCharType="separate"/>
    </w:r>
    <w:r>
      <w:rPr>
        <w:rFonts w:ascii="Calibri" w:hAnsi="Calibri" w:eastAsia="Calibri" w:cs="Calibri"/>
        <w:color w:val="6C757D"/>
        <w:sz w:val="18"/>
        <w:szCs w:val="18"/>
      </w:rPr>
      <w:t>1</w:t>
    </w:r>
    <w:r>
      <w:rPr>
        <w:rFonts w:ascii="Calibri" w:hAnsi="Calibri" w:eastAsia="Calibri" w:cs="Calibri"/>
        <w:color w:val="6C757D"/>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5796F">
    <w:pPr>
      <w:pBdr>
        <w:bottom w:val="single" w:color="1B3A6B" w:sz="6" w:space="0"/>
      </w:pBdr>
      <w:tabs>
        <w:tab w:val="right" w:pos="9072"/>
      </w:tabs>
      <w:spacing w:after="100"/>
    </w:pPr>
    <w:r>
      <w:rPr>
        <w:rFonts w:ascii="Calibri" w:hAnsi="Calibri" w:eastAsia="Calibri" w:cs="Calibri"/>
        <w:color w:val="6C757D"/>
        <w:sz w:val="18"/>
        <w:szCs w:val="18"/>
      </w:rPr>
      <w:t>Pickleball Court &amp; Coach Booking System (PCS)</w:t>
    </w:r>
    <w:r>
      <w:rPr>
        <w:sz w:val="18"/>
        <w:szCs w:val="18"/>
      </w:rPr>
      <w:tab/>
    </w:r>
    <w:r>
      <w:rPr>
        <w:rFonts w:ascii="Calibri" w:hAnsi="Calibri" w:eastAsia="Calibri" w:cs="Calibri"/>
        <w:color w:val="2E5DA6"/>
        <w:sz w:val="18"/>
        <w:szCs w:val="18"/>
      </w:rPr>
      <w:t>Automation Test Report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56B18"/>
    <w:multiLevelType w:val="multilevel"/>
    <w:tmpl w:val="02256B18"/>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23C2C59"/>
    <w:multiLevelType w:val="multilevel"/>
    <w:tmpl w:val="423C2C5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68F"/>
    <w:rsid w:val="006C368F"/>
    <w:rsid w:val="008A1FA5"/>
    <w:rsid w:val="008D448B"/>
    <w:rsid w:val="00E9323E"/>
    <w:rsid w:val="59CA4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ja-JP" w:bidi="ar-SA"/>
    </w:rPr>
  </w:style>
  <w:style w:type="paragraph" w:styleId="2">
    <w:name w:val="heading 1"/>
    <w:qFormat/>
    <w:uiPriority w:val="9"/>
    <w:pPr>
      <w:spacing w:before="480" w:after="200" w:line="320" w:lineRule="auto"/>
      <w:outlineLvl w:val="0"/>
    </w:pPr>
    <w:rPr>
      <w:rFonts w:ascii="Times New Roman" w:hAnsi="Times New Roman" w:eastAsia="Times New Roman" w:cs="Times New Roman"/>
      <w:b/>
      <w:bCs/>
      <w:color w:val="1B3A6B"/>
      <w:sz w:val="32"/>
      <w:szCs w:val="32"/>
      <w:lang w:val="en-US" w:eastAsia="ja-JP" w:bidi="ar-SA"/>
    </w:rPr>
  </w:style>
  <w:style w:type="paragraph" w:styleId="3">
    <w:name w:val="heading 2"/>
    <w:unhideWhenUsed/>
    <w:qFormat/>
    <w:uiPriority w:val="9"/>
    <w:pPr>
      <w:spacing w:before="320" w:after="140" w:line="320" w:lineRule="auto"/>
      <w:outlineLvl w:val="1"/>
    </w:pPr>
    <w:rPr>
      <w:rFonts w:ascii="Times New Roman" w:hAnsi="Times New Roman" w:eastAsia="Times New Roman" w:cs="Times New Roman"/>
      <w:b/>
      <w:bCs/>
      <w:color w:val="1B3A6B"/>
      <w:sz w:val="28"/>
      <w:szCs w:val="28"/>
      <w:lang w:val="en-US" w:eastAsia="ja-JP" w:bidi="ar-SA"/>
    </w:rPr>
  </w:style>
  <w:style w:type="paragraph" w:styleId="4">
    <w:name w:val="heading 3"/>
    <w:semiHidden/>
    <w:unhideWhenUsed/>
    <w:qFormat/>
    <w:uiPriority w:val="9"/>
    <w:pPr>
      <w:spacing w:before="240" w:after="100" w:line="320" w:lineRule="auto"/>
      <w:outlineLvl w:val="2"/>
    </w:pPr>
    <w:rPr>
      <w:rFonts w:ascii="Times New Roman" w:hAnsi="Times New Roman" w:eastAsia="Times New Roman" w:cs="Times New Roman"/>
      <w:b/>
      <w:bCs/>
      <w:color w:val="1B3A6B"/>
      <w:sz w:val="26"/>
      <w:szCs w:val="26"/>
      <w:lang w:val="en-US" w:eastAsia="ja-JP"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en-US" w:eastAsia="ja-JP"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en-US" w:eastAsia="ja-JP"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en-US" w:eastAsia="ja-JP"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sz w:val="20"/>
      <w:szCs w:val="20"/>
      <w:lang w:val="en-US" w:eastAsia="ja-JP" w:bidi="ar-SA"/>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rPr>
      <w:rFonts w:ascii="Times New Roman" w:hAnsi="Times New Roman" w:eastAsia="Times New Roman" w:cs="Times New Roman"/>
      <w:sz w:val="20"/>
      <w:szCs w:val="20"/>
      <w:lang w:val="en-US" w:eastAsia="ja-JP"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ja-JP" w:bidi="ar-SA"/>
    </w:rPr>
  </w:style>
  <w:style w:type="paragraph" w:styleId="16">
    <w:name w:val="toc 1"/>
    <w:basedOn w:val="1"/>
    <w:next w:val="1"/>
    <w:autoRedefine/>
    <w:unhideWhenUsed/>
    <w:uiPriority w:val="39"/>
    <w:pPr>
      <w:spacing w:after="100"/>
    </w:pPr>
  </w:style>
  <w:style w:type="paragraph" w:styleId="17">
    <w:name w:val="toc 2"/>
    <w:basedOn w:val="1"/>
    <w:next w:val="1"/>
    <w:autoRedefine/>
    <w:unhideWhenUsed/>
    <w:uiPriority w:val="39"/>
    <w:pPr>
      <w:spacing w:after="100"/>
      <w:ind w:left="260"/>
    </w:pPr>
  </w:style>
  <w:style w:type="paragraph" w:customStyle="1" w:styleId="18">
    <w:name w:val="Strong1"/>
    <w:qFormat/>
    <w:uiPriority w:val="0"/>
    <w:rPr>
      <w:rFonts w:ascii="Times New Roman" w:hAnsi="Times New Roman" w:eastAsia="Times New Roman" w:cs="Times New Roman"/>
      <w:b/>
      <w:bCs/>
      <w:sz w:val="26"/>
      <w:szCs w:val="26"/>
      <w:lang w:val="en-US" w:eastAsia="ja-JP" w:bidi="ar-SA"/>
    </w:rPr>
  </w:style>
  <w:style w:type="paragraph" w:styleId="19">
    <w:name w:val="List Paragraph"/>
    <w:qFormat/>
    <w:uiPriority w:val="0"/>
    <w:rPr>
      <w:rFonts w:ascii="Times New Roman" w:hAnsi="Times New Roman" w:eastAsia="Times New Roman" w:cs="Times New Roman"/>
      <w:sz w:val="26"/>
      <w:szCs w:val="26"/>
      <w:lang w:val="en-US" w:eastAsia="ja-JP" w:bidi="ar-SA"/>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1563</Words>
  <Characters>7302</Characters>
  <Lines>167</Lines>
  <Paragraphs>47</Paragraphs>
  <TotalTime>1</TotalTime>
  <ScaleCrop>false</ScaleCrop>
  <LinksUpToDate>false</LinksUpToDate>
  <CharactersWithSpaces>9506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2026-06-27T07:31:00Z</dcterms:created>
  <dc:creator>Un-named</dc:creator>
  <cp:lastModifiedBy>Sang Tran Quoc</cp:lastModifiedBy>
  <dcterms:modified xsi:type="dcterms:W3CDTF">2026-07-12T13:39:11Z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eyJoZGlkIjoiYTkyMWIwYmFjOWYxYTg3ZDhiMWJmODQ4ZDVjYjc0OTIiLCJ1c2VySWQiOiIxMzkyMTM4MDc4Njk2In0=</vt:lpwstr>
  </property>
  <property fmtid="{D5CDD505-2E9C-101B-9397-08002B2CF9AE}" pid="3" name="KSOProductBuildVer">
    <vt:lpwstr>1033-12.1.0.26880</vt:lpwstr>
  </property>
  <property fmtid="{D5CDD505-2E9C-101B-9397-08002B2CF9AE}" pid="4" name="ICV">
    <vt:lpwstr>116992A798294C6B8698DF81437FB9B1_12</vt:lpwstr>
  </property>
</Properties>
</file>