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D3AFB9">
      <w:pPr>
        <w:spacing w:after="60"/>
        <w:jc w:val="center"/>
        <w:rPr>
          <w:rFonts w:ascii="Arial" w:hAnsi="Arial" w:eastAsia="Arial" w:cs="Arial"/>
          <w:b/>
          <w:bCs/>
          <w:color w:val="1B365D"/>
          <w:sz w:val="48"/>
          <w:szCs w:val="48"/>
        </w:rPr>
      </w:pPr>
      <w:r>
        <w:rPr>
          <w:rFonts w:ascii="Arial" w:hAnsi="Arial" w:eastAsia="Arial" w:cs="Arial"/>
          <w:b/>
          <w:bCs/>
          <w:color w:val="1B365D"/>
          <w:sz w:val="48"/>
          <w:szCs w:val="48"/>
        </w:rPr>
        <w:t xml:space="preserve">TEST FEATURE </w:t>
      </w:r>
    </w:p>
    <w:p w14:paraId="619D2677">
      <w:pPr>
        <w:spacing w:after="60"/>
        <w:jc w:val="center"/>
        <w:rPr>
          <w:rFonts w:hint="default" w:ascii="Arial Bold" w:hAnsi="Arial Bold" w:cs="Arial Bold"/>
          <w:b/>
          <w:bCs w:val="0"/>
          <w:color w:val="1F5C99"/>
          <w:sz w:val="36"/>
          <w:szCs w:val="36"/>
          <w:lang w:val="vi-VN"/>
        </w:rPr>
      </w:pPr>
      <w:r>
        <w:rPr>
          <w:rFonts w:hint="default" w:ascii="Arial Bold" w:hAnsi="Arial Bold" w:cs="Arial Bold"/>
          <w:b/>
          <w:bCs w:val="0"/>
          <w:color w:val="1F5C99"/>
          <w:sz w:val="36"/>
          <w:szCs w:val="36"/>
          <w:lang w:val="vi-VN"/>
        </w:rPr>
        <w:t>INTEGRATED CODING EDUCATION &amp; COMPETITVE PROGRAMING PLATFORM</w:t>
      </w:r>
    </w:p>
    <w:p w14:paraId="1099735F">
      <w:pPr>
        <w:spacing w:after="60"/>
        <w:jc w:val="center"/>
        <w:rPr>
          <w:rFonts w:hint="default" w:ascii="Arial Bold" w:hAnsi="Arial Bold" w:cs="Arial Bold"/>
          <w:b/>
          <w:bCs w:val="0"/>
          <w:color w:val="1F5C99"/>
          <w:sz w:val="36"/>
          <w:szCs w:val="36"/>
          <w:lang w:val="vi-VN"/>
        </w:rPr>
      </w:pPr>
    </w:p>
    <w:p w14:paraId="573B729F">
      <w:pPr>
        <w:spacing w:after="60"/>
        <w:jc w:val="center"/>
        <w:rPr>
          <w:rFonts w:hint="default" w:ascii="Arial Bold" w:hAnsi="Arial Bold" w:cs="Arial Bold"/>
          <w:b/>
          <w:bCs w:val="0"/>
          <w:color w:val="1F5C99"/>
          <w:sz w:val="36"/>
          <w:szCs w:val="36"/>
          <w:lang w:val="vi-VN"/>
        </w:rPr>
      </w:pPr>
      <w:r>
        <w:rPr>
          <w:rFonts w:ascii="Arial" w:hAnsi="Arial" w:eastAsia="Arial" w:cs="Arial"/>
          <w:color w:val="888888"/>
          <w:sz w:val="22"/>
          <w:szCs w:val="22"/>
        </w:rPr>
        <w:t>Version 1.0</w:t>
      </w:r>
    </w:p>
    <w:p w14:paraId="0C3F4708">
      <w:pPr>
        <w:pageBreakBefore/>
      </w:pPr>
    </w:p>
    <w:p w14:paraId="5914508F">
      <w:pPr>
        <w:spacing w:after="200"/>
        <w:jc w:val="center"/>
      </w:pPr>
      <w:r>
        <w:rPr>
          <w:rFonts w:ascii="Arial" w:hAnsi="Arial" w:eastAsia="Arial" w:cs="Arial"/>
          <w:b/>
          <w:bCs/>
          <w:color w:val="1B365D"/>
          <w:sz w:val="28"/>
          <w:szCs w:val="28"/>
        </w:rPr>
        <w:t>TABLE OF CONTENTS</w:t>
      </w:r>
    </w:p>
    <w:p w14:paraId="4A3D608F">
      <w:pPr>
        <w:tabs>
          <w:tab w:val="right" w:leader="dot" w:pos="9026"/>
        </w:tabs>
        <w:spacing w:after="80"/>
        <w:ind w:left="0"/>
        <w:rPr>
          <w:u w:val="none"/>
        </w:rPr>
      </w:pPr>
      <w:r>
        <w:rPr>
          <w:u w:val="none"/>
        </w:rPr>
        <w:fldChar w:fldCharType="begin"/>
      </w:r>
      <w:r>
        <w:rPr>
          <w:u w:val="none"/>
        </w:rPr>
        <w:instrText xml:space="preserve"> HYPERLINK \l "sec1" </w:instrText>
      </w:r>
      <w:r>
        <w:rPr>
          <w:u w:val="none"/>
        </w:rPr>
        <w:fldChar w:fldCharType="separate"/>
      </w:r>
      <w:r>
        <w:rPr>
          <w:rFonts w:ascii="Arial" w:hAnsi="Arial" w:eastAsia="Arial" w:cs="Arial"/>
          <w:b/>
          <w:bCs/>
          <w:color w:val="1B365D"/>
          <w:sz w:val="21"/>
          <w:szCs w:val="21"/>
          <w:u w:val="none"/>
        </w:rPr>
        <w:t>1. Introduction to Feature Testing</w:t>
      </w:r>
      <w:r>
        <w:rPr>
          <w:rFonts w:ascii="Arial" w:hAnsi="Arial" w:eastAsia="Arial" w:cs="Arial"/>
          <w:b/>
          <w:bCs/>
          <w:color w:val="1B365D"/>
          <w:sz w:val="21"/>
          <w:szCs w:val="21"/>
          <w:u w:val="none"/>
        </w:rPr>
        <w:fldChar w:fldCharType="end"/>
      </w:r>
    </w:p>
    <w:p w14:paraId="496B0E8C">
      <w:pPr>
        <w:tabs>
          <w:tab w:val="right" w:leader="dot" w:pos="9026"/>
        </w:tabs>
        <w:spacing w:after="80"/>
        <w:ind w:left="0"/>
        <w:rPr>
          <w:u w:val="none"/>
        </w:rPr>
      </w:pPr>
      <w:r>
        <w:rPr>
          <w:u w:val="none"/>
        </w:rPr>
        <w:fldChar w:fldCharType="begin"/>
      </w:r>
      <w:r>
        <w:rPr>
          <w:u w:val="none"/>
        </w:rPr>
        <w:instrText xml:space="preserve"> HYPERLINK \l "sec2" </w:instrText>
      </w:r>
      <w:r>
        <w:rPr>
          <w:u w:val="none"/>
        </w:rPr>
        <w:fldChar w:fldCharType="separate"/>
      </w:r>
      <w:r>
        <w:rPr>
          <w:rFonts w:ascii="Arial" w:hAnsi="Arial" w:eastAsia="Arial" w:cs="Arial"/>
          <w:b/>
          <w:bCs/>
          <w:color w:val="1B365D"/>
          <w:sz w:val="21"/>
          <w:szCs w:val="21"/>
          <w:u w:val="none"/>
        </w:rPr>
        <w:t>2. Module 1: User Authentication &amp; Security</w:t>
      </w:r>
      <w:r>
        <w:rPr>
          <w:rFonts w:ascii="Arial" w:hAnsi="Arial" w:eastAsia="Arial" w:cs="Arial"/>
          <w:b/>
          <w:bCs/>
          <w:color w:val="1B365D"/>
          <w:sz w:val="21"/>
          <w:szCs w:val="21"/>
          <w:u w:val="none"/>
        </w:rPr>
        <w:fldChar w:fldCharType="end"/>
      </w:r>
    </w:p>
    <w:p w14:paraId="59DB7610">
      <w:pPr>
        <w:tabs>
          <w:tab w:val="right" w:leader="dot" w:pos="9026"/>
        </w:tabs>
        <w:spacing w:after="60"/>
        <w:ind w:left="360"/>
        <w:rPr>
          <w:u w:val="none"/>
        </w:rPr>
      </w:pPr>
      <w:r>
        <w:rPr>
          <w:u w:val="none"/>
        </w:rPr>
        <w:fldChar w:fldCharType="begin"/>
      </w:r>
      <w:r>
        <w:rPr>
          <w:u w:val="none"/>
        </w:rPr>
        <w:instrText xml:space="preserve"> HYPERLINK \l "sec2_1" </w:instrText>
      </w:r>
      <w:r>
        <w:rPr>
          <w:u w:val="none"/>
        </w:rPr>
        <w:fldChar w:fldCharType="separate"/>
      </w:r>
      <w:r>
        <w:rPr>
          <w:rFonts w:ascii="Arial" w:hAnsi="Arial" w:eastAsia="Arial" w:cs="Arial"/>
          <w:b w:val="0"/>
          <w:bCs w:val="0"/>
          <w:color w:val="4A90E2"/>
          <w:sz w:val="19"/>
          <w:szCs w:val="19"/>
          <w:u w:val="none"/>
        </w:rPr>
        <w:t>2.1 Features to be Tested</w:t>
      </w:r>
      <w:r>
        <w:rPr>
          <w:rFonts w:ascii="Arial" w:hAnsi="Arial" w:eastAsia="Arial" w:cs="Arial"/>
          <w:b w:val="0"/>
          <w:bCs w:val="0"/>
          <w:color w:val="4A90E2"/>
          <w:sz w:val="19"/>
          <w:szCs w:val="19"/>
          <w:u w:val="none"/>
        </w:rPr>
        <w:fldChar w:fldCharType="end"/>
      </w:r>
    </w:p>
    <w:p w14:paraId="17B58781">
      <w:pPr>
        <w:tabs>
          <w:tab w:val="right" w:leader="dot" w:pos="9026"/>
        </w:tabs>
        <w:spacing w:after="60"/>
        <w:ind w:left="360"/>
        <w:rPr>
          <w:u w:val="none"/>
        </w:rPr>
      </w:pPr>
      <w:r>
        <w:rPr>
          <w:u w:val="none"/>
        </w:rPr>
        <w:fldChar w:fldCharType="begin"/>
      </w:r>
      <w:r>
        <w:rPr>
          <w:u w:val="none"/>
        </w:rPr>
        <w:instrText xml:space="preserve"> HYPERLINK \l "sec2_2" </w:instrText>
      </w:r>
      <w:r>
        <w:rPr>
          <w:u w:val="none"/>
        </w:rPr>
        <w:fldChar w:fldCharType="separate"/>
      </w:r>
      <w:r>
        <w:rPr>
          <w:rFonts w:ascii="Arial" w:hAnsi="Arial" w:eastAsia="Arial" w:cs="Arial"/>
          <w:b w:val="0"/>
          <w:bCs w:val="0"/>
          <w:color w:val="4A90E2"/>
          <w:sz w:val="19"/>
          <w:szCs w:val="19"/>
          <w:u w:val="none"/>
        </w:rPr>
        <w:t>2.2 Testing Techniques &amp; Strategy</w:t>
      </w:r>
      <w:r>
        <w:rPr>
          <w:rFonts w:ascii="Arial" w:hAnsi="Arial" w:eastAsia="Arial" w:cs="Arial"/>
          <w:b w:val="0"/>
          <w:bCs w:val="0"/>
          <w:color w:val="4A90E2"/>
          <w:sz w:val="19"/>
          <w:szCs w:val="19"/>
          <w:u w:val="none"/>
        </w:rPr>
        <w:fldChar w:fldCharType="end"/>
      </w:r>
    </w:p>
    <w:p w14:paraId="2C440DB8">
      <w:pPr>
        <w:tabs>
          <w:tab w:val="right" w:leader="dot" w:pos="9026"/>
        </w:tabs>
        <w:spacing w:after="80"/>
        <w:ind w:left="0"/>
        <w:rPr>
          <w:u w:val="none"/>
        </w:rPr>
      </w:pPr>
      <w:r>
        <w:rPr>
          <w:u w:val="none"/>
        </w:rPr>
        <w:fldChar w:fldCharType="begin"/>
      </w:r>
      <w:r>
        <w:rPr>
          <w:u w:val="none"/>
        </w:rPr>
        <w:instrText xml:space="preserve"> HYPERLINK \l "sec3" </w:instrText>
      </w:r>
      <w:r>
        <w:rPr>
          <w:u w:val="none"/>
        </w:rPr>
        <w:fldChar w:fldCharType="separate"/>
      </w:r>
      <w:r>
        <w:rPr>
          <w:rFonts w:ascii="Arial" w:hAnsi="Arial" w:eastAsia="Arial" w:cs="Arial"/>
          <w:b/>
          <w:bCs/>
          <w:color w:val="1B365D"/>
          <w:sz w:val="21"/>
          <w:szCs w:val="21"/>
          <w:u w:val="none"/>
        </w:rPr>
        <w:t>3. Module 2: Course &amp; Media Delivery System</w:t>
      </w:r>
      <w:r>
        <w:rPr>
          <w:rFonts w:ascii="Arial" w:hAnsi="Arial" w:eastAsia="Arial" w:cs="Arial"/>
          <w:b/>
          <w:bCs/>
          <w:color w:val="1B365D"/>
          <w:sz w:val="21"/>
          <w:szCs w:val="21"/>
          <w:u w:val="none"/>
        </w:rPr>
        <w:fldChar w:fldCharType="end"/>
      </w:r>
    </w:p>
    <w:p w14:paraId="2337835D">
      <w:pPr>
        <w:tabs>
          <w:tab w:val="right" w:leader="dot" w:pos="9026"/>
        </w:tabs>
        <w:spacing w:after="60"/>
        <w:ind w:left="360"/>
        <w:rPr>
          <w:u w:val="none"/>
        </w:rPr>
      </w:pPr>
      <w:r>
        <w:rPr>
          <w:u w:val="none"/>
        </w:rPr>
        <w:fldChar w:fldCharType="begin"/>
      </w:r>
      <w:r>
        <w:rPr>
          <w:u w:val="none"/>
        </w:rPr>
        <w:instrText xml:space="preserve"> HYPERLINK \l "sec3_1" </w:instrText>
      </w:r>
      <w:r>
        <w:rPr>
          <w:u w:val="none"/>
        </w:rPr>
        <w:fldChar w:fldCharType="separate"/>
      </w:r>
      <w:r>
        <w:rPr>
          <w:rFonts w:ascii="Arial" w:hAnsi="Arial" w:eastAsia="Arial" w:cs="Arial"/>
          <w:b w:val="0"/>
          <w:bCs w:val="0"/>
          <w:color w:val="4A90E2"/>
          <w:sz w:val="19"/>
          <w:szCs w:val="19"/>
          <w:u w:val="none"/>
        </w:rPr>
        <w:t>3.1 Features to be Tested</w:t>
      </w:r>
      <w:r>
        <w:rPr>
          <w:rFonts w:ascii="Arial" w:hAnsi="Arial" w:eastAsia="Arial" w:cs="Arial"/>
          <w:b w:val="0"/>
          <w:bCs w:val="0"/>
          <w:color w:val="4A90E2"/>
          <w:sz w:val="19"/>
          <w:szCs w:val="19"/>
          <w:u w:val="none"/>
        </w:rPr>
        <w:fldChar w:fldCharType="end"/>
      </w:r>
    </w:p>
    <w:p w14:paraId="7CACCB55">
      <w:pPr>
        <w:tabs>
          <w:tab w:val="right" w:leader="dot" w:pos="9026"/>
        </w:tabs>
        <w:spacing w:after="60"/>
        <w:ind w:left="360"/>
        <w:rPr>
          <w:u w:val="none"/>
        </w:rPr>
      </w:pPr>
      <w:r>
        <w:rPr>
          <w:u w:val="none"/>
        </w:rPr>
        <w:fldChar w:fldCharType="begin"/>
      </w:r>
      <w:r>
        <w:rPr>
          <w:u w:val="none"/>
        </w:rPr>
        <w:instrText xml:space="preserve"> HYPERLINK \l "sec3_2" </w:instrText>
      </w:r>
      <w:r>
        <w:rPr>
          <w:u w:val="none"/>
        </w:rPr>
        <w:fldChar w:fldCharType="separate"/>
      </w:r>
      <w:r>
        <w:rPr>
          <w:rFonts w:ascii="Arial" w:hAnsi="Arial" w:eastAsia="Arial" w:cs="Arial"/>
          <w:b w:val="0"/>
          <w:bCs w:val="0"/>
          <w:color w:val="4A90E2"/>
          <w:sz w:val="19"/>
          <w:szCs w:val="19"/>
          <w:u w:val="none"/>
        </w:rPr>
        <w:t>3.2 Testing Techniques &amp; Strategy</w:t>
      </w:r>
      <w:r>
        <w:rPr>
          <w:rFonts w:ascii="Arial" w:hAnsi="Arial" w:eastAsia="Arial" w:cs="Arial"/>
          <w:b w:val="0"/>
          <w:bCs w:val="0"/>
          <w:color w:val="4A90E2"/>
          <w:sz w:val="19"/>
          <w:szCs w:val="19"/>
          <w:u w:val="none"/>
        </w:rPr>
        <w:fldChar w:fldCharType="end"/>
      </w:r>
    </w:p>
    <w:p w14:paraId="3BEAC83F">
      <w:pPr>
        <w:tabs>
          <w:tab w:val="right" w:leader="dot" w:pos="9026"/>
        </w:tabs>
        <w:spacing w:after="80"/>
        <w:ind w:left="0"/>
        <w:rPr>
          <w:u w:val="none"/>
        </w:rPr>
      </w:pPr>
      <w:r>
        <w:rPr>
          <w:u w:val="none"/>
        </w:rPr>
        <w:fldChar w:fldCharType="begin"/>
      </w:r>
      <w:r>
        <w:rPr>
          <w:u w:val="none"/>
        </w:rPr>
        <w:instrText xml:space="preserve"> HYPERLINK \l "sec4" </w:instrText>
      </w:r>
      <w:r>
        <w:rPr>
          <w:u w:val="none"/>
        </w:rPr>
        <w:fldChar w:fldCharType="separate"/>
      </w:r>
      <w:r>
        <w:rPr>
          <w:rFonts w:ascii="Arial" w:hAnsi="Arial" w:eastAsia="Arial" w:cs="Arial"/>
          <w:b/>
          <w:bCs/>
          <w:color w:val="1B365D"/>
          <w:sz w:val="21"/>
          <w:szCs w:val="21"/>
          <w:u w:val="none"/>
        </w:rPr>
        <w:t>4. Module 3: Online Judge &amp; Sandbox Execution</w:t>
      </w:r>
      <w:r>
        <w:rPr>
          <w:rFonts w:ascii="Arial" w:hAnsi="Arial" w:eastAsia="Arial" w:cs="Arial"/>
          <w:b/>
          <w:bCs/>
          <w:color w:val="1B365D"/>
          <w:sz w:val="21"/>
          <w:szCs w:val="21"/>
          <w:u w:val="none"/>
        </w:rPr>
        <w:fldChar w:fldCharType="end"/>
      </w:r>
    </w:p>
    <w:p w14:paraId="16287FB6">
      <w:pPr>
        <w:tabs>
          <w:tab w:val="right" w:leader="dot" w:pos="9026"/>
        </w:tabs>
        <w:spacing w:after="60"/>
        <w:ind w:left="360"/>
        <w:rPr>
          <w:u w:val="none"/>
        </w:rPr>
      </w:pPr>
      <w:r>
        <w:rPr>
          <w:u w:val="none"/>
        </w:rPr>
        <w:fldChar w:fldCharType="begin"/>
      </w:r>
      <w:r>
        <w:rPr>
          <w:u w:val="none"/>
        </w:rPr>
        <w:instrText xml:space="preserve"> HYPERLINK \l "sec4_1" </w:instrText>
      </w:r>
      <w:r>
        <w:rPr>
          <w:u w:val="none"/>
        </w:rPr>
        <w:fldChar w:fldCharType="separate"/>
      </w:r>
      <w:r>
        <w:rPr>
          <w:rFonts w:ascii="Arial" w:hAnsi="Arial" w:eastAsia="Arial" w:cs="Arial"/>
          <w:b w:val="0"/>
          <w:bCs w:val="0"/>
          <w:color w:val="4A90E2"/>
          <w:sz w:val="19"/>
          <w:szCs w:val="19"/>
          <w:u w:val="none"/>
        </w:rPr>
        <w:t>4.1 Features to be Tested</w:t>
      </w:r>
      <w:r>
        <w:rPr>
          <w:rFonts w:ascii="Arial" w:hAnsi="Arial" w:eastAsia="Arial" w:cs="Arial"/>
          <w:b w:val="0"/>
          <w:bCs w:val="0"/>
          <w:color w:val="4A90E2"/>
          <w:sz w:val="19"/>
          <w:szCs w:val="19"/>
          <w:u w:val="none"/>
        </w:rPr>
        <w:fldChar w:fldCharType="end"/>
      </w:r>
    </w:p>
    <w:p w14:paraId="79FC06D1">
      <w:pPr>
        <w:tabs>
          <w:tab w:val="right" w:leader="dot" w:pos="9026"/>
        </w:tabs>
        <w:spacing w:after="60"/>
        <w:ind w:left="360"/>
        <w:rPr>
          <w:u w:val="none"/>
        </w:rPr>
      </w:pPr>
      <w:r>
        <w:rPr>
          <w:u w:val="none"/>
        </w:rPr>
        <w:fldChar w:fldCharType="begin"/>
      </w:r>
      <w:r>
        <w:rPr>
          <w:u w:val="none"/>
        </w:rPr>
        <w:instrText xml:space="preserve"> HYPERLINK \l "sec4_2" </w:instrText>
      </w:r>
      <w:r>
        <w:rPr>
          <w:u w:val="none"/>
        </w:rPr>
        <w:fldChar w:fldCharType="separate"/>
      </w:r>
      <w:r>
        <w:rPr>
          <w:rFonts w:ascii="Arial" w:hAnsi="Arial" w:eastAsia="Arial" w:cs="Arial"/>
          <w:b w:val="0"/>
          <w:bCs w:val="0"/>
          <w:color w:val="4A90E2"/>
          <w:sz w:val="19"/>
          <w:szCs w:val="19"/>
          <w:u w:val="none"/>
        </w:rPr>
        <w:t>4.2 Testing Techniques &amp; Strategy</w:t>
      </w:r>
      <w:r>
        <w:rPr>
          <w:rFonts w:ascii="Arial" w:hAnsi="Arial" w:eastAsia="Arial" w:cs="Arial"/>
          <w:b w:val="0"/>
          <w:bCs w:val="0"/>
          <w:color w:val="4A90E2"/>
          <w:sz w:val="19"/>
          <w:szCs w:val="19"/>
          <w:u w:val="none"/>
        </w:rPr>
        <w:fldChar w:fldCharType="end"/>
      </w:r>
    </w:p>
    <w:p w14:paraId="67765B65">
      <w:pPr>
        <w:tabs>
          <w:tab w:val="right" w:leader="dot" w:pos="9026"/>
        </w:tabs>
        <w:spacing w:after="80"/>
        <w:ind w:left="0"/>
        <w:rPr>
          <w:u w:val="none"/>
        </w:rPr>
      </w:pPr>
      <w:r>
        <w:rPr>
          <w:u w:val="none"/>
        </w:rPr>
        <w:fldChar w:fldCharType="begin"/>
      </w:r>
      <w:r>
        <w:rPr>
          <w:u w:val="none"/>
        </w:rPr>
        <w:instrText xml:space="preserve"> HYPERLINK \l "sec5" </w:instrText>
      </w:r>
      <w:r>
        <w:rPr>
          <w:u w:val="none"/>
        </w:rPr>
        <w:fldChar w:fldCharType="separate"/>
      </w:r>
      <w:r>
        <w:rPr>
          <w:rFonts w:ascii="Arial" w:hAnsi="Arial" w:eastAsia="Arial" w:cs="Arial"/>
          <w:b/>
          <w:bCs/>
          <w:color w:val="1B365D"/>
          <w:sz w:val="21"/>
          <w:szCs w:val="21"/>
          <w:u w:val="none"/>
        </w:rPr>
        <w:t>5. Module 4: Competitive Programming Contests</w:t>
      </w:r>
      <w:r>
        <w:rPr>
          <w:rFonts w:ascii="Arial" w:hAnsi="Arial" w:eastAsia="Arial" w:cs="Arial"/>
          <w:b/>
          <w:bCs/>
          <w:color w:val="1B365D"/>
          <w:sz w:val="21"/>
          <w:szCs w:val="21"/>
          <w:u w:val="none"/>
        </w:rPr>
        <w:fldChar w:fldCharType="end"/>
      </w:r>
    </w:p>
    <w:p w14:paraId="33957B14">
      <w:pPr>
        <w:tabs>
          <w:tab w:val="right" w:leader="dot" w:pos="9026"/>
        </w:tabs>
        <w:spacing w:after="60"/>
        <w:ind w:left="360"/>
        <w:rPr>
          <w:u w:val="none"/>
        </w:rPr>
      </w:pPr>
      <w:r>
        <w:rPr>
          <w:u w:val="none"/>
        </w:rPr>
        <w:fldChar w:fldCharType="begin"/>
      </w:r>
      <w:r>
        <w:rPr>
          <w:u w:val="none"/>
        </w:rPr>
        <w:instrText xml:space="preserve"> HYPERLINK \l "sec5_1" </w:instrText>
      </w:r>
      <w:r>
        <w:rPr>
          <w:u w:val="none"/>
        </w:rPr>
        <w:fldChar w:fldCharType="separate"/>
      </w:r>
      <w:r>
        <w:rPr>
          <w:rFonts w:ascii="Arial" w:hAnsi="Arial" w:eastAsia="Arial" w:cs="Arial"/>
          <w:b w:val="0"/>
          <w:bCs w:val="0"/>
          <w:color w:val="4A90E2"/>
          <w:sz w:val="19"/>
          <w:szCs w:val="19"/>
          <w:u w:val="none"/>
        </w:rPr>
        <w:t>5.1 Features to be Tested</w:t>
      </w:r>
      <w:r>
        <w:rPr>
          <w:rFonts w:ascii="Arial" w:hAnsi="Arial" w:eastAsia="Arial" w:cs="Arial"/>
          <w:b w:val="0"/>
          <w:bCs w:val="0"/>
          <w:color w:val="4A90E2"/>
          <w:sz w:val="19"/>
          <w:szCs w:val="19"/>
          <w:u w:val="none"/>
        </w:rPr>
        <w:fldChar w:fldCharType="end"/>
      </w:r>
    </w:p>
    <w:p w14:paraId="310A861C">
      <w:pPr>
        <w:tabs>
          <w:tab w:val="right" w:leader="dot" w:pos="9026"/>
        </w:tabs>
        <w:spacing w:after="60"/>
        <w:ind w:left="360"/>
        <w:rPr>
          <w:u w:val="none"/>
        </w:rPr>
      </w:pPr>
      <w:r>
        <w:rPr>
          <w:u w:val="none"/>
        </w:rPr>
        <w:fldChar w:fldCharType="begin"/>
      </w:r>
      <w:r>
        <w:rPr>
          <w:u w:val="none"/>
        </w:rPr>
        <w:instrText xml:space="preserve"> HYPERLINK \l "sec5_2" </w:instrText>
      </w:r>
      <w:r>
        <w:rPr>
          <w:u w:val="none"/>
        </w:rPr>
        <w:fldChar w:fldCharType="separate"/>
      </w:r>
      <w:r>
        <w:rPr>
          <w:rFonts w:ascii="Arial" w:hAnsi="Arial" w:eastAsia="Arial" w:cs="Arial"/>
          <w:b w:val="0"/>
          <w:bCs w:val="0"/>
          <w:color w:val="4A90E2"/>
          <w:sz w:val="19"/>
          <w:szCs w:val="19"/>
          <w:u w:val="none"/>
        </w:rPr>
        <w:t>5.2 Testing Techniques &amp; Strategy</w:t>
      </w:r>
      <w:r>
        <w:rPr>
          <w:rFonts w:ascii="Arial" w:hAnsi="Arial" w:eastAsia="Arial" w:cs="Arial"/>
          <w:b w:val="0"/>
          <w:bCs w:val="0"/>
          <w:color w:val="4A90E2"/>
          <w:sz w:val="19"/>
          <w:szCs w:val="19"/>
          <w:u w:val="none"/>
        </w:rPr>
        <w:fldChar w:fldCharType="end"/>
      </w:r>
    </w:p>
    <w:p w14:paraId="5864017F">
      <w:pPr>
        <w:tabs>
          <w:tab w:val="right" w:leader="dot" w:pos="9026"/>
        </w:tabs>
        <w:spacing w:after="80"/>
        <w:ind w:left="0"/>
        <w:rPr>
          <w:u w:val="none"/>
        </w:rPr>
      </w:pPr>
      <w:r>
        <w:rPr>
          <w:u w:val="none"/>
        </w:rPr>
        <w:fldChar w:fldCharType="begin"/>
      </w:r>
      <w:r>
        <w:rPr>
          <w:u w:val="none"/>
        </w:rPr>
        <w:instrText xml:space="preserve"> HYPERLINK \l "sec6" </w:instrText>
      </w:r>
      <w:r>
        <w:rPr>
          <w:u w:val="none"/>
        </w:rPr>
        <w:fldChar w:fldCharType="separate"/>
      </w:r>
      <w:r>
        <w:rPr>
          <w:rFonts w:ascii="Arial" w:hAnsi="Arial" w:eastAsia="Arial" w:cs="Arial"/>
          <w:b/>
          <w:bCs/>
          <w:color w:val="1B365D"/>
          <w:sz w:val="21"/>
          <w:szCs w:val="21"/>
          <w:u w:val="none"/>
        </w:rPr>
        <w:t>6. Module 5: E-Wallet &amp; Payment Gateway</w:t>
      </w:r>
      <w:r>
        <w:rPr>
          <w:rFonts w:ascii="Arial" w:hAnsi="Arial" w:eastAsia="Arial" w:cs="Arial"/>
          <w:b/>
          <w:bCs/>
          <w:color w:val="1B365D"/>
          <w:sz w:val="21"/>
          <w:szCs w:val="21"/>
          <w:u w:val="none"/>
        </w:rPr>
        <w:fldChar w:fldCharType="end"/>
      </w:r>
    </w:p>
    <w:p w14:paraId="26396B7B">
      <w:pPr>
        <w:tabs>
          <w:tab w:val="right" w:leader="dot" w:pos="9026"/>
        </w:tabs>
        <w:spacing w:after="60"/>
        <w:ind w:left="360"/>
        <w:rPr>
          <w:u w:val="none"/>
        </w:rPr>
      </w:pPr>
      <w:r>
        <w:rPr>
          <w:u w:val="none"/>
        </w:rPr>
        <w:fldChar w:fldCharType="begin"/>
      </w:r>
      <w:r>
        <w:rPr>
          <w:u w:val="none"/>
        </w:rPr>
        <w:instrText xml:space="preserve"> HYPERLINK \l "sec6_1" </w:instrText>
      </w:r>
      <w:r>
        <w:rPr>
          <w:u w:val="none"/>
        </w:rPr>
        <w:fldChar w:fldCharType="separate"/>
      </w:r>
      <w:r>
        <w:rPr>
          <w:rFonts w:ascii="Arial" w:hAnsi="Arial" w:eastAsia="Arial" w:cs="Arial"/>
          <w:b w:val="0"/>
          <w:bCs w:val="0"/>
          <w:color w:val="4A90E2"/>
          <w:sz w:val="19"/>
          <w:szCs w:val="19"/>
          <w:u w:val="none"/>
        </w:rPr>
        <w:t>6.1 Features to be Tested</w:t>
      </w:r>
      <w:r>
        <w:rPr>
          <w:rFonts w:ascii="Arial" w:hAnsi="Arial" w:eastAsia="Arial" w:cs="Arial"/>
          <w:b w:val="0"/>
          <w:bCs w:val="0"/>
          <w:color w:val="4A90E2"/>
          <w:sz w:val="19"/>
          <w:szCs w:val="19"/>
          <w:u w:val="none"/>
        </w:rPr>
        <w:fldChar w:fldCharType="end"/>
      </w:r>
    </w:p>
    <w:p w14:paraId="6F3A0AEA">
      <w:pPr>
        <w:tabs>
          <w:tab w:val="right" w:leader="dot" w:pos="9026"/>
        </w:tabs>
        <w:spacing w:after="60"/>
        <w:ind w:left="360"/>
        <w:rPr>
          <w:u w:val="none"/>
        </w:rPr>
      </w:pPr>
      <w:r>
        <w:rPr>
          <w:u w:val="none"/>
        </w:rPr>
        <w:fldChar w:fldCharType="begin"/>
      </w:r>
      <w:r>
        <w:rPr>
          <w:u w:val="none"/>
        </w:rPr>
        <w:instrText xml:space="preserve"> HYPERLINK \l "sec6_2" </w:instrText>
      </w:r>
      <w:r>
        <w:rPr>
          <w:u w:val="none"/>
        </w:rPr>
        <w:fldChar w:fldCharType="separate"/>
      </w:r>
      <w:r>
        <w:rPr>
          <w:rFonts w:ascii="Arial" w:hAnsi="Arial" w:eastAsia="Arial" w:cs="Arial"/>
          <w:b w:val="0"/>
          <w:bCs w:val="0"/>
          <w:color w:val="4A90E2"/>
          <w:sz w:val="19"/>
          <w:szCs w:val="19"/>
          <w:u w:val="none"/>
        </w:rPr>
        <w:t>6.2 Testing Techniques &amp; Strategy</w:t>
      </w:r>
      <w:r>
        <w:rPr>
          <w:rFonts w:ascii="Arial" w:hAnsi="Arial" w:eastAsia="Arial" w:cs="Arial"/>
          <w:b w:val="0"/>
          <w:bCs w:val="0"/>
          <w:color w:val="4A90E2"/>
          <w:sz w:val="19"/>
          <w:szCs w:val="19"/>
          <w:u w:val="none"/>
        </w:rPr>
        <w:fldChar w:fldCharType="end"/>
      </w:r>
    </w:p>
    <w:p w14:paraId="1DDBCA8A">
      <w:pPr>
        <w:tabs>
          <w:tab w:val="right" w:leader="dot" w:pos="9026"/>
        </w:tabs>
        <w:spacing w:after="80"/>
        <w:ind w:left="0"/>
        <w:rPr>
          <w:u w:val="none"/>
        </w:rPr>
      </w:pPr>
      <w:r>
        <w:rPr>
          <w:u w:val="none"/>
        </w:rPr>
        <w:fldChar w:fldCharType="begin"/>
      </w:r>
      <w:r>
        <w:rPr>
          <w:u w:val="none"/>
        </w:rPr>
        <w:instrText xml:space="preserve"> HYPERLINK \l "sec7" </w:instrText>
      </w:r>
      <w:r>
        <w:rPr>
          <w:u w:val="none"/>
        </w:rPr>
        <w:fldChar w:fldCharType="separate"/>
      </w:r>
      <w:r>
        <w:rPr>
          <w:rFonts w:ascii="Arial" w:hAnsi="Arial" w:eastAsia="Arial" w:cs="Arial"/>
          <w:b/>
          <w:bCs/>
          <w:color w:val="1B365D"/>
          <w:sz w:val="21"/>
          <w:szCs w:val="21"/>
          <w:u w:val="none"/>
        </w:rPr>
        <w:t>7. Module 6: Admin Back-Office Moderation</w:t>
      </w:r>
      <w:r>
        <w:rPr>
          <w:rFonts w:ascii="Arial" w:hAnsi="Arial" w:eastAsia="Arial" w:cs="Arial"/>
          <w:b/>
          <w:bCs/>
          <w:color w:val="1B365D"/>
          <w:sz w:val="21"/>
          <w:szCs w:val="21"/>
          <w:u w:val="none"/>
        </w:rPr>
        <w:fldChar w:fldCharType="end"/>
      </w:r>
    </w:p>
    <w:p w14:paraId="0022E5F7">
      <w:pPr>
        <w:tabs>
          <w:tab w:val="right" w:leader="dot" w:pos="9026"/>
        </w:tabs>
        <w:spacing w:after="60"/>
        <w:ind w:left="360"/>
        <w:rPr>
          <w:u w:val="none"/>
        </w:rPr>
      </w:pPr>
      <w:r>
        <w:rPr>
          <w:u w:val="none"/>
        </w:rPr>
        <w:fldChar w:fldCharType="begin"/>
      </w:r>
      <w:r>
        <w:rPr>
          <w:u w:val="none"/>
        </w:rPr>
        <w:instrText xml:space="preserve"> HYPERLINK \l "sec7_1" </w:instrText>
      </w:r>
      <w:r>
        <w:rPr>
          <w:u w:val="none"/>
        </w:rPr>
        <w:fldChar w:fldCharType="separate"/>
      </w:r>
      <w:r>
        <w:rPr>
          <w:rFonts w:ascii="Arial" w:hAnsi="Arial" w:eastAsia="Arial" w:cs="Arial"/>
          <w:b w:val="0"/>
          <w:bCs w:val="0"/>
          <w:color w:val="4A90E2"/>
          <w:sz w:val="19"/>
          <w:szCs w:val="19"/>
          <w:u w:val="none"/>
        </w:rPr>
        <w:t>7.1 Features to be Tested</w:t>
      </w:r>
      <w:r>
        <w:rPr>
          <w:rFonts w:ascii="Arial" w:hAnsi="Arial" w:eastAsia="Arial" w:cs="Arial"/>
          <w:b w:val="0"/>
          <w:bCs w:val="0"/>
          <w:color w:val="4A90E2"/>
          <w:sz w:val="19"/>
          <w:szCs w:val="19"/>
          <w:u w:val="none"/>
        </w:rPr>
        <w:fldChar w:fldCharType="end"/>
      </w:r>
    </w:p>
    <w:p w14:paraId="32DAA639">
      <w:pPr>
        <w:tabs>
          <w:tab w:val="right" w:leader="dot" w:pos="9026"/>
        </w:tabs>
        <w:spacing w:after="60"/>
        <w:ind w:left="360"/>
        <w:rPr>
          <w:u w:val="none"/>
        </w:rPr>
      </w:pPr>
      <w:r>
        <w:rPr>
          <w:u w:val="none"/>
        </w:rPr>
        <w:fldChar w:fldCharType="begin"/>
      </w:r>
      <w:r>
        <w:rPr>
          <w:u w:val="none"/>
        </w:rPr>
        <w:instrText xml:space="preserve"> HYPERLINK \l "sec7_2" </w:instrText>
      </w:r>
      <w:r>
        <w:rPr>
          <w:u w:val="none"/>
        </w:rPr>
        <w:fldChar w:fldCharType="separate"/>
      </w:r>
      <w:r>
        <w:rPr>
          <w:rFonts w:ascii="Arial" w:hAnsi="Arial" w:eastAsia="Arial" w:cs="Arial"/>
          <w:b w:val="0"/>
          <w:bCs w:val="0"/>
          <w:color w:val="4A90E2"/>
          <w:sz w:val="19"/>
          <w:szCs w:val="19"/>
          <w:u w:val="none"/>
        </w:rPr>
        <w:t>7.2 Testing Techniques &amp; Strategy</w:t>
      </w:r>
      <w:r>
        <w:rPr>
          <w:rFonts w:ascii="Arial" w:hAnsi="Arial" w:eastAsia="Arial" w:cs="Arial"/>
          <w:b w:val="0"/>
          <w:bCs w:val="0"/>
          <w:color w:val="4A90E2"/>
          <w:sz w:val="19"/>
          <w:szCs w:val="19"/>
          <w:u w:val="none"/>
        </w:rPr>
        <w:fldChar w:fldCharType="end"/>
      </w:r>
    </w:p>
    <w:p w14:paraId="3B898B86">
      <w:pPr>
        <w:pageBreakBefore/>
      </w:pPr>
    </w:p>
    <w:p w14:paraId="38DD41FF">
      <w:pPr>
        <w:pStyle w:val="2"/>
        <w:pBdr>
          <w:bottom w:val="single" w:color="1B365D" w:sz="6" w:space="4"/>
        </w:pBdr>
      </w:pPr>
      <w:bookmarkStart w:id="0" w:name="sec1"/>
      <w:r>
        <w:t>1. Introduction to Feature Testing</w:t>
      </w:r>
      <w:bookmarkEnd w:id="0"/>
    </w:p>
    <w:p w14:paraId="4E17C6BF">
      <w:pPr>
        <w:spacing w:after="120" w:line="276" w:lineRule="auto"/>
        <w:rPr>
          <w:rFonts w:ascii="Arial" w:hAnsi="Arial" w:eastAsia="Arial" w:cs="Arial"/>
          <w:color w:val="333333"/>
          <w:sz w:val="22"/>
          <w:szCs w:val="22"/>
        </w:rPr>
      </w:pPr>
      <w:r>
        <w:rPr>
          <w:rFonts w:ascii="Arial" w:hAnsi="Arial" w:eastAsia="Arial" w:cs="Arial"/>
          <w:color w:val="333333"/>
          <w:sz w:val="22"/>
          <w:szCs w:val="22"/>
        </w:rPr>
        <w:t>This document provides a deep-dive analysis into the specific features of the system that require verification. Unlike the Master Test Plan (which covers processes and environments), this document defines what will be tested for each module, the testing techniques applied, and the integration points to focus on.</w:t>
      </w:r>
    </w:p>
    <w:p w14:paraId="2503DFB5">
      <w:pPr>
        <w:spacing w:after="120" w:line="276" w:lineRule="auto"/>
        <w:rPr>
          <w:rFonts w:ascii="Arial" w:hAnsi="Arial" w:eastAsia="Arial" w:cs="Arial"/>
          <w:color w:val="333333"/>
          <w:sz w:val="22"/>
          <w:szCs w:val="22"/>
        </w:rPr>
      </w:pPr>
    </w:p>
    <w:p w14:paraId="582884A1">
      <w:pPr>
        <w:spacing w:after="120" w:line="276" w:lineRule="auto"/>
        <w:rPr>
          <w:rFonts w:ascii="Arial" w:hAnsi="Arial" w:eastAsia="Arial" w:cs="Arial"/>
          <w:color w:val="333333"/>
          <w:sz w:val="22"/>
          <w:szCs w:val="22"/>
        </w:rPr>
      </w:pPr>
    </w:p>
    <w:p w14:paraId="5CAEAF9B">
      <w:pPr>
        <w:spacing w:after="120" w:line="276" w:lineRule="auto"/>
        <w:rPr>
          <w:rFonts w:ascii="Arial" w:hAnsi="Arial" w:eastAsia="Arial" w:cs="Arial"/>
          <w:color w:val="333333"/>
          <w:sz w:val="22"/>
          <w:szCs w:val="22"/>
        </w:rPr>
      </w:pPr>
    </w:p>
    <w:p w14:paraId="6667B183">
      <w:pPr>
        <w:spacing w:after="120" w:line="276" w:lineRule="auto"/>
        <w:rPr>
          <w:rFonts w:ascii="Arial" w:hAnsi="Arial" w:eastAsia="Arial" w:cs="Arial"/>
          <w:color w:val="333333"/>
          <w:sz w:val="22"/>
          <w:szCs w:val="22"/>
        </w:rPr>
      </w:pPr>
    </w:p>
    <w:p w14:paraId="781AF356">
      <w:pPr>
        <w:spacing w:after="120" w:line="276" w:lineRule="auto"/>
        <w:rPr>
          <w:rFonts w:ascii="Arial" w:hAnsi="Arial" w:eastAsia="Arial" w:cs="Arial"/>
          <w:color w:val="333333"/>
          <w:sz w:val="22"/>
          <w:szCs w:val="22"/>
        </w:rPr>
      </w:pPr>
    </w:p>
    <w:p w14:paraId="2ECCBB8E">
      <w:pPr>
        <w:spacing w:after="120" w:line="276" w:lineRule="auto"/>
        <w:rPr>
          <w:rFonts w:ascii="Arial" w:hAnsi="Arial" w:eastAsia="Arial" w:cs="Arial"/>
          <w:color w:val="333333"/>
          <w:sz w:val="22"/>
          <w:szCs w:val="22"/>
        </w:rPr>
      </w:pPr>
    </w:p>
    <w:p w14:paraId="2D55BA15">
      <w:pPr>
        <w:spacing w:after="120" w:line="276" w:lineRule="auto"/>
        <w:rPr>
          <w:rFonts w:ascii="Arial" w:hAnsi="Arial" w:eastAsia="Arial" w:cs="Arial"/>
          <w:color w:val="333333"/>
          <w:sz w:val="22"/>
          <w:szCs w:val="22"/>
        </w:rPr>
      </w:pPr>
    </w:p>
    <w:p w14:paraId="7FA8160C">
      <w:pPr>
        <w:pStyle w:val="2"/>
        <w:pBdr>
          <w:bottom w:val="single" w:color="1B365D" w:sz="6" w:space="4"/>
        </w:pBdr>
      </w:pPr>
      <w:bookmarkStart w:id="1" w:name="sec2"/>
    </w:p>
    <w:p w14:paraId="4F15FECA">
      <w:pPr>
        <w:pStyle w:val="2"/>
        <w:pBdr>
          <w:bottom w:val="single" w:color="1B365D" w:sz="6" w:space="4"/>
        </w:pBdr>
      </w:pPr>
    </w:p>
    <w:p w14:paraId="0964EAD0">
      <w:pPr>
        <w:pStyle w:val="2"/>
        <w:pBdr>
          <w:bottom w:val="single" w:color="1B365D" w:sz="6" w:space="4"/>
        </w:pBdr>
      </w:pPr>
    </w:p>
    <w:p w14:paraId="27812AAB">
      <w:pPr>
        <w:pStyle w:val="2"/>
        <w:pBdr>
          <w:bottom w:val="single" w:color="1B365D" w:sz="6" w:space="4"/>
        </w:pBdr>
      </w:pPr>
    </w:p>
    <w:p w14:paraId="757F4B6C">
      <w:pPr>
        <w:pStyle w:val="2"/>
        <w:pBdr>
          <w:bottom w:val="single" w:color="1B365D" w:sz="6" w:space="4"/>
        </w:pBdr>
      </w:pPr>
    </w:p>
    <w:p w14:paraId="7A4D6C89">
      <w:pPr>
        <w:pStyle w:val="2"/>
        <w:pBdr>
          <w:bottom w:val="single" w:color="1B365D" w:sz="6" w:space="4"/>
        </w:pBdr>
      </w:pPr>
    </w:p>
    <w:p w14:paraId="79D22D2E">
      <w:pPr>
        <w:pStyle w:val="2"/>
        <w:pBdr>
          <w:bottom w:val="single" w:color="1B365D" w:sz="6" w:space="4"/>
        </w:pBdr>
      </w:pPr>
    </w:p>
    <w:p w14:paraId="215C2A28">
      <w:pPr>
        <w:pStyle w:val="2"/>
        <w:pBdr>
          <w:bottom w:val="single" w:color="1B365D" w:sz="6" w:space="4"/>
        </w:pBdr>
      </w:pPr>
    </w:p>
    <w:p w14:paraId="780BC7A2">
      <w:pPr>
        <w:pStyle w:val="2"/>
        <w:pBdr>
          <w:bottom w:val="single" w:color="1B365D" w:sz="6" w:space="4"/>
        </w:pBdr>
      </w:pPr>
    </w:p>
    <w:p w14:paraId="1EFDECAD">
      <w:pPr>
        <w:pStyle w:val="2"/>
        <w:pBdr>
          <w:bottom w:val="single" w:color="1B365D" w:sz="6" w:space="4"/>
        </w:pBdr>
      </w:pPr>
    </w:p>
    <w:p w14:paraId="6ADDC7B0">
      <w:pPr>
        <w:pStyle w:val="2"/>
        <w:pBdr>
          <w:bottom w:val="single" w:color="1B365D" w:sz="6" w:space="4"/>
        </w:pBdr>
      </w:pPr>
    </w:p>
    <w:p w14:paraId="3F6430D3">
      <w:pPr>
        <w:pStyle w:val="2"/>
        <w:pBdr>
          <w:bottom w:val="single" w:color="1B365D" w:sz="6" w:space="4"/>
        </w:pBdr>
      </w:pPr>
      <w:r>
        <w:t>2. Module 1: User Authentication &amp; Security</w:t>
      </w:r>
      <w:bookmarkEnd w:id="1"/>
    </w:p>
    <w:p w14:paraId="6E4E2709">
      <w:pPr>
        <w:pStyle w:val="3"/>
      </w:pPr>
      <w:bookmarkStart w:id="2" w:name="sec2_1"/>
      <w:r>
        <w:t>2.1 Features to be Tested</w:t>
      </w:r>
      <w:bookmarkEnd w:id="2"/>
    </w:p>
    <w:p w14:paraId="572A79CC">
      <w:pPr>
        <w:pStyle w:val="16"/>
        <w:numPr>
          <w:ilvl w:val="0"/>
          <w:numId w:val="1"/>
        </w:numPr>
        <w:spacing w:after="90" w:line="276" w:lineRule="auto"/>
      </w:pPr>
      <w:r>
        <w:rPr>
          <w:rFonts w:ascii="Arial" w:hAnsi="Arial" w:eastAsia="Arial" w:cs="Arial"/>
          <w:color w:val="333333"/>
          <w:sz w:val="22"/>
          <w:szCs w:val="22"/>
        </w:rPr>
        <w:t>Email/Password Registration and Login workflows.</w:t>
      </w:r>
    </w:p>
    <w:p w14:paraId="62B75BD1">
      <w:pPr>
        <w:pStyle w:val="16"/>
        <w:numPr>
          <w:ilvl w:val="0"/>
          <w:numId w:val="1"/>
        </w:numPr>
        <w:spacing w:after="90" w:line="276" w:lineRule="auto"/>
      </w:pPr>
      <w:r>
        <w:rPr>
          <w:rFonts w:ascii="Arial" w:hAnsi="Arial" w:eastAsia="Arial" w:cs="Arial"/>
          <w:color w:val="333333"/>
          <w:sz w:val="22"/>
          <w:szCs w:val="22"/>
        </w:rPr>
        <w:t>Third-party Google OAuth2 SSO (Single Sign-On).</w:t>
      </w:r>
    </w:p>
    <w:p w14:paraId="629048CD">
      <w:pPr>
        <w:pStyle w:val="16"/>
        <w:numPr>
          <w:ilvl w:val="0"/>
          <w:numId w:val="1"/>
        </w:numPr>
        <w:spacing w:after="90" w:line="276" w:lineRule="auto"/>
      </w:pPr>
      <w:r>
        <w:rPr>
          <w:rFonts w:ascii="Arial" w:hAnsi="Arial" w:eastAsia="Arial" w:cs="Arial"/>
          <w:color w:val="333333"/>
          <w:sz w:val="22"/>
          <w:szCs w:val="22"/>
        </w:rPr>
        <w:t>JWT Generation, Refresh Token Rotation, and Cookie Management.</w:t>
      </w:r>
    </w:p>
    <w:p w14:paraId="338475EF">
      <w:pPr>
        <w:pStyle w:val="16"/>
        <w:numPr>
          <w:ilvl w:val="0"/>
          <w:numId w:val="1"/>
        </w:numPr>
        <w:spacing w:after="90" w:line="276" w:lineRule="auto"/>
      </w:pPr>
      <w:r>
        <w:rPr>
          <w:rFonts w:ascii="Arial" w:hAnsi="Arial" w:eastAsia="Arial" w:cs="Arial"/>
          <w:color w:val="333333"/>
          <w:sz w:val="22"/>
          <w:szCs w:val="22"/>
        </w:rPr>
        <w:t>Role-Based Access Control (RBAC) across API endpoints.</w:t>
      </w:r>
    </w:p>
    <w:p w14:paraId="2AC3D4BE">
      <w:pPr>
        <w:pStyle w:val="3"/>
      </w:pPr>
      <w:bookmarkStart w:id="3" w:name="sec2_2"/>
      <w:r>
        <w:t>2.2 Testing Techniques &amp; Strategy</w:t>
      </w:r>
      <w:bookmarkEnd w:id="3"/>
    </w:p>
    <w:p w14:paraId="5D518061">
      <w:pPr>
        <w:pStyle w:val="16"/>
        <w:numPr>
          <w:ilvl w:val="0"/>
          <w:numId w:val="1"/>
        </w:numPr>
        <w:spacing w:after="90" w:line="276" w:lineRule="auto"/>
      </w:pPr>
      <w:r>
        <w:rPr>
          <w:rFonts w:ascii="Arial" w:hAnsi="Arial" w:eastAsia="Arial" w:cs="Arial"/>
          <w:b/>
          <w:bCs/>
          <w:color w:val="333333"/>
          <w:sz w:val="22"/>
          <w:szCs w:val="22"/>
        </w:rPr>
        <w:t xml:space="preserve">Boundary &amp; Validation Testing: </w:t>
      </w:r>
      <w:r>
        <w:rPr>
          <w:rFonts w:ascii="Arial" w:hAnsi="Arial" w:eastAsia="Arial" w:cs="Arial"/>
          <w:color w:val="333333"/>
          <w:sz w:val="22"/>
          <w:szCs w:val="22"/>
        </w:rPr>
        <w:t xml:space="preserve"> Inject SQL injection payloads (e.g., ' OR '1'='1) into the login email field to ensure the ORM (Spring Data JPA) safely sanitizes inputs. Verify strong password policies via Boundary Value Analysis.</w:t>
      </w:r>
    </w:p>
    <w:p w14:paraId="72974627">
      <w:pPr>
        <w:pStyle w:val="16"/>
        <w:numPr>
          <w:ilvl w:val="0"/>
          <w:numId w:val="1"/>
        </w:numPr>
        <w:spacing w:after="90" w:line="276" w:lineRule="auto"/>
      </w:pPr>
      <w:r>
        <w:rPr>
          <w:rFonts w:ascii="Arial" w:hAnsi="Arial" w:eastAsia="Arial" w:cs="Arial"/>
          <w:b/>
          <w:bCs/>
          <w:color w:val="333333"/>
          <w:sz w:val="22"/>
          <w:szCs w:val="22"/>
        </w:rPr>
        <w:t>Security &amp; Session Testing:</w:t>
      </w:r>
      <w:r>
        <w:rPr>
          <w:rFonts w:ascii="Arial" w:hAnsi="Arial" w:eastAsia="Arial" w:cs="Arial"/>
          <w:color w:val="333333"/>
          <w:sz w:val="22"/>
          <w:szCs w:val="22"/>
        </w:rPr>
        <w:t xml:space="preserve"> </w:t>
      </w:r>
    </w:p>
    <w:p w14:paraId="11307F74">
      <w:pPr>
        <w:pStyle w:val="16"/>
        <w:numPr>
          <w:ilvl w:val="1"/>
          <w:numId w:val="1"/>
        </w:numPr>
        <w:spacing w:after="90" w:line="276" w:lineRule="auto"/>
      </w:pPr>
      <w:r>
        <w:rPr>
          <w:rFonts w:ascii="Arial" w:hAnsi="Arial" w:eastAsia="Arial" w:cs="Arial"/>
          <w:color w:val="333333"/>
          <w:sz w:val="22"/>
          <w:szCs w:val="22"/>
        </w:rPr>
        <w:t>Validate that the access_token and refresh_token are strictly configured as HttpOnly to mitigate Cross-Site Scripting (XSS) attacks.</w:t>
      </w:r>
    </w:p>
    <w:p w14:paraId="1E0A8A78">
      <w:pPr>
        <w:pStyle w:val="16"/>
        <w:numPr>
          <w:ilvl w:val="1"/>
          <w:numId w:val="1"/>
        </w:numPr>
        <w:spacing w:after="90" w:line="276" w:lineRule="auto"/>
      </w:pPr>
      <w:r>
        <w:rPr>
          <w:rFonts w:ascii="Arial" w:hAnsi="Arial" w:eastAsia="Arial" w:cs="Arial"/>
          <w:color w:val="333333"/>
          <w:sz w:val="22"/>
          <w:szCs w:val="22"/>
        </w:rPr>
        <w:t>Wait for the access_token to expire and ensure the frontend triggers a silent token refresh using the refresh_token without abruptly logging the user out.</w:t>
      </w:r>
    </w:p>
    <w:p w14:paraId="2BCC1471">
      <w:pPr>
        <w:pStyle w:val="16"/>
        <w:numPr>
          <w:ilvl w:val="0"/>
          <w:numId w:val="1"/>
        </w:numPr>
        <w:spacing w:after="90" w:line="276" w:lineRule="auto"/>
      </w:pPr>
      <w:r>
        <w:rPr>
          <w:rFonts w:ascii="Arial" w:hAnsi="Arial" w:eastAsia="Arial" w:cs="Arial"/>
          <w:b/>
          <w:bCs/>
          <w:color w:val="333333"/>
          <w:sz w:val="22"/>
          <w:szCs w:val="22"/>
        </w:rPr>
        <w:t xml:space="preserve">Authorization Testing: </w:t>
      </w:r>
      <w:r>
        <w:rPr>
          <w:rFonts w:ascii="Arial" w:hAnsi="Arial" w:eastAsia="Arial" w:cs="Arial"/>
          <w:color w:val="333333"/>
          <w:sz w:val="22"/>
          <w:szCs w:val="22"/>
        </w:rPr>
        <w:t xml:space="preserve"> Attempt to bypass UI restrictions by directly calling AdminController endpoints using a STUDENT bearer token. Expect a strict 403 Forbidden response.</w:t>
      </w:r>
    </w:p>
    <w:p w14:paraId="7255C53E">
      <w:pPr>
        <w:pStyle w:val="2"/>
        <w:pBdr>
          <w:bottom w:val="single" w:color="1B365D" w:sz="6" w:space="4"/>
        </w:pBdr>
      </w:pPr>
      <w:bookmarkStart w:id="4" w:name="sec3"/>
    </w:p>
    <w:p w14:paraId="27D7E718">
      <w:pPr>
        <w:pStyle w:val="2"/>
        <w:pBdr>
          <w:bottom w:val="single" w:color="1B365D" w:sz="6" w:space="4"/>
        </w:pBdr>
      </w:pPr>
    </w:p>
    <w:p w14:paraId="731F6C3E">
      <w:pPr>
        <w:pStyle w:val="2"/>
        <w:pBdr>
          <w:bottom w:val="single" w:color="1B365D" w:sz="6" w:space="4"/>
        </w:pBdr>
      </w:pPr>
    </w:p>
    <w:p w14:paraId="0297A0C1">
      <w:pPr>
        <w:pStyle w:val="2"/>
        <w:pBdr>
          <w:bottom w:val="single" w:color="1B365D" w:sz="6" w:space="4"/>
        </w:pBdr>
      </w:pPr>
    </w:p>
    <w:p w14:paraId="13D546D0">
      <w:pPr>
        <w:pStyle w:val="2"/>
        <w:pBdr>
          <w:bottom w:val="single" w:color="1B365D" w:sz="6" w:space="4"/>
        </w:pBdr>
      </w:pPr>
    </w:p>
    <w:p w14:paraId="08239644">
      <w:pPr>
        <w:pStyle w:val="2"/>
        <w:pBdr>
          <w:bottom w:val="single" w:color="1B365D" w:sz="6" w:space="4"/>
        </w:pBdr>
      </w:pPr>
    </w:p>
    <w:p w14:paraId="704F0D7E">
      <w:pPr>
        <w:pStyle w:val="2"/>
        <w:pBdr>
          <w:bottom w:val="single" w:color="1B365D" w:sz="6" w:space="4"/>
        </w:pBdr>
      </w:pPr>
    </w:p>
    <w:p w14:paraId="3683E97C">
      <w:pPr>
        <w:pStyle w:val="2"/>
        <w:pBdr>
          <w:bottom w:val="single" w:color="1B365D" w:sz="6" w:space="4"/>
        </w:pBdr>
      </w:pPr>
    </w:p>
    <w:p w14:paraId="7868E8F4">
      <w:pPr>
        <w:pStyle w:val="2"/>
        <w:pBdr>
          <w:bottom w:val="single" w:color="1B365D" w:sz="6" w:space="4"/>
        </w:pBdr>
      </w:pPr>
      <w:r>
        <w:t>3. Module 2: Course &amp; Media Delivery System</w:t>
      </w:r>
      <w:bookmarkEnd w:id="4"/>
    </w:p>
    <w:p w14:paraId="6BE56051">
      <w:pPr>
        <w:pStyle w:val="3"/>
      </w:pPr>
      <w:bookmarkStart w:id="5" w:name="sec3_1"/>
      <w:r>
        <w:t>3.1 Features to be Tested</w:t>
      </w:r>
      <w:bookmarkEnd w:id="5"/>
    </w:p>
    <w:p w14:paraId="3839AF73">
      <w:pPr>
        <w:pStyle w:val="16"/>
        <w:numPr>
          <w:ilvl w:val="0"/>
          <w:numId w:val="1"/>
        </w:numPr>
        <w:spacing w:after="90" w:line="276" w:lineRule="auto"/>
      </w:pPr>
      <w:r>
        <w:rPr>
          <w:rFonts w:ascii="Arial" w:hAnsi="Arial" w:eastAsia="Arial" w:cs="Arial"/>
          <w:color w:val="333333"/>
          <w:sz w:val="22"/>
          <w:szCs w:val="22"/>
        </w:rPr>
        <w:t>Video processing via ffmpeg-service and HLS streaming playback.</w:t>
      </w:r>
    </w:p>
    <w:p w14:paraId="355A8336">
      <w:pPr>
        <w:pStyle w:val="16"/>
        <w:numPr>
          <w:ilvl w:val="0"/>
          <w:numId w:val="1"/>
        </w:numPr>
        <w:spacing w:after="90" w:line="276" w:lineRule="auto"/>
      </w:pPr>
      <w:r>
        <w:rPr>
          <w:rFonts w:ascii="Arial" w:hAnsi="Arial" w:eastAsia="Arial" w:cs="Arial"/>
          <w:color w:val="333333"/>
          <w:sz w:val="22"/>
          <w:szCs w:val="22"/>
        </w:rPr>
        <w:t>Shopping cart logic and wallet balance deductions.</w:t>
      </w:r>
    </w:p>
    <w:p w14:paraId="52B65149">
      <w:pPr>
        <w:pStyle w:val="16"/>
        <w:numPr>
          <w:ilvl w:val="0"/>
          <w:numId w:val="1"/>
        </w:numPr>
        <w:spacing w:after="90" w:line="276" w:lineRule="auto"/>
      </w:pPr>
      <w:r>
        <w:rPr>
          <w:rFonts w:ascii="Arial" w:hAnsi="Arial" w:eastAsia="Arial" w:cs="Arial"/>
          <w:color w:val="333333"/>
          <w:sz w:val="22"/>
          <w:szCs w:val="22"/>
        </w:rPr>
        <w:t>Quiz attempt mechanisms and grading calculations.</w:t>
      </w:r>
    </w:p>
    <w:p w14:paraId="3DE3B1EA">
      <w:pPr>
        <w:pStyle w:val="3"/>
      </w:pPr>
      <w:bookmarkStart w:id="6" w:name="sec3_2"/>
      <w:r>
        <w:t>3.2 Testing Techniques &amp; Strategy</w:t>
      </w:r>
      <w:bookmarkEnd w:id="6"/>
    </w:p>
    <w:p w14:paraId="4C2F8B0A">
      <w:pPr>
        <w:pStyle w:val="16"/>
        <w:numPr>
          <w:ilvl w:val="0"/>
          <w:numId w:val="1"/>
        </w:numPr>
        <w:spacing w:after="90" w:line="276" w:lineRule="auto"/>
      </w:pPr>
      <w:r>
        <w:rPr>
          <w:rFonts w:ascii="Arial" w:hAnsi="Arial" w:eastAsia="Arial" w:cs="Arial"/>
          <w:b/>
          <w:bCs/>
          <w:color w:val="333333"/>
          <w:sz w:val="22"/>
          <w:szCs w:val="22"/>
        </w:rPr>
        <w:t xml:space="preserve">Integration Testing: </w:t>
      </w:r>
      <w:r>
        <w:rPr>
          <w:rFonts w:ascii="Arial" w:hAnsi="Arial" w:eastAsia="Arial" w:cs="Arial"/>
          <w:color w:val="333333"/>
          <w:sz w:val="22"/>
          <w:szCs w:val="22"/>
        </w:rPr>
        <w:t xml:space="preserve"> Verify the queue processing between the Main Backend and the ffmpeg-service. Ensure uploaded raw .mp4 files are correctly transcoded into .m3u8 streams.</w:t>
      </w:r>
    </w:p>
    <w:p w14:paraId="34041EAC">
      <w:pPr>
        <w:pStyle w:val="16"/>
        <w:numPr>
          <w:ilvl w:val="0"/>
          <w:numId w:val="1"/>
        </w:numPr>
        <w:spacing w:after="90" w:line="276" w:lineRule="auto"/>
      </w:pPr>
      <w:r>
        <w:rPr>
          <w:rFonts w:ascii="Arial" w:hAnsi="Arial" w:eastAsia="Arial" w:cs="Arial"/>
          <w:b/>
          <w:bCs/>
          <w:color w:val="333333"/>
          <w:sz w:val="22"/>
          <w:szCs w:val="22"/>
        </w:rPr>
        <w:t>State &amp; Concurrency Testing:</w:t>
      </w:r>
      <w:r>
        <w:rPr>
          <w:rFonts w:ascii="Arial" w:hAnsi="Arial" w:eastAsia="Arial" w:cs="Arial"/>
          <w:color w:val="333333"/>
          <w:sz w:val="22"/>
          <w:szCs w:val="22"/>
        </w:rPr>
        <w:t xml:space="preserve"> </w:t>
      </w:r>
    </w:p>
    <w:p w14:paraId="5C3BD1AE">
      <w:pPr>
        <w:pStyle w:val="16"/>
        <w:numPr>
          <w:ilvl w:val="1"/>
          <w:numId w:val="1"/>
        </w:numPr>
        <w:spacing w:after="90" w:line="276" w:lineRule="auto"/>
      </w:pPr>
      <w:r>
        <w:rPr>
          <w:rFonts w:ascii="Arial" w:hAnsi="Arial" w:eastAsia="Arial" w:cs="Arial"/>
          <w:color w:val="333333"/>
          <w:sz w:val="22"/>
          <w:szCs w:val="22"/>
        </w:rPr>
        <w:t>Add the same course to the cart from two different browser tabs to check state synchronization.</w:t>
      </w:r>
    </w:p>
    <w:p w14:paraId="15BA78A3">
      <w:pPr>
        <w:pStyle w:val="16"/>
        <w:numPr>
          <w:ilvl w:val="1"/>
          <w:numId w:val="1"/>
        </w:numPr>
        <w:spacing w:after="90" w:line="276" w:lineRule="auto"/>
      </w:pPr>
      <w:r>
        <w:rPr>
          <w:rFonts w:ascii="Arial" w:hAnsi="Arial" w:eastAsia="Arial" w:cs="Arial"/>
          <w:color w:val="333333"/>
          <w:sz w:val="22"/>
          <w:szCs w:val="22"/>
        </w:rPr>
        <w:t>Attempt to purchase a course with insufficient wallet balance.</w:t>
      </w:r>
    </w:p>
    <w:p w14:paraId="22702064">
      <w:pPr>
        <w:pStyle w:val="16"/>
        <w:numPr>
          <w:ilvl w:val="0"/>
          <w:numId w:val="1"/>
        </w:numPr>
        <w:spacing w:after="90" w:line="276" w:lineRule="auto"/>
      </w:pPr>
      <w:r>
        <w:rPr>
          <w:rFonts w:ascii="Arial" w:hAnsi="Arial" w:eastAsia="Arial" w:cs="Arial"/>
          <w:b/>
          <w:bCs/>
          <w:color w:val="333333"/>
          <w:sz w:val="22"/>
          <w:szCs w:val="22"/>
        </w:rPr>
        <w:t xml:space="preserve">Anti-Cheat Logic Testing: </w:t>
      </w:r>
      <w:r>
        <w:rPr>
          <w:rFonts w:ascii="Arial" w:hAnsi="Arial" w:eastAsia="Arial" w:cs="Arial"/>
          <w:color w:val="333333"/>
          <w:sz w:val="22"/>
          <w:szCs w:val="22"/>
        </w:rPr>
        <w:t xml:space="preserve"> Inspect the Network tab in browser Developer Tools during a Quiz attempt. Assert that the JSON response payload containing quiz questions does not leak the correct answers before the student submits their attempt.</w:t>
      </w:r>
    </w:p>
    <w:p w14:paraId="7E95122B">
      <w:pPr>
        <w:pStyle w:val="2"/>
        <w:pBdr>
          <w:bottom w:val="single" w:color="1B365D" w:sz="6" w:space="4"/>
        </w:pBdr>
      </w:pPr>
      <w:bookmarkStart w:id="7" w:name="sec4"/>
    </w:p>
    <w:p w14:paraId="3D6A5FCB">
      <w:pPr>
        <w:pStyle w:val="2"/>
        <w:pBdr>
          <w:bottom w:val="single" w:color="1B365D" w:sz="6" w:space="4"/>
        </w:pBdr>
      </w:pPr>
    </w:p>
    <w:p w14:paraId="1AAF7BBB">
      <w:pPr>
        <w:pStyle w:val="2"/>
        <w:pBdr>
          <w:bottom w:val="single" w:color="1B365D" w:sz="6" w:space="4"/>
        </w:pBdr>
      </w:pPr>
    </w:p>
    <w:p w14:paraId="18C97B34">
      <w:pPr>
        <w:pStyle w:val="2"/>
        <w:pBdr>
          <w:bottom w:val="single" w:color="1B365D" w:sz="6" w:space="4"/>
        </w:pBdr>
      </w:pPr>
    </w:p>
    <w:p w14:paraId="00082DB2">
      <w:pPr>
        <w:pStyle w:val="2"/>
        <w:pBdr>
          <w:bottom w:val="single" w:color="1B365D" w:sz="6" w:space="4"/>
        </w:pBdr>
      </w:pPr>
    </w:p>
    <w:p w14:paraId="49DFFA30">
      <w:pPr>
        <w:pStyle w:val="2"/>
        <w:pBdr>
          <w:bottom w:val="single" w:color="1B365D" w:sz="6" w:space="4"/>
        </w:pBdr>
      </w:pPr>
    </w:p>
    <w:p w14:paraId="3F4534DA">
      <w:pPr>
        <w:pStyle w:val="2"/>
        <w:pBdr>
          <w:bottom w:val="single" w:color="1B365D" w:sz="6" w:space="4"/>
        </w:pBdr>
      </w:pPr>
    </w:p>
    <w:p w14:paraId="645AC500">
      <w:pPr>
        <w:pStyle w:val="2"/>
        <w:pBdr>
          <w:bottom w:val="single" w:color="1B365D" w:sz="6" w:space="4"/>
        </w:pBdr>
      </w:pPr>
    </w:p>
    <w:p w14:paraId="2A4C7892">
      <w:pPr>
        <w:pStyle w:val="2"/>
        <w:pBdr>
          <w:bottom w:val="single" w:color="1B365D" w:sz="6" w:space="4"/>
        </w:pBdr>
      </w:pPr>
    </w:p>
    <w:p w14:paraId="163559EC">
      <w:pPr>
        <w:pStyle w:val="2"/>
        <w:pBdr>
          <w:bottom w:val="single" w:color="1B365D" w:sz="6" w:space="4"/>
        </w:pBdr>
      </w:pPr>
    </w:p>
    <w:p w14:paraId="7E23F078">
      <w:pPr>
        <w:pStyle w:val="2"/>
        <w:pBdr>
          <w:bottom w:val="single" w:color="1B365D" w:sz="6" w:space="4"/>
        </w:pBdr>
      </w:pPr>
      <w:r>
        <w:t>4. Module 3: Online Judge &amp; Sandbox Execution</w:t>
      </w:r>
      <w:bookmarkEnd w:id="7"/>
    </w:p>
    <w:p w14:paraId="52846BFA">
      <w:pPr>
        <w:pStyle w:val="3"/>
      </w:pPr>
      <w:bookmarkStart w:id="8" w:name="sec4_1"/>
      <w:r>
        <w:t>4.1 Features to be Tested</w:t>
      </w:r>
      <w:bookmarkEnd w:id="8"/>
    </w:p>
    <w:p w14:paraId="36FB11BE">
      <w:pPr>
        <w:pStyle w:val="16"/>
        <w:numPr>
          <w:ilvl w:val="0"/>
          <w:numId w:val="1"/>
        </w:numPr>
        <w:spacing w:after="90" w:line="276" w:lineRule="auto"/>
      </w:pPr>
      <w:r>
        <w:rPr>
          <w:rFonts w:ascii="Arial" w:hAnsi="Arial" w:eastAsia="Arial" w:cs="Arial"/>
          <w:color w:val="333333"/>
          <w:sz w:val="22"/>
          <w:szCs w:val="22"/>
        </w:rPr>
        <w:t>Source code compilation for Java, C++, and Python 3.</w:t>
      </w:r>
    </w:p>
    <w:p w14:paraId="77F88EEE">
      <w:pPr>
        <w:pStyle w:val="16"/>
        <w:numPr>
          <w:ilvl w:val="0"/>
          <w:numId w:val="1"/>
        </w:numPr>
        <w:spacing w:after="90" w:line="276" w:lineRule="auto"/>
      </w:pPr>
      <w:r>
        <w:rPr>
          <w:rFonts w:ascii="Arial" w:hAnsi="Arial" w:eastAsia="Arial" w:cs="Arial"/>
          <w:color w:val="333333"/>
          <w:sz w:val="22"/>
          <w:szCs w:val="22"/>
        </w:rPr>
        <w:t>Sandbox isolation and execution constraint enforcement (Time Limit, Memory Limit).</w:t>
      </w:r>
    </w:p>
    <w:p w14:paraId="001CFB3F">
      <w:pPr>
        <w:pStyle w:val="16"/>
        <w:numPr>
          <w:ilvl w:val="0"/>
          <w:numId w:val="1"/>
        </w:numPr>
        <w:spacing w:after="90" w:line="276" w:lineRule="auto"/>
      </w:pPr>
      <w:r>
        <w:rPr>
          <w:rFonts w:ascii="Arial" w:hAnsi="Arial" w:eastAsia="Arial" w:cs="Arial"/>
          <w:color w:val="333333"/>
          <w:sz w:val="22"/>
          <w:szCs w:val="22"/>
        </w:rPr>
        <w:t>Integration with the Judge0 API Webhook Callback.</w:t>
      </w:r>
    </w:p>
    <w:p w14:paraId="6B8C4E49">
      <w:pPr>
        <w:pStyle w:val="3"/>
      </w:pPr>
      <w:bookmarkStart w:id="9" w:name="sec4_2"/>
      <w:r>
        <w:t>4.2 Testing Techniques &amp; Strategy</w:t>
      </w:r>
      <w:bookmarkEnd w:id="9"/>
    </w:p>
    <w:p w14:paraId="2E6960BC">
      <w:pPr>
        <w:pStyle w:val="16"/>
        <w:numPr>
          <w:ilvl w:val="0"/>
          <w:numId w:val="1"/>
        </w:numPr>
        <w:spacing w:after="90" w:line="276" w:lineRule="auto"/>
      </w:pPr>
      <w:r>
        <w:rPr>
          <w:rFonts w:ascii="Arial" w:hAnsi="Arial" w:eastAsia="Arial" w:cs="Arial"/>
          <w:b/>
          <w:bCs/>
          <w:color w:val="333333"/>
          <w:sz w:val="22"/>
          <w:szCs w:val="22"/>
        </w:rPr>
        <w:t>Equivalence Partitioning on Grading:</w:t>
      </w:r>
      <w:r>
        <w:rPr>
          <w:rFonts w:ascii="Arial" w:hAnsi="Arial" w:eastAsia="Arial" w:cs="Arial"/>
          <w:color w:val="333333"/>
          <w:sz w:val="22"/>
          <w:szCs w:val="22"/>
        </w:rPr>
        <w:t xml:space="preserve"> </w:t>
      </w:r>
    </w:p>
    <w:p w14:paraId="71197F09">
      <w:pPr>
        <w:pStyle w:val="16"/>
        <w:numPr>
          <w:ilvl w:val="1"/>
          <w:numId w:val="1"/>
        </w:numPr>
        <w:spacing w:after="90" w:line="276" w:lineRule="auto"/>
      </w:pPr>
      <w:r>
        <w:rPr>
          <w:rFonts w:ascii="Arial" w:hAnsi="Arial" w:eastAsia="Arial" w:cs="Arial"/>
          <w:b/>
          <w:bCs/>
          <w:color w:val="333333"/>
          <w:sz w:val="22"/>
          <w:szCs w:val="22"/>
        </w:rPr>
        <w:t xml:space="preserve">Accepted (AC): </w:t>
      </w:r>
      <w:r>
        <w:rPr>
          <w:rFonts w:ascii="Arial" w:hAnsi="Arial" w:eastAsia="Arial" w:cs="Arial"/>
          <w:color w:val="333333"/>
          <w:sz w:val="22"/>
          <w:szCs w:val="22"/>
        </w:rPr>
        <w:t xml:space="preserve"> Submit a highly optimized algorithm.</w:t>
      </w:r>
    </w:p>
    <w:p w14:paraId="0E550791">
      <w:pPr>
        <w:pStyle w:val="16"/>
        <w:numPr>
          <w:ilvl w:val="1"/>
          <w:numId w:val="1"/>
        </w:numPr>
        <w:spacing w:after="90" w:line="276" w:lineRule="auto"/>
      </w:pPr>
      <w:r>
        <w:rPr>
          <w:rFonts w:ascii="Arial" w:hAnsi="Arial" w:eastAsia="Arial" w:cs="Arial"/>
          <w:b/>
          <w:bCs/>
          <w:color w:val="333333"/>
          <w:sz w:val="22"/>
          <w:szCs w:val="22"/>
        </w:rPr>
        <w:t xml:space="preserve">Wrong Answer (WA): </w:t>
      </w:r>
      <w:r>
        <w:rPr>
          <w:rFonts w:ascii="Arial" w:hAnsi="Arial" w:eastAsia="Arial" w:cs="Arial"/>
          <w:color w:val="333333"/>
          <w:sz w:val="22"/>
          <w:szCs w:val="22"/>
        </w:rPr>
        <w:t xml:space="preserve"> Submit an algorithm with flawed logic that fails at least one hidden edge-case test file.</w:t>
      </w:r>
    </w:p>
    <w:p w14:paraId="109107D8">
      <w:pPr>
        <w:pStyle w:val="16"/>
        <w:numPr>
          <w:ilvl w:val="1"/>
          <w:numId w:val="1"/>
        </w:numPr>
        <w:spacing w:after="90" w:line="276" w:lineRule="auto"/>
      </w:pPr>
      <w:r>
        <w:rPr>
          <w:rFonts w:ascii="Arial" w:hAnsi="Arial" w:eastAsia="Arial" w:cs="Arial"/>
          <w:b/>
          <w:bCs/>
          <w:color w:val="333333"/>
          <w:sz w:val="22"/>
          <w:szCs w:val="22"/>
        </w:rPr>
        <w:t xml:space="preserve">Time Limit Exceeded (TLE): </w:t>
      </w:r>
      <w:r>
        <w:rPr>
          <w:rFonts w:ascii="Arial" w:hAnsi="Arial" w:eastAsia="Arial" w:cs="Arial"/>
          <w:color w:val="333333"/>
          <w:sz w:val="22"/>
          <w:szCs w:val="22"/>
        </w:rPr>
        <w:t xml:space="preserve"> Submit a brute-force O(N²) algorithm for a 10⁵ constraint dataset, or an infinite while(true) loop.</w:t>
      </w:r>
    </w:p>
    <w:p w14:paraId="291C847D">
      <w:pPr>
        <w:pStyle w:val="16"/>
        <w:numPr>
          <w:ilvl w:val="1"/>
          <w:numId w:val="1"/>
        </w:numPr>
        <w:spacing w:after="90" w:line="276" w:lineRule="auto"/>
      </w:pPr>
      <w:r>
        <w:rPr>
          <w:rFonts w:ascii="Arial" w:hAnsi="Arial" w:eastAsia="Arial" w:cs="Arial"/>
          <w:b/>
          <w:bCs/>
          <w:color w:val="333333"/>
          <w:sz w:val="22"/>
          <w:szCs w:val="22"/>
        </w:rPr>
        <w:t xml:space="preserve">Compilation Error (CE): </w:t>
      </w:r>
      <w:r>
        <w:rPr>
          <w:rFonts w:ascii="Arial" w:hAnsi="Arial" w:eastAsia="Arial" w:cs="Arial"/>
          <w:color w:val="333333"/>
          <w:sz w:val="22"/>
          <w:szCs w:val="22"/>
        </w:rPr>
        <w:t xml:space="preserve"> Submit code missing critical syntax (e.g., semicolons in C++).</w:t>
      </w:r>
    </w:p>
    <w:p w14:paraId="1D8760FF">
      <w:pPr>
        <w:pStyle w:val="16"/>
        <w:numPr>
          <w:ilvl w:val="0"/>
          <w:numId w:val="1"/>
        </w:numPr>
        <w:spacing w:after="90" w:line="276" w:lineRule="auto"/>
      </w:pPr>
      <w:r>
        <w:rPr>
          <w:rFonts w:ascii="Arial" w:hAnsi="Arial" w:eastAsia="Arial" w:cs="Arial"/>
          <w:b/>
          <w:bCs/>
          <w:color w:val="333333"/>
          <w:sz w:val="22"/>
          <w:szCs w:val="22"/>
        </w:rPr>
        <w:t xml:space="preserve">Security / Sandbox Escape: </w:t>
      </w:r>
      <w:r>
        <w:rPr>
          <w:rFonts w:ascii="Arial" w:hAnsi="Arial" w:eastAsia="Arial" w:cs="Arial"/>
          <w:color w:val="333333"/>
          <w:sz w:val="22"/>
          <w:szCs w:val="22"/>
        </w:rPr>
        <w:t xml:space="preserve"> Attempt to write code that reads system environment variables or executes shell commands (os.system("ls")). Judge0 must safely block and terminate these operations.</w:t>
      </w:r>
    </w:p>
    <w:p w14:paraId="590D92D6">
      <w:pPr>
        <w:pStyle w:val="16"/>
        <w:numPr>
          <w:ilvl w:val="0"/>
          <w:numId w:val="1"/>
        </w:numPr>
        <w:spacing w:after="90" w:line="276" w:lineRule="auto"/>
      </w:pPr>
      <w:r>
        <w:rPr>
          <w:rFonts w:ascii="Arial" w:hAnsi="Arial" w:eastAsia="Arial" w:cs="Arial"/>
          <w:b/>
          <w:bCs/>
          <w:color w:val="333333"/>
          <w:sz w:val="22"/>
          <w:szCs w:val="22"/>
        </w:rPr>
        <w:t xml:space="preserve">Webhook Reliability: </w:t>
      </w:r>
      <w:r>
        <w:rPr>
          <w:rFonts w:ascii="Arial" w:hAnsi="Arial" w:eastAsia="Arial" w:cs="Arial"/>
          <w:color w:val="333333"/>
          <w:sz w:val="22"/>
          <w:szCs w:val="22"/>
        </w:rPr>
        <w:t xml:space="preserve"> Simulate delayed Judge0 callbacks to ensure the frontend polling/spinner elegantly waits for the final verdict without timing out unexpectedly.</w:t>
      </w:r>
    </w:p>
    <w:p w14:paraId="69B7CD5F">
      <w:pPr>
        <w:pStyle w:val="2"/>
        <w:pBdr>
          <w:bottom w:val="single" w:color="1B365D" w:sz="6" w:space="4"/>
        </w:pBdr>
      </w:pPr>
      <w:bookmarkStart w:id="10" w:name="sec5"/>
    </w:p>
    <w:p w14:paraId="2E8B8FEB">
      <w:pPr>
        <w:pStyle w:val="2"/>
        <w:pBdr>
          <w:bottom w:val="single" w:color="1B365D" w:sz="6" w:space="4"/>
        </w:pBdr>
      </w:pPr>
    </w:p>
    <w:p w14:paraId="35204450">
      <w:pPr>
        <w:pStyle w:val="2"/>
        <w:pBdr>
          <w:bottom w:val="single" w:color="1B365D" w:sz="6" w:space="4"/>
        </w:pBdr>
      </w:pPr>
    </w:p>
    <w:p w14:paraId="0D84CF5D">
      <w:pPr>
        <w:pStyle w:val="2"/>
        <w:pBdr>
          <w:bottom w:val="single" w:color="1B365D" w:sz="6" w:space="4"/>
        </w:pBdr>
      </w:pPr>
    </w:p>
    <w:p w14:paraId="49011C23">
      <w:pPr>
        <w:pStyle w:val="2"/>
        <w:pBdr>
          <w:bottom w:val="single" w:color="1B365D" w:sz="6" w:space="4"/>
        </w:pBdr>
      </w:pPr>
    </w:p>
    <w:p w14:paraId="73D9E82D">
      <w:pPr>
        <w:pStyle w:val="2"/>
        <w:pBdr>
          <w:bottom w:val="single" w:color="1B365D" w:sz="6" w:space="4"/>
        </w:pBdr>
      </w:pPr>
    </w:p>
    <w:p w14:paraId="3CB681D5">
      <w:pPr>
        <w:pStyle w:val="2"/>
        <w:pBdr>
          <w:bottom w:val="single" w:color="1B365D" w:sz="6" w:space="4"/>
        </w:pBdr>
      </w:pPr>
    </w:p>
    <w:p w14:paraId="77A86F9E">
      <w:pPr>
        <w:pStyle w:val="2"/>
        <w:pBdr>
          <w:bottom w:val="single" w:color="1B365D" w:sz="6" w:space="4"/>
        </w:pBdr>
      </w:pPr>
    </w:p>
    <w:p w14:paraId="68BF08B4">
      <w:pPr>
        <w:pStyle w:val="2"/>
        <w:pBdr>
          <w:bottom w:val="single" w:color="1B365D" w:sz="6" w:space="4"/>
        </w:pBdr>
      </w:pPr>
      <w:r>
        <w:t>5. Module 4: Competitive Programming Contests</w:t>
      </w:r>
      <w:bookmarkEnd w:id="10"/>
    </w:p>
    <w:p w14:paraId="105FA57A">
      <w:pPr>
        <w:pStyle w:val="3"/>
      </w:pPr>
      <w:bookmarkStart w:id="11" w:name="sec5_1"/>
      <w:r>
        <w:t>5.1 Features to be Tested</w:t>
      </w:r>
      <w:bookmarkEnd w:id="11"/>
    </w:p>
    <w:p w14:paraId="315A804F">
      <w:pPr>
        <w:pStyle w:val="16"/>
        <w:numPr>
          <w:ilvl w:val="0"/>
          <w:numId w:val="1"/>
        </w:numPr>
        <w:spacing w:after="90" w:line="276" w:lineRule="auto"/>
      </w:pPr>
      <w:r>
        <w:rPr>
          <w:rFonts w:ascii="Arial" w:hAnsi="Arial" w:eastAsia="Arial" w:cs="Arial"/>
          <w:color w:val="333333"/>
          <w:sz w:val="22"/>
          <w:szCs w:val="22"/>
        </w:rPr>
        <w:t>Real-time Scoreboard and Leaderboard synchronization.</w:t>
      </w:r>
    </w:p>
    <w:p w14:paraId="5E205EDF">
      <w:pPr>
        <w:pStyle w:val="16"/>
        <w:numPr>
          <w:ilvl w:val="0"/>
          <w:numId w:val="1"/>
        </w:numPr>
        <w:spacing w:after="90" w:line="276" w:lineRule="auto"/>
      </w:pPr>
      <w:r>
        <w:rPr>
          <w:rFonts w:ascii="Arial" w:hAnsi="Arial" w:eastAsia="Arial" w:cs="Arial"/>
          <w:color w:val="333333"/>
          <w:sz w:val="22"/>
          <w:szCs w:val="22"/>
        </w:rPr>
        <w:t>Contest state transitions (Upcoming → Ongoing → Ended).</w:t>
      </w:r>
    </w:p>
    <w:p w14:paraId="48D8BEE5">
      <w:pPr>
        <w:pStyle w:val="16"/>
        <w:numPr>
          <w:ilvl w:val="0"/>
          <w:numId w:val="1"/>
        </w:numPr>
        <w:spacing w:after="90" w:line="276" w:lineRule="auto"/>
      </w:pPr>
      <w:r>
        <w:rPr>
          <w:rFonts w:ascii="Arial" w:hAnsi="Arial" w:eastAsia="Arial" w:cs="Arial"/>
          <w:color w:val="333333"/>
          <w:sz w:val="22"/>
          <w:szCs w:val="22"/>
        </w:rPr>
        <w:t>Browser-level anti-cheat enforcement.</w:t>
      </w:r>
    </w:p>
    <w:p w14:paraId="35C06B42">
      <w:pPr>
        <w:pStyle w:val="3"/>
      </w:pPr>
      <w:bookmarkStart w:id="12" w:name="sec5_2"/>
      <w:r>
        <w:t>5.2 Testing Techniques &amp; Strategy</w:t>
      </w:r>
      <w:bookmarkEnd w:id="12"/>
    </w:p>
    <w:p w14:paraId="15048557">
      <w:pPr>
        <w:pStyle w:val="16"/>
        <w:numPr>
          <w:ilvl w:val="0"/>
          <w:numId w:val="1"/>
        </w:numPr>
        <w:spacing w:after="90" w:line="276" w:lineRule="auto"/>
      </w:pPr>
      <w:r>
        <w:rPr>
          <w:rFonts w:ascii="Arial" w:hAnsi="Arial" w:eastAsia="Arial" w:cs="Arial"/>
          <w:b/>
          <w:bCs/>
          <w:color w:val="333333"/>
          <w:sz w:val="22"/>
          <w:szCs w:val="22"/>
        </w:rPr>
        <w:t xml:space="preserve">WebSocket / SSE Testing: </w:t>
      </w:r>
      <w:r>
        <w:rPr>
          <w:rFonts w:ascii="Arial" w:hAnsi="Arial" w:eastAsia="Arial" w:cs="Arial"/>
          <w:color w:val="333333"/>
          <w:sz w:val="22"/>
          <w:szCs w:val="22"/>
        </w:rPr>
        <w:t xml:space="preserve"> Connect two different users to the same contest scoreboard. Have User A submit a correct answer and verify that User B's scoreboard updates the rank and penalty time instantly without a manual page refresh.</w:t>
      </w:r>
    </w:p>
    <w:p w14:paraId="02478175">
      <w:pPr>
        <w:pStyle w:val="16"/>
        <w:numPr>
          <w:ilvl w:val="0"/>
          <w:numId w:val="1"/>
        </w:numPr>
        <w:spacing w:after="90" w:line="276" w:lineRule="auto"/>
      </w:pPr>
      <w:r>
        <w:rPr>
          <w:rFonts w:ascii="Arial" w:hAnsi="Arial" w:eastAsia="Arial" w:cs="Arial"/>
          <w:b/>
          <w:bCs/>
          <w:color w:val="333333"/>
          <w:sz w:val="22"/>
          <w:szCs w:val="22"/>
        </w:rPr>
        <w:t>Event Listener Testing (Anti-cheat):</w:t>
      </w:r>
      <w:r>
        <w:rPr>
          <w:rFonts w:ascii="Arial" w:hAnsi="Arial" w:eastAsia="Arial" w:cs="Arial"/>
          <w:color w:val="333333"/>
          <w:sz w:val="22"/>
          <w:szCs w:val="22"/>
        </w:rPr>
        <w:t xml:space="preserve"> </w:t>
      </w:r>
    </w:p>
    <w:p w14:paraId="4A9ECFD3">
      <w:pPr>
        <w:pStyle w:val="16"/>
        <w:numPr>
          <w:ilvl w:val="1"/>
          <w:numId w:val="1"/>
        </w:numPr>
        <w:spacing w:after="90" w:line="276" w:lineRule="auto"/>
      </w:pPr>
      <w:r>
        <w:rPr>
          <w:rFonts w:ascii="Arial" w:hAnsi="Arial" w:eastAsia="Arial" w:cs="Arial"/>
          <w:color w:val="333333"/>
          <w:sz w:val="22"/>
          <w:szCs w:val="22"/>
        </w:rPr>
        <w:t>Trigger browser blur events (switching tabs or minimizing the window) and ensure the frontend logs a violation warning.</w:t>
      </w:r>
    </w:p>
    <w:p w14:paraId="1E1CA153">
      <w:pPr>
        <w:pStyle w:val="16"/>
        <w:numPr>
          <w:ilvl w:val="1"/>
          <w:numId w:val="1"/>
        </w:numPr>
        <w:spacing w:after="90" w:line="276" w:lineRule="auto"/>
      </w:pPr>
      <w:r>
        <w:rPr>
          <w:rFonts w:ascii="Arial" w:hAnsi="Arial" w:eastAsia="Arial" w:cs="Arial"/>
          <w:color w:val="333333"/>
          <w:sz w:val="22"/>
          <w:szCs w:val="22"/>
        </w:rPr>
        <w:t>Attempt to trigger a paste event into the code editor to verify anti-copy-paste locks are active.</w:t>
      </w:r>
    </w:p>
    <w:p w14:paraId="216C5CEF">
      <w:pPr>
        <w:pStyle w:val="16"/>
        <w:numPr>
          <w:ilvl w:val="0"/>
          <w:numId w:val="1"/>
        </w:numPr>
        <w:spacing w:after="90" w:line="276" w:lineRule="auto"/>
      </w:pPr>
      <w:r>
        <w:rPr>
          <w:rFonts w:ascii="Arial" w:hAnsi="Arial" w:eastAsia="Arial" w:cs="Arial"/>
          <w:b/>
          <w:bCs/>
          <w:color w:val="333333"/>
          <w:sz w:val="22"/>
          <w:szCs w:val="22"/>
        </w:rPr>
        <w:t xml:space="preserve">Temporal Testing: </w:t>
      </w:r>
      <w:r>
        <w:rPr>
          <w:rFonts w:ascii="Arial" w:hAnsi="Arial" w:eastAsia="Arial" w:cs="Arial"/>
          <w:color w:val="333333"/>
          <w:sz w:val="22"/>
          <w:szCs w:val="22"/>
        </w:rPr>
        <w:t xml:space="preserve"> Alter system clock slightly or submit code exactly 1 second after the contest ends to verify backend timestamp validation rigidly rejects late submissions.</w:t>
      </w:r>
    </w:p>
    <w:p w14:paraId="1F0A4349">
      <w:pPr>
        <w:pStyle w:val="2"/>
        <w:pBdr>
          <w:bottom w:val="single" w:color="1B365D" w:sz="6" w:space="4"/>
        </w:pBdr>
      </w:pPr>
      <w:bookmarkStart w:id="13" w:name="sec6"/>
    </w:p>
    <w:p w14:paraId="23631C9E">
      <w:pPr>
        <w:pStyle w:val="2"/>
        <w:pBdr>
          <w:bottom w:val="single" w:color="1B365D" w:sz="6" w:space="4"/>
        </w:pBdr>
      </w:pPr>
    </w:p>
    <w:p w14:paraId="008328BD">
      <w:pPr>
        <w:pStyle w:val="2"/>
        <w:pBdr>
          <w:bottom w:val="single" w:color="1B365D" w:sz="6" w:space="4"/>
        </w:pBdr>
      </w:pPr>
    </w:p>
    <w:p w14:paraId="221884DD">
      <w:pPr>
        <w:pStyle w:val="2"/>
        <w:pBdr>
          <w:bottom w:val="single" w:color="1B365D" w:sz="6" w:space="4"/>
        </w:pBdr>
      </w:pPr>
    </w:p>
    <w:p w14:paraId="2582363A">
      <w:pPr>
        <w:pStyle w:val="2"/>
        <w:pBdr>
          <w:bottom w:val="single" w:color="1B365D" w:sz="6" w:space="4"/>
        </w:pBdr>
      </w:pPr>
    </w:p>
    <w:p w14:paraId="4C0AB629">
      <w:pPr>
        <w:pStyle w:val="2"/>
        <w:pBdr>
          <w:bottom w:val="single" w:color="1B365D" w:sz="6" w:space="4"/>
        </w:pBdr>
      </w:pPr>
    </w:p>
    <w:p w14:paraId="35FA1C13">
      <w:pPr>
        <w:pStyle w:val="2"/>
        <w:pBdr>
          <w:bottom w:val="single" w:color="1B365D" w:sz="6" w:space="4"/>
        </w:pBdr>
      </w:pPr>
    </w:p>
    <w:p w14:paraId="23F6B1EE">
      <w:pPr>
        <w:pStyle w:val="2"/>
        <w:pBdr>
          <w:bottom w:val="single" w:color="1B365D" w:sz="6" w:space="4"/>
        </w:pBdr>
      </w:pPr>
    </w:p>
    <w:p w14:paraId="593558F6">
      <w:pPr>
        <w:pStyle w:val="2"/>
        <w:pBdr>
          <w:bottom w:val="single" w:color="1B365D" w:sz="6" w:space="4"/>
        </w:pBdr>
      </w:pPr>
    </w:p>
    <w:p w14:paraId="1EDA17C2">
      <w:pPr>
        <w:pStyle w:val="2"/>
        <w:pBdr>
          <w:bottom w:val="single" w:color="1B365D" w:sz="6" w:space="4"/>
        </w:pBdr>
      </w:pPr>
      <w:r>
        <w:t>6. Module 5: E-Wallet &amp; Payment Gateway</w:t>
      </w:r>
      <w:bookmarkEnd w:id="13"/>
    </w:p>
    <w:p w14:paraId="0966F385">
      <w:pPr>
        <w:pStyle w:val="3"/>
      </w:pPr>
      <w:bookmarkStart w:id="14" w:name="sec6_1"/>
      <w:r>
        <w:t>6.1 Features to be Tested</w:t>
      </w:r>
      <w:bookmarkEnd w:id="14"/>
    </w:p>
    <w:p w14:paraId="6A986A5D">
      <w:pPr>
        <w:pStyle w:val="16"/>
        <w:numPr>
          <w:ilvl w:val="0"/>
          <w:numId w:val="1"/>
        </w:numPr>
        <w:spacing w:after="90" w:line="276" w:lineRule="auto"/>
      </w:pPr>
      <w:r>
        <w:rPr>
          <w:rFonts w:ascii="Arial" w:hAnsi="Arial" w:eastAsia="Arial" w:cs="Arial"/>
          <w:color w:val="333333"/>
          <w:sz w:val="22"/>
          <w:szCs w:val="22"/>
        </w:rPr>
        <w:t>Deposit request generation leading to PayOS checkout portals.</w:t>
      </w:r>
    </w:p>
    <w:p w14:paraId="41DFD6D5">
      <w:pPr>
        <w:pStyle w:val="16"/>
        <w:numPr>
          <w:ilvl w:val="0"/>
          <w:numId w:val="1"/>
        </w:numPr>
        <w:spacing w:after="90" w:line="276" w:lineRule="auto"/>
      </w:pPr>
      <w:r>
        <w:rPr>
          <w:rFonts w:ascii="Arial" w:hAnsi="Arial" w:eastAsia="Arial" w:cs="Arial"/>
          <w:color w:val="333333"/>
          <w:sz w:val="22"/>
          <w:szCs w:val="22"/>
        </w:rPr>
        <w:t>Server-to-server PayOS Webhook handling.</w:t>
      </w:r>
    </w:p>
    <w:p w14:paraId="0F4DD61F">
      <w:pPr>
        <w:pStyle w:val="16"/>
        <w:numPr>
          <w:ilvl w:val="0"/>
          <w:numId w:val="1"/>
        </w:numPr>
        <w:spacing w:after="90" w:line="276" w:lineRule="auto"/>
      </w:pPr>
      <w:r>
        <w:rPr>
          <w:rFonts w:ascii="Arial" w:hAnsi="Arial" w:eastAsia="Arial" w:cs="Arial"/>
          <w:color w:val="333333"/>
          <w:sz w:val="22"/>
          <w:szCs w:val="22"/>
        </w:rPr>
        <w:t>Financial transaction logging and ledger accuracy.</w:t>
      </w:r>
    </w:p>
    <w:p w14:paraId="7F179957">
      <w:pPr>
        <w:pStyle w:val="3"/>
      </w:pPr>
      <w:bookmarkStart w:id="15" w:name="sec6_2"/>
      <w:r>
        <w:t>6.2 Testing Techniques &amp; Strategy</w:t>
      </w:r>
      <w:bookmarkEnd w:id="15"/>
    </w:p>
    <w:p w14:paraId="0809CC8D">
      <w:pPr>
        <w:pStyle w:val="16"/>
        <w:numPr>
          <w:ilvl w:val="0"/>
          <w:numId w:val="1"/>
        </w:numPr>
        <w:spacing w:after="90" w:line="276" w:lineRule="auto"/>
      </w:pPr>
      <w:r>
        <w:rPr>
          <w:rFonts w:ascii="Arial" w:hAnsi="Arial" w:eastAsia="Arial" w:cs="Arial"/>
          <w:b/>
          <w:bCs/>
          <w:color w:val="333333"/>
          <w:sz w:val="22"/>
          <w:szCs w:val="22"/>
        </w:rPr>
        <w:t>Cryptography &amp; Webhook Security (High Risk):</w:t>
      </w:r>
      <w:r>
        <w:rPr>
          <w:rFonts w:ascii="Arial" w:hAnsi="Arial" w:eastAsia="Arial" w:cs="Arial"/>
          <w:color w:val="333333"/>
          <w:sz w:val="22"/>
          <w:szCs w:val="22"/>
        </w:rPr>
        <w:t xml:space="preserve"> </w:t>
      </w:r>
    </w:p>
    <w:p w14:paraId="3C16C93C">
      <w:pPr>
        <w:pStyle w:val="16"/>
        <w:numPr>
          <w:ilvl w:val="1"/>
          <w:numId w:val="1"/>
        </w:numPr>
        <w:spacing w:after="90" w:line="276" w:lineRule="auto"/>
      </w:pPr>
      <w:r>
        <w:rPr>
          <w:rFonts w:ascii="Arial" w:hAnsi="Arial" w:eastAsia="Arial" w:cs="Arial"/>
          <w:color w:val="333333"/>
          <w:sz w:val="22"/>
          <w:szCs w:val="22"/>
        </w:rPr>
        <w:t>Use Postman to send a fake JSON webhook payload indicating a successful payment of 1,000,000 VND.</w:t>
      </w:r>
    </w:p>
    <w:p w14:paraId="4E8625D4">
      <w:pPr>
        <w:pStyle w:val="16"/>
        <w:numPr>
          <w:ilvl w:val="1"/>
          <w:numId w:val="1"/>
        </w:numPr>
        <w:spacing w:after="90" w:line="276" w:lineRule="auto"/>
      </w:pPr>
      <w:r>
        <w:rPr>
          <w:rFonts w:ascii="Arial" w:hAnsi="Arial" w:eastAsia="Arial" w:cs="Arial"/>
          <w:color w:val="333333"/>
          <w:sz w:val="22"/>
          <w:szCs w:val="22"/>
        </w:rPr>
        <w:t>Inject a random signature hash. The backend MUST recalculate the HMAC-SHA-256 hash using the secret key and reject the payload, ensuring no fake money is credited.</w:t>
      </w:r>
    </w:p>
    <w:p w14:paraId="56EB3228">
      <w:pPr>
        <w:pStyle w:val="16"/>
        <w:numPr>
          <w:ilvl w:val="0"/>
          <w:numId w:val="1"/>
        </w:numPr>
        <w:spacing w:after="90" w:line="276" w:lineRule="auto"/>
      </w:pPr>
      <w:r>
        <w:rPr>
          <w:rFonts w:ascii="Arial" w:hAnsi="Arial" w:eastAsia="Arial" w:cs="Arial"/>
          <w:b/>
          <w:bCs/>
          <w:color w:val="333333"/>
          <w:sz w:val="22"/>
          <w:szCs w:val="22"/>
        </w:rPr>
        <w:t xml:space="preserve">Transaction Rollback (ACID Properties): </w:t>
      </w:r>
      <w:r>
        <w:rPr>
          <w:rFonts w:ascii="Arial" w:hAnsi="Arial" w:eastAsia="Arial" w:cs="Arial"/>
          <w:color w:val="333333"/>
          <w:sz w:val="22"/>
          <w:szCs w:val="22"/>
        </w:rPr>
        <w:t xml:space="preserve"> Ensure that if a user cancels a payment on the PayOS UI, the database gracefully updates the transaction state to CANCELLED and releases any database row locks.</w:t>
      </w:r>
    </w:p>
    <w:p w14:paraId="1E2B383C">
      <w:pPr>
        <w:pStyle w:val="2"/>
        <w:pBdr>
          <w:bottom w:val="single" w:color="1B365D" w:sz="6" w:space="4"/>
        </w:pBdr>
      </w:pPr>
      <w:bookmarkStart w:id="16" w:name="sec7"/>
    </w:p>
    <w:p w14:paraId="62B37266">
      <w:pPr>
        <w:pStyle w:val="2"/>
        <w:pBdr>
          <w:bottom w:val="single" w:color="1B365D" w:sz="6" w:space="4"/>
        </w:pBdr>
      </w:pPr>
    </w:p>
    <w:p w14:paraId="7FFA4AE5">
      <w:pPr>
        <w:pStyle w:val="2"/>
        <w:pBdr>
          <w:bottom w:val="single" w:color="1B365D" w:sz="6" w:space="4"/>
        </w:pBdr>
      </w:pPr>
    </w:p>
    <w:p w14:paraId="01DA7E4D">
      <w:pPr>
        <w:pStyle w:val="2"/>
        <w:pBdr>
          <w:bottom w:val="single" w:color="1B365D" w:sz="6" w:space="4"/>
        </w:pBdr>
      </w:pPr>
    </w:p>
    <w:p w14:paraId="42017B22">
      <w:pPr>
        <w:pStyle w:val="2"/>
        <w:pBdr>
          <w:bottom w:val="single" w:color="1B365D" w:sz="6" w:space="4"/>
        </w:pBdr>
      </w:pPr>
    </w:p>
    <w:p w14:paraId="31354FEC">
      <w:pPr>
        <w:pStyle w:val="2"/>
        <w:pBdr>
          <w:bottom w:val="single" w:color="1B365D" w:sz="6" w:space="4"/>
        </w:pBdr>
      </w:pPr>
    </w:p>
    <w:p w14:paraId="3024C311">
      <w:pPr>
        <w:pStyle w:val="2"/>
        <w:pBdr>
          <w:bottom w:val="single" w:color="1B365D" w:sz="6" w:space="4"/>
        </w:pBdr>
      </w:pPr>
    </w:p>
    <w:p w14:paraId="5978B472">
      <w:pPr>
        <w:pStyle w:val="2"/>
        <w:pBdr>
          <w:bottom w:val="single" w:color="1B365D" w:sz="6" w:space="4"/>
        </w:pBdr>
      </w:pPr>
    </w:p>
    <w:p w14:paraId="0F65B07A">
      <w:pPr>
        <w:pStyle w:val="2"/>
        <w:pBdr>
          <w:bottom w:val="single" w:color="1B365D" w:sz="6" w:space="4"/>
        </w:pBdr>
      </w:pPr>
    </w:p>
    <w:p w14:paraId="690A20EF">
      <w:pPr>
        <w:pStyle w:val="2"/>
        <w:pBdr>
          <w:bottom w:val="single" w:color="1B365D" w:sz="6" w:space="4"/>
        </w:pBdr>
      </w:pPr>
    </w:p>
    <w:p w14:paraId="7AED2C5B">
      <w:pPr>
        <w:pStyle w:val="2"/>
        <w:pBdr>
          <w:bottom w:val="single" w:color="1B365D" w:sz="6" w:space="4"/>
        </w:pBdr>
      </w:pPr>
      <w:bookmarkStart w:id="19" w:name="_GoBack"/>
      <w:bookmarkEnd w:id="19"/>
      <w:r>
        <w:t>7. Module 6: Admin Back-Office Moderation</w:t>
      </w:r>
      <w:bookmarkEnd w:id="16"/>
    </w:p>
    <w:p w14:paraId="6ABF106B">
      <w:pPr>
        <w:pStyle w:val="3"/>
      </w:pPr>
      <w:bookmarkStart w:id="17" w:name="sec7_1"/>
      <w:r>
        <w:t>7.1 Features to be Tested</w:t>
      </w:r>
      <w:bookmarkEnd w:id="17"/>
    </w:p>
    <w:p w14:paraId="48B8D5BF">
      <w:pPr>
        <w:pStyle w:val="16"/>
        <w:numPr>
          <w:ilvl w:val="0"/>
          <w:numId w:val="1"/>
        </w:numPr>
        <w:spacing w:after="90" w:line="276" w:lineRule="auto"/>
      </w:pPr>
      <w:r>
        <w:rPr>
          <w:rFonts w:ascii="Arial" w:hAnsi="Arial" w:eastAsia="Arial" w:cs="Arial"/>
          <w:color w:val="333333"/>
          <w:sz w:val="22"/>
          <w:szCs w:val="22"/>
        </w:rPr>
        <w:t>Instructor application reviews (Approve/Reject).</w:t>
      </w:r>
    </w:p>
    <w:p w14:paraId="66FD81DF">
      <w:pPr>
        <w:pStyle w:val="16"/>
        <w:numPr>
          <w:ilvl w:val="0"/>
          <w:numId w:val="1"/>
        </w:numPr>
        <w:spacing w:after="90" w:line="276" w:lineRule="auto"/>
      </w:pPr>
      <w:r>
        <w:rPr>
          <w:rFonts w:ascii="Arial" w:hAnsi="Arial" w:eastAsia="Arial" w:cs="Arial"/>
          <w:color w:val="333333"/>
          <w:sz w:val="22"/>
          <w:szCs w:val="22"/>
        </w:rPr>
        <w:t>Course content moderation and publication workflow.</w:t>
      </w:r>
    </w:p>
    <w:p w14:paraId="715CA4D7">
      <w:pPr>
        <w:pStyle w:val="16"/>
        <w:numPr>
          <w:ilvl w:val="0"/>
          <w:numId w:val="1"/>
        </w:numPr>
        <w:spacing w:after="90" w:line="276" w:lineRule="auto"/>
      </w:pPr>
      <w:r>
        <w:rPr>
          <w:rFonts w:ascii="Arial" w:hAnsi="Arial" w:eastAsia="Arial" w:cs="Arial"/>
          <w:color w:val="333333"/>
          <w:sz w:val="22"/>
          <w:szCs w:val="22"/>
        </w:rPr>
        <w:t>Financial reporting and revenue distribution calculations.</w:t>
      </w:r>
    </w:p>
    <w:p w14:paraId="3D38A70F">
      <w:pPr>
        <w:pStyle w:val="3"/>
      </w:pPr>
      <w:bookmarkStart w:id="18" w:name="sec7_2"/>
      <w:r>
        <w:t>7.2 Testing Techniques &amp; Strategy</w:t>
      </w:r>
      <w:bookmarkEnd w:id="18"/>
    </w:p>
    <w:p w14:paraId="6F736AF5">
      <w:pPr>
        <w:pStyle w:val="16"/>
        <w:numPr>
          <w:ilvl w:val="0"/>
          <w:numId w:val="1"/>
        </w:numPr>
        <w:spacing w:after="90" w:line="276" w:lineRule="auto"/>
      </w:pPr>
      <w:r>
        <w:rPr>
          <w:rFonts w:ascii="Arial" w:hAnsi="Arial" w:eastAsia="Arial" w:cs="Arial"/>
          <w:b/>
          <w:bCs/>
          <w:color w:val="333333"/>
          <w:sz w:val="22"/>
          <w:szCs w:val="22"/>
        </w:rPr>
        <w:t xml:space="preserve">Workflow Testing: </w:t>
      </w:r>
      <w:r>
        <w:rPr>
          <w:rFonts w:ascii="Arial" w:hAnsi="Arial" w:eastAsia="Arial" w:cs="Arial"/>
          <w:color w:val="333333"/>
          <w:sz w:val="22"/>
          <w:szCs w:val="22"/>
        </w:rPr>
        <w:t xml:space="preserve"> Test the end-to-end lifecycle. An Instructor submits a course → Admin reviews and rejects with a note → Instructor fixes and re-submits → Admin approves → Course becomes visible to Students.</w:t>
      </w:r>
    </w:p>
    <w:p w14:paraId="553F02A7">
      <w:pPr>
        <w:pStyle w:val="16"/>
        <w:numPr>
          <w:ilvl w:val="0"/>
          <w:numId w:val="1"/>
        </w:numPr>
        <w:spacing w:after="90" w:line="276" w:lineRule="auto"/>
      </w:pPr>
      <w:r>
        <w:rPr>
          <w:rFonts w:ascii="Arial" w:hAnsi="Arial" w:eastAsia="Arial" w:cs="Arial"/>
          <w:b/>
          <w:bCs/>
          <w:color w:val="333333"/>
          <w:sz w:val="22"/>
          <w:szCs w:val="22"/>
        </w:rPr>
        <w:t xml:space="preserve">Data Accuracy Testing: </w:t>
      </w:r>
      <w:r>
        <w:rPr>
          <w:rFonts w:ascii="Arial" w:hAnsi="Arial" w:eastAsia="Arial" w:cs="Arial"/>
          <w:color w:val="333333"/>
          <w:sz w:val="22"/>
          <w:szCs w:val="22"/>
        </w:rPr>
        <w:t xml:space="preserve"> Verify the financial dashboard algorithms. Ensure the gross revenue minus the platform commission accurately matches the net payout owed to Instructors.</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Arial">
    <w:panose1 w:val="020B0704020202020204"/>
    <w:charset w:val="00"/>
    <w:family w:val="swiss"/>
    <w:pitch w:val="default"/>
    <w:sig w:usb0="E0002AFF" w:usb1="C0007843" w:usb2="00000009" w:usb3="00000000" w:csb0="400001FF" w:csb1="FFFF0000"/>
  </w:font>
  <w:font w:name="Arial Bold">
    <w:panose1 w:val="020B0704020202020204"/>
    <w:charset w:val="00"/>
    <w:family w:val="auto"/>
    <w:pitch w:val="default"/>
    <w:sig w:usb0="E0002A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065687">
    <w:pPr>
      <w:jc w:val="right"/>
    </w:pPr>
    <w:r>
      <w:rPr>
        <w:rFonts w:ascii="Arial" w:hAnsi="Arial" w:eastAsia="Arial" w:cs="Arial"/>
        <w:color w:val="666666"/>
        <w:sz w:val="18"/>
        <w:szCs w:val="18"/>
      </w:rPr>
      <w:t xml:space="preserve">Page </w:t>
    </w:r>
    <w:r>
      <w:rPr>
        <w:rFonts w:ascii="Arial" w:hAnsi="Arial" w:eastAsia="Arial" w:cs="Arial"/>
        <w:color w:val="666666"/>
        <w:sz w:val="18"/>
        <w:szCs w:val="18"/>
      </w:rPr>
      <w:fldChar w:fldCharType="begin"/>
    </w:r>
    <w:r>
      <w:rPr>
        <w:rFonts w:ascii="Arial" w:hAnsi="Arial" w:eastAsia="Arial" w:cs="Arial"/>
        <w:color w:val="666666"/>
        <w:sz w:val="18"/>
        <w:szCs w:val="18"/>
      </w:rPr>
      <w:instrText xml:space="preserve">PAGE</w:instrText>
    </w:r>
    <w:r>
      <w:rPr>
        <w:rFonts w:ascii="Arial" w:hAnsi="Arial" w:eastAsia="Arial" w:cs="Arial"/>
        <w:color w:val="666666"/>
        <w:sz w:val="18"/>
        <w:szCs w:val="18"/>
      </w:rPr>
      <w:fldChar w:fldCharType="separate"/>
    </w:r>
    <w:r>
      <w:rPr>
        <w:rFonts w:ascii="Arial" w:hAnsi="Arial" w:eastAsia="Arial" w:cs="Arial"/>
        <w:color w:val="666666"/>
        <w:sz w:val="18"/>
        <w:szCs w:val="18"/>
      </w:rPr>
      <w:fldChar w:fldCharType="end"/>
    </w:r>
    <w:r>
      <w:rPr>
        <w:rFonts w:ascii="Arial" w:hAnsi="Arial" w:eastAsia="Arial" w:cs="Arial"/>
        <w:color w:val="666666"/>
        <w:sz w:val="18"/>
        <w:szCs w:val="18"/>
      </w:rPr>
      <w:t xml:space="preserve"> of </w:t>
    </w:r>
    <w:r>
      <w:rPr>
        <w:rFonts w:ascii="Arial" w:hAnsi="Arial" w:eastAsia="Arial" w:cs="Arial"/>
        <w:color w:val="666666"/>
        <w:sz w:val="18"/>
        <w:szCs w:val="18"/>
      </w:rPr>
      <w:fldChar w:fldCharType="begin"/>
    </w:r>
    <w:r>
      <w:rPr>
        <w:rFonts w:ascii="Arial" w:hAnsi="Arial" w:eastAsia="Arial" w:cs="Arial"/>
        <w:color w:val="666666"/>
        <w:sz w:val="18"/>
        <w:szCs w:val="18"/>
      </w:rPr>
      <w:instrText xml:space="preserve">NUMPAGES</w:instrText>
    </w:r>
    <w:r>
      <w:rPr>
        <w:rFonts w:ascii="Arial" w:hAnsi="Arial" w:eastAsia="Arial" w:cs="Arial"/>
        <w:color w:val="666666"/>
        <w:sz w:val="18"/>
        <w:szCs w:val="18"/>
      </w:rPr>
      <w:fldChar w:fldCharType="separate"/>
    </w:r>
    <w:r>
      <w:rPr>
        <w:rFonts w:ascii="Arial" w:hAnsi="Arial" w:eastAsia="Arial" w:cs="Arial"/>
        <w:color w:val="666666"/>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AE4193">
    <w:pPr>
      <w:jc w:val="right"/>
    </w:pPr>
    <w:r>
      <w:rPr>
        <w:rFonts w:ascii="Arial" w:hAnsi="Arial" w:eastAsia="Arial" w:cs="Arial"/>
        <w:color w:val="999999"/>
        <w:sz w:val="17"/>
        <w:szCs w:val="17"/>
      </w:rPr>
      <w:t>FEATURE TESTING STRATEGY – SWP391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B7E717C"/>
    <w:multiLevelType w:val="multilevel"/>
    <w:tmpl w:val="FB7E717C"/>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documentProtection w:enforcement="0"/>
  <w:compat>
    <w:compatSetting w:name="compatibilityMode" w:uri="http://schemas.microsoft.com/office/word" w:val="15"/>
  </w:compat>
  <w:rsids>
    <w:rsidRoot w:val="00000000"/>
    <w:rsid w:val="FBC714F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333333"/>
      <w:sz w:val="22"/>
      <w:szCs w:val="22"/>
    </w:rPr>
  </w:style>
  <w:style w:type="paragraph" w:styleId="2">
    <w:name w:val="heading 1"/>
    <w:next w:val="1"/>
    <w:qFormat/>
    <w:uiPriority w:val="0"/>
    <w:pPr>
      <w:spacing w:before="320" w:after="160"/>
      <w:outlineLvl w:val="0"/>
    </w:pPr>
    <w:rPr>
      <w:rFonts w:ascii="Arial" w:hAnsi="Arial" w:eastAsia="Arial" w:cs="Arial"/>
      <w:b/>
      <w:bCs/>
      <w:color w:val="1B365D"/>
      <w:sz w:val="32"/>
      <w:szCs w:val="32"/>
    </w:rPr>
  </w:style>
  <w:style w:type="paragraph" w:styleId="3">
    <w:name w:val="heading 2"/>
    <w:next w:val="1"/>
    <w:qFormat/>
    <w:uiPriority w:val="0"/>
    <w:pPr>
      <w:spacing w:before="220" w:after="100"/>
      <w:outlineLvl w:val="1"/>
    </w:pPr>
    <w:rPr>
      <w:rFonts w:ascii="Arial" w:hAnsi="Arial" w:eastAsia="Arial" w:cs="Arial"/>
      <w:b/>
      <w:bCs/>
      <w:color w:val="4A90E2"/>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color w:val="333333"/>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color w:val="333333"/>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color w:val="333333"/>
      <w:sz w:val="56"/>
      <w:szCs w:val="56"/>
    </w:rPr>
  </w:style>
  <w:style w:type="paragraph" w:styleId="16">
    <w:name w:val="List Paragraph"/>
    <w:qFormat/>
    <w:uiPriority w:val="0"/>
    <w:rPr>
      <w:rFonts w:ascii="Arial" w:hAnsi="Arial" w:eastAsia="Arial" w:cs="Arial"/>
      <w:color w:val="333333"/>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TotalTime>0</TotalTime>
  <ScaleCrop>false</ScaleCrop>
  <LinksUpToDate>false</LinksUpToDate>
  <Application>WPS Office_12.1.26015.26015_F1E327BC-269C-435d-A152-05C5408002CA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Võ Ngọc Thanh</cp:lastModifiedBy>
  <dcterms:modified xsi:type="dcterms:W3CDTF">2026-06-30T08:40:41Z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CBA697BC226FD997991E436A5D70B5E6_42</vt:lpwstr>
  </property>
</Properties>
</file>