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 w:val="false"/>
        <w:keepLines w:val="false"/>
        <w:widowControl w:val="false"/>
        <w:numPr>
          <w:ilvl w:val="1"/>
          <w:numId w:val="1"/>
        </w:numPr>
        <w:pBdr/>
        <w:shd w:val="clear" w:fill="FFFFFF"/>
        <w:spacing w:lineRule="auto" w:line="261" w:before="0" w:afterAutospacing="0" w:after="0"/>
        <w:ind w:left="1440" w:right="1500" w:hanging="360"/>
        <w:rPr>
          <w:color w:val="434343"/>
          <w:sz w:val="28"/>
          <w:szCs w:val="28"/>
        </w:rPr>
      </w:pPr>
      <w:hyperlink r:id="rId2">
        <w:bookmarkStart w:id="0" w:name="_5db4thk8e8f"/>
        <w:bookmarkEnd w:id="0"/>
        <w:r>
          <w:rPr>
            <w:color w:val="1A0DAB"/>
            <w:sz w:val="26"/>
            <w:szCs w:val="26"/>
            <w:u w:val="single"/>
          </w:rPr>
          <w:t>Energy profiles of java collections classes</w:t>
        </w:r>
      </w:hyperlink>
    </w:p>
    <w:p>
      <w:pPr>
        <w:pStyle w:val="Heading3"/>
        <w:keepNext w:val="false"/>
        <w:keepLines w:val="false"/>
        <w:widowControl w:val="false"/>
        <w:numPr>
          <w:ilvl w:val="1"/>
          <w:numId w:val="1"/>
        </w:numPr>
        <w:pBdr/>
        <w:shd w:val="clear" w:fill="FFFFFF"/>
        <w:spacing w:lineRule="auto" w:line="261" w:before="0" w:afterAutospacing="0" w:after="0"/>
        <w:ind w:left="1440" w:right="1500" w:hanging="360"/>
        <w:rPr>
          <w:color w:val="434343"/>
          <w:sz w:val="28"/>
          <w:szCs w:val="28"/>
        </w:rPr>
      </w:pPr>
      <w:hyperlink r:id="rId3">
        <w:bookmarkStart w:id="1" w:name="_lk0ygfc9q8si"/>
        <w:bookmarkEnd w:id="1"/>
        <w:r>
          <w:rPr>
            <w:color w:val="1A0DAB"/>
            <w:sz w:val="26"/>
            <w:szCs w:val="26"/>
            <w:u w:val="single"/>
          </w:rPr>
          <w:t>An empirical study of practitioners' perspectives on green software engineering</w:t>
        </w:r>
      </w:hyperlink>
    </w:p>
    <w:p>
      <w:pPr>
        <w:pStyle w:val="Heading3"/>
        <w:keepNext w:val="false"/>
        <w:keepLines w:val="false"/>
        <w:widowControl w:val="false"/>
        <w:numPr>
          <w:ilvl w:val="1"/>
          <w:numId w:val="1"/>
        </w:numPr>
        <w:pBdr/>
        <w:shd w:val="clear" w:fill="FFFFFF"/>
        <w:spacing w:lineRule="auto" w:line="261" w:before="0" w:afterAutospacing="0" w:after="0"/>
        <w:ind w:left="1440" w:right="1500" w:hanging="360"/>
        <w:rPr>
          <w:color w:val="434343"/>
          <w:sz w:val="28"/>
          <w:szCs w:val="28"/>
        </w:rPr>
      </w:pPr>
      <w:hyperlink r:id="rId4">
        <w:bookmarkStart w:id="2" w:name="_1i4ymabaw8ai"/>
        <w:bookmarkEnd w:id="2"/>
        <w:r>
          <w:rPr>
            <w:color w:val="1A0DAB"/>
            <w:sz w:val="26"/>
            <w:szCs w:val="26"/>
            <w:u w:val="single"/>
          </w:rPr>
          <w:t>What do programmers know about software energy consumption?</w:t>
        </w:r>
      </w:hyperlink>
    </w:p>
    <w:p>
      <w:pPr>
        <w:pStyle w:val="Heading3"/>
        <w:keepNext w:val="false"/>
        <w:keepLines w:val="false"/>
        <w:widowControl w:val="false"/>
        <w:numPr>
          <w:ilvl w:val="1"/>
          <w:numId w:val="1"/>
        </w:numPr>
        <w:pBdr/>
        <w:shd w:val="clear" w:fill="FFFFFF"/>
        <w:spacing w:lineRule="auto" w:line="261" w:before="0" w:afterAutospacing="0" w:after="0"/>
        <w:ind w:left="1440" w:right="1500" w:hanging="360"/>
        <w:rPr>
          <w:color w:val="434343"/>
          <w:sz w:val="28"/>
          <w:szCs w:val="28"/>
        </w:rPr>
      </w:pPr>
      <w:hyperlink r:id="rId5">
        <w:bookmarkStart w:id="3" w:name="_u595edsdwlct"/>
        <w:bookmarkEnd w:id="3"/>
        <w:r>
          <w:rPr>
            <w:color w:val="1A0DAB"/>
            <w:sz w:val="26"/>
            <w:szCs w:val="26"/>
          </w:rPr>
          <w:t>How does code obfuscation impact energy usage?</w:t>
        </w:r>
      </w:hyperlink>
    </w:p>
    <w:p>
      <w:pPr>
        <w:pStyle w:val="Heading3"/>
        <w:keepNext w:val="false"/>
        <w:keepLines w:val="false"/>
        <w:widowControl w:val="false"/>
        <w:numPr>
          <w:ilvl w:val="1"/>
          <w:numId w:val="1"/>
        </w:numPr>
        <w:pBdr/>
        <w:shd w:val="clear" w:fill="FFFFFF"/>
        <w:spacing w:lineRule="auto" w:line="261" w:before="0" w:afterAutospacing="0" w:after="0"/>
        <w:ind w:left="1440" w:right="1500" w:hanging="360"/>
        <w:rPr>
          <w:color w:val="434343"/>
          <w:sz w:val="28"/>
          <w:szCs w:val="28"/>
        </w:rPr>
      </w:pPr>
      <w:hyperlink r:id="rId6">
        <w:bookmarkStart w:id="4" w:name="_lxgglcyjq5l4"/>
        <w:bookmarkEnd w:id="4"/>
        <w:r>
          <w:rPr>
            <w:color w:val="1A0DAB"/>
            <w:sz w:val="26"/>
            <w:szCs w:val="26"/>
          </w:rPr>
          <w:t>Energy efficiency across programming languages: how do energy, time, and memory relate?</w:t>
        </w:r>
      </w:hyperlink>
    </w:p>
    <w:p>
      <w:pPr>
        <w:pStyle w:val="Heading3"/>
        <w:keepNext w:val="false"/>
        <w:keepLines w:val="false"/>
        <w:widowControl w:val="false"/>
        <w:numPr>
          <w:ilvl w:val="1"/>
          <w:numId w:val="1"/>
        </w:numPr>
        <w:pBdr/>
        <w:shd w:val="clear" w:fill="FFFFFF"/>
        <w:spacing w:lineRule="auto" w:line="261" w:before="0" w:afterAutospacing="0" w:after="0"/>
        <w:ind w:left="1440" w:right="1500" w:hanging="360"/>
        <w:rPr>
          <w:color w:val="434343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l.acm.org/doi/abs/10.1145/2884781.2884869?casa_token=frz5agJHJBwAAAAA:ivKYdex9b9gIgnKwwJwIf6n57UJYVayeJgBAaz0lOfpvmMtf3qdgOl1e_yIsdtwJyWLhRbGtNPC5Fw" TargetMode="External"/><Relationship Id="rId3" Type="http://schemas.openxmlformats.org/officeDocument/2006/relationships/hyperlink" Target="https://ieeexplore.ieee.org/abstract/document/7886907/?casa_token=GRFsTeY1HN0AAAAA:HxNlzk8oX4hLKST8GAZQdqDaZiEHKWnPqCaBxdQZLm5dcnDIG3rcZW0_7Ir8yRyKWawsNWO7rlg" TargetMode="External"/><Relationship Id="rId4" Type="http://schemas.openxmlformats.org/officeDocument/2006/relationships/hyperlink" Target="https://ieeexplore.ieee.org/abstract/document/7155416/?casa_token=rkR_waRJ2aQAAAAA:JQGTs95NzDAiTLdDESmaX5CT4fhXWu4EAvqmWO72MplKb0__wbw6MxfwAK6JFDtgUbzIzwQuDt0" TargetMode="External"/><Relationship Id="rId5" Type="http://schemas.openxmlformats.org/officeDocument/2006/relationships/hyperlink" Target="https://onlinelibrary.wiley.com/doi/abs/10.1002/smr.1762?casa_token=62rA1v6JuGkAAAAA:-abJpgnldNIV3uppSQljxBMF8adkZNhkjWAWMNwq67IOzZjmpEu6nroD3Rx03zVMUD-_5_dY5nh6yK4I" TargetMode="External"/><Relationship Id="rId6" Type="http://schemas.openxmlformats.org/officeDocument/2006/relationships/hyperlink" Target="https://dl.acm.org/doi/abs/10.1145/3136014.3136031?casa_token=bn6AzbnuJVYAAAAA:0GFUOzIl8GnRrn4MXfgsNOd6bHiZEg7QpgqrNs-K78qxjp33xxaoxq1eLjTqvJuyPErQh3D3639mYA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49</Words>
  <Characters>282</Characters>
  <CharactersWithSpaces>320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2021-09-01T11:40:09Z</dcterms:modified>
  <cp:revision>1</cp:revision>
  <dc:subject/>
  <dc:title/>
</cp:coreProperties>
</file>