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7995" cy="1607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3118803</wp:posOffset>
                </wp:positionH>
                <wp:positionV relativeFrom="paragraph">
                  <wp:posOffset>87313</wp:posOffset>
                </wp:positionV>
                <wp:extent cx="3322320" cy="131699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689603" y="3126268"/>
                          <a:ext cx="3312795" cy="1307465"/>
                        </a:xfrm>
                        <a:custGeom>
                          <a:rect b="b" l="l" r="r" t="t"/>
                          <a:pathLst>
                            <a:path extrusionOk="0" h="1307465" w="3312795">
                              <a:moveTo>
                                <a:pt x="0" y="0"/>
                              </a:moveTo>
                              <a:lnTo>
                                <a:pt x="0" y="1307465"/>
                              </a:lnTo>
                              <a:lnTo>
                                <a:pt x="3312795" y="1307465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student team is required to complete the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Weekly Status Report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documentation for the assigned course project, following the attached template.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3118803</wp:posOffset>
                </wp:positionH>
                <wp:positionV relativeFrom="paragraph">
                  <wp:posOffset>87313</wp:posOffset>
                </wp:positionV>
                <wp:extent cx="3322320" cy="131699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22320" cy="1316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-303529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4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2585" cy="1061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5115410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1deyrrsjju8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Submission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Report Information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Task Status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Plan for Next Week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Issues and Risks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Meeting Minutes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Metrics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rPr/>
        <w:sectPr>
          <w:headerReference r:id="rId8" w:type="default"/>
          <w:footerReference r:id="rId9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Weekly Status Report</w: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ind w:left="851" w:hanging="851"/>
        <w:rPr>
          <w:color w:val="000000"/>
        </w:rPr>
      </w:pPr>
      <w:bookmarkStart w:colFirst="0" w:colLast="0" w:name="_1deyrrsjju8q" w:id="0"/>
      <w:bookmarkEnd w:id="0"/>
      <w:r w:rsidDel="00000000" w:rsidR="00000000" w:rsidRPr="00000000">
        <w:rPr>
          <w:color w:val="000000"/>
          <w:rtl w:val="0"/>
        </w:rPr>
        <w:t xml:space="preserve">Objectives</w:t>
      </w:r>
    </w:p>
    <w:p w:rsidR="00000000" w:rsidDel="00000000" w:rsidP="00000000" w:rsidRDefault="00000000" w:rsidRPr="00000000" w14:paraId="0000002A">
      <w:pPr>
        <w:rPr/>
      </w:pPr>
      <w:bookmarkStart w:colFirst="0" w:colLast="0" w:name="_3esaxw178b4w" w:id="1"/>
      <w:bookmarkEnd w:id="1"/>
      <w:r w:rsidDel="00000000" w:rsidR="00000000" w:rsidRPr="00000000">
        <w:rPr>
          <w:rtl w:val="0"/>
        </w:rPr>
        <w:t xml:space="preserve">This document focus on the following topics: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weekly progress against the project plan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issues and risks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  <w:sectPr>
          <w:headerReference r:id="rId10" w:type="default"/>
          <w:footerReference r:id="rId11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the weekly status meeting</w:t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report per week, from week 2 to week 10 (9 reports). The team lead (or backup) is responsible.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team chooses its own weekly deadline (e.g., the day after the status meeting) and states it in PA1.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the report to the repository: /docs/management/weekly/W&lt;week&gt;-status.docx (or .md), e.g., W03-status.docx. Do not overwrite or rewrite earlier reports; the commit history is the evidence of timeliness.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are not submitted on Moodle. They are graded at the end of the course as part of the Teamwork &amp; tool usage component (working process).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Report Information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3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miniTA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12/10/2026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PA0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Nguyễn Cao Triết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4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Green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Task Status</w:t>
      </w:r>
    </w:p>
    <w:p w:rsidR="00000000" w:rsidDel="00000000" w:rsidP="00000000" w:rsidRDefault="00000000" w:rsidRPr="00000000" w14:paraId="00000045">
      <w:pPr>
        <w:ind w:firstLine="576"/>
        <w:rPr/>
      </w:pPr>
      <w:r w:rsidDel="00000000" w:rsidR="00000000" w:rsidRPr="00000000">
        <w:rPr>
          <w:i w:val="1"/>
          <w:iCs w:val="1"/>
          <w:color w:val="0070c0"/>
          <w:rtl w:val="0"/>
        </w:rPr>
        <w:t xml:space="preserve">[Copy the tasks planned for this week from the task board.]</w:t>
      </w:r>
      <w:r w:rsidDel="00000000" w:rsidR="00000000" w:rsidRPr="00000000">
        <w:rPr>
          <w:rtl w:val="0"/>
        </w:rPr>
      </w:r>
    </w:p>
    <w:tbl>
      <w:tblPr>
        <w:tblStyle w:val="Table2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1296"/>
        <w:gridCol w:w="1296"/>
        <w:gridCol w:w="1296"/>
        <w:gridCol w:w="864"/>
        <w:gridCol w:w="2015"/>
        <w:tblGridChange w:id="0">
          <w:tblGrid>
            <w:gridCol w:w="2592"/>
            <w:gridCol w:w="1296"/>
            <w:gridCol w:w="1296"/>
            <w:gridCol w:w="1296"/>
            <w:gridCol w:w="864"/>
            <w:gridCol w:w="201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4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Discussing project ideas between members 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Nguyễn Cao Triết 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11/10/2026 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 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discussion completed.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Deciding project idea 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Nguyễn Cao Triết 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11/10/2026 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 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miniTA selected.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Assigning roles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Nguyễn Thục Nghi  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11/10/2026 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 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Roles agreed.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GitHub, Jira and Discord group 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Nguyễn Cao Triết 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11/10/2026 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 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 workspace created. 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Plan for Next Week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6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 miniTA project scope with TA 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15/10/2026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 system architecture and technology stack; coordinate PA0 completion 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Nguyễn Cao Triết 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18/10/2026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 applicant workflow, ATS criteria and initial functional requirements 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Phùng Gia Mẫn 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18/10/2026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 UI/UX references and draft candidate and HR user flows 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Tống Vân Anh 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18/10/2026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 backend stack, PostgreSQL data model and resume-parsing feasibility 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Nguyễn Thục Nghi 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18/10/2026 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Issues and Risks</w:t>
      </w:r>
    </w:p>
    <w:tbl>
      <w:tblPr>
        <w:tblStyle w:val="Table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2880"/>
        <w:gridCol w:w="1584"/>
        <w:gridCol w:w="2304"/>
        <w:gridCol w:w="1007"/>
        <w:gridCol w:w="864"/>
        <w:tblGridChange w:id="0">
          <w:tblGrid>
            <w:gridCol w:w="720"/>
            <w:gridCol w:w="2880"/>
            <w:gridCol w:w="1584"/>
            <w:gridCol w:w="2304"/>
            <w:gridCol w:w="1007"/>
            <w:gridCol w:w="864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7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Resume parsing and transparent candidate matching may have technical constraints. 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Compare rule-based matching with API-assisted approaches before PA1. 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Nguyễn Thục Nghi 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18/10/2026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initial scope of ATS and AI matching may be too broad for the course timeline. 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 an MVP boundary and obtain TA feedback on the proposed scope. 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Nguyễn Cao Triết 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15/10/2026 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Meeting Minutes</w:t>
      </w:r>
    </w:p>
    <w:tbl>
      <w:tblPr>
        <w:tblStyle w:val="Table5"/>
        <w:tblW w:w="935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4"/>
        <w:gridCol w:w="1007"/>
        <w:gridCol w:w="2447"/>
        <w:gridCol w:w="2304"/>
        <w:gridCol w:w="2015"/>
        <w:tblGridChange w:id="0">
          <w:tblGrid>
            <w:gridCol w:w="1584"/>
            <w:gridCol w:w="1007"/>
            <w:gridCol w:w="2447"/>
            <w:gridCol w:w="2304"/>
            <w:gridCol w:w="201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8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Nguyễn Cao Triết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Led discussion; set up GitHub, Jira and Discord; assigned roles. 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 architecture and stack; coordinate PA0. 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Phùng Gia Mẫn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Discussed HR/candidate workflows and project ideas. 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 workflow, ATS criteria and requirements 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Tống Vân Anh 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Provided project and initial UI feedback. 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 UI/UX and draft HR/candidate flows 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Nguyễn Thục Nghi 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Provided feasibility feedback 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 backend, PostgreSQL and resume parsing 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Metrics</w:t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A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A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A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Tasks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Pull requests merged / reviewed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Open defects (PA5)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0C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B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