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5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5732760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Right-click here and choose “Update Field” to build the table of contents.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851" w:hanging="851"/>
        <w:rPr>
          <w:color w:val="000000"/>
        </w:rPr>
      </w:pPr>
      <w:bookmarkStart w:colFirst="0" w:colLast="0" w:name="_heading=h.dchsm7boapbd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jmmu3im6rv9s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MiniTA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sdt>
              <w:sdtPr>
                <w:id w:val="-2012163997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Cao Triết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3F">
      <w:pPr>
        <w:ind w:firstLine="576"/>
        <w:rPr/>
      </w:pPr>
      <w:r w:rsidDel="00000000" w:rsidR="00000000" w:rsidRPr="00000000">
        <w:rPr>
          <w:i w:val="1"/>
          <w:iCs w:val="1"/>
          <w:color w:val="0070c0"/>
          <w:rtl w:val="0"/>
        </w:rPr>
        <w:t xml:space="preserve">[Copy the tasks planned for this week from the task board.]</w:t>
      </w: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1296"/>
        <w:gridCol w:w="1296"/>
        <w:gridCol w:w="1296"/>
        <w:gridCol w:w="864"/>
        <w:gridCol w:w="2015"/>
        <w:tblGridChange w:id="0">
          <w:tblGrid>
            <w:gridCol w:w="2592"/>
            <w:gridCol w:w="1296"/>
            <w:gridCol w:w="1296"/>
            <w:gridCol w:w="1296"/>
            <w:gridCol w:w="86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SCRUM-6 – Project planning and document integration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sdt>
              <w:sdtPr>
                <w:id w:val="-328179036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Cao Triết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gates, schedule, roles, cost estimate, document integration and AI usage 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SCRUM-7 – Define product vision and business scope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left"/>
              <w:rPr/>
            </w:pPr>
            <w:sdt>
              <w:sdtPr>
                <w:id w:val="-830391307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Phùng Gia Mẫn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 statement, product position, stakeholders, MoSCoW scope and out-of-scope list.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SCRUM-8 – Design preliminary architecture and technology solution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left"/>
              <w:rPr/>
            </w:pPr>
            <w:sdt>
              <w:sdtPr>
                <w:id w:val="239416394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Tống Vân Anh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 System Context, technology stack, operating environment and technical collaboration setup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SCRUM-9 – Build WBS, effort estimates and risk register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jc w:val="left"/>
              <w:rPr/>
            </w:pPr>
            <w:sdt>
              <w:sdtPr>
                <w:id w:val="1057508808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Thục Nghi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Three-level WBS, person-hour estimates and project risk register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Prepare the PA2 SRS structure, consolidate product scope, build the initial Requirements Traceability Matrix and plan the requirements review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sdt>
              <w:sdtPr>
                <w:id w:val="1852867917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Cao Triết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Elaborate the problem statement and stakeholders; draft functional requirements with IDs, MoSCoW priorities and sources 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sdt>
              <w:sdtPr>
                <w:id w:val="460963378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Phùng Gia Mẫn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use case diagram, actor list, use case list and initial wireframes for the main user flows 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sdt>
              <w:sdtPr>
                <w:id w:val="-584901621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Tống Vân Anh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measurable non-functional requirements, business rules, acceptance criteria and detailed Must-have use case specifications 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left"/>
              <w:rPr/>
            </w:pPr>
            <w:sdt>
              <w:sdtPr>
                <w:id w:val="-1592276218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Thục Nghi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scope may expand beyond the PA5 implementation capacity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the agreed Must-have scope; require team approval before adding features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sdt>
              <w:sdtPr>
                <w:id w:val="-274522338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Phùng Gia Mẫn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Architecture, WBS and schedule depend on the feature list being finalized first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sdt>
              <w:sdtPr>
                <w:id w:val="-152895788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Complete work in the order Vision → Architecture → WBS → Schedule and review cross-section consistency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sdt>
              <w:sdtPr>
                <w:id w:val="-978021115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Cao Triết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PA1 preparation window may delay document integration and review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member updates their Jira task early; reserve time for cross-review and final integration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sdt>
              <w:sdtPr>
                <w:id w:val="735903251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Cao Triết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sdt>
              <w:sdtPr>
                <w:id w:val="1458925219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Cao Triết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lineRule="auto"/>
              <w:ind w:left="-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Hosted the project discussion; consolidated the PA1 scope and created the Jira work structure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project planning, schedule, cost estimate and document integration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lineRule="auto"/>
              <w:ind w:left="-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sdt>
              <w:sdtPr>
                <w:id w:val="-211526848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Phùng Gia Mẫn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Rule="auto"/>
              <w:ind w:left="-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Discussed and reviewed the miniTA project idea and applicant-management scope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the product vision, stakeholders and MoSCoW feature scope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lineRule="auto"/>
              <w:ind w:left="-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sdt>
              <w:sdtPr>
                <w:id w:val="-68664866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Tống Vân Anh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lineRule="auto"/>
              <w:ind w:left="-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Discussed and reviewed the proposed system boundary and technical direction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the C4 System Context diagram and technology solution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lineRule="auto"/>
              <w:ind w:left="-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sdt>
              <w:sdtPr>
                <w:id w:val="-51484839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Thục Nghi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lineRule="auto"/>
              <w:ind w:left="-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Discussed and reviewed the PA1 deliverables, estimation and project risks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the WBS, effort estimation and risk register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Rule="auto"/>
              <w:ind w:left="-1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4aouCgZb/Cd5k0eUdb7690R/Aw==">CgMxLjAaEgoBMBINCgsIB0IHEgVBcmlhbBoSCgExEg0KCwgHQgcSBUFyaWFsGhIKATISDQoLCAdCBxIFQXJpYWwaEgoBMxINCgsIB0IHEgVBcmlhbBoSCgE0Eg0KCwgHQgcSBUFyaWFsGhIKATUSDQoLCAdCBxIFQXJpYWwaEgoBNhINCgsIB0IHEgVBcmlhbBoSCgE3Eg0KCwgHQgcSBUFyaWFsGhIKATgSDQoLCAdCBxIFQXJpYWwaEgoBORINCgsIB0IHEgVBcmlhbBoeCgIxMBIYChYIB0ISEhBBcmlhbCBVbmljb2RlIE1TGhMKAjExEg0KCwgHQgcSBUFyaWFsGhMKAjEyEg0KCwgHQgcSBUFyaWFsGhMKAjEzEg0KCwgHQgcSBUFyaWFsGhMKAjE0Eg0KCwgHQgcSBUFyaWFsGhMKAjE1Eg0KCwgHQgcSBUFyaWFsGhMKAjE2Eg0KCwgHQgcSBUFyaWFsMg5oLmRjaHNtN2JvYXBiZDIOaC5qbW11M2ltNnJ2OXM4AHIhMWg3aGFfMVBnOXRJel9GM2I2TUpSVVR1bG1VN1RPLU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